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DB4" w:rsidRPr="00675E07" w:rsidRDefault="000A7DB4" w:rsidP="005D5090">
      <w:pPr>
        <w:jc w:val="center"/>
        <w:rPr>
          <w:sz w:val="30"/>
          <w:szCs w:val="30"/>
        </w:rPr>
      </w:pPr>
      <w:r w:rsidRPr="00675E07">
        <w:rPr>
          <w:rFonts w:hint="eastAsia"/>
          <w:sz w:val="30"/>
          <w:szCs w:val="30"/>
        </w:rPr>
        <w:t>ambricon</w:t>
      </w:r>
      <w:r w:rsidRPr="00675E07">
        <w:rPr>
          <w:rFonts w:hint="eastAsia"/>
          <w:sz w:val="30"/>
          <w:szCs w:val="30"/>
        </w:rPr>
        <w:t>：神经网络的指令集体系结构</w:t>
      </w:r>
    </w:p>
    <w:p w:rsidR="000A7DB4" w:rsidRDefault="000A7DB4" w:rsidP="004B3B36"/>
    <w:p w:rsidR="000A7DB4" w:rsidRDefault="000A7DB4" w:rsidP="004B3B36">
      <w:pPr>
        <w:ind w:firstLineChars="200" w:firstLine="422"/>
      </w:pPr>
      <w:r w:rsidRPr="00675E07">
        <w:rPr>
          <w:rFonts w:hint="eastAsia"/>
          <w:b/>
        </w:rPr>
        <w:t>摘要</w:t>
      </w:r>
      <w:r w:rsidR="007338C5">
        <w:rPr>
          <w:rFonts w:hint="eastAsia"/>
        </w:rPr>
        <w:t>—</w:t>
      </w:r>
      <w:r>
        <w:rPr>
          <w:rFonts w:hint="eastAsia"/>
        </w:rPr>
        <w:t>神经网络（</w:t>
      </w:r>
      <w:r>
        <w:rPr>
          <w:rFonts w:hint="eastAsia"/>
        </w:rPr>
        <w:t>NN</w:t>
      </w:r>
      <w:r>
        <w:rPr>
          <w:rFonts w:hint="eastAsia"/>
        </w:rPr>
        <w:t>）是</w:t>
      </w:r>
      <w:r w:rsidRPr="003772F4">
        <w:rPr>
          <w:rFonts w:hint="eastAsia"/>
        </w:rPr>
        <w:t>一系列</w:t>
      </w:r>
      <w:r>
        <w:rPr>
          <w:rFonts w:hint="eastAsia"/>
        </w:rPr>
        <w:t>新兴机器学习和模式重建应用的模型。神经网络技术通常</w:t>
      </w:r>
      <w:r w:rsidR="003772F4">
        <w:rPr>
          <w:rFonts w:hint="eastAsia"/>
        </w:rPr>
        <w:t>运用</w:t>
      </w:r>
      <w:r>
        <w:rPr>
          <w:rFonts w:hint="eastAsia"/>
        </w:rPr>
        <w:t>在通用处理器（如</w:t>
      </w:r>
      <w:r>
        <w:rPr>
          <w:rFonts w:hint="eastAsia"/>
        </w:rPr>
        <w:t>CPU</w:t>
      </w:r>
      <w:r>
        <w:rPr>
          <w:rFonts w:hint="eastAsia"/>
        </w:rPr>
        <w:t>和</w:t>
      </w:r>
      <w:r>
        <w:rPr>
          <w:rFonts w:hint="eastAsia"/>
        </w:rPr>
        <w:t>GPGPU</w:t>
      </w:r>
      <w:r w:rsidR="003772F4">
        <w:rPr>
          <w:rFonts w:hint="eastAsia"/>
        </w:rPr>
        <w:t>）上</w:t>
      </w:r>
      <w:r>
        <w:rPr>
          <w:rFonts w:hint="eastAsia"/>
        </w:rPr>
        <w:t>，这些处理器通常不会节能，因为他们投入了过多的硬件资源来灵活地支持各种工作负载。因此，最近已经提出用于神经网络的专用硬件加速器来提高能量效率。然而，这样的加速器是为一小组共享类似计算模式的</w:t>
      </w:r>
      <w:r>
        <w:rPr>
          <w:rFonts w:hint="eastAsia"/>
        </w:rPr>
        <w:t>NN</w:t>
      </w:r>
      <w:r>
        <w:rPr>
          <w:rFonts w:hint="eastAsia"/>
        </w:rPr>
        <w:t>技术而设计的，它们采用直接对应于</w:t>
      </w:r>
      <w:r>
        <w:rPr>
          <w:rFonts w:hint="eastAsia"/>
        </w:rPr>
        <w:t>NN</w:t>
      </w:r>
      <w:r>
        <w:rPr>
          <w:rFonts w:hint="eastAsia"/>
        </w:rPr>
        <w:t>的高级功能块（例如层）的复杂和信息性指令（控制信号），甚至</w:t>
      </w:r>
      <w:r>
        <w:rPr>
          <w:rFonts w:hint="eastAsia"/>
        </w:rPr>
        <w:t>NN</w:t>
      </w:r>
      <w:r>
        <w:rPr>
          <w:rFonts w:hint="eastAsia"/>
        </w:rPr>
        <w:t>作为一个整体。尽管对于有限类似的</w:t>
      </w:r>
      <w:r>
        <w:rPr>
          <w:rFonts w:hint="eastAsia"/>
        </w:rPr>
        <w:t>NN</w:t>
      </w:r>
      <w:r>
        <w:rPr>
          <w:rFonts w:hint="eastAsia"/>
        </w:rPr>
        <w:t>技术简单易行，但指令集缺乏灵活性，使得这种加速器设计不能以足够的灵活性和效率支持各种不同的</w:t>
      </w:r>
      <w:r>
        <w:rPr>
          <w:rFonts w:hint="eastAsia"/>
        </w:rPr>
        <w:t>NN</w:t>
      </w:r>
      <w:r>
        <w:rPr>
          <w:rFonts w:hint="eastAsia"/>
        </w:rPr>
        <w:t>技术。</w:t>
      </w:r>
    </w:p>
    <w:p w:rsidR="000A7DB4" w:rsidRDefault="004B71C8" w:rsidP="004B3B36">
      <w:pPr>
        <w:ind w:firstLineChars="200" w:firstLine="420"/>
      </w:pPr>
      <w:r>
        <w:rPr>
          <w:rFonts w:hint="eastAsia"/>
        </w:rPr>
        <w:t>在这篇论文</w:t>
      </w:r>
      <w:r w:rsidR="000A7DB4">
        <w:rPr>
          <w:rFonts w:hint="eastAsia"/>
        </w:rPr>
        <w:t>中，我们提出了一种新的用于</w:t>
      </w:r>
      <w:r w:rsidR="000A7DB4">
        <w:rPr>
          <w:rFonts w:hint="eastAsia"/>
        </w:rPr>
        <w:t>NN</w:t>
      </w:r>
      <w:r w:rsidR="000A7DB4">
        <w:rPr>
          <w:rFonts w:hint="eastAsia"/>
        </w:rPr>
        <w:t>加速器的领域专用指令集架构（</w:t>
      </w:r>
      <w:r w:rsidR="000A7DB4">
        <w:rPr>
          <w:rFonts w:hint="eastAsia"/>
        </w:rPr>
        <w:t>ISA</w:t>
      </w:r>
      <w:r w:rsidR="000A7DB4">
        <w:rPr>
          <w:rFonts w:hint="eastAsia"/>
        </w:rPr>
        <w:t>），称为</w:t>
      </w:r>
      <w:r w:rsidR="000A7DB4">
        <w:rPr>
          <w:rFonts w:hint="eastAsia"/>
        </w:rPr>
        <w:t>Cambricon</w:t>
      </w:r>
      <w:r w:rsidR="008F45F3">
        <w:rPr>
          <w:rFonts w:hint="eastAsia"/>
        </w:rPr>
        <w:t>，它是一种集标量、</w:t>
      </w:r>
      <w:r w:rsidR="000A7DB4">
        <w:rPr>
          <w:rFonts w:hint="eastAsia"/>
        </w:rPr>
        <w:t>向量</w:t>
      </w:r>
      <w:r w:rsidR="008F45F3">
        <w:rPr>
          <w:rFonts w:hint="eastAsia"/>
        </w:rPr>
        <w:t>、</w:t>
      </w:r>
      <w:r w:rsidR="000A7DB4">
        <w:rPr>
          <w:rFonts w:hint="eastAsia"/>
        </w:rPr>
        <w:t>矩阵</w:t>
      </w:r>
      <w:r w:rsidR="008F45F3">
        <w:rPr>
          <w:rFonts w:hint="eastAsia"/>
        </w:rPr>
        <w:t>、</w:t>
      </w:r>
      <w:r w:rsidR="000A7DB4">
        <w:rPr>
          <w:rFonts w:hint="eastAsia"/>
        </w:rPr>
        <w:t>逻辑</w:t>
      </w:r>
      <w:r w:rsidR="008F45F3">
        <w:rPr>
          <w:rFonts w:hint="eastAsia"/>
        </w:rPr>
        <w:t>、</w:t>
      </w:r>
      <w:r w:rsidR="000A7DB4">
        <w:rPr>
          <w:rFonts w:hint="eastAsia"/>
        </w:rPr>
        <w:t>数据传输和控制指令于一体的加载</w:t>
      </w:r>
      <w:r w:rsidR="009947F5">
        <w:rPr>
          <w:rFonts w:hint="eastAsia"/>
        </w:rPr>
        <w:t>-</w:t>
      </w:r>
      <w:r w:rsidR="000A7DB4">
        <w:rPr>
          <w:rFonts w:hint="eastAsia"/>
        </w:rPr>
        <w:t>存储架构。对现有的</w:t>
      </w:r>
      <w:r w:rsidR="000A7DB4">
        <w:rPr>
          <w:rFonts w:hint="eastAsia"/>
        </w:rPr>
        <w:t>NN</w:t>
      </w:r>
      <w:r w:rsidR="009947F5">
        <w:rPr>
          <w:rFonts w:hint="eastAsia"/>
        </w:rPr>
        <w:t>技术进行综合分析，</w:t>
      </w:r>
      <w:r w:rsidR="000A7DB4">
        <w:rPr>
          <w:rFonts w:hint="eastAsia"/>
        </w:rPr>
        <w:t>我们对总共十种</w:t>
      </w:r>
      <w:r w:rsidR="00DC5494">
        <w:rPr>
          <w:rFonts w:hint="eastAsia"/>
        </w:rPr>
        <w:t>不同的具有代表</w:t>
      </w:r>
      <w:r w:rsidR="000A7DB4">
        <w:rPr>
          <w:rFonts w:hint="eastAsia"/>
        </w:rPr>
        <w:t>的</w:t>
      </w:r>
      <w:r w:rsidR="000A7DB4">
        <w:rPr>
          <w:rFonts w:hint="eastAsia"/>
        </w:rPr>
        <w:t>NN</w:t>
      </w:r>
      <w:r w:rsidR="000A7DB4">
        <w:rPr>
          <w:rFonts w:hint="eastAsia"/>
        </w:rPr>
        <w:t>技术的评估表明，</w:t>
      </w:r>
      <w:r w:rsidR="000A7DB4">
        <w:rPr>
          <w:rFonts w:hint="eastAsia"/>
        </w:rPr>
        <w:t>Cambricon</w:t>
      </w:r>
      <w:r w:rsidR="000A7DB4">
        <w:rPr>
          <w:rFonts w:hint="eastAsia"/>
        </w:rPr>
        <w:t>在广泛的</w:t>
      </w:r>
      <w:r w:rsidR="000A7DB4">
        <w:rPr>
          <w:rFonts w:hint="eastAsia"/>
        </w:rPr>
        <w:t>NN</w:t>
      </w:r>
      <w:r w:rsidR="000A7DB4">
        <w:rPr>
          <w:rFonts w:hint="eastAsia"/>
        </w:rPr>
        <w:t>技术上表现出强大的描述能力，并且提供比诸如</w:t>
      </w:r>
      <w:r w:rsidR="000A7DB4">
        <w:rPr>
          <w:rFonts w:hint="eastAsia"/>
        </w:rPr>
        <w:t>x86</w:t>
      </w:r>
      <w:r w:rsidR="000A7DB4">
        <w:rPr>
          <w:rFonts w:hint="eastAsia"/>
        </w:rPr>
        <w:t>，</w:t>
      </w:r>
      <w:r w:rsidR="000A7DB4">
        <w:rPr>
          <w:rFonts w:hint="eastAsia"/>
        </w:rPr>
        <w:t>MIPS</w:t>
      </w:r>
      <w:r w:rsidR="000A7DB4">
        <w:rPr>
          <w:rFonts w:hint="eastAsia"/>
        </w:rPr>
        <w:t>和</w:t>
      </w:r>
      <w:r w:rsidR="000A7DB4">
        <w:rPr>
          <w:rFonts w:hint="eastAsia"/>
        </w:rPr>
        <w:t>GPGPU</w:t>
      </w:r>
      <w:r w:rsidR="000A7DB4">
        <w:rPr>
          <w:rFonts w:hint="eastAsia"/>
        </w:rPr>
        <w:t>的通用</w:t>
      </w:r>
      <w:r w:rsidR="000A7DB4">
        <w:rPr>
          <w:rFonts w:hint="eastAsia"/>
        </w:rPr>
        <w:t>ISA</w:t>
      </w:r>
      <w:r w:rsidR="000A7DB4">
        <w:rPr>
          <w:rFonts w:hint="eastAsia"/>
        </w:rPr>
        <w:t>更高的代码密度。与最新的神经网络加速器设计</w:t>
      </w:r>
      <w:r w:rsidR="00C273FB">
        <w:rPr>
          <w:rFonts w:hint="eastAsia"/>
        </w:rPr>
        <w:t>DaDianNao</w:t>
      </w:r>
      <w:r w:rsidR="000A7DB4">
        <w:rPr>
          <w:rFonts w:hint="eastAsia"/>
        </w:rPr>
        <w:t>[5]</w:t>
      </w:r>
      <w:r w:rsidR="000A7DB4">
        <w:rPr>
          <w:rFonts w:hint="eastAsia"/>
        </w:rPr>
        <w:t>（只能容纳</w:t>
      </w:r>
      <w:r w:rsidR="000A7DB4">
        <w:rPr>
          <w:rFonts w:hint="eastAsia"/>
        </w:rPr>
        <w:t>3</w:t>
      </w:r>
      <w:r w:rsidR="000A7DB4">
        <w:rPr>
          <w:rFonts w:hint="eastAsia"/>
        </w:rPr>
        <w:t>种神经网络技术）相比，我们采用台积电</w:t>
      </w:r>
      <w:r w:rsidR="000A7DB4">
        <w:rPr>
          <w:rFonts w:hint="eastAsia"/>
        </w:rPr>
        <w:t>65</w:t>
      </w:r>
      <w:r w:rsidR="000A7DB4">
        <w:rPr>
          <w:rFonts w:hint="eastAsia"/>
        </w:rPr>
        <w:t>纳米技术实现的基于</w:t>
      </w:r>
      <w:r w:rsidR="000A7DB4">
        <w:rPr>
          <w:rFonts w:hint="eastAsia"/>
        </w:rPr>
        <w:t>Cambricon</w:t>
      </w:r>
      <w:r w:rsidR="000A7DB4">
        <w:rPr>
          <w:rFonts w:hint="eastAsia"/>
        </w:rPr>
        <w:t>的加速器原型的延迟</w:t>
      </w:r>
      <w:r w:rsidR="000A7DB4">
        <w:rPr>
          <w:rFonts w:hint="eastAsia"/>
        </w:rPr>
        <w:t>/</w:t>
      </w:r>
      <w:r w:rsidR="000A7DB4">
        <w:rPr>
          <w:rFonts w:hint="eastAsia"/>
        </w:rPr>
        <w:t>功耗</w:t>
      </w:r>
      <w:r w:rsidR="000A7DB4">
        <w:rPr>
          <w:rFonts w:hint="eastAsia"/>
        </w:rPr>
        <w:t>/</w:t>
      </w:r>
      <w:r w:rsidR="000A7DB4">
        <w:rPr>
          <w:rFonts w:hint="eastAsia"/>
        </w:rPr>
        <w:t>面积开销只有微不足道，涵盖了</w:t>
      </w:r>
      <w:r w:rsidR="000A7DB4">
        <w:rPr>
          <w:rFonts w:hint="eastAsia"/>
        </w:rPr>
        <w:t>10</w:t>
      </w:r>
      <w:r w:rsidR="000A7DB4">
        <w:rPr>
          <w:rFonts w:hint="eastAsia"/>
        </w:rPr>
        <w:t>个不同的</w:t>
      </w:r>
      <w:r w:rsidR="000A7DB4">
        <w:rPr>
          <w:rFonts w:hint="eastAsia"/>
        </w:rPr>
        <w:t>NN</w:t>
      </w:r>
      <w:r w:rsidR="000A7DB4">
        <w:rPr>
          <w:rFonts w:hint="eastAsia"/>
        </w:rPr>
        <w:t>基准。</w:t>
      </w:r>
    </w:p>
    <w:p w:rsidR="000A7DB4" w:rsidRDefault="000A7DB4" w:rsidP="004B3B36"/>
    <w:p w:rsidR="006542AD" w:rsidRPr="004A7F9B" w:rsidRDefault="000A7DB4" w:rsidP="004B3B36">
      <w:pPr>
        <w:jc w:val="center"/>
        <w:rPr>
          <w:b/>
        </w:rPr>
      </w:pPr>
      <w:r w:rsidRPr="004A7F9B">
        <w:rPr>
          <w:rFonts w:hint="eastAsia"/>
          <w:b/>
        </w:rPr>
        <w:t>一</w:t>
      </w:r>
      <w:r w:rsidR="007338C5">
        <w:rPr>
          <w:rFonts w:hint="eastAsia"/>
          <w:b/>
        </w:rPr>
        <w:t>、</w:t>
      </w:r>
      <w:bookmarkStart w:id="0" w:name="导言"/>
      <w:bookmarkEnd w:id="0"/>
      <w:r w:rsidR="006542AD">
        <w:rPr>
          <w:rFonts w:hint="eastAsia"/>
          <w:b/>
        </w:rPr>
        <w:t>引言</w:t>
      </w:r>
    </w:p>
    <w:p w:rsidR="000A7DB4" w:rsidRDefault="000A7DB4" w:rsidP="004B3B36"/>
    <w:p w:rsidR="001F0E6B" w:rsidRDefault="000A7DB4" w:rsidP="004B3B36">
      <w:pPr>
        <w:ind w:firstLineChars="200" w:firstLine="420"/>
      </w:pPr>
      <w:r>
        <w:rPr>
          <w:rFonts w:hint="eastAsia"/>
        </w:rPr>
        <w:t>人工神经网络（简称神经网络）是最初受到神经科学启发的机器学习技术的一个大家族，在过去的十年中一直在向更深更大的结构发展。虽然计算成本很高，但</w:t>
      </w:r>
      <w:r w:rsidR="00DD4BA0">
        <w:rPr>
          <w:rFonts w:hint="eastAsia"/>
        </w:rPr>
        <w:t xml:space="preserve"> </w:t>
      </w:r>
      <w:r>
        <w:rPr>
          <w:rFonts w:hint="eastAsia"/>
        </w:rPr>
        <w:t>[22</w:t>
      </w:r>
      <w:r w:rsidR="00662640">
        <w:rPr>
          <w:rFonts w:hint="eastAsia"/>
        </w:rPr>
        <w:t>]</w:t>
      </w:r>
      <w:r>
        <w:rPr>
          <w:rFonts w:hint="eastAsia"/>
        </w:rPr>
        <w:t>,</w:t>
      </w:r>
      <w:r w:rsidR="00662640">
        <w:rPr>
          <w:rFonts w:hint="eastAsia"/>
        </w:rPr>
        <w:t>[</w:t>
      </w:r>
      <w:r>
        <w:rPr>
          <w:rFonts w:hint="eastAsia"/>
        </w:rPr>
        <w:t>25</w:t>
      </w:r>
      <w:r w:rsidR="00662640">
        <w:rPr>
          <w:rFonts w:hint="eastAsia"/>
        </w:rPr>
        <w:t>]</w:t>
      </w:r>
      <w:r>
        <w:rPr>
          <w:rFonts w:hint="eastAsia"/>
        </w:rPr>
        <w:t>,</w:t>
      </w:r>
      <w:r w:rsidR="00662640">
        <w:rPr>
          <w:rFonts w:hint="eastAsia"/>
        </w:rPr>
        <w:t>[</w:t>
      </w:r>
      <w:r>
        <w:rPr>
          <w:rFonts w:hint="eastAsia"/>
        </w:rPr>
        <w:t>26</w:t>
      </w:r>
      <w:r w:rsidR="00662640">
        <w:rPr>
          <w:rFonts w:hint="eastAsia"/>
        </w:rPr>
        <w:t>]</w:t>
      </w:r>
      <w:r>
        <w:rPr>
          <w:rFonts w:hint="eastAsia"/>
        </w:rPr>
        <w:t>,</w:t>
      </w:r>
      <w:r w:rsidR="00662640">
        <w:rPr>
          <w:rFonts w:hint="eastAsia"/>
        </w:rPr>
        <w:t>[</w:t>
      </w:r>
      <w:r>
        <w:rPr>
          <w:rFonts w:hint="eastAsia"/>
        </w:rPr>
        <w:t>27]</w:t>
      </w:r>
      <w:r>
        <w:rPr>
          <w:rFonts w:hint="eastAsia"/>
        </w:rPr>
        <w:t>所示的</w:t>
      </w:r>
      <w:r w:rsidR="00DD4BA0">
        <w:rPr>
          <w:rFonts w:hint="eastAsia"/>
        </w:rPr>
        <w:t>深度学习</w:t>
      </w:r>
      <w:r>
        <w:rPr>
          <w:rFonts w:hint="eastAsia"/>
        </w:rPr>
        <w:t>神经网络技术已经成为了广泛应用的先进技术（如模式识别</w:t>
      </w:r>
      <w:r>
        <w:rPr>
          <w:rFonts w:hint="eastAsia"/>
        </w:rPr>
        <w:t>[ 8]</w:t>
      </w:r>
      <w:r>
        <w:rPr>
          <w:rFonts w:hint="eastAsia"/>
        </w:rPr>
        <w:t>和网络搜索</w:t>
      </w:r>
      <w:r>
        <w:rPr>
          <w:rFonts w:hint="eastAsia"/>
        </w:rPr>
        <w:t>[17]</w:t>
      </w:r>
      <w:r>
        <w:rPr>
          <w:rFonts w:hint="eastAsia"/>
        </w:rPr>
        <w:t>），</w:t>
      </w:r>
      <w:r w:rsidR="001F0E6B" w:rsidRPr="001F0E6B">
        <w:rPr>
          <w:rFonts w:hint="eastAsia"/>
        </w:rPr>
        <w:t>有些甚至在特定的任务上取得了人性化的表现，比如</w:t>
      </w:r>
      <w:r w:rsidR="001F0E6B" w:rsidRPr="001F0E6B">
        <w:rPr>
          <w:rFonts w:hint="eastAsia"/>
        </w:rPr>
        <w:t>ImageNet</w:t>
      </w:r>
      <w:r w:rsidR="001F0E6B" w:rsidRPr="001F0E6B">
        <w:rPr>
          <w:rFonts w:hint="eastAsia"/>
        </w:rPr>
        <w:t>识别</w:t>
      </w:r>
      <w:r w:rsidR="001F0E6B" w:rsidRPr="001F0E6B">
        <w:rPr>
          <w:rFonts w:hint="eastAsia"/>
        </w:rPr>
        <w:t>[23]</w:t>
      </w:r>
      <w:r w:rsidR="001F0E6B" w:rsidRPr="001F0E6B">
        <w:rPr>
          <w:rFonts w:hint="eastAsia"/>
        </w:rPr>
        <w:t>和</w:t>
      </w:r>
      <w:r w:rsidR="001F0E6B" w:rsidRPr="001F0E6B">
        <w:rPr>
          <w:rFonts w:hint="eastAsia"/>
        </w:rPr>
        <w:t>Atari 2600</w:t>
      </w:r>
      <w:r w:rsidR="001F0E6B" w:rsidRPr="001F0E6B">
        <w:rPr>
          <w:rFonts w:hint="eastAsia"/>
        </w:rPr>
        <w:t>视频游戏</w:t>
      </w:r>
      <w:r w:rsidR="001F0E6B" w:rsidRPr="001F0E6B">
        <w:rPr>
          <w:rFonts w:hint="eastAsia"/>
        </w:rPr>
        <w:t>[33]</w:t>
      </w:r>
      <w:r w:rsidR="001F0E6B" w:rsidRPr="001F0E6B">
        <w:rPr>
          <w:rFonts w:hint="eastAsia"/>
        </w:rPr>
        <w:t>。</w:t>
      </w:r>
    </w:p>
    <w:p w:rsidR="000A7DB4" w:rsidRDefault="000A7DB4" w:rsidP="004B3B36">
      <w:pPr>
        <w:ind w:firstLineChars="200" w:firstLine="420"/>
      </w:pPr>
      <w:r>
        <w:rPr>
          <w:rFonts w:hint="eastAsia"/>
        </w:rPr>
        <w:t>传统上，</w:t>
      </w:r>
      <w:r>
        <w:rPr>
          <w:rFonts w:hint="eastAsia"/>
        </w:rPr>
        <w:t>NN</w:t>
      </w:r>
      <w:r>
        <w:rPr>
          <w:rFonts w:hint="eastAsia"/>
        </w:rPr>
        <w:t>技术是在由</w:t>
      </w:r>
      <w:r>
        <w:rPr>
          <w:rFonts w:hint="eastAsia"/>
        </w:rPr>
        <w:t>CPU</w:t>
      </w:r>
      <w:r>
        <w:rPr>
          <w:rFonts w:hint="eastAsia"/>
        </w:rPr>
        <w:t>和</w:t>
      </w:r>
      <w:r>
        <w:rPr>
          <w:rFonts w:hint="eastAsia"/>
        </w:rPr>
        <w:t>GPGPU</w:t>
      </w:r>
      <w:r>
        <w:rPr>
          <w:rFonts w:hint="eastAsia"/>
        </w:rPr>
        <w:t>组成的通用平台上执行的，这些平台通常不具备能源效率，因为这两种处理器投入了过多的硬件资源来灵活地支持各种工作负载</w:t>
      </w:r>
      <w:r>
        <w:rPr>
          <w:rFonts w:hint="eastAsia"/>
        </w:rPr>
        <w:t>[7]</w:t>
      </w:r>
      <w:r w:rsidR="008F45F3">
        <w:rPr>
          <w:rFonts w:hint="eastAsia"/>
        </w:rPr>
        <w:t>、</w:t>
      </w:r>
      <w:r>
        <w:rPr>
          <w:rFonts w:hint="eastAsia"/>
        </w:rPr>
        <w:t>[10]</w:t>
      </w:r>
      <w:r w:rsidR="008F45F3">
        <w:rPr>
          <w:rFonts w:hint="eastAsia"/>
        </w:rPr>
        <w:t>、</w:t>
      </w:r>
      <w:r>
        <w:rPr>
          <w:rFonts w:hint="eastAsia"/>
        </w:rPr>
        <w:t>[45 ]</w:t>
      </w:r>
      <w:r>
        <w:rPr>
          <w:rFonts w:hint="eastAsia"/>
        </w:rPr>
        <w:t>。硬件加速器已经被定制为神经网络，最近已经被作为节能的替代方法进行了研究</w:t>
      </w:r>
      <w:r>
        <w:rPr>
          <w:rFonts w:hint="eastAsia"/>
        </w:rPr>
        <w:t>[3]</w:t>
      </w:r>
      <w:r w:rsidR="008F45F3">
        <w:rPr>
          <w:rFonts w:hint="eastAsia"/>
        </w:rPr>
        <w:t>、</w:t>
      </w:r>
      <w:r>
        <w:rPr>
          <w:rFonts w:hint="eastAsia"/>
        </w:rPr>
        <w:t>[5]</w:t>
      </w:r>
      <w:r w:rsidR="008F45F3">
        <w:rPr>
          <w:rFonts w:hint="eastAsia"/>
        </w:rPr>
        <w:t>、</w:t>
      </w:r>
      <w:r>
        <w:rPr>
          <w:rFonts w:hint="eastAsia"/>
        </w:rPr>
        <w:t>[11]</w:t>
      </w:r>
      <w:r w:rsidR="008F45F3">
        <w:rPr>
          <w:rFonts w:hint="eastAsia"/>
        </w:rPr>
        <w:t>、</w:t>
      </w:r>
      <w:r>
        <w:rPr>
          <w:rFonts w:hint="eastAsia"/>
        </w:rPr>
        <w:t>[29]</w:t>
      </w:r>
      <w:r w:rsidR="008F45F3">
        <w:rPr>
          <w:rFonts w:hint="eastAsia"/>
        </w:rPr>
        <w:t>、</w:t>
      </w:r>
      <w:r>
        <w:rPr>
          <w:rFonts w:hint="eastAsia"/>
        </w:rPr>
        <w:t>[32]</w:t>
      </w:r>
      <w:r>
        <w:rPr>
          <w:rFonts w:hint="eastAsia"/>
        </w:rPr>
        <w:t>。</w:t>
      </w:r>
      <w:r w:rsidR="00653E3F" w:rsidRPr="00653E3F">
        <w:rPr>
          <w:rFonts w:hint="eastAsia"/>
        </w:rPr>
        <w:t>这些加速器通常采用直接指定高级功能块（例如层类型：卷积</w:t>
      </w:r>
      <w:r w:rsidR="00653E3F" w:rsidRPr="00653E3F">
        <w:rPr>
          <w:rFonts w:hint="eastAsia"/>
        </w:rPr>
        <w:t>/</w:t>
      </w:r>
      <w:r w:rsidR="00653E3F" w:rsidRPr="00653E3F">
        <w:rPr>
          <w:rFonts w:hint="eastAsia"/>
        </w:rPr>
        <w:t>池</w:t>
      </w:r>
      <w:r w:rsidR="00653E3F" w:rsidRPr="00653E3F">
        <w:rPr>
          <w:rFonts w:hint="eastAsia"/>
        </w:rPr>
        <w:t>/</w:t>
      </w:r>
      <w:r w:rsidR="00653E3F" w:rsidRPr="00653E3F">
        <w:rPr>
          <w:rFonts w:hint="eastAsia"/>
        </w:rPr>
        <w:t>分类器）或甚至整个</w:t>
      </w:r>
      <w:r w:rsidR="00653E3F" w:rsidRPr="00653E3F">
        <w:rPr>
          <w:rFonts w:hint="eastAsia"/>
        </w:rPr>
        <w:t>NN</w:t>
      </w:r>
      <w:r w:rsidR="00653E3F" w:rsidRPr="00653E3F">
        <w:rPr>
          <w:rFonts w:hint="eastAsia"/>
        </w:rPr>
        <w:t>的高级和信息性指令（控制信号）</w:t>
      </w:r>
      <w:r w:rsidR="00653E3F">
        <w:rPr>
          <w:rFonts w:hint="eastAsia"/>
        </w:rPr>
        <w:t>，</w:t>
      </w:r>
      <w:r w:rsidR="00653E3F" w:rsidRPr="00653E3F">
        <w:rPr>
          <w:rFonts w:hint="eastAsia"/>
        </w:rPr>
        <w:t>而不是低级计算操作（例如点积），并且它们的解码器可以针对每条指令进行完全优化。</w:t>
      </w:r>
    </w:p>
    <w:p w:rsidR="00392A43" w:rsidRDefault="000A7DB4" w:rsidP="004B3B36">
      <w:pPr>
        <w:ind w:firstLineChars="200" w:firstLine="420"/>
      </w:pPr>
      <w:r>
        <w:rPr>
          <w:rFonts w:hint="eastAsia"/>
        </w:rPr>
        <w:t>虽然对于</w:t>
      </w:r>
      <w:proofErr w:type="gramStart"/>
      <w:r>
        <w:rPr>
          <w:rFonts w:hint="eastAsia"/>
        </w:rPr>
        <w:t>一</w:t>
      </w:r>
      <w:proofErr w:type="gramEnd"/>
      <w:r>
        <w:rPr>
          <w:rFonts w:hint="eastAsia"/>
        </w:rPr>
        <w:t>小部分类似的</w:t>
      </w:r>
      <w:r>
        <w:rPr>
          <w:rFonts w:hint="eastAsia"/>
        </w:rPr>
        <w:t>NN</w:t>
      </w:r>
      <w:r>
        <w:rPr>
          <w:rFonts w:hint="eastAsia"/>
        </w:rPr>
        <w:t>技术（因此是一个小的指令集）而言简单易行，但是这种加速器的指令译码器的设计</w:t>
      </w:r>
      <w:r>
        <w:rPr>
          <w:rFonts w:hint="eastAsia"/>
        </w:rPr>
        <w:t>/</w:t>
      </w:r>
      <w:r>
        <w:rPr>
          <w:rFonts w:hint="eastAsia"/>
        </w:rPr>
        <w:t>验证复杂性和面积</w:t>
      </w:r>
      <w:r>
        <w:rPr>
          <w:rFonts w:hint="eastAsia"/>
        </w:rPr>
        <w:t>/</w:t>
      </w:r>
      <w:r>
        <w:rPr>
          <w:rFonts w:hint="eastAsia"/>
        </w:rPr>
        <w:t>功率开销将很容易变得不可接受地大，</w:t>
      </w:r>
      <w:r w:rsidR="00117A00" w:rsidRPr="00117A00">
        <w:rPr>
          <w:rFonts w:hint="eastAsia"/>
        </w:rPr>
        <w:t>虽然对于</w:t>
      </w:r>
      <w:proofErr w:type="gramStart"/>
      <w:r w:rsidR="00117A00" w:rsidRPr="00117A00">
        <w:rPr>
          <w:rFonts w:hint="eastAsia"/>
        </w:rPr>
        <w:t>一</w:t>
      </w:r>
      <w:proofErr w:type="gramEnd"/>
      <w:r w:rsidR="00117A00" w:rsidRPr="00117A00">
        <w:rPr>
          <w:rFonts w:hint="eastAsia"/>
        </w:rPr>
        <w:t>小部分类似的</w:t>
      </w:r>
      <w:r w:rsidR="00117A00" w:rsidRPr="00117A00">
        <w:rPr>
          <w:rFonts w:hint="eastAsia"/>
        </w:rPr>
        <w:t>NN</w:t>
      </w:r>
      <w:r w:rsidR="00117A00" w:rsidRPr="00117A00">
        <w:rPr>
          <w:rFonts w:hint="eastAsia"/>
        </w:rPr>
        <w:t>技术（因此是一个小指令集）而言，简单易用，但这种加速器的指令译码器的设计</w:t>
      </w:r>
      <w:r w:rsidR="00117A00" w:rsidRPr="00117A00">
        <w:rPr>
          <w:rFonts w:hint="eastAsia"/>
        </w:rPr>
        <w:t>/</w:t>
      </w:r>
      <w:r w:rsidR="00117A00" w:rsidRPr="00117A00">
        <w:rPr>
          <w:rFonts w:hint="eastAsia"/>
        </w:rPr>
        <w:t>验证复杂性和面积</w:t>
      </w:r>
      <w:r w:rsidR="00117A00" w:rsidRPr="00117A00">
        <w:rPr>
          <w:rFonts w:hint="eastAsia"/>
        </w:rPr>
        <w:t>/</w:t>
      </w:r>
      <w:r w:rsidR="00117A00" w:rsidRPr="00117A00">
        <w:rPr>
          <w:rFonts w:hint="eastAsia"/>
        </w:rPr>
        <w:t>功率开销很容易变得难以接受地大，灵活地支持各种不同的</w:t>
      </w:r>
      <w:r w:rsidR="00117A00" w:rsidRPr="00117A00">
        <w:rPr>
          <w:rFonts w:hint="eastAsia"/>
        </w:rPr>
        <w:t>NN</w:t>
      </w:r>
      <w:r w:rsidR="00117A00" w:rsidRPr="00117A00">
        <w:rPr>
          <w:rFonts w:hint="eastAsia"/>
        </w:rPr>
        <w:t>技术的需求导致指令集的显着扩展。</w:t>
      </w:r>
      <w:r>
        <w:rPr>
          <w:rFonts w:hint="eastAsia"/>
        </w:rPr>
        <w:t>因此，这种加速器的设计只能有效地支持</w:t>
      </w:r>
      <w:r>
        <w:rPr>
          <w:rFonts w:hint="eastAsia"/>
        </w:rPr>
        <w:t>NN</w:t>
      </w:r>
      <w:r>
        <w:rPr>
          <w:rFonts w:hint="eastAsia"/>
        </w:rPr>
        <w:t>技术的一个小子集，它们共享非常相似的计算模式和数据局部性，但是不能处理现有</w:t>
      </w:r>
      <w:r>
        <w:rPr>
          <w:rFonts w:hint="eastAsia"/>
        </w:rPr>
        <w:t>NN</w:t>
      </w:r>
      <w:r>
        <w:rPr>
          <w:rFonts w:hint="eastAsia"/>
        </w:rPr>
        <w:t>技术之间的显着差异。</w:t>
      </w:r>
      <w:r w:rsidRPr="004B3B36">
        <w:rPr>
          <w:rFonts w:hint="eastAsia"/>
        </w:rPr>
        <w:t>例如，最先进的神经网络加速器</w:t>
      </w:r>
      <w:r w:rsidR="00C273FB" w:rsidRPr="004B3B36">
        <w:rPr>
          <w:rFonts w:hint="eastAsia"/>
        </w:rPr>
        <w:t>DaDianNao</w:t>
      </w:r>
      <w:r w:rsidRPr="004B3B36">
        <w:rPr>
          <w:rFonts w:hint="eastAsia"/>
        </w:rPr>
        <w:t>[5]</w:t>
      </w:r>
      <w:r w:rsidRPr="004B3B36">
        <w:rPr>
          <w:rFonts w:hint="eastAsia"/>
        </w:rPr>
        <w:t>可以有效地支持多层感知器（</w:t>
      </w:r>
      <w:r w:rsidRPr="004B3B36">
        <w:rPr>
          <w:rFonts w:hint="eastAsia"/>
        </w:rPr>
        <w:t>MLP</w:t>
      </w:r>
      <w:r w:rsidR="00392A43" w:rsidRPr="004B3B36">
        <w:rPr>
          <w:rFonts w:hint="eastAsia"/>
        </w:rPr>
        <w:t>s</w:t>
      </w:r>
      <w:r w:rsidRPr="004B3B36">
        <w:rPr>
          <w:rFonts w:hint="eastAsia"/>
        </w:rPr>
        <w:t>）</w:t>
      </w:r>
      <w:r w:rsidRPr="004B3B36">
        <w:rPr>
          <w:rFonts w:hint="eastAsia"/>
        </w:rPr>
        <w:t>[50]</w:t>
      </w:r>
      <w:r w:rsidRPr="004B3B36">
        <w:rPr>
          <w:rFonts w:hint="eastAsia"/>
        </w:rPr>
        <w:t>，但是不能容纳神经元</w:t>
      </w:r>
      <w:r w:rsidR="00392A43" w:rsidRPr="004B3B36">
        <w:rPr>
          <w:rFonts w:hint="eastAsia"/>
        </w:rPr>
        <w:t>彼此</w:t>
      </w:r>
      <w:r w:rsidRPr="004B3B36">
        <w:rPr>
          <w:rFonts w:hint="eastAsia"/>
        </w:rPr>
        <w:t>完全连接的</w:t>
      </w:r>
      <w:r w:rsidR="00392A43" w:rsidRPr="004B3B36">
        <w:rPr>
          <w:rFonts w:hint="eastAsia"/>
        </w:rPr>
        <w:t>Boltzmann</w:t>
      </w:r>
      <w:r w:rsidRPr="004B3B36">
        <w:rPr>
          <w:rFonts w:hint="eastAsia"/>
        </w:rPr>
        <w:t>机器</w:t>
      </w:r>
      <w:r w:rsidR="00392A43" w:rsidRPr="004B3B36">
        <w:rPr>
          <w:rFonts w:hint="eastAsia"/>
        </w:rPr>
        <w:t>[BM]</w:t>
      </w:r>
      <w:r w:rsidRPr="004B3B36">
        <w:rPr>
          <w:rFonts w:hint="eastAsia"/>
        </w:rPr>
        <w:t>[39]</w:t>
      </w:r>
      <w:r w:rsidRPr="004B3B36">
        <w:rPr>
          <w:rFonts w:hint="eastAsia"/>
        </w:rPr>
        <w:t>。</w:t>
      </w:r>
      <w:r w:rsidR="00392A43" w:rsidRPr="00392A43">
        <w:rPr>
          <w:rFonts w:hint="eastAsia"/>
        </w:rPr>
        <w:t>因此，</w:t>
      </w:r>
      <w:r w:rsidR="00392A43" w:rsidRPr="00392A43">
        <w:rPr>
          <w:rFonts w:hint="eastAsia"/>
        </w:rPr>
        <w:t>ISA</w:t>
      </w:r>
      <w:r w:rsidR="00392A43" w:rsidRPr="00392A43">
        <w:rPr>
          <w:rFonts w:hint="eastAsia"/>
        </w:rPr>
        <w:t>设计仍然是一个根本性的尚未解决的挑战，极大地限制了现有</w:t>
      </w:r>
      <w:r w:rsidR="00392A43" w:rsidRPr="00392A43">
        <w:rPr>
          <w:rFonts w:hint="eastAsia"/>
        </w:rPr>
        <w:t>NN</w:t>
      </w:r>
      <w:r w:rsidR="00392A43" w:rsidRPr="00392A43">
        <w:rPr>
          <w:rFonts w:hint="eastAsia"/>
        </w:rPr>
        <w:t>加速器的灵活性和效率。</w:t>
      </w:r>
    </w:p>
    <w:p w:rsidR="004B3B36" w:rsidRDefault="00B41CAD" w:rsidP="004B3B36">
      <w:pPr>
        <w:ind w:firstLineChars="200" w:firstLine="420"/>
      </w:pPr>
      <w:r w:rsidRPr="00B41CAD">
        <w:rPr>
          <w:rFonts w:hint="eastAsia"/>
        </w:rPr>
        <w:t>在本文中，我们研究了</w:t>
      </w:r>
      <w:r w:rsidRPr="00B41CAD">
        <w:rPr>
          <w:rFonts w:hint="eastAsia"/>
        </w:rPr>
        <w:t>NN</w:t>
      </w:r>
      <w:r w:rsidRPr="00B41CAD">
        <w:rPr>
          <w:rFonts w:hint="eastAsia"/>
        </w:rPr>
        <w:t>加速器的</w:t>
      </w:r>
      <w:r w:rsidRPr="00B41CAD">
        <w:rPr>
          <w:rFonts w:hint="eastAsia"/>
        </w:rPr>
        <w:t>ISA</w:t>
      </w:r>
      <w:r w:rsidRPr="00B41CAD">
        <w:rPr>
          <w:rFonts w:hint="eastAsia"/>
        </w:rPr>
        <w:t>设计，受</w:t>
      </w:r>
      <w:r w:rsidRPr="00B41CAD">
        <w:rPr>
          <w:rFonts w:hint="eastAsia"/>
        </w:rPr>
        <w:t>RISC ISA</w:t>
      </w:r>
      <w:r w:rsidRPr="00B41CAD">
        <w:rPr>
          <w:rFonts w:hint="eastAsia"/>
        </w:rPr>
        <w:t>设计原则</w:t>
      </w:r>
      <w:r w:rsidRPr="00B41CAD">
        <w:rPr>
          <w:rFonts w:hint="eastAsia"/>
        </w:rPr>
        <w:t>[37]</w:t>
      </w:r>
      <w:r w:rsidRPr="00B41CAD">
        <w:rPr>
          <w:rFonts w:hint="eastAsia"/>
        </w:rPr>
        <w:t>的成功启发：（</w:t>
      </w:r>
      <w:r w:rsidRPr="00B41CAD">
        <w:rPr>
          <w:rFonts w:hint="eastAsia"/>
        </w:rPr>
        <w:t>a</w:t>
      </w:r>
      <w:r w:rsidRPr="00B41CAD">
        <w:rPr>
          <w:rFonts w:hint="eastAsia"/>
        </w:rPr>
        <w:t>）首先，分解描述高级神经网络功能块的复杂和信息指令（例如层）转换成对应于低级计算操</w:t>
      </w:r>
    </w:p>
    <w:p w:rsidR="004B3B36" w:rsidRDefault="004B3B36" w:rsidP="004B3B36">
      <w:pPr>
        <w:ind w:firstLineChars="200" w:firstLine="420"/>
      </w:pPr>
    </w:p>
    <w:p w:rsidR="004B3B36" w:rsidRPr="004B3B36" w:rsidRDefault="004B3B36" w:rsidP="004B3B36">
      <w:pPr>
        <w:ind w:firstLineChars="200" w:firstLine="300"/>
        <w:rPr>
          <w:sz w:val="15"/>
          <w:szCs w:val="15"/>
        </w:rPr>
      </w:pPr>
      <w:r w:rsidRPr="004B3B36">
        <w:rPr>
          <w:rFonts w:hint="eastAsia"/>
          <w:sz w:val="15"/>
          <w:szCs w:val="15"/>
        </w:rPr>
        <w:t>陈云基（</w:t>
      </w:r>
      <w:r w:rsidRPr="004B3B36">
        <w:rPr>
          <w:rFonts w:hint="eastAsia"/>
          <w:sz w:val="15"/>
          <w:szCs w:val="15"/>
        </w:rPr>
        <w:t>cyj@ict.ac.cn</w:t>
      </w:r>
      <w:r w:rsidRPr="004B3B36">
        <w:rPr>
          <w:rFonts w:hint="eastAsia"/>
          <w:sz w:val="15"/>
          <w:szCs w:val="15"/>
        </w:rPr>
        <w:t>）是本文负责通讯方面的作者。</w:t>
      </w:r>
    </w:p>
    <w:p w:rsidR="00B41CAD" w:rsidRDefault="00B41CAD" w:rsidP="004B3B36">
      <w:r w:rsidRPr="00B41CAD">
        <w:rPr>
          <w:rFonts w:hint="eastAsia"/>
        </w:rPr>
        <w:lastRenderedPageBreak/>
        <w:t>作（例如点积）的较短指令，使得加速器具有更广泛的应用范围，因为用户现在可以使用低级操作来组装新的高级功能块，这些功能块</w:t>
      </w:r>
      <w:r w:rsidR="00156E42" w:rsidRPr="00156E42">
        <w:rPr>
          <w:rFonts w:hint="eastAsia"/>
        </w:rPr>
        <w:t>在新的</w:t>
      </w:r>
      <w:r w:rsidR="00156E42" w:rsidRPr="00156E42">
        <w:rPr>
          <w:rFonts w:hint="eastAsia"/>
        </w:rPr>
        <w:t>NN</w:t>
      </w:r>
      <w:r w:rsidR="00156E42" w:rsidRPr="00156E42">
        <w:rPr>
          <w:rFonts w:hint="eastAsia"/>
        </w:rPr>
        <w:t>技术中是不可或缺的</w:t>
      </w:r>
      <w:r w:rsidR="004E255F">
        <w:rPr>
          <w:rFonts w:hint="eastAsia"/>
        </w:rPr>
        <w:t>；</w:t>
      </w:r>
      <w:r w:rsidRPr="00B41CAD">
        <w:rPr>
          <w:rFonts w:hint="eastAsia"/>
        </w:rPr>
        <w:t>（</w:t>
      </w:r>
      <w:r w:rsidRPr="00B41CAD">
        <w:rPr>
          <w:rFonts w:hint="eastAsia"/>
        </w:rPr>
        <w:t>b</w:t>
      </w:r>
      <w:r w:rsidRPr="00B41CAD">
        <w:rPr>
          <w:rFonts w:hint="eastAsia"/>
        </w:rPr>
        <w:t>）其次，简单和简短的指令大大降低了指令译码器的设计</w:t>
      </w:r>
      <w:r w:rsidRPr="00B41CAD">
        <w:rPr>
          <w:rFonts w:hint="eastAsia"/>
        </w:rPr>
        <w:t>/</w:t>
      </w:r>
      <w:r w:rsidRPr="00B41CAD">
        <w:rPr>
          <w:rFonts w:hint="eastAsia"/>
        </w:rPr>
        <w:t>验证复杂度和功率</w:t>
      </w:r>
      <w:r w:rsidRPr="00B41CAD">
        <w:rPr>
          <w:rFonts w:hint="eastAsia"/>
        </w:rPr>
        <w:t>/</w:t>
      </w:r>
      <w:r w:rsidRPr="00B41CAD">
        <w:rPr>
          <w:rFonts w:hint="eastAsia"/>
        </w:rPr>
        <w:t>面积。</w:t>
      </w:r>
    </w:p>
    <w:p w:rsidR="00CA4724" w:rsidRDefault="000A7DB4" w:rsidP="004B3B36">
      <w:pPr>
        <w:ind w:firstLineChars="200" w:firstLine="420"/>
      </w:pPr>
      <w:r w:rsidRPr="000A7DB4">
        <w:rPr>
          <w:rFonts w:hint="eastAsia"/>
        </w:rPr>
        <w:t>本研究的结果是一种新颖的用于</w:t>
      </w:r>
      <w:r w:rsidRPr="000A7DB4">
        <w:rPr>
          <w:rFonts w:hint="eastAsia"/>
        </w:rPr>
        <w:t>NN</w:t>
      </w:r>
      <w:r w:rsidRPr="000A7DB4">
        <w:rPr>
          <w:rFonts w:hint="eastAsia"/>
        </w:rPr>
        <w:t>加速器的</w:t>
      </w:r>
      <w:r w:rsidRPr="000A7DB4">
        <w:rPr>
          <w:rFonts w:hint="eastAsia"/>
        </w:rPr>
        <w:t>ISA</w:t>
      </w:r>
      <w:r w:rsidRPr="000A7DB4">
        <w:rPr>
          <w:rFonts w:hint="eastAsia"/>
        </w:rPr>
        <w:t>，称为</w:t>
      </w:r>
      <w:r w:rsidRPr="000A7DB4">
        <w:rPr>
          <w:rFonts w:hint="eastAsia"/>
        </w:rPr>
        <w:t>Cambricon</w:t>
      </w:r>
      <w:r w:rsidRPr="000A7DB4">
        <w:rPr>
          <w:rFonts w:hint="eastAsia"/>
        </w:rPr>
        <w:t>。</w:t>
      </w:r>
      <w:r w:rsidRPr="000A7DB4">
        <w:rPr>
          <w:rFonts w:hint="eastAsia"/>
        </w:rPr>
        <w:t>Cambricon</w:t>
      </w:r>
      <w:r w:rsidRPr="000A7DB4">
        <w:rPr>
          <w:rFonts w:hint="eastAsia"/>
        </w:rPr>
        <w:t>是一个加载</w:t>
      </w:r>
      <w:r w:rsidR="00CA4724">
        <w:rPr>
          <w:rFonts w:hint="eastAsia"/>
        </w:rPr>
        <w:t>-</w:t>
      </w:r>
      <w:r w:rsidRPr="000A7DB4">
        <w:rPr>
          <w:rFonts w:hint="eastAsia"/>
        </w:rPr>
        <w:t>存储体系结构，其指令全部为</w:t>
      </w:r>
      <w:r w:rsidRPr="000A7DB4">
        <w:rPr>
          <w:rFonts w:hint="eastAsia"/>
        </w:rPr>
        <w:t>64</w:t>
      </w:r>
      <w:r w:rsidRPr="000A7DB4">
        <w:rPr>
          <w:rFonts w:hint="eastAsia"/>
        </w:rPr>
        <w:t>位，并且包含</w:t>
      </w:r>
      <w:r w:rsidRPr="000A7DB4">
        <w:rPr>
          <w:rFonts w:hint="eastAsia"/>
        </w:rPr>
        <w:t>64</w:t>
      </w:r>
      <w:r w:rsidRPr="000A7DB4">
        <w:rPr>
          <w:rFonts w:hint="eastAsia"/>
        </w:rPr>
        <w:t>个用于标量的</w:t>
      </w:r>
      <w:r w:rsidRPr="000A7DB4">
        <w:rPr>
          <w:rFonts w:hint="eastAsia"/>
        </w:rPr>
        <w:t>32</w:t>
      </w:r>
      <w:r w:rsidRPr="000A7DB4">
        <w:rPr>
          <w:rFonts w:hint="eastAsia"/>
        </w:rPr>
        <w:t>位通用寄存器（</w:t>
      </w:r>
      <w:r w:rsidRPr="000A7DB4">
        <w:rPr>
          <w:rFonts w:hint="eastAsia"/>
        </w:rPr>
        <w:t>GPR</w:t>
      </w:r>
      <w:r w:rsidR="00CA4724">
        <w:rPr>
          <w:rFonts w:hint="eastAsia"/>
        </w:rPr>
        <w:t>），主要用于控制和寻址。为了支持密集的、连续的、</w:t>
      </w:r>
      <w:r w:rsidRPr="000A7DB4">
        <w:rPr>
          <w:rFonts w:hint="eastAsia"/>
        </w:rPr>
        <w:t>可变长度的向量</w:t>
      </w:r>
      <w:r w:rsidRPr="000A7DB4">
        <w:rPr>
          <w:rFonts w:hint="eastAsia"/>
        </w:rPr>
        <w:t>/</w:t>
      </w:r>
      <w:r w:rsidRPr="000A7DB4">
        <w:rPr>
          <w:rFonts w:hint="eastAsia"/>
        </w:rPr>
        <w:t>矩阵数据访问（这是</w:t>
      </w:r>
      <w:r w:rsidRPr="000A7DB4">
        <w:rPr>
          <w:rFonts w:hint="eastAsia"/>
        </w:rPr>
        <w:t>NN</w:t>
      </w:r>
      <w:r w:rsidRPr="000A7DB4">
        <w:rPr>
          <w:rFonts w:hint="eastAsia"/>
        </w:rPr>
        <w:t>技术中常见的），可忽略不计的面积</w:t>
      </w:r>
      <w:r w:rsidRPr="000A7DB4">
        <w:rPr>
          <w:rFonts w:hint="eastAsia"/>
        </w:rPr>
        <w:t>/</w:t>
      </w:r>
      <w:r w:rsidRPr="000A7DB4">
        <w:rPr>
          <w:rFonts w:hint="eastAsia"/>
        </w:rPr>
        <w:t>功耗，</w:t>
      </w:r>
      <w:r w:rsidRPr="000A7DB4">
        <w:rPr>
          <w:rFonts w:hint="eastAsia"/>
        </w:rPr>
        <w:t>Cambricon</w:t>
      </w:r>
      <w:r w:rsidRPr="000A7DB4">
        <w:rPr>
          <w:rFonts w:hint="eastAsia"/>
        </w:rPr>
        <w:t>不使用任何向量寄存器文件，而是将数据保存在片上暂存器内存中</w:t>
      </w:r>
      <w:r w:rsidR="00CA4724">
        <w:rPr>
          <w:rFonts w:hint="eastAsia"/>
        </w:rPr>
        <w:t>，</w:t>
      </w:r>
      <w:r w:rsidRPr="000A7DB4">
        <w:rPr>
          <w:rFonts w:hint="eastAsia"/>
        </w:rPr>
        <w:t>对程序员</w:t>
      </w:r>
      <w:r w:rsidRPr="000A7DB4">
        <w:rPr>
          <w:rFonts w:hint="eastAsia"/>
        </w:rPr>
        <w:t>/</w:t>
      </w:r>
      <w:r w:rsidRPr="000A7DB4">
        <w:rPr>
          <w:rFonts w:hint="eastAsia"/>
        </w:rPr>
        <w:t>编译器是可见的。没有必要在片上存储器中实现多个端口（如寄存器文件中那样），因为同时访问不同的存储区以地址的低阶位进行分解足以支持</w:t>
      </w:r>
      <w:r w:rsidRPr="000A7DB4">
        <w:rPr>
          <w:rFonts w:hint="eastAsia"/>
        </w:rPr>
        <w:t>NN</w:t>
      </w:r>
      <w:r w:rsidRPr="000A7DB4">
        <w:rPr>
          <w:rFonts w:hint="eastAsia"/>
        </w:rPr>
        <w:t>技术（第四节）。与性能受限于寄存器文件的有限宽度的</w:t>
      </w:r>
      <w:r w:rsidRPr="000A7DB4">
        <w:t>SIMD</w:t>
      </w:r>
      <w:r w:rsidRPr="000A7DB4">
        <w:rPr>
          <w:rFonts w:hint="eastAsia"/>
        </w:rPr>
        <w:t>不同，</w:t>
      </w:r>
      <w:r w:rsidRPr="000A7DB4">
        <w:t>Cambricon</w:t>
      </w:r>
      <w:r w:rsidRPr="000A7DB4">
        <w:rPr>
          <w:rFonts w:hint="eastAsia"/>
        </w:rPr>
        <w:t>有效地支持更大和可变的数据宽度，因为片上暂存器存储器组可以容易地制造得比寄存器文件更宽。</w:t>
      </w:r>
    </w:p>
    <w:p w:rsidR="005E30DF" w:rsidRDefault="00044AEE" w:rsidP="004B3B36">
      <w:pPr>
        <w:ind w:firstLineChars="200" w:firstLine="420"/>
      </w:pPr>
      <w:r w:rsidRPr="00044AEE">
        <w:rPr>
          <w:rFonts w:hint="eastAsia"/>
        </w:rPr>
        <w:t>我们评估</w:t>
      </w:r>
      <w:r w:rsidRPr="00044AEE">
        <w:rPr>
          <w:rFonts w:hint="eastAsia"/>
        </w:rPr>
        <w:t>Cambricon</w:t>
      </w:r>
      <w:r w:rsidRPr="00044AEE">
        <w:rPr>
          <w:rFonts w:hint="eastAsia"/>
        </w:rPr>
        <w:t>总共十种代表性但不同的</w:t>
      </w:r>
      <w:r w:rsidRPr="00044AEE">
        <w:rPr>
          <w:rFonts w:hint="eastAsia"/>
        </w:rPr>
        <w:t>NN</w:t>
      </w:r>
      <w:r w:rsidRPr="00044AEE">
        <w:rPr>
          <w:rFonts w:hint="eastAsia"/>
        </w:rPr>
        <w:t>技术（</w:t>
      </w:r>
      <w:r w:rsidRPr="00044AEE">
        <w:rPr>
          <w:rFonts w:hint="eastAsia"/>
        </w:rPr>
        <w:t>MLP [2]</w:t>
      </w:r>
      <w:r w:rsidR="000F7C9B">
        <w:rPr>
          <w:rFonts w:hint="eastAsia"/>
        </w:rPr>
        <w:t>、</w:t>
      </w:r>
      <w:r w:rsidRPr="00044AEE">
        <w:rPr>
          <w:rFonts w:hint="eastAsia"/>
        </w:rPr>
        <w:t>CNN [28]</w:t>
      </w:r>
      <w:r w:rsidR="000F7C9B">
        <w:rPr>
          <w:rFonts w:hint="eastAsia"/>
        </w:rPr>
        <w:t>、</w:t>
      </w:r>
      <w:r w:rsidRPr="00044AEE">
        <w:rPr>
          <w:rFonts w:hint="eastAsia"/>
        </w:rPr>
        <w:t>RNN [15]</w:t>
      </w:r>
      <w:r w:rsidR="000F7C9B">
        <w:rPr>
          <w:rFonts w:hint="eastAsia"/>
        </w:rPr>
        <w:t>、</w:t>
      </w:r>
      <w:r w:rsidRPr="00044AEE">
        <w:rPr>
          <w:rFonts w:hint="eastAsia"/>
        </w:rPr>
        <w:t>LSTM [15]</w:t>
      </w:r>
      <w:r w:rsidR="000F7C9B">
        <w:rPr>
          <w:rFonts w:hint="eastAsia"/>
        </w:rPr>
        <w:t>、</w:t>
      </w:r>
      <w:r w:rsidRPr="00044AEE">
        <w:rPr>
          <w:rFonts w:hint="eastAsia"/>
        </w:rPr>
        <w:t>Autoencoder [49]</w:t>
      </w:r>
      <w:r w:rsidR="000F7C9B">
        <w:rPr>
          <w:rFonts w:hint="eastAsia"/>
        </w:rPr>
        <w:t>、</w:t>
      </w:r>
      <w:r w:rsidRPr="00044AEE">
        <w:rPr>
          <w:rFonts w:hint="eastAsia"/>
        </w:rPr>
        <w:t>稀疏自动编码器</w:t>
      </w:r>
      <w:r w:rsidRPr="00044AEE">
        <w:rPr>
          <w:rFonts w:hint="eastAsia"/>
        </w:rPr>
        <w:t>[49]</w:t>
      </w:r>
      <w:r w:rsidR="000F7C9B">
        <w:rPr>
          <w:rFonts w:hint="eastAsia"/>
        </w:rPr>
        <w:t>、</w:t>
      </w:r>
      <w:r w:rsidRPr="00044AEE">
        <w:rPr>
          <w:rFonts w:hint="eastAsia"/>
        </w:rPr>
        <w:t>BM [39]</w:t>
      </w:r>
      <w:r w:rsidR="000F7C9B">
        <w:rPr>
          <w:rFonts w:hint="eastAsia"/>
        </w:rPr>
        <w:t>、</w:t>
      </w:r>
      <w:r w:rsidRPr="00044AEE">
        <w:rPr>
          <w:rFonts w:hint="eastAsia"/>
        </w:rPr>
        <w:t>RBM [39]</w:t>
      </w:r>
      <w:r w:rsidR="000F7C9B">
        <w:rPr>
          <w:rFonts w:hint="eastAsia"/>
        </w:rPr>
        <w:t>、</w:t>
      </w:r>
      <w:r w:rsidRPr="00044AEE">
        <w:rPr>
          <w:rFonts w:hint="eastAsia"/>
        </w:rPr>
        <w:t>SOM [48]</w:t>
      </w:r>
      <w:r w:rsidR="000F7C9B">
        <w:rPr>
          <w:rFonts w:hint="eastAsia"/>
        </w:rPr>
        <w:t>、</w:t>
      </w:r>
      <w:r w:rsidRPr="00044AEE">
        <w:rPr>
          <w:rFonts w:hint="eastAsia"/>
        </w:rPr>
        <w:t>HNN [36]</w:t>
      </w:r>
      <w:r w:rsidRPr="00044AEE">
        <w:rPr>
          <w:rFonts w:hint="eastAsia"/>
        </w:rPr>
        <w:t>），并观察到</w:t>
      </w:r>
      <w:r w:rsidRPr="00044AEE">
        <w:rPr>
          <w:rFonts w:hint="eastAsia"/>
        </w:rPr>
        <w:t>Cambricon</w:t>
      </w:r>
      <w:r w:rsidRPr="00044AEE">
        <w:rPr>
          <w:rFonts w:hint="eastAsia"/>
        </w:rPr>
        <w:t>比通用</w:t>
      </w:r>
      <w:r w:rsidRPr="00044AEE">
        <w:rPr>
          <w:rFonts w:hint="eastAsia"/>
        </w:rPr>
        <w:t>ISAs</w:t>
      </w:r>
      <w:r>
        <w:rPr>
          <w:rFonts w:hint="eastAsia"/>
        </w:rPr>
        <w:t>，</w:t>
      </w:r>
      <w:r w:rsidRPr="00044AEE">
        <w:rPr>
          <w:rFonts w:hint="eastAsia"/>
        </w:rPr>
        <w:t>如</w:t>
      </w:r>
      <w:r w:rsidRPr="00044AEE">
        <w:rPr>
          <w:rFonts w:hint="eastAsia"/>
        </w:rPr>
        <w:t>MIPS</w:t>
      </w:r>
      <w:r w:rsidRPr="00044AEE">
        <w:rPr>
          <w:rFonts w:hint="eastAsia"/>
        </w:rPr>
        <w:t>（</w:t>
      </w:r>
      <w:r w:rsidRPr="00044AEE">
        <w:rPr>
          <w:rFonts w:hint="eastAsia"/>
        </w:rPr>
        <w:t>13.38</w:t>
      </w:r>
      <w:r w:rsidRPr="00044AEE">
        <w:rPr>
          <w:rFonts w:hint="eastAsia"/>
        </w:rPr>
        <w:t>倍）</w:t>
      </w:r>
      <w:r w:rsidR="000F7C9B">
        <w:rPr>
          <w:rFonts w:hint="eastAsia"/>
        </w:rPr>
        <w:t>、</w:t>
      </w:r>
      <w:r w:rsidRPr="00044AEE">
        <w:rPr>
          <w:rFonts w:hint="eastAsia"/>
        </w:rPr>
        <w:t>x86</w:t>
      </w:r>
      <w:r w:rsidRPr="00044AEE">
        <w:rPr>
          <w:rFonts w:hint="eastAsia"/>
        </w:rPr>
        <w:t>（</w:t>
      </w:r>
      <w:r w:rsidRPr="00044AEE">
        <w:rPr>
          <w:rFonts w:hint="eastAsia"/>
        </w:rPr>
        <w:t>9.86</w:t>
      </w:r>
      <w:r w:rsidRPr="00044AEE">
        <w:rPr>
          <w:rFonts w:hint="eastAsia"/>
        </w:rPr>
        <w:t>倍）和</w:t>
      </w:r>
      <w:r w:rsidRPr="00044AEE">
        <w:rPr>
          <w:rFonts w:hint="eastAsia"/>
        </w:rPr>
        <w:t>GPGPU</w:t>
      </w:r>
      <w:r w:rsidRPr="00044AEE">
        <w:rPr>
          <w:rFonts w:hint="eastAsia"/>
        </w:rPr>
        <w:t>（</w:t>
      </w:r>
      <w:r w:rsidRPr="00044AEE">
        <w:rPr>
          <w:rFonts w:hint="eastAsia"/>
        </w:rPr>
        <w:t>6.41</w:t>
      </w:r>
      <w:r w:rsidR="005E30DF">
        <w:rPr>
          <w:rFonts w:hint="eastAsia"/>
        </w:rPr>
        <w:t>倍）提供更高的代码密度。</w:t>
      </w:r>
      <w:r w:rsidRPr="00044AEE">
        <w:rPr>
          <w:rFonts w:hint="eastAsia"/>
        </w:rPr>
        <w:t>与最新的最先进的</w:t>
      </w:r>
      <w:r w:rsidRPr="00044AEE">
        <w:rPr>
          <w:rFonts w:hint="eastAsia"/>
        </w:rPr>
        <w:t>NN</w:t>
      </w:r>
      <w:r w:rsidRPr="00044AEE">
        <w:rPr>
          <w:rFonts w:hint="eastAsia"/>
        </w:rPr>
        <w:t>加速器设计</w:t>
      </w:r>
      <w:r w:rsidR="00C273FB">
        <w:rPr>
          <w:rFonts w:hint="eastAsia"/>
        </w:rPr>
        <w:t>DaDianNao</w:t>
      </w:r>
      <w:r w:rsidRPr="00044AEE">
        <w:rPr>
          <w:rFonts w:hint="eastAsia"/>
        </w:rPr>
        <w:t>[5]</w:t>
      </w:r>
      <w:r w:rsidRPr="00044AEE">
        <w:rPr>
          <w:rFonts w:hint="eastAsia"/>
        </w:rPr>
        <w:t>（其仅能适应</w:t>
      </w:r>
      <w:r w:rsidRPr="00044AEE">
        <w:rPr>
          <w:rFonts w:hint="eastAsia"/>
        </w:rPr>
        <w:t>3</w:t>
      </w:r>
      <w:r w:rsidRPr="00044AEE">
        <w:rPr>
          <w:rFonts w:hint="eastAsia"/>
        </w:rPr>
        <w:t>种</w:t>
      </w:r>
      <w:r w:rsidRPr="00044AEE">
        <w:rPr>
          <w:rFonts w:hint="eastAsia"/>
        </w:rPr>
        <w:t>NN</w:t>
      </w:r>
      <w:r w:rsidRPr="00044AEE">
        <w:rPr>
          <w:rFonts w:hint="eastAsia"/>
        </w:rPr>
        <w:t>技术）相比，我们基于</w:t>
      </w:r>
      <w:r w:rsidRPr="00044AEE">
        <w:rPr>
          <w:rFonts w:hint="eastAsia"/>
        </w:rPr>
        <w:t>Cambricon</w:t>
      </w:r>
      <w:r w:rsidRPr="00044AEE">
        <w:rPr>
          <w:rFonts w:hint="eastAsia"/>
        </w:rPr>
        <w:t>的加速器原型在</w:t>
      </w:r>
      <w:r w:rsidRPr="00044AEE">
        <w:rPr>
          <w:rFonts w:hint="eastAsia"/>
        </w:rPr>
        <w:t>TSMC 65nm</w:t>
      </w:r>
      <w:r w:rsidRPr="00044AEE">
        <w:rPr>
          <w:rFonts w:hint="eastAsia"/>
        </w:rPr>
        <w:t>技术中实现的延迟</w:t>
      </w:r>
      <w:r w:rsidR="000F7C9B">
        <w:rPr>
          <w:rFonts w:hint="eastAsia"/>
        </w:rPr>
        <w:t>、</w:t>
      </w:r>
      <w:r w:rsidRPr="00044AEE">
        <w:rPr>
          <w:rFonts w:hint="eastAsia"/>
        </w:rPr>
        <w:t>功耗</w:t>
      </w:r>
      <w:r w:rsidR="000F7C9B">
        <w:rPr>
          <w:rFonts w:hint="eastAsia"/>
        </w:rPr>
        <w:t>、</w:t>
      </w:r>
      <w:r w:rsidRPr="00044AEE">
        <w:rPr>
          <w:rFonts w:hint="eastAsia"/>
        </w:rPr>
        <w:t xml:space="preserve"> </w:t>
      </w:r>
      <w:r w:rsidRPr="00044AEE">
        <w:rPr>
          <w:rFonts w:hint="eastAsia"/>
        </w:rPr>
        <w:t>和面积管理费用（分别为</w:t>
      </w:r>
      <w:r w:rsidRPr="00044AEE">
        <w:rPr>
          <w:rFonts w:hint="eastAsia"/>
        </w:rPr>
        <w:t>4.5</w:t>
      </w:r>
      <w:r w:rsidRPr="00044AEE">
        <w:rPr>
          <w:rFonts w:hint="eastAsia"/>
        </w:rPr>
        <w:t>％</w:t>
      </w:r>
      <w:r w:rsidRPr="00044AEE">
        <w:rPr>
          <w:rFonts w:hint="eastAsia"/>
        </w:rPr>
        <w:t>/ 4.4</w:t>
      </w:r>
      <w:r w:rsidRPr="00044AEE">
        <w:rPr>
          <w:rFonts w:hint="eastAsia"/>
        </w:rPr>
        <w:t>％</w:t>
      </w:r>
      <w:r w:rsidRPr="00044AEE">
        <w:rPr>
          <w:rFonts w:hint="eastAsia"/>
        </w:rPr>
        <w:t>/ 1.6</w:t>
      </w:r>
      <w:r w:rsidRPr="00044AEE">
        <w:rPr>
          <w:rFonts w:hint="eastAsia"/>
        </w:rPr>
        <w:t>％），涵盖</w:t>
      </w:r>
      <w:r w:rsidRPr="00044AEE">
        <w:rPr>
          <w:rFonts w:hint="eastAsia"/>
        </w:rPr>
        <w:t>10</w:t>
      </w:r>
      <w:r w:rsidRPr="00044AEE">
        <w:rPr>
          <w:rFonts w:hint="eastAsia"/>
        </w:rPr>
        <w:t>个不同的</w:t>
      </w:r>
      <w:r w:rsidRPr="00044AEE">
        <w:rPr>
          <w:rFonts w:hint="eastAsia"/>
        </w:rPr>
        <w:t>NN</w:t>
      </w:r>
      <w:r w:rsidRPr="00044AEE">
        <w:rPr>
          <w:rFonts w:hint="eastAsia"/>
        </w:rPr>
        <w:t>基准。</w:t>
      </w:r>
    </w:p>
    <w:p w:rsidR="005E30DF" w:rsidRDefault="005E30DF" w:rsidP="004B3B36">
      <w:pPr>
        <w:ind w:firstLineChars="200" w:firstLine="420"/>
      </w:pPr>
      <w:r w:rsidRPr="005E30DF">
        <w:rPr>
          <w:rFonts w:hint="eastAsia"/>
        </w:rPr>
        <w:t>我们在这项工作中的主要贡献如下：</w:t>
      </w:r>
      <w:r w:rsidRPr="005E30DF">
        <w:rPr>
          <w:rFonts w:hint="eastAsia"/>
        </w:rPr>
        <w:t>1</w:t>
      </w:r>
      <w:r w:rsidRPr="005E30DF">
        <w:rPr>
          <w:rFonts w:hint="eastAsia"/>
        </w:rPr>
        <w:t>）我们提出了一种新颖的轻量级</w:t>
      </w:r>
      <w:r w:rsidRPr="005E30DF">
        <w:rPr>
          <w:rFonts w:hint="eastAsia"/>
        </w:rPr>
        <w:t>ISA</w:t>
      </w:r>
      <w:r w:rsidRPr="005E30DF">
        <w:rPr>
          <w:rFonts w:hint="eastAsia"/>
        </w:rPr>
        <w:t>，对</w:t>
      </w:r>
      <w:r w:rsidRPr="005E30DF">
        <w:rPr>
          <w:rFonts w:hint="eastAsia"/>
        </w:rPr>
        <w:t>NN</w:t>
      </w:r>
      <w:r w:rsidRPr="005E30DF">
        <w:rPr>
          <w:rFonts w:hint="eastAsia"/>
        </w:rPr>
        <w:t>技术具有强大的描述能力</w:t>
      </w:r>
      <w:r w:rsidR="007F26BD">
        <w:rPr>
          <w:rFonts w:hint="eastAsia"/>
        </w:rPr>
        <w:t>;</w:t>
      </w:r>
      <w:r w:rsidR="007F26BD">
        <w:rPr>
          <w:rFonts w:hint="eastAsia"/>
        </w:rPr>
        <w:t>；</w:t>
      </w:r>
      <w:r w:rsidRPr="005E30DF">
        <w:rPr>
          <w:rFonts w:hint="eastAsia"/>
        </w:rPr>
        <w:t>2</w:t>
      </w:r>
      <w:r w:rsidRPr="005E30DF">
        <w:rPr>
          <w:rFonts w:hint="eastAsia"/>
        </w:rPr>
        <w:t>）我们对现有神经网络技术的计算模式进行全面研究</w:t>
      </w:r>
      <w:r w:rsidR="007F26BD">
        <w:rPr>
          <w:rFonts w:hint="eastAsia"/>
        </w:rPr>
        <w:t>；</w:t>
      </w:r>
      <w:r w:rsidRPr="005E30DF">
        <w:rPr>
          <w:rFonts w:hint="eastAsia"/>
        </w:rPr>
        <w:t xml:space="preserve"> 3</w:t>
      </w:r>
      <w:r w:rsidRPr="005E30DF">
        <w:rPr>
          <w:rFonts w:hint="eastAsia"/>
        </w:rPr>
        <w:t>）我们通过采用台积电</w:t>
      </w:r>
      <w:r w:rsidRPr="005E30DF">
        <w:rPr>
          <w:rFonts w:hint="eastAsia"/>
        </w:rPr>
        <w:t>65</w:t>
      </w:r>
      <w:r w:rsidRPr="005E30DF">
        <w:rPr>
          <w:rFonts w:hint="eastAsia"/>
        </w:rPr>
        <w:t>纳米技术的第一款基于</w:t>
      </w:r>
      <w:r w:rsidRPr="005E30DF">
        <w:rPr>
          <w:rFonts w:hint="eastAsia"/>
        </w:rPr>
        <w:t>Cambricon</w:t>
      </w:r>
      <w:r w:rsidRPr="005E30DF">
        <w:rPr>
          <w:rFonts w:hint="eastAsia"/>
        </w:rPr>
        <w:t>的加速器来评估</w:t>
      </w:r>
      <w:r w:rsidRPr="005E30DF">
        <w:rPr>
          <w:rFonts w:hint="eastAsia"/>
        </w:rPr>
        <w:t>Cambricon</w:t>
      </w:r>
      <w:r w:rsidRPr="005E30DF">
        <w:rPr>
          <w:rFonts w:hint="eastAsia"/>
        </w:rPr>
        <w:t>的有效性。</w:t>
      </w:r>
    </w:p>
    <w:p w:rsidR="00C864CF" w:rsidRDefault="000A7DB4" w:rsidP="004B3B36">
      <w:pPr>
        <w:ind w:firstLineChars="200" w:firstLine="420"/>
      </w:pPr>
      <w:r w:rsidRPr="000A7DB4">
        <w:rPr>
          <w:rFonts w:hint="eastAsia"/>
        </w:rPr>
        <w:t>本文的其余部分安排如下。</w:t>
      </w:r>
      <w:r w:rsidR="0076687D" w:rsidRPr="0076687D">
        <w:rPr>
          <w:rFonts w:hint="eastAsia"/>
        </w:rPr>
        <w:t>第</w:t>
      </w:r>
      <w:r w:rsidR="0076687D" w:rsidRPr="0076687D">
        <w:rPr>
          <w:rFonts w:hint="eastAsia"/>
        </w:rPr>
        <w:t>2</w:t>
      </w:r>
      <w:r w:rsidR="0076687D" w:rsidRPr="0076687D">
        <w:rPr>
          <w:rFonts w:hint="eastAsia"/>
        </w:rPr>
        <w:t>部分简要讨论了</w:t>
      </w:r>
      <w:r w:rsidR="0076687D">
        <w:rPr>
          <w:rFonts w:hint="eastAsia"/>
        </w:rPr>
        <w:t>Cam</w:t>
      </w:r>
      <w:r w:rsidR="0076687D" w:rsidRPr="0076687D">
        <w:rPr>
          <w:rFonts w:hint="eastAsia"/>
        </w:rPr>
        <w:t>bricon</w:t>
      </w:r>
      <w:r w:rsidR="0076687D" w:rsidRPr="0076687D">
        <w:rPr>
          <w:rFonts w:hint="eastAsia"/>
        </w:rPr>
        <w:t>所遵循的一些设计准则，并对</w:t>
      </w:r>
      <w:r w:rsidR="0076687D" w:rsidRPr="0076687D">
        <w:rPr>
          <w:rFonts w:hint="eastAsia"/>
        </w:rPr>
        <w:t>Cambricon</w:t>
      </w:r>
      <w:r w:rsidR="0076687D" w:rsidRPr="0076687D">
        <w:rPr>
          <w:rFonts w:hint="eastAsia"/>
        </w:rPr>
        <w:t>进行了概述。</w:t>
      </w:r>
      <w:r w:rsidR="0076687D">
        <w:rPr>
          <w:rFonts w:hint="eastAsia"/>
        </w:rPr>
        <w:t>第三部分</w:t>
      </w:r>
      <w:r w:rsidRPr="000A7DB4">
        <w:rPr>
          <w:rFonts w:hint="eastAsia"/>
        </w:rPr>
        <w:t>介绍了</w:t>
      </w:r>
      <w:r w:rsidR="0076687D">
        <w:rPr>
          <w:rFonts w:hint="eastAsia"/>
        </w:rPr>
        <w:t>Cambri</w:t>
      </w:r>
      <w:r w:rsidRPr="000A7DB4">
        <w:rPr>
          <w:rFonts w:hint="eastAsia"/>
        </w:rPr>
        <w:t>con</w:t>
      </w:r>
      <w:r w:rsidRPr="000A7DB4">
        <w:rPr>
          <w:rFonts w:hint="eastAsia"/>
        </w:rPr>
        <w:t>的计算和逻辑指令。第四部分介绍了一个</w:t>
      </w:r>
      <w:r w:rsidRPr="000A7DB4">
        <w:rPr>
          <w:rFonts w:hint="eastAsia"/>
        </w:rPr>
        <w:t>Cambricon</w:t>
      </w:r>
      <w:r w:rsidRPr="000A7DB4">
        <w:rPr>
          <w:rFonts w:hint="eastAsia"/>
        </w:rPr>
        <w:t>加速器的原型。第五部分根据经验对</w:t>
      </w:r>
      <w:r w:rsidRPr="000A7DB4">
        <w:rPr>
          <w:rFonts w:hint="eastAsia"/>
        </w:rPr>
        <w:t>Cambricon</w:t>
      </w:r>
      <w:r w:rsidRPr="000A7DB4">
        <w:rPr>
          <w:rFonts w:hint="eastAsia"/>
        </w:rPr>
        <w:t>进行评估，并与其他</w:t>
      </w:r>
      <w:r w:rsidRPr="000A7DB4">
        <w:rPr>
          <w:rFonts w:hint="eastAsia"/>
        </w:rPr>
        <w:t>ISA</w:t>
      </w:r>
      <w:r w:rsidRPr="000A7DB4">
        <w:rPr>
          <w:rFonts w:hint="eastAsia"/>
        </w:rPr>
        <w:t>进行比较。第六部</w:t>
      </w:r>
      <w:proofErr w:type="gramStart"/>
      <w:r w:rsidRPr="000A7DB4">
        <w:rPr>
          <w:rFonts w:hint="eastAsia"/>
        </w:rPr>
        <w:t>分讨论</w:t>
      </w:r>
      <w:proofErr w:type="gramEnd"/>
      <w:r w:rsidRPr="000A7DB4">
        <w:rPr>
          <w:rFonts w:hint="eastAsia"/>
        </w:rPr>
        <w:t>了</w:t>
      </w:r>
      <w:r w:rsidRPr="000A7DB4">
        <w:rPr>
          <w:rFonts w:hint="eastAsia"/>
        </w:rPr>
        <w:t>Cambricon</w:t>
      </w:r>
      <w:r w:rsidRPr="000A7DB4">
        <w:rPr>
          <w:rFonts w:hint="eastAsia"/>
        </w:rPr>
        <w:t>扩展技术的可能性。第七节介绍相关工作。第八节总结全文。</w:t>
      </w:r>
    </w:p>
    <w:p w:rsidR="00F52AC7" w:rsidRDefault="00F52AC7" w:rsidP="004B3B36"/>
    <w:p w:rsidR="00F52AC7" w:rsidRPr="004A7F9B" w:rsidRDefault="0073298B" w:rsidP="004B3B36">
      <w:pPr>
        <w:jc w:val="center"/>
        <w:rPr>
          <w:b/>
        </w:rPr>
      </w:pPr>
      <w:r>
        <w:rPr>
          <w:rFonts w:hint="eastAsia"/>
          <w:b/>
        </w:rPr>
        <w:t>二、</w:t>
      </w:r>
      <w:r w:rsidR="00DA2E23">
        <w:rPr>
          <w:rFonts w:hint="eastAsia"/>
          <w:b/>
        </w:rPr>
        <w:t>提出</w:t>
      </w:r>
      <w:bookmarkStart w:id="1" w:name="_GoBack"/>
      <w:bookmarkEnd w:id="1"/>
      <w:r w:rsidR="000A7DB4" w:rsidRPr="004A7F9B">
        <w:rPr>
          <w:rFonts w:hint="eastAsia"/>
          <w:b/>
        </w:rPr>
        <w:t>的</w:t>
      </w:r>
      <w:r w:rsidR="000A7DB4" w:rsidRPr="004A7F9B">
        <w:rPr>
          <w:rFonts w:hint="eastAsia"/>
          <w:b/>
        </w:rPr>
        <w:t>ISA</w:t>
      </w:r>
      <w:r w:rsidR="000A7DB4" w:rsidRPr="004A7F9B">
        <w:rPr>
          <w:rFonts w:hint="eastAsia"/>
          <w:b/>
        </w:rPr>
        <w:t>概述</w:t>
      </w:r>
      <w:bookmarkStart w:id="2" w:name="ISA概述"/>
      <w:bookmarkEnd w:id="2"/>
    </w:p>
    <w:p w:rsidR="004A7F9B" w:rsidRDefault="004A7F9B" w:rsidP="004B3B36">
      <w:pPr>
        <w:jc w:val="center"/>
      </w:pPr>
    </w:p>
    <w:p w:rsidR="007A55C0" w:rsidRDefault="007A55C0" w:rsidP="004B3B36">
      <w:pPr>
        <w:ind w:firstLineChars="200" w:firstLine="420"/>
      </w:pPr>
      <w:r w:rsidRPr="007A55C0">
        <w:rPr>
          <w:rFonts w:hint="eastAsia"/>
        </w:rPr>
        <w:t>在本节中，我们首先描述我们提出的</w:t>
      </w:r>
      <w:r w:rsidRPr="007A55C0">
        <w:rPr>
          <w:rFonts w:hint="eastAsia"/>
        </w:rPr>
        <w:t>ISA</w:t>
      </w:r>
      <w:r w:rsidRPr="007A55C0">
        <w:rPr>
          <w:rFonts w:hint="eastAsia"/>
        </w:rPr>
        <w:t>的设计指南，然后简要概述</w:t>
      </w:r>
      <w:r w:rsidRPr="007A55C0">
        <w:rPr>
          <w:rFonts w:hint="eastAsia"/>
        </w:rPr>
        <w:t>ISA</w:t>
      </w:r>
      <w:r w:rsidRPr="007A55C0">
        <w:rPr>
          <w:rFonts w:hint="eastAsia"/>
        </w:rPr>
        <w:t>。</w:t>
      </w:r>
    </w:p>
    <w:p w:rsidR="007A55C0" w:rsidRDefault="007A55C0" w:rsidP="004B3B36"/>
    <w:p w:rsidR="007A55C0" w:rsidRPr="002370EE" w:rsidRDefault="000A7DB4" w:rsidP="004B3B36">
      <w:pPr>
        <w:rPr>
          <w:b/>
        </w:rPr>
      </w:pPr>
      <w:r w:rsidRPr="002370EE">
        <w:rPr>
          <w:rFonts w:hint="eastAsia"/>
          <w:b/>
        </w:rPr>
        <w:t>A</w:t>
      </w:r>
      <w:r w:rsidR="0073298B">
        <w:rPr>
          <w:rFonts w:hint="eastAsia"/>
          <w:b/>
        </w:rPr>
        <w:t>.</w:t>
      </w:r>
      <w:r w:rsidRPr="002370EE">
        <w:rPr>
          <w:rFonts w:hint="eastAsia"/>
          <w:b/>
        </w:rPr>
        <w:t>设计指南</w:t>
      </w:r>
    </w:p>
    <w:p w:rsidR="00321F79" w:rsidRDefault="00321F79" w:rsidP="004B3B36">
      <w:pPr>
        <w:ind w:firstLineChars="200" w:firstLine="420"/>
      </w:pPr>
      <w:r>
        <w:rPr>
          <w:rFonts w:hint="eastAsia"/>
        </w:rPr>
        <w:t>为了为神经网络设计一个简洁、</w:t>
      </w:r>
      <w:r w:rsidRPr="00321F79">
        <w:rPr>
          <w:rFonts w:hint="eastAsia"/>
        </w:rPr>
        <w:t>灵活和高效的</w:t>
      </w:r>
      <w:r w:rsidRPr="00321F79">
        <w:rPr>
          <w:rFonts w:hint="eastAsia"/>
        </w:rPr>
        <w:t>ISA</w:t>
      </w:r>
      <w:r w:rsidRPr="00321F79">
        <w:rPr>
          <w:rFonts w:hint="eastAsia"/>
        </w:rPr>
        <w:t>，我们根据它们的计算操作和内存访问模式分析各种神经网络技术，基于此我们在做出具体设计决策之前提出了一些设计准则。</w:t>
      </w:r>
    </w:p>
    <w:p w:rsidR="002370EE" w:rsidRDefault="002370EE" w:rsidP="004B3B36">
      <w:pPr>
        <w:ind w:firstLineChars="200" w:firstLine="420"/>
      </w:pPr>
    </w:p>
    <w:p w:rsidR="00321F79" w:rsidRDefault="00321F79" w:rsidP="004B3B36">
      <w:r w:rsidRPr="00321F79">
        <w:rPr>
          <w:rFonts w:hint="eastAsia"/>
          <w:b/>
        </w:rPr>
        <w:t>•数据级并行性</w:t>
      </w:r>
      <w:r>
        <w:rPr>
          <w:rFonts w:hint="eastAsia"/>
          <w:b/>
        </w:rPr>
        <w:t>。</w:t>
      </w:r>
      <w:r w:rsidRPr="00321F79">
        <w:rPr>
          <w:rFonts w:hint="eastAsia"/>
        </w:rPr>
        <w:t>我们观察到，在大多数</w:t>
      </w:r>
      <w:r w:rsidRPr="00321F79">
        <w:rPr>
          <w:rFonts w:hint="eastAsia"/>
        </w:rPr>
        <w:t>NN</w:t>
      </w:r>
      <w:r w:rsidRPr="00321F79">
        <w:rPr>
          <w:rFonts w:hint="eastAsia"/>
        </w:rPr>
        <w:t>技术中，神经元和突触数据被组织为层，然后以均匀</w:t>
      </w:r>
      <w:r w:rsidRPr="00321F79">
        <w:rPr>
          <w:rFonts w:hint="eastAsia"/>
        </w:rPr>
        <w:t>/</w:t>
      </w:r>
      <w:r w:rsidRPr="00321F79">
        <w:rPr>
          <w:rFonts w:hint="eastAsia"/>
        </w:rPr>
        <w:t>对称的方式进行操纵。在适应这些操作时，由矢量</w:t>
      </w:r>
      <w:r w:rsidRPr="00321F79">
        <w:rPr>
          <w:rFonts w:hint="eastAsia"/>
        </w:rPr>
        <w:t>/</w:t>
      </w:r>
      <w:r w:rsidRPr="00321F79">
        <w:rPr>
          <w:rFonts w:hint="eastAsia"/>
        </w:rPr>
        <w:t>矩阵指令启用的数据级并行性可能比传统标量指令的指令级并行性更高效，并且对应于更高的代码密度。</w:t>
      </w:r>
      <w:r w:rsidRPr="00321F79">
        <w:rPr>
          <w:rFonts w:hint="eastAsia"/>
        </w:rPr>
        <w:t xml:space="preserve"> </w:t>
      </w:r>
      <w:r w:rsidRPr="00321F79">
        <w:rPr>
          <w:rFonts w:hint="eastAsia"/>
        </w:rPr>
        <w:t>因此，</w:t>
      </w:r>
      <w:r w:rsidRPr="00321F79">
        <w:rPr>
          <w:rFonts w:hint="eastAsia"/>
        </w:rPr>
        <w:t>Cambricon</w:t>
      </w:r>
      <w:r w:rsidRPr="00321F79">
        <w:rPr>
          <w:rFonts w:hint="eastAsia"/>
        </w:rPr>
        <w:t>的重点将是数据级并行。</w:t>
      </w:r>
    </w:p>
    <w:p w:rsidR="002370EE" w:rsidRDefault="002370EE" w:rsidP="004B3B36"/>
    <w:p w:rsidR="001C2524" w:rsidRDefault="00321F79" w:rsidP="004B3B36">
      <w:r w:rsidRPr="00321F79">
        <w:rPr>
          <w:rFonts w:hint="eastAsia"/>
          <w:b/>
        </w:rPr>
        <w:t>•定制的矢量</w:t>
      </w:r>
      <w:r w:rsidRPr="00321F79">
        <w:rPr>
          <w:rFonts w:hint="eastAsia"/>
          <w:b/>
        </w:rPr>
        <w:t>/</w:t>
      </w:r>
      <w:r w:rsidRPr="00321F79">
        <w:rPr>
          <w:rFonts w:hint="eastAsia"/>
          <w:b/>
        </w:rPr>
        <w:t>矩阵指令</w:t>
      </w:r>
      <w:r>
        <w:rPr>
          <w:rFonts w:hint="eastAsia"/>
          <w:b/>
        </w:rPr>
        <w:t>。</w:t>
      </w:r>
      <w:r w:rsidR="000A7DB4" w:rsidRPr="000A7DB4">
        <w:rPr>
          <w:rFonts w:hint="eastAsia"/>
        </w:rPr>
        <w:t>尽管有许多线性代数库（如</w:t>
      </w:r>
      <w:r w:rsidR="000A7DB4" w:rsidRPr="000A7DB4">
        <w:rPr>
          <w:rFonts w:hint="eastAsia"/>
        </w:rPr>
        <w:t>BLAS</w:t>
      </w:r>
      <w:r w:rsidR="000A7DB4" w:rsidRPr="000A7DB4">
        <w:rPr>
          <w:rFonts w:hint="eastAsia"/>
        </w:rPr>
        <w:t>库</w:t>
      </w:r>
      <w:r w:rsidR="000A7DB4" w:rsidRPr="000A7DB4">
        <w:rPr>
          <w:rFonts w:hint="eastAsia"/>
        </w:rPr>
        <w:t>[9]</w:t>
      </w:r>
      <w:r w:rsidR="000A7DB4" w:rsidRPr="000A7DB4">
        <w:rPr>
          <w:rFonts w:hint="eastAsia"/>
        </w:rPr>
        <w:t>）成功地涵盖了广泛的科学计算应用，但对于</w:t>
      </w:r>
      <w:r w:rsidR="000A7DB4" w:rsidRPr="000A7DB4">
        <w:rPr>
          <w:rFonts w:hint="eastAsia"/>
        </w:rPr>
        <w:t>NN</w:t>
      </w:r>
      <w:r w:rsidR="000A7DB4" w:rsidRPr="000A7DB4">
        <w:rPr>
          <w:rFonts w:hint="eastAsia"/>
        </w:rPr>
        <w:t>技术，在这些代数库中定义的基本操作并不一定是有效和高效的选择甚至是多余的）。更重要的是，传统的线性代数库没有涵盖</w:t>
      </w:r>
      <w:r w:rsidR="000A7DB4" w:rsidRPr="000A7DB4">
        <w:rPr>
          <w:rFonts w:hint="eastAsia"/>
        </w:rPr>
        <w:t>NN</w:t>
      </w:r>
      <w:r w:rsidR="000A7DB4" w:rsidRPr="000A7DB4">
        <w:rPr>
          <w:rFonts w:hint="eastAsia"/>
        </w:rPr>
        <w:t>技术的许多常见操作。</w:t>
      </w:r>
      <w:r w:rsidR="001C2524" w:rsidRPr="001C2524">
        <w:rPr>
          <w:rFonts w:hint="eastAsia"/>
        </w:rPr>
        <w:t>例如，</w:t>
      </w:r>
      <w:r w:rsidR="001C2524" w:rsidRPr="001C2524">
        <w:rPr>
          <w:rFonts w:hint="eastAsia"/>
        </w:rPr>
        <w:t>BLAS</w:t>
      </w:r>
      <w:proofErr w:type="gramStart"/>
      <w:r w:rsidR="001C2524" w:rsidRPr="001C2524">
        <w:rPr>
          <w:rFonts w:hint="eastAsia"/>
        </w:rPr>
        <w:t>库不支持</w:t>
      </w:r>
      <w:proofErr w:type="gramEnd"/>
      <w:r w:rsidR="001C2524" w:rsidRPr="001C2524">
        <w:rPr>
          <w:rFonts w:hint="eastAsia"/>
        </w:rPr>
        <w:t>向量的</w:t>
      </w:r>
      <w:proofErr w:type="gramStart"/>
      <w:r w:rsidR="001C2524" w:rsidRPr="001C2524">
        <w:rPr>
          <w:rFonts w:hint="eastAsia"/>
        </w:rPr>
        <w:t>元素级指数</w:t>
      </w:r>
      <w:proofErr w:type="gramEnd"/>
      <w:r w:rsidR="001C2524" w:rsidRPr="001C2524">
        <w:rPr>
          <w:rFonts w:hint="eastAsia"/>
        </w:rPr>
        <w:t>计算，也不支持在突触初始化，退出</w:t>
      </w:r>
      <w:r w:rsidR="001C2524" w:rsidRPr="001C2524">
        <w:rPr>
          <w:rFonts w:hint="eastAsia"/>
        </w:rPr>
        <w:t>[8]</w:t>
      </w:r>
      <w:r w:rsidR="001C2524" w:rsidRPr="001C2524">
        <w:rPr>
          <w:rFonts w:hint="eastAsia"/>
        </w:rPr>
        <w:t>和受限玻尔兹曼机</w:t>
      </w:r>
      <w:r w:rsidR="001C2524" w:rsidRPr="001C2524">
        <w:rPr>
          <w:rFonts w:hint="eastAsia"/>
        </w:rPr>
        <w:lastRenderedPageBreak/>
        <w:t>（</w:t>
      </w:r>
      <w:r w:rsidR="001C2524" w:rsidRPr="001C2524">
        <w:rPr>
          <w:rFonts w:hint="eastAsia"/>
        </w:rPr>
        <w:t>RBM</w:t>
      </w:r>
      <w:r w:rsidR="001C2524" w:rsidRPr="001C2524">
        <w:rPr>
          <w:rFonts w:hint="eastAsia"/>
        </w:rPr>
        <w:t>）</w:t>
      </w:r>
      <w:r w:rsidR="001C2524" w:rsidRPr="001C2524">
        <w:rPr>
          <w:rFonts w:hint="eastAsia"/>
        </w:rPr>
        <w:t>[39]</w:t>
      </w:r>
      <w:r w:rsidR="001C2524" w:rsidRPr="001C2524">
        <w:rPr>
          <w:rFonts w:hint="eastAsia"/>
        </w:rPr>
        <w:t>中生成随机向量。因此，我们必须全面地为现有的</w:t>
      </w:r>
      <w:r w:rsidR="001C2524" w:rsidRPr="001C2524">
        <w:rPr>
          <w:rFonts w:hint="eastAsia"/>
        </w:rPr>
        <w:t>NN</w:t>
      </w:r>
      <w:r w:rsidR="001C2524" w:rsidRPr="001C2524">
        <w:rPr>
          <w:rFonts w:hint="eastAsia"/>
        </w:rPr>
        <w:t>技术定制一组小而有代表性的矢量</w:t>
      </w:r>
      <w:r w:rsidR="001C2524" w:rsidRPr="001C2524">
        <w:rPr>
          <w:rFonts w:hint="eastAsia"/>
        </w:rPr>
        <w:t>/</w:t>
      </w:r>
      <w:r w:rsidR="001C2524" w:rsidRPr="001C2524">
        <w:rPr>
          <w:rFonts w:hint="eastAsia"/>
        </w:rPr>
        <w:t>矩阵指令集，而不是简单地从现有的线性代数库中重新实现矢量</w:t>
      </w:r>
      <w:r w:rsidR="001C2524" w:rsidRPr="001C2524">
        <w:rPr>
          <w:rFonts w:hint="eastAsia"/>
        </w:rPr>
        <w:t>/</w:t>
      </w:r>
      <w:r w:rsidR="001C2524" w:rsidRPr="001C2524">
        <w:rPr>
          <w:rFonts w:hint="eastAsia"/>
        </w:rPr>
        <w:t>矩阵运算。</w:t>
      </w:r>
    </w:p>
    <w:p w:rsidR="001C2524" w:rsidRDefault="000A7DB4" w:rsidP="004B3B36">
      <w:r w:rsidRPr="000A7DB4">
        <w:rPr>
          <w:rFonts w:hint="eastAsia"/>
        </w:rPr>
        <w:t>•</w:t>
      </w:r>
      <w:r w:rsidRPr="001C2524">
        <w:rPr>
          <w:rFonts w:hint="eastAsia"/>
          <w:b/>
        </w:rPr>
        <w:t>使用片上</w:t>
      </w:r>
      <w:r w:rsidRPr="001C2524">
        <w:rPr>
          <w:rFonts w:hint="eastAsia"/>
          <w:b/>
        </w:rPr>
        <w:t>Scratchpad</w:t>
      </w:r>
      <w:r w:rsidRPr="001C2524">
        <w:rPr>
          <w:rFonts w:hint="eastAsia"/>
          <w:b/>
        </w:rPr>
        <w:t>存储器</w:t>
      </w:r>
      <w:r w:rsidRPr="000A7DB4">
        <w:rPr>
          <w:rFonts w:hint="eastAsia"/>
        </w:rPr>
        <w:t>。我们观察到</w:t>
      </w:r>
      <w:r w:rsidRPr="000A7DB4">
        <w:rPr>
          <w:rFonts w:hint="eastAsia"/>
        </w:rPr>
        <w:t>NN</w:t>
      </w:r>
      <w:r w:rsidRPr="000A7DB4">
        <w:rPr>
          <w:rFonts w:hint="eastAsia"/>
        </w:rPr>
        <w:t>技术通常需要对矢量</w:t>
      </w:r>
      <w:r w:rsidRPr="000A7DB4">
        <w:rPr>
          <w:rFonts w:hint="eastAsia"/>
        </w:rPr>
        <w:t>/</w:t>
      </w:r>
      <w:r w:rsidR="001C2524">
        <w:rPr>
          <w:rFonts w:hint="eastAsia"/>
        </w:rPr>
        <w:t>矩阵数据进行密集的、</w:t>
      </w:r>
      <w:r w:rsidRPr="000A7DB4">
        <w:rPr>
          <w:rFonts w:hint="eastAsia"/>
        </w:rPr>
        <w:t>连续的和可变长度的访问，因此使用固定宽度的耗能矢量寄存器文件不再是最</w:t>
      </w:r>
      <w:proofErr w:type="gramStart"/>
      <w:r w:rsidRPr="000A7DB4">
        <w:rPr>
          <w:rFonts w:hint="eastAsia"/>
        </w:rPr>
        <w:t>具成本</w:t>
      </w:r>
      <w:proofErr w:type="gramEnd"/>
      <w:r w:rsidRPr="000A7DB4">
        <w:rPr>
          <w:rFonts w:hint="eastAsia"/>
        </w:rPr>
        <w:t>效益的选择。在我们的设计中，我们用片上暂存器替换矢量寄存器文件，为每个数据访问提供灵活的宽度。这通常是神经</w:t>
      </w:r>
      <w:r w:rsidR="001C2524">
        <w:rPr>
          <w:rFonts w:hint="eastAsia"/>
        </w:rPr>
        <w:t>网络中数据级并行性的高效选择，因为神经网络中的突触数据通常很大而且</w:t>
      </w:r>
      <w:r w:rsidRPr="000A7DB4">
        <w:rPr>
          <w:rFonts w:hint="eastAsia"/>
        </w:rPr>
        <w:t>很少被重用，从而降低了矢量寄存器文件带来的性能增益。</w:t>
      </w:r>
    </w:p>
    <w:p w:rsidR="002370EE" w:rsidRDefault="002370EE" w:rsidP="004B3B36"/>
    <w:p w:rsidR="00C864CF" w:rsidRPr="00BF1BCC" w:rsidRDefault="001C2524" w:rsidP="004B3B36">
      <w:r>
        <w:rPr>
          <w:rFonts w:hint="eastAsia"/>
          <w:b/>
        </w:rPr>
        <w:t>B</w:t>
      </w:r>
      <w:r w:rsidR="002370EE">
        <w:rPr>
          <w:rFonts w:hint="eastAsia"/>
          <w:b/>
        </w:rPr>
        <w:t>.</w:t>
      </w:r>
      <w:r w:rsidR="000A7DB4" w:rsidRPr="001C2524">
        <w:rPr>
          <w:rFonts w:hint="eastAsia"/>
          <w:b/>
        </w:rPr>
        <w:t>Cambricon</w:t>
      </w:r>
      <w:r w:rsidR="000A7DB4" w:rsidRPr="001C2524">
        <w:rPr>
          <w:rFonts w:hint="eastAsia"/>
          <w:b/>
        </w:rPr>
        <w:t>概述</w:t>
      </w:r>
      <w:r>
        <w:rPr>
          <w:rFonts w:hint="eastAsia"/>
        </w:rPr>
        <w:t>。</w:t>
      </w:r>
      <w:r w:rsidRPr="001C2524">
        <w:rPr>
          <w:rFonts w:hint="eastAsia"/>
        </w:rPr>
        <w:t>我们按照</w:t>
      </w:r>
      <w:r w:rsidRPr="001C2524">
        <w:rPr>
          <w:rFonts w:hint="eastAsia"/>
        </w:rPr>
        <w:t>II-A</w:t>
      </w:r>
      <w:r w:rsidRPr="001C2524">
        <w:rPr>
          <w:rFonts w:hint="eastAsia"/>
        </w:rPr>
        <w:t>部分提出的指导方针设计</w:t>
      </w:r>
      <w:r w:rsidRPr="001C2524">
        <w:rPr>
          <w:rFonts w:hint="eastAsia"/>
        </w:rPr>
        <w:t>Cambricon</w:t>
      </w:r>
      <w:r w:rsidRPr="001C2524">
        <w:rPr>
          <w:rFonts w:hint="eastAsia"/>
        </w:rPr>
        <w:t>，并在表</w:t>
      </w:r>
      <w:r w:rsidR="000B260D">
        <w:rPr>
          <w:rFonts w:hint="eastAsia"/>
        </w:rPr>
        <w:t>I</w:t>
      </w:r>
      <w:r w:rsidRPr="001C2524">
        <w:rPr>
          <w:rFonts w:hint="eastAsia"/>
        </w:rPr>
        <w:t>中提供</w:t>
      </w:r>
      <w:r w:rsidR="000B260D">
        <w:rPr>
          <w:rFonts w:hint="eastAsia"/>
        </w:rPr>
        <w:t>了</w:t>
      </w:r>
      <w:r w:rsidRPr="001C2524">
        <w:rPr>
          <w:rFonts w:hint="eastAsia"/>
        </w:rPr>
        <w:t>Cambricon</w:t>
      </w:r>
      <w:r w:rsidR="009A4D9E">
        <w:rPr>
          <w:rFonts w:hint="eastAsia"/>
        </w:rPr>
        <w:t>的概述。</w:t>
      </w:r>
      <w:r w:rsidR="000B260D" w:rsidRPr="000B260D">
        <w:rPr>
          <w:rFonts w:hint="eastAsia"/>
        </w:rPr>
        <w:t>Cambricon</w:t>
      </w:r>
      <w:r w:rsidR="000B260D" w:rsidRPr="000B260D">
        <w:rPr>
          <w:rFonts w:hint="eastAsia"/>
        </w:rPr>
        <w:t>是一个只允许用加载</w:t>
      </w:r>
      <w:r w:rsidR="000B260D" w:rsidRPr="000B260D">
        <w:rPr>
          <w:rFonts w:hint="eastAsia"/>
        </w:rPr>
        <w:t>/</w:t>
      </w:r>
      <w:r w:rsidR="000B260D" w:rsidRPr="000B260D">
        <w:rPr>
          <w:rFonts w:hint="eastAsia"/>
        </w:rPr>
        <w:t>存储指令访问主存储器的加载存储架构。</w:t>
      </w:r>
      <w:r w:rsidR="000B260D" w:rsidRPr="000B260D">
        <w:rPr>
          <w:rFonts w:hint="eastAsia"/>
        </w:rPr>
        <w:t xml:space="preserve"> Cambricon</w:t>
      </w:r>
      <w:r w:rsidR="000B260D" w:rsidRPr="000B260D">
        <w:rPr>
          <w:rFonts w:hint="eastAsia"/>
        </w:rPr>
        <w:t>包含用于标量的</w:t>
      </w:r>
      <w:r w:rsidR="000B260D" w:rsidRPr="000B260D">
        <w:rPr>
          <w:rFonts w:hint="eastAsia"/>
        </w:rPr>
        <w:t>64</w:t>
      </w:r>
      <w:r w:rsidR="000B260D" w:rsidRPr="000B260D">
        <w:rPr>
          <w:rFonts w:hint="eastAsia"/>
        </w:rPr>
        <w:t>个</w:t>
      </w:r>
      <w:r w:rsidR="000B260D" w:rsidRPr="000B260D">
        <w:rPr>
          <w:rFonts w:hint="eastAsia"/>
        </w:rPr>
        <w:t>32</w:t>
      </w:r>
      <w:r w:rsidR="000B260D" w:rsidRPr="000B260D">
        <w:rPr>
          <w:rFonts w:hint="eastAsia"/>
        </w:rPr>
        <w:t>位通用寄存器（</w:t>
      </w:r>
      <w:r w:rsidR="000B260D" w:rsidRPr="000B260D">
        <w:rPr>
          <w:rFonts w:hint="eastAsia"/>
        </w:rPr>
        <w:t>GPR</w:t>
      </w:r>
      <w:r w:rsidR="000B260D" w:rsidRPr="000B260D">
        <w:rPr>
          <w:rFonts w:hint="eastAsia"/>
        </w:rPr>
        <w:t>），可用于片上暂存器存储器的寄存器间接寻址以及暂时保持标量数据。</w:t>
      </w:r>
    </w:p>
    <w:p w:rsidR="000B260D" w:rsidRPr="004B3B36" w:rsidRDefault="000A7DB4" w:rsidP="004B3B36">
      <w:pPr>
        <w:jc w:val="center"/>
        <w:rPr>
          <w:sz w:val="18"/>
          <w:szCs w:val="18"/>
        </w:rPr>
      </w:pPr>
      <w:r w:rsidRPr="004B3B36">
        <w:rPr>
          <w:rFonts w:hint="eastAsia"/>
          <w:sz w:val="18"/>
          <w:szCs w:val="18"/>
        </w:rPr>
        <w:t>表</w:t>
      </w:r>
      <w:r w:rsidRPr="004B3B36">
        <w:rPr>
          <w:rFonts w:hint="eastAsia"/>
          <w:sz w:val="18"/>
          <w:szCs w:val="18"/>
        </w:rPr>
        <w:t>1. Cambricon</w:t>
      </w:r>
      <w:r w:rsidR="000B260D" w:rsidRPr="004B3B36">
        <w:rPr>
          <w:rFonts w:hint="eastAsia"/>
          <w:sz w:val="18"/>
          <w:szCs w:val="18"/>
        </w:rPr>
        <w:t>指令概述</w:t>
      </w:r>
      <w:bookmarkStart w:id="3" w:name="表1"/>
      <w:bookmarkEnd w:id="3"/>
    </w:p>
    <w:p w:rsidR="00CA3E90" w:rsidRDefault="00702E80" w:rsidP="004B3B36">
      <w:pPr>
        <w:rPr>
          <w:color w:val="FF0000"/>
        </w:rPr>
      </w:pPr>
      <w:r w:rsidRPr="00702E80">
        <w:rPr>
          <w:noProof/>
        </w:rPr>
        <w:drawing>
          <wp:inline distT="0" distB="0" distL="0" distR="0" wp14:anchorId="7EEE238C" wp14:editId="10D69F2F">
            <wp:extent cx="5274310" cy="2911808"/>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911808"/>
                    </a:xfrm>
                    <a:prstGeom prst="rect">
                      <a:avLst/>
                    </a:prstGeom>
                    <a:noFill/>
                    <a:ln>
                      <a:noFill/>
                    </a:ln>
                  </pic:spPr>
                </pic:pic>
              </a:graphicData>
            </a:graphic>
          </wp:inline>
        </w:drawing>
      </w:r>
    </w:p>
    <w:p w:rsidR="000B260D" w:rsidRDefault="000A7DB4" w:rsidP="004B3B36">
      <w:r w:rsidRPr="000B260D">
        <w:rPr>
          <w:rFonts w:hint="eastAsia"/>
          <w:b/>
        </w:rPr>
        <w:t>指令类型</w:t>
      </w:r>
      <w:r w:rsidR="000B260D">
        <w:rPr>
          <w:rFonts w:hint="eastAsia"/>
          <w:b/>
        </w:rPr>
        <w:t>。</w:t>
      </w:r>
      <w:r w:rsidR="000B260D" w:rsidRPr="000B260D">
        <w:rPr>
          <w:rFonts w:hint="eastAsia"/>
        </w:rPr>
        <w:t>Cambricon</w:t>
      </w:r>
      <w:r w:rsidR="000B260D" w:rsidRPr="000B260D">
        <w:rPr>
          <w:rFonts w:hint="eastAsia"/>
        </w:rPr>
        <w:t>包含四种类型的指令：计算</w:t>
      </w:r>
      <w:r w:rsidR="009A4D9E">
        <w:rPr>
          <w:rFonts w:hint="eastAsia"/>
        </w:rPr>
        <w:t>、</w:t>
      </w:r>
      <w:r w:rsidR="000B260D" w:rsidRPr="000B260D">
        <w:rPr>
          <w:rFonts w:hint="eastAsia"/>
        </w:rPr>
        <w:t>逻辑</w:t>
      </w:r>
      <w:r w:rsidR="009A4D9E">
        <w:rPr>
          <w:rFonts w:hint="eastAsia"/>
        </w:rPr>
        <w:t>、</w:t>
      </w:r>
      <w:r w:rsidR="000B260D" w:rsidRPr="000B260D">
        <w:rPr>
          <w:rFonts w:hint="eastAsia"/>
        </w:rPr>
        <w:t>控制和数据传输指令。</w:t>
      </w:r>
      <w:r w:rsidR="00F77ED4" w:rsidRPr="00F77ED4">
        <w:rPr>
          <w:rFonts w:hint="eastAsia"/>
        </w:rPr>
        <w:t>尽管不同指令的有效位数可能不同，但指令长度对于存储器对齐和加载</w:t>
      </w:r>
      <w:r w:rsidR="00F77ED4" w:rsidRPr="00F77ED4">
        <w:rPr>
          <w:rFonts w:hint="eastAsia"/>
        </w:rPr>
        <w:t>/</w:t>
      </w:r>
      <w:r w:rsidR="00F77ED4" w:rsidRPr="00F77ED4">
        <w:rPr>
          <w:rFonts w:hint="eastAsia"/>
        </w:rPr>
        <w:t>存储</w:t>
      </w:r>
      <w:r w:rsidR="00F77ED4" w:rsidRPr="00F77ED4">
        <w:rPr>
          <w:rFonts w:hint="eastAsia"/>
        </w:rPr>
        <w:t>/</w:t>
      </w:r>
      <w:r w:rsidR="00F77ED4" w:rsidRPr="00F77ED4">
        <w:rPr>
          <w:rFonts w:hint="eastAsia"/>
        </w:rPr>
        <w:t>解码逻辑的设计简单性固定为</w:t>
      </w:r>
      <w:r w:rsidR="00F77ED4" w:rsidRPr="00F77ED4">
        <w:rPr>
          <w:rFonts w:hint="eastAsia"/>
        </w:rPr>
        <w:t>64</w:t>
      </w:r>
      <w:r w:rsidR="00F77ED4" w:rsidRPr="00F77ED4">
        <w:rPr>
          <w:rFonts w:hint="eastAsia"/>
        </w:rPr>
        <w:t>位。在本节中，我们只提供控制和数据传输指令的简要介绍，因为它们与其相应的</w:t>
      </w:r>
      <w:r w:rsidR="00F77ED4" w:rsidRPr="00F77ED4">
        <w:rPr>
          <w:rFonts w:hint="eastAsia"/>
        </w:rPr>
        <w:t>MIPS</w:t>
      </w:r>
      <w:r w:rsidR="00F77ED4" w:rsidRPr="00F77ED4">
        <w:rPr>
          <w:rFonts w:hint="eastAsia"/>
        </w:rPr>
        <w:t>指令类似，尽管它们已经被调整为适合</w:t>
      </w:r>
      <w:r w:rsidR="00F77ED4" w:rsidRPr="00F77ED4">
        <w:rPr>
          <w:rFonts w:hint="eastAsia"/>
        </w:rPr>
        <w:t>NN</w:t>
      </w:r>
      <w:r w:rsidR="00F77ED4" w:rsidRPr="00F77ED4">
        <w:rPr>
          <w:rFonts w:hint="eastAsia"/>
        </w:rPr>
        <w:t>技术。然而，对于计算指令（包括矩阵，向量和标量指令）和逻辑指令，细节将在下一节（第三节）中提供。</w:t>
      </w:r>
    </w:p>
    <w:p w:rsidR="002370EE" w:rsidRDefault="002370EE" w:rsidP="004B3B36"/>
    <w:p w:rsidR="007C008B" w:rsidRDefault="00F77ED4" w:rsidP="004B3B36">
      <w:r w:rsidRPr="00F77ED4">
        <w:rPr>
          <w:rFonts w:hint="eastAsia"/>
          <w:b/>
        </w:rPr>
        <w:t>控制指令</w:t>
      </w:r>
      <w:r>
        <w:rPr>
          <w:rFonts w:hint="eastAsia"/>
          <w:b/>
        </w:rPr>
        <w:t>。</w:t>
      </w:r>
      <w:r w:rsidRPr="00F77ED4">
        <w:rPr>
          <w:rFonts w:hint="eastAsia"/>
        </w:rPr>
        <w:t>控制指令。</w:t>
      </w:r>
      <w:r w:rsidRPr="00F77ED4">
        <w:rPr>
          <w:rFonts w:hint="eastAsia"/>
        </w:rPr>
        <w:t>Cambricon</w:t>
      </w:r>
      <w:r w:rsidRPr="00F77ED4">
        <w:rPr>
          <w:rFonts w:hint="eastAsia"/>
        </w:rPr>
        <w:t>有两个控制指令</w:t>
      </w:r>
      <w:r w:rsidR="009A4D9E">
        <w:rPr>
          <w:rFonts w:hint="eastAsia"/>
        </w:rPr>
        <w:t>、</w:t>
      </w:r>
      <w:r w:rsidRPr="00F77ED4">
        <w:rPr>
          <w:rFonts w:hint="eastAsia"/>
        </w:rPr>
        <w:t>跳转和条件分支，如图</w:t>
      </w:r>
      <w:r w:rsidRPr="00F77ED4">
        <w:rPr>
          <w:rFonts w:hint="eastAsia"/>
        </w:rPr>
        <w:t>1</w:t>
      </w:r>
      <w:r w:rsidRPr="00F77ED4">
        <w:rPr>
          <w:rFonts w:hint="eastAsia"/>
        </w:rPr>
        <w:t>所示。</w:t>
      </w:r>
      <w:r w:rsidR="000A7DB4" w:rsidRPr="000A7DB4">
        <w:rPr>
          <w:rFonts w:hint="eastAsia"/>
        </w:rPr>
        <w:t>跳转指令通过立即数或</w:t>
      </w:r>
      <w:r w:rsidR="000A7DB4" w:rsidRPr="000A7DB4">
        <w:rPr>
          <w:rFonts w:hint="eastAsia"/>
        </w:rPr>
        <w:t>GPR</w:t>
      </w:r>
      <w:r w:rsidR="000A7DB4" w:rsidRPr="000A7DB4">
        <w:rPr>
          <w:rFonts w:hint="eastAsia"/>
        </w:rPr>
        <w:t>值指定偏移量，并将累加到程序计数器（</w:t>
      </w:r>
      <w:r w:rsidR="000A7DB4" w:rsidRPr="000A7DB4">
        <w:rPr>
          <w:rFonts w:hint="eastAsia"/>
        </w:rPr>
        <w:t>PC</w:t>
      </w:r>
      <w:r w:rsidR="000A7DB4" w:rsidRPr="000A7DB4">
        <w:rPr>
          <w:rFonts w:hint="eastAsia"/>
        </w:rPr>
        <w:t>）。除了偏移之外，条件分支指令指定预测器（存储在</w:t>
      </w:r>
      <w:r w:rsidR="000A7DB4" w:rsidRPr="000A7DB4">
        <w:rPr>
          <w:rFonts w:hint="eastAsia"/>
        </w:rPr>
        <w:t>GPR</w:t>
      </w:r>
      <w:r w:rsidR="000A7DB4" w:rsidRPr="000A7DB4">
        <w:rPr>
          <w:rFonts w:hint="eastAsia"/>
        </w:rPr>
        <w:t>中），并且通过</w:t>
      </w:r>
      <w:proofErr w:type="gramStart"/>
      <w:r w:rsidR="000A7DB4" w:rsidRPr="000A7DB4">
        <w:rPr>
          <w:rFonts w:hint="eastAsia"/>
        </w:rPr>
        <w:t>预测器</w:t>
      </w:r>
      <w:proofErr w:type="gramEnd"/>
      <w:r w:rsidR="000A7DB4" w:rsidRPr="000A7DB4">
        <w:rPr>
          <w:rFonts w:hint="eastAsia"/>
        </w:rPr>
        <w:t>与零之间的比较确定分支目标（</w:t>
      </w:r>
      <w:r w:rsidR="000A7DB4" w:rsidRPr="000A7DB4">
        <w:rPr>
          <w:rFonts w:hint="eastAsia"/>
        </w:rPr>
        <w:t>PC + {</w:t>
      </w:r>
      <w:r w:rsidR="000A7DB4" w:rsidRPr="000A7DB4">
        <w:rPr>
          <w:rFonts w:hint="eastAsia"/>
        </w:rPr>
        <w:t>偏移</w:t>
      </w:r>
      <w:r w:rsidR="000A7DB4" w:rsidRPr="000A7DB4">
        <w:rPr>
          <w:rFonts w:hint="eastAsia"/>
        </w:rPr>
        <w:t>}</w:t>
      </w:r>
      <w:r w:rsidR="000A7DB4" w:rsidRPr="000A7DB4">
        <w:rPr>
          <w:rFonts w:hint="eastAsia"/>
        </w:rPr>
        <w:t>或</w:t>
      </w:r>
      <w:r w:rsidR="000A7DB4" w:rsidRPr="000A7DB4">
        <w:rPr>
          <w:rFonts w:hint="eastAsia"/>
        </w:rPr>
        <w:t>PC + 1</w:t>
      </w:r>
      <w:r w:rsidR="000A7DB4" w:rsidRPr="000A7DB4">
        <w:rPr>
          <w:rFonts w:hint="eastAsia"/>
        </w:rPr>
        <w:t>）。</w:t>
      </w:r>
    </w:p>
    <w:p w:rsidR="007C008B" w:rsidRDefault="007C008B" w:rsidP="004B3B36">
      <w:pPr>
        <w:jc w:val="center"/>
      </w:pPr>
      <w:r>
        <w:rPr>
          <w:noProof/>
        </w:rPr>
        <w:drawing>
          <wp:inline distT="0" distB="0" distL="0" distR="0" wp14:anchorId="14A58227" wp14:editId="2C7ECEDD">
            <wp:extent cx="3130905" cy="9187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40037" cy="921455"/>
                    </a:xfrm>
                    <a:prstGeom prst="rect">
                      <a:avLst/>
                    </a:prstGeom>
                  </pic:spPr>
                </pic:pic>
              </a:graphicData>
            </a:graphic>
          </wp:inline>
        </w:drawing>
      </w:r>
    </w:p>
    <w:p w:rsidR="007C008B" w:rsidRPr="004B3B36" w:rsidRDefault="000A7DB4" w:rsidP="004B3B36">
      <w:pPr>
        <w:jc w:val="center"/>
        <w:rPr>
          <w:sz w:val="18"/>
          <w:szCs w:val="18"/>
        </w:rPr>
      </w:pPr>
      <w:r w:rsidRPr="004B3B36">
        <w:rPr>
          <w:rFonts w:hint="eastAsia"/>
          <w:sz w:val="18"/>
          <w:szCs w:val="18"/>
        </w:rPr>
        <w:t>图</w:t>
      </w:r>
      <w:r w:rsidRPr="004B3B36">
        <w:rPr>
          <w:rFonts w:hint="eastAsia"/>
          <w:sz w:val="18"/>
          <w:szCs w:val="18"/>
        </w:rPr>
        <w:t xml:space="preserve">1. </w:t>
      </w:r>
      <w:r w:rsidR="007C008B" w:rsidRPr="004B3B36">
        <w:rPr>
          <w:rFonts w:hint="eastAsia"/>
          <w:sz w:val="18"/>
          <w:szCs w:val="18"/>
        </w:rPr>
        <w:t>头部</w:t>
      </w:r>
      <w:r w:rsidRPr="004B3B36">
        <w:rPr>
          <w:rFonts w:hint="eastAsia"/>
          <w:sz w:val="18"/>
          <w:szCs w:val="18"/>
        </w:rPr>
        <w:t>：跳转指令。底部：条件分支（</w:t>
      </w:r>
      <w:r w:rsidRPr="004B3B36">
        <w:rPr>
          <w:rFonts w:hint="eastAsia"/>
          <w:sz w:val="18"/>
          <w:szCs w:val="18"/>
        </w:rPr>
        <w:t>CB</w:t>
      </w:r>
      <w:r w:rsidRPr="004B3B36">
        <w:rPr>
          <w:rFonts w:hint="eastAsia"/>
          <w:sz w:val="18"/>
          <w:szCs w:val="18"/>
        </w:rPr>
        <w:t>）指令。</w:t>
      </w:r>
    </w:p>
    <w:p w:rsidR="00F34894" w:rsidRDefault="000A7DB4" w:rsidP="004B3B36">
      <w:r w:rsidRPr="00616F3D">
        <w:rPr>
          <w:rFonts w:hint="eastAsia"/>
          <w:b/>
        </w:rPr>
        <w:lastRenderedPageBreak/>
        <w:t>数据传输指令。</w:t>
      </w:r>
      <w:r w:rsidRPr="000A7DB4">
        <w:rPr>
          <w:rFonts w:hint="eastAsia"/>
        </w:rPr>
        <w:t xml:space="preserve"> Cambricon</w:t>
      </w:r>
      <w:r w:rsidRPr="000A7DB4">
        <w:rPr>
          <w:rFonts w:hint="eastAsia"/>
        </w:rPr>
        <w:t>中的数据传输指令支持可变的数据大小，以便灵活地支持矩阵和向量计算</w:t>
      </w:r>
      <w:r w:rsidRPr="000A7DB4">
        <w:rPr>
          <w:rFonts w:hint="eastAsia"/>
        </w:rPr>
        <w:t>/</w:t>
      </w:r>
      <w:r w:rsidRPr="000A7DB4">
        <w:rPr>
          <w:rFonts w:hint="eastAsia"/>
        </w:rPr>
        <w:t>逻辑指令（</w:t>
      </w:r>
      <w:proofErr w:type="gramStart"/>
      <w:r w:rsidRPr="000A7DB4">
        <w:rPr>
          <w:rFonts w:hint="eastAsia"/>
        </w:rPr>
        <w:t>参见第</w:t>
      </w:r>
      <w:proofErr w:type="gramEnd"/>
      <w:r w:rsidRPr="000A7DB4">
        <w:rPr>
          <w:rFonts w:hint="eastAsia"/>
        </w:rPr>
        <w:t>III</w:t>
      </w:r>
      <w:r w:rsidRPr="000A7DB4">
        <w:rPr>
          <w:rFonts w:hint="eastAsia"/>
        </w:rPr>
        <w:t>节有关这些指令）。</w:t>
      </w:r>
      <w:r w:rsidR="00CE050A">
        <w:rPr>
          <w:rFonts w:hint="eastAsia"/>
        </w:rPr>
        <w:t>具体来说，这些指令可以从</w:t>
      </w:r>
      <w:r w:rsidR="00CE050A">
        <w:rPr>
          <w:rFonts w:hint="eastAsia"/>
        </w:rPr>
        <w:t>/</w:t>
      </w:r>
      <w:r w:rsidR="00CE050A">
        <w:rPr>
          <w:rFonts w:hint="eastAsia"/>
        </w:rPr>
        <w:t>到</w:t>
      </w:r>
      <w:r w:rsidR="00CE050A" w:rsidRPr="00CE050A">
        <w:rPr>
          <w:rFonts w:hint="eastAsia"/>
        </w:rPr>
        <w:t>主存储器的可变长度数据块（由数据传输指令中的数据宽度操作数指定）加载</w:t>
      </w:r>
      <w:r w:rsidR="00CE050A" w:rsidRPr="00CE050A">
        <w:rPr>
          <w:rFonts w:hint="eastAsia"/>
        </w:rPr>
        <w:t>/</w:t>
      </w:r>
      <w:r w:rsidR="00CE050A" w:rsidRPr="00CE050A">
        <w:rPr>
          <w:rFonts w:hint="eastAsia"/>
        </w:rPr>
        <w:t>存储到</w:t>
      </w:r>
      <w:r w:rsidR="00CE050A">
        <w:rPr>
          <w:rFonts w:hint="eastAsia"/>
        </w:rPr>
        <w:t>/</w:t>
      </w:r>
      <w:r w:rsidR="00CE050A">
        <w:rPr>
          <w:rFonts w:hint="eastAsia"/>
        </w:rPr>
        <w:t>从</w:t>
      </w:r>
      <w:r w:rsidR="00CE050A" w:rsidRPr="00CE050A">
        <w:rPr>
          <w:rFonts w:hint="eastAsia"/>
        </w:rPr>
        <w:t>片上暂存器存储器中，或者将数据</w:t>
      </w:r>
      <w:r w:rsidR="00CE050A" w:rsidRPr="00CE050A">
        <w:rPr>
          <w:rFonts w:hint="eastAsia"/>
        </w:rPr>
        <w:t xml:space="preserve"> </w:t>
      </w:r>
      <w:r w:rsidR="00CE050A" w:rsidRPr="00CE050A">
        <w:rPr>
          <w:rFonts w:hint="eastAsia"/>
        </w:rPr>
        <w:t>片暂存器和标量</w:t>
      </w:r>
      <w:r w:rsidR="00CE050A" w:rsidRPr="00CE050A">
        <w:rPr>
          <w:rFonts w:hint="eastAsia"/>
        </w:rPr>
        <w:t>GPRs</w:t>
      </w:r>
      <w:r w:rsidR="00CE050A" w:rsidRPr="00CE050A">
        <w:rPr>
          <w:rFonts w:hint="eastAsia"/>
        </w:rPr>
        <w:t>。</w:t>
      </w:r>
      <w:r w:rsidRPr="000A7DB4">
        <w:rPr>
          <w:rFonts w:hint="eastAsia"/>
        </w:rPr>
        <w:t>图</w:t>
      </w:r>
      <w:r w:rsidRPr="000A7DB4">
        <w:rPr>
          <w:rFonts w:hint="eastAsia"/>
        </w:rPr>
        <w:t>2</w:t>
      </w:r>
      <w:r w:rsidRPr="000A7DB4">
        <w:rPr>
          <w:rFonts w:hint="eastAsia"/>
        </w:rPr>
        <w:t>举例说明了</w:t>
      </w:r>
      <w:r w:rsidRPr="000A7DB4">
        <w:rPr>
          <w:rFonts w:hint="eastAsia"/>
        </w:rPr>
        <w:t>Vector LOAD</w:t>
      </w:r>
      <w:r w:rsidRPr="000A7DB4">
        <w:rPr>
          <w:rFonts w:hint="eastAsia"/>
        </w:rPr>
        <w:t>（</w:t>
      </w:r>
      <w:r w:rsidRPr="000A7DB4">
        <w:rPr>
          <w:rFonts w:hint="eastAsia"/>
        </w:rPr>
        <w:t>VLOAD</w:t>
      </w:r>
      <w:r w:rsidRPr="000A7DB4">
        <w:rPr>
          <w:rFonts w:hint="eastAsia"/>
        </w:rPr>
        <w:t>）指令，它可以从主存储器加载一个</w:t>
      </w:r>
      <w:r w:rsidRPr="000A7DB4">
        <w:rPr>
          <w:rFonts w:hint="eastAsia"/>
        </w:rPr>
        <w:t>Vsize</w:t>
      </w:r>
      <w:r w:rsidRPr="000A7DB4">
        <w:rPr>
          <w:rFonts w:hint="eastAsia"/>
        </w:rPr>
        <w:t>大小的矢量到矢量暂存器存储器，其中</w:t>
      </w:r>
      <w:r w:rsidR="001A0630" w:rsidRPr="001A0630">
        <w:rPr>
          <w:rFonts w:hint="eastAsia"/>
        </w:rPr>
        <w:t>主存储器中的源地址是保存在</w:t>
      </w:r>
      <w:r w:rsidR="001A0630" w:rsidRPr="001A0630">
        <w:rPr>
          <w:rFonts w:hint="eastAsia"/>
        </w:rPr>
        <w:t>GPR</w:t>
      </w:r>
      <w:r w:rsidR="001A0630">
        <w:rPr>
          <w:rFonts w:hint="eastAsia"/>
        </w:rPr>
        <w:t>中的基地址与即时编号之和的地址中</w:t>
      </w:r>
      <w:r w:rsidRPr="000A7DB4">
        <w:rPr>
          <w:rFonts w:hint="eastAsia"/>
        </w:rPr>
        <w:t>。</w:t>
      </w:r>
      <w:r w:rsidRPr="000A7DB4">
        <w:rPr>
          <w:rFonts w:hint="eastAsia"/>
        </w:rPr>
        <w:t xml:space="preserve"> Vector STORE</w:t>
      </w:r>
      <w:r w:rsidRPr="000A7DB4">
        <w:rPr>
          <w:rFonts w:hint="eastAsia"/>
        </w:rPr>
        <w:t>（</w:t>
      </w:r>
      <w:r w:rsidRPr="000A7DB4">
        <w:rPr>
          <w:rFonts w:hint="eastAsia"/>
        </w:rPr>
        <w:t>VSTORE</w:t>
      </w:r>
      <w:r w:rsidRPr="000A7DB4">
        <w:rPr>
          <w:rFonts w:hint="eastAsia"/>
        </w:rPr>
        <w:t>），</w:t>
      </w:r>
      <w:r w:rsidRPr="000A7DB4">
        <w:rPr>
          <w:rFonts w:hint="eastAsia"/>
        </w:rPr>
        <w:t>Matrix LOAD</w:t>
      </w:r>
      <w:r w:rsidRPr="000A7DB4">
        <w:rPr>
          <w:rFonts w:hint="eastAsia"/>
        </w:rPr>
        <w:t>（</w:t>
      </w:r>
      <w:r w:rsidRPr="000A7DB4">
        <w:rPr>
          <w:rFonts w:hint="eastAsia"/>
        </w:rPr>
        <w:t>MLOAD</w:t>
      </w:r>
      <w:r w:rsidRPr="000A7DB4">
        <w:rPr>
          <w:rFonts w:hint="eastAsia"/>
        </w:rPr>
        <w:t>）和</w:t>
      </w:r>
      <w:r w:rsidRPr="000A7DB4">
        <w:rPr>
          <w:rFonts w:hint="eastAsia"/>
        </w:rPr>
        <w:t>Matrix STORE</w:t>
      </w:r>
      <w:r w:rsidRPr="000A7DB4">
        <w:rPr>
          <w:rFonts w:hint="eastAsia"/>
        </w:rPr>
        <w:t>（</w:t>
      </w:r>
      <w:r w:rsidRPr="000A7DB4">
        <w:rPr>
          <w:rFonts w:hint="eastAsia"/>
        </w:rPr>
        <w:t>MSTORE</w:t>
      </w:r>
      <w:r w:rsidRPr="000A7DB4">
        <w:rPr>
          <w:rFonts w:hint="eastAsia"/>
        </w:rPr>
        <w:t>）指令的格式类似于</w:t>
      </w:r>
      <w:r w:rsidRPr="000A7DB4">
        <w:rPr>
          <w:rFonts w:hint="eastAsia"/>
        </w:rPr>
        <w:t>VLOAD</w:t>
      </w:r>
      <w:r w:rsidRPr="000A7DB4">
        <w:rPr>
          <w:rFonts w:hint="eastAsia"/>
        </w:rPr>
        <w:t>。</w:t>
      </w:r>
    </w:p>
    <w:p w:rsidR="001A0630" w:rsidRPr="001A0630" w:rsidRDefault="001A0630" w:rsidP="004B3B36"/>
    <w:p w:rsidR="00F34894" w:rsidRDefault="003873E5" w:rsidP="004B3B36">
      <w:pPr>
        <w:jc w:val="center"/>
      </w:pPr>
      <w:r>
        <w:rPr>
          <w:noProof/>
        </w:rPr>
        <w:drawing>
          <wp:inline distT="0" distB="0" distL="0" distR="0" wp14:anchorId="17D2ACB5" wp14:editId="08386CFB">
            <wp:extent cx="3328416" cy="508508"/>
            <wp:effectExtent l="0" t="0" r="571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25580" cy="508075"/>
                    </a:xfrm>
                    <a:prstGeom prst="rect">
                      <a:avLst/>
                    </a:prstGeom>
                  </pic:spPr>
                </pic:pic>
              </a:graphicData>
            </a:graphic>
          </wp:inline>
        </w:drawing>
      </w:r>
    </w:p>
    <w:p w:rsidR="00F34894" w:rsidRDefault="000A7DB4" w:rsidP="004B3B36">
      <w:pPr>
        <w:jc w:val="center"/>
      </w:pPr>
      <w:r w:rsidRPr="000A7DB4">
        <w:rPr>
          <w:rFonts w:hint="eastAsia"/>
        </w:rPr>
        <w:t>图</w:t>
      </w:r>
      <w:r w:rsidRPr="000A7DB4">
        <w:rPr>
          <w:rFonts w:hint="eastAsia"/>
        </w:rPr>
        <w:t>2.</w:t>
      </w:r>
      <w:r w:rsidRPr="000A7DB4">
        <w:rPr>
          <w:rFonts w:hint="eastAsia"/>
        </w:rPr>
        <w:t>矢量加载（</w:t>
      </w:r>
      <w:r w:rsidRPr="000A7DB4">
        <w:rPr>
          <w:rFonts w:hint="eastAsia"/>
        </w:rPr>
        <w:t>VLOAD</w:t>
      </w:r>
      <w:r w:rsidRPr="000A7DB4">
        <w:rPr>
          <w:rFonts w:hint="eastAsia"/>
        </w:rPr>
        <w:t>）指令。</w:t>
      </w:r>
    </w:p>
    <w:p w:rsidR="001A0630" w:rsidRDefault="001A0630" w:rsidP="004B3B36"/>
    <w:p w:rsidR="001B582E" w:rsidRDefault="000A7DB4" w:rsidP="004B3B36">
      <w:r w:rsidRPr="00297F43">
        <w:rPr>
          <w:rFonts w:hint="eastAsia"/>
          <w:b/>
        </w:rPr>
        <w:t>片上</w:t>
      </w:r>
      <w:r w:rsidRPr="00297F43">
        <w:rPr>
          <w:rFonts w:hint="eastAsia"/>
          <w:b/>
        </w:rPr>
        <w:t>Scratchpad</w:t>
      </w:r>
      <w:r w:rsidRPr="00297F43">
        <w:rPr>
          <w:rFonts w:hint="eastAsia"/>
          <w:b/>
        </w:rPr>
        <w:t>存储器。</w:t>
      </w:r>
      <w:r w:rsidRPr="000A7DB4">
        <w:rPr>
          <w:rFonts w:hint="eastAsia"/>
        </w:rPr>
        <w:t xml:space="preserve"> Cambricon</w:t>
      </w:r>
      <w:r w:rsidRPr="000A7DB4">
        <w:rPr>
          <w:rFonts w:hint="eastAsia"/>
        </w:rPr>
        <w:t>不使用任何向量寄存器文件，而是直接将数据保存在片上暂存器内存中，这对程序员</w:t>
      </w:r>
      <w:r w:rsidRPr="000A7DB4">
        <w:rPr>
          <w:rFonts w:hint="eastAsia"/>
        </w:rPr>
        <w:t>/</w:t>
      </w:r>
      <w:r w:rsidRPr="000A7DB4">
        <w:rPr>
          <w:rFonts w:hint="eastAsia"/>
        </w:rPr>
        <w:t>编译器是可见的。换句话说，</w:t>
      </w:r>
      <w:r w:rsidRPr="000A7DB4">
        <w:rPr>
          <w:rFonts w:hint="eastAsia"/>
        </w:rPr>
        <w:t>Cambricon</w:t>
      </w:r>
      <w:r w:rsidRPr="000A7DB4">
        <w:rPr>
          <w:rFonts w:hint="eastAsia"/>
        </w:rPr>
        <w:t>中的片内暂存器存储器的作用与传统</w:t>
      </w:r>
      <w:r w:rsidRPr="000A7DB4">
        <w:rPr>
          <w:rFonts w:hint="eastAsia"/>
        </w:rPr>
        <w:t>ISA</w:t>
      </w:r>
      <w:r w:rsidRPr="000A7DB4">
        <w:rPr>
          <w:rFonts w:hint="eastAsia"/>
        </w:rPr>
        <w:t>中的向量寄存器文件的作用相似，向量操作数的大小不再</w:t>
      </w:r>
      <w:proofErr w:type="gramStart"/>
      <w:r w:rsidRPr="000A7DB4">
        <w:rPr>
          <w:rFonts w:hint="eastAsia"/>
        </w:rPr>
        <w:t>受固定</w:t>
      </w:r>
      <w:proofErr w:type="gramEnd"/>
      <w:r w:rsidRPr="000A7DB4">
        <w:rPr>
          <w:rFonts w:hint="eastAsia"/>
        </w:rPr>
        <w:t>宽度向量寄存器文件的限制。因此，矢量</w:t>
      </w:r>
      <w:r w:rsidRPr="000A7DB4">
        <w:rPr>
          <w:rFonts w:hint="eastAsia"/>
        </w:rPr>
        <w:t>/</w:t>
      </w:r>
      <w:r w:rsidRPr="000A7DB4">
        <w:rPr>
          <w:rFonts w:hint="eastAsia"/>
        </w:rPr>
        <w:t>矩阵大小在</w:t>
      </w:r>
      <w:r w:rsidRPr="000A7DB4">
        <w:rPr>
          <w:rFonts w:hint="eastAsia"/>
        </w:rPr>
        <w:t>Cambricon</w:t>
      </w:r>
      <w:r w:rsidRPr="000A7DB4">
        <w:rPr>
          <w:rFonts w:hint="eastAsia"/>
        </w:rPr>
        <w:t>指令中是可变的，唯一</w:t>
      </w:r>
      <w:r w:rsidR="001B582E" w:rsidRPr="001B582E">
        <w:rPr>
          <w:rFonts w:hint="eastAsia"/>
        </w:rPr>
        <w:t>显著</w:t>
      </w:r>
      <w:r w:rsidRPr="000A7DB4">
        <w:rPr>
          <w:rFonts w:hint="eastAsia"/>
        </w:rPr>
        <w:t>的限制是在相同指令中的矢量</w:t>
      </w:r>
      <w:r w:rsidRPr="000A7DB4">
        <w:rPr>
          <w:rFonts w:hint="eastAsia"/>
        </w:rPr>
        <w:t>/</w:t>
      </w:r>
      <w:r w:rsidRPr="000A7DB4">
        <w:rPr>
          <w:rFonts w:hint="eastAsia"/>
        </w:rPr>
        <w:t>矩阵操作数不能超过暂存器存储器的容量。如果超过，则编译器会将长向量</w:t>
      </w:r>
      <w:r w:rsidRPr="000A7DB4">
        <w:rPr>
          <w:rFonts w:hint="eastAsia"/>
        </w:rPr>
        <w:t>/</w:t>
      </w:r>
      <w:r w:rsidRPr="000A7DB4">
        <w:rPr>
          <w:rFonts w:hint="eastAsia"/>
        </w:rPr>
        <w:t>矩阵分解为短片段</w:t>
      </w:r>
      <w:r w:rsidRPr="000A7DB4">
        <w:rPr>
          <w:rFonts w:hint="eastAsia"/>
        </w:rPr>
        <w:t>/</w:t>
      </w:r>
      <w:r w:rsidRPr="000A7DB4">
        <w:rPr>
          <w:rFonts w:hint="eastAsia"/>
        </w:rPr>
        <w:t>块，并生成多条指令来处理它们。</w:t>
      </w:r>
    </w:p>
    <w:p w:rsidR="0049295F" w:rsidRDefault="000A7DB4" w:rsidP="004B3B36">
      <w:pPr>
        <w:ind w:firstLineChars="200" w:firstLine="420"/>
      </w:pPr>
      <w:r w:rsidRPr="000A7DB4">
        <w:rPr>
          <w:rFonts w:hint="eastAsia"/>
        </w:rPr>
        <w:t>就像</w:t>
      </w:r>
      <w:r w:rsidRPr="000A7DB4">
        <w:rPr>
          <w:rFonts w:hint="eastAsia"/>
        </w:rPr>
        <w:t>32x512b</w:t>
      </w:r>
      <w:r w:rsidRPr="000A7DB4">
        <w:rPr>
          <w:rFonts w:hint="eastAsia"/>
        </w:rPr>
        <w:t>向量寄存器已经被烧入</w:t>
      </w:r>
      <w:r w:rsidRPr="000A7DB4">
        <w:rPr>
          <w:rFonts w:hint="eastAsia"/>
        </w:rPr>
        <w:t>Intel AVX-512 [18]</w:t>
      </w:r>
      <w:r w:rsidRPr="000A7DB4">
        <w:rPr>
          <w:rFonts w:hint="eastAsia"/>
        </w:rPr>
        <w:t>一样，片上的容量矢量和矩阵指令的存储器必须在</w:t>
      </w:r>
      <w:r w:rsidRPr="000A7DB4">
        <w:rPr>
          <w:rFonts w:hint="eastAsia"/>
        </w:rPr>
        <w:t>Cambricon</w:t>
      </w:r>
      <w:r w:rsidRPr="000A7DB4">
        <w:rPr>
          <w:rFonts w:hint="eastAsia"/>
        </w:rPr>
        <w:t>中修复。更具体地说，</w:t>
      </w:r>
      <w:r w:rsidRPr="000A7DB4">
        <w:rPr>
          <w:rFonts w:hint="eastAsia"/>
        </w:rPr>
        <w:t>Cambricon</w:t>
      </w:r>
      <w:r w:rsidRPr="000A7DB4">
        <w:rPr>
          <w:rFonts w:hint="eastAsia"/>
        </w:rPr>
        <w:t>将存储器容量固定为向量指令</w:t>
      </w:r>
      <w:r w:rsidRPr="000A7DB4">
        <w:rPr>
          <w:rFonts w:hint="eastAsia"/>
        </w:rPr>
        <w:t>64KB</w:t>
      </w:r>
      <w:r w:rsidRPr="000A7DB4">
        <w:rPr>
          <w:rFonts w:hint="eastAsia"/>
        </w:rPr>
        <w:t>，矩阵指令</w:t>
      </w:r>
      <w:r w:rsidRPr="000A7DB4">
        <w:rPr>
          <w:rFonts w:hint="eastAsia"/>
        </w:rPr>
        <w:t>768KB</w:t>
      </w:r>
      <w:r w:rsidRPr="000A7DB4">
        <w:rPr>
          <w:rFonts w:hint="eastAsia"/>
        </w:rPr>
        <w:t>。</w:t>
      </w:r>
      <w:r w:rsidR="0049295F" w:rsidRPr="0049295F">
        <w:rPr>
          <w:rFonts w:hint="eastAsia"/>
        </w:rPr>
        <w:t>然而，</w:t>
      </w:r>
      <w:r w:rsidR="0049295F" w:rsidRPr="0049295F">
        <w:rPr>
          <w:rFonts w:hint="eastAsia"/>
        </w:rPr>
        <w:t>Cambricon</w:t>
      </w:r>
      <w:r w:rsidR="0049295F" w:rsidRPr="0049295F">
        <w:rPr>
          <w:rFonts w:hint="eastAsia"/>
        </w:rPr>
        <w:t>没有对暂存器存储器的银行数量施加特别的限制，为微</w:t>
      </w:r>
      <w:proofErr w:type="gramStart"/>
      <w:r w:rsidR="0049295F" w:rsidRPr="0049295F">
        <w:rPr>
          <w:rFonts w:hint="eastAsia"/>
        </w:rPr>
        <w:t>架构级</w:t>
      </w:r>
      <w:proofErr w:type="gramEnd"/>
      <w:r w:rsidR="0049295F" w:rsidRPr="0049295F">
        <w:rPr>
          <w:rFonts w:hint="eastAsia"/>
        </w:rPr>
        <w:t>的实现留下了很大的自由度。</w:t>
      </w:r>
    </w:p>
    <w:p w:rsidR="0049295F" w:rsidRDefault="0049295F" w:rsidP="004B3B36">
      <w:pPr>
        <w:ind w:firstLineChars="200" w:firstLine="420"/>
      </w:pPr>
    </w:p>
    <w:p w:rsidR="0049295F" w:rsidRPr="0049295F" w:rsidRDefault="00702E80" w:rsidP="004B3B36">
      <w:pPr>
        <w:ind w:firstLineChars="200" w:firstLine="422"/>
        <w:jc w:val="center"/>
        <w:rPr>
          <w:b/>
        </w:rPr>
      </w:pPr>
      <w:r>
        <w:rPr>
          <w:rFonts w:ascii="Times New Roman" w:hAnsi="Times New Roman" w:hint="eastAsia"/>
          <w:b/>
        </w:rPr>
        <w:t>三</w:t>
      </w:r>
      <w:r w:rsidR="0049295F">
        <w:rPr>
          <w:rFonts w:ascii="Times New Roman" w:hAnsi="Times New Roman" w:hint="eastAsia"/>
          <w:b/>
        </w:rPr>
        <w:t>、</w:t>
      </w:r>
      <w:r w:rsidR="000A7DB4" w:rsidRPr="0049295F">
        <w:rPr>
          <w:rFonts w:hint="eastAsia"/>
          <w:b/>
        </w:rPr>
        <w:t>计算</w:t>
      </w:r>
      <w:r w:rsidR="000A7DB4" w:rsidRPr="0049295F">
        <w:rPr>
          <w:rFonts w:hint="eastAsia"/>
          <w:b/>
        </w:rPr>
        <w:t>/</w:t>
      </w:r>
      <w:r w:rsidR="000A7DB4" w:rsidRPr="0049295F">
        <w:rPr>
          <w:rFonts w:hint="eastAsia"/>
          <w:b/>
        </w:rPr>
        <w:t>逻辑指令</w:t>
      </w:r>
      <w:bookmarkStart w:id="4" w:name="计算逻辑指令"/>
      <w:bookmarkEnd w:id="4"/>
    </w:p>
    <w:p w:rsidR="0049295F" w:rsidRDefault="0049295F" w:rsidP="004B3B36">
      <w:pPr>
        <w:ind w:firstLineChars="200" w:firstLine="420"/>
      </w:pPr>
    </w:p>
    <w:p w:rsidR="0049295F" w:rsidRDefault="000A7DB4" w:rsidP="004B3B36">
      <w:pPr>
        <w:ind w:firstLineChars="200" w:firstLine="420"/>
      </w:pPr>
      <w:r w:rsidRPr="000A7DB4">
        <w:rPr>
          <w:rFonts w:hint="eastAsia"/>
        </w:rPr>
        <w:t>在神经网络中，大多数算术运算（例如，加法</w:t>
      </w:r>
      <w:r w:rsidR="007653A6">
        <w:rPr>
          <w:rFonts w:hint="eastAsia"/>
        </w:rPr>
        <w:t>、</w:t>
      </w:r>
      <w:r w:rsidRPr="000A7DB4">
        <w:rPr>
          <w:rFonts w:hint="eastAsia"/>
        </w:rPr>
        <w:t>乘法和激活函数）可以被汇总为矢量运算</w:t>
      </w:r>
      <w:r w:rsidRPr="000A7DB4">
        <w:t>[10]</w:t>
      </w:r>
      <w:r w:rsidR="007653A6">
        <w:rPr>
          <w:rFonts w:hint="eastAsia"/>
        </w:rPr>
        <w:t>、</w:t>
      </w:r>
      <w:r w:rsidRPr="000A7DB4">
        <w:t>[45]</w:t>
      </w:r>
      <w:r w:rsidR="007653A6">
        <w:rPr>
          <w:rFonts w:hint="eastAsia"/>
        </w:rPr>
        <w:t>，</w:t>
      </w:r>
      <w:r w:rsidRPr="000A7DB4">
        <w:rPr>
          <w:rFonts w:hint="eastAsia"/>
        </w:rPr>
        <w:t>根据我们的定量观察，比率可以高达</w:t>
      </w:r>
      <w:r w:rsidRPr="000A7DB4">
        <w:t>99.992</w:t>
      </w:r>
      <w:r w:rsidRPr="000A7DB4">
        <w:rPr>
          <w:rFonts w:hint="eastAsia"/>
        </w:rPr>
        <w:t>％最先进的卷积神经网络（</w:t>
      </w:r>
      <w:r w:rsidRPr="000A7DB4">
        <w:t>GoogLeNet</w:t>
      </w:r>
      <w:r w:rsidRPr="000A7DB4">
        <w:rPr>
          <w:rFonts w:hint="eastAsia"/>
        </w:rPr>
        <w:t>）赢得</w:t>
      </w:r>
      <w:r w:rsidRPr="000A7DB4">
        <w:t>2014 ImageNet</w:t>
      </w:r>
      <w:r w:rsidRPr="000A7DB4">
        <w:rPr>
          <w:rFonts w:hint="eastAsia"/>
        </w:rPr>
        <w:t>竞赛（</w:t>
      </w:r>
      <w:r w:rsidRPr="000A7DB4">
        <w:t>ILSVRC14</w:t>
      </w:r>
      <w:r w:rsidRPr="000A7DB4">
        <w:rPr>
          <w:rFonts w:hint="eastAsia"/>
        </w:rPr>
        <w:t>）</w:t>
      </w:r>
      <w:r w:rsidRPr="000A7DB4">
        <w:t>[43]</w:t>
      </w:r>
      <w:r w:rsidRPr="000A7DB4">
        <w:rPr>
          <w:rFonts w:hint="eastAsia"/>
        </w:rPr>
        <w:t>。同时我们还发现，</w:t>
      </w:r>
      <w:r w:rsidRPr="000A7DB4">
        <w:t>GoogLeNet</w:t>
      </w:r>
      <w:r w:rsidRPr="000A7DB4">
        <w:rPr>
          <w:rFonts w:hint="eastAsia"/>
        </w:rPr>
        <w:t>中的向量运算（</w:t>
      </w:r>
      <w:proofErr w:type="gramStart"/>
      <w:r w:rsidRPr="000A7DB4">
        <w:rPr>
          <w:rFonts w:hint="eastAsia"/>
        </w:rPr>
        <w:t>如点积运算</w:t>
      </w:r>
      <w:proofErr w:type="gramEnd"/>
      <w:r w:rsidRPr="000A7DB4">
        <w:rPr>
          <w:rFonts w:hint="eastAsia"/>
        </w:rPr>
        <w:t>）中的</w:t>
      </w:r>
      <w:r w:rsidRPr="000A7DB4">
        <w:t>99.791</w:t>
      </w:r>
      <w:r w:rsidRPr="000A7DB4">
        <w:rPr>
          <w:rFonts w:hint="eastAsia"/>
        </w:rPr>
        <w:t>％可以进一步聚合为矩阵运算（如向量</w:t>
      </w:r>
      <w:r w:rsidRPr="000A7DB4">
        <w:t xml:space="preserve"> - </w:t>
      </w:r>
      <w:r w:rsidRPr="000A7DB4">
        <w:rPr>
          <w:rFonts w:hint="eastAsia"/>
        </w:rPr>
        <w:t>矩阵乘法）。简而言之，神经网络可以自然分解为标量</w:t>
      </w:r>
      <w:r w:rsidR="007653A6">
        <w:rPr>
          <w:rFonts w:hint="eastAsia"/>
        </w:rPr>
        <w:t>、</w:t>
      </w:r>
      <w:r w:rsidRPr="000A7DB4">
        <w:rPr>
          <w:rFonts w:hint="eastAsia"/>
        </w:rPr>
        <w:t>矢量和矩阵运算，而</w:t>
      </w:r>
      <w:r w:rsidRPr="000A7DB4">
        <w:t>ISA</w:t>
      </w:r>
      <w:r w:rsidRPr="000A7DB4">
        <w:rPr>
          <w:rFonts w:hint="eastAsia"/>
        </w:rPr>
        <w:t>设计必须有效地利用潜在的数据级并行性和数据局部性。</w:t>
      </w:r>
    </w:p>
    <w:p w:rsidR="0049295F" w:rsidRPr="00545B4E" w:rsidRDefault="0049295F" w:rsidP="004B3B36">
      <w:pPr>
        <w:ind w:firstLineChars="200" w:firstLine="422"/>
        <w:rPr>
          <w:b/>
        </w:rPr>
      </w:pPr>
      <w:r w:rsidRPr="00545B4E">
        <w:rPr>
          <w:rFonts w:hint="eastAsia"/>
          <w:b/>
        </w:rPr>
        <w:t>A.</w:t>
      </w:r>
      <w:r w:rsidR="000A7DB4" w:rsidRPr="00545B4E">
        <w:rPr>
          <w:rFonts w:hint="eastAsia"/>
          <w:b/>
        </w:rPr>
        <w:t>矩阵说明</w:t>
      </w:r>
    </w:p>
    <w:p w:rsidR="0049295F" w:rsidRDefault="0049295F" w:rsidP="004B3B36">
      <w:pPr>
        <w:ind w:firstLineChars="200" w:firstLine="420"/>
        <w:jc w:val="center"/>
      </w:pPr>
      <w:r>
        <w:rPr>
          <w:noProof/>
        </w:rPr>
        <w:drawing>
          <wp:inline distT="0" distB="0" distL="0" distR="0" wp14:anchorId="77B988C3" wp14:editId="23C087CB">
            <wp:extent cx="2190476" cy="163809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90476" cy="1638095"/>
                    </a:xfrm>
                    <a:prstGeom prst="rect">
                      <a:avLst/>
                    </a:prstGeom>
                  </pic:spPr>
                </pic:pic>
              </a:graphicData>
            </a:graphic>
          </wp:inline>
        </w:drawing>
      </w:r>
    </w:p>
    <w:p w:rsidR="0049295F" w:rsidRDefault="009B1F02" w:rsidP="004B3B36">
      <w:pPr>
        <w:ind w:firstLineChars="200" w:firstLine="420"/>
        <w:jc w:val="center"/>
      </w:pPr>
      <w:r>
        <w:rPr>
          <w:rFonts w:hint="eastAsia"/>
        </w:rPr>
        <w:t>图</w:t>
      </w:r>
      <w:r w:rsidR="000A7DB4" w:rsidRPr="000A7DB4">
        <w:rPr>
          <w:rFonts w:hint="eastAsia"/>
        </w:rPr>
        <w:t>3.</w:t>
      </w:r>
      <w:r w:rsidR="000A7DB4" w:rsidRPr="000A7DB4">
        <w:rPr>
          <w:rFonts w:hint="eastAsia"/>
        </w:rPr>
        <w:t>神经网络的典型操作</w:t>
      </w:r>
    </w:p>
    <w:p w:rsidR="0049295F" w:rsidRDefault="000A7DB4" w:rsidP="004B3B36">
      <w:pPr>
        <w:ind w:firstLineChars="200" w:firstLine="420"/>
        <w:rPr>
          <w:noProof/>
        </w:rPr>
      </w:pPr>
      <w:r w:rsidRPr="000A7DB4">
        <w:rPr>
          <w:rFonts w:hint="eastAsia"/>
        </w:rPr>
        <w:t>我们对现有的神经网络技术进行了全面的综述，为</w:t>
      </w:r>
      <w:r w:rsidRPr="000A7DB4">
        <w:rPr>
          <w:rFonts w:hint="eastAsia"/>
        </w:rPr>
        <w:t>Cambricon</w:t>
      </w:r>
      <w:r w:rsidRPr="000A7DB4">
        <w:rPr>
          <w:rFonts w:hint="eastAsia"/>
        </w:rPr>
        <w:t>设计了六条矩阵指令。在</w:t>
      </w:r>
      <w:r w:rsidRPr="000A7DB4">
        <w:rPr>
          <w:rFonts w:hint="eastAsia"/>
        </w:rPr>
        <w:lastRenderedPageBreak/>
        <w:t>这里，我们以一个众所周知的具有代表性的神经网络（</w:t>
      </w:r>
      <w:r w:rsidRPr="000A7DB4">
        <w:rPr>
          <w:rFonts w:hint="eastAsia"/>
        </w:rPr>
        <w:t>MLP</w:t>
      </w:r>
      <w:r w:rsidRPr="000A7DB4">
        <w:rPr>
          <w:rFonts w:hint="eastAsia"/>
        </w:rPr>
        <w:t>）</w:t>
      </w:r>
      <w:r w:rsidRPr="000A7DB4">
        <w:rPr>
          <w:rFonts w:hint="eastAsia"/>
        </w:rPr>
        <w:t>[50]</w:t>
      </w:r>
      <w:r w:rsidRPr="000A7DB4">
        <w:rPr>
          <w:rFonts w:hint="eastAsia"/>
        </w:rPr>
        <w:t>为例，说明它是如何被矩阵指令支持的。从技术上讲，</w:t>
      </w:r>
      <w:r w:rsidRPr="000A7DB4">
        <w:rPr>
          <w:rFonts w:hint="eastAsia"/>
        </w:rPr>
        <w:t>MLP</w:t>
      </w:r>
      <w:r w:rsidRPr="000A7DB4">
        <w:rPr>
          <w:rFonts w:hint="eastAsia"/>
        </w:rPr>
        <w:t>通常具有多个层次，每个层次根据已知的一些神经元（即输入神经元）计算一些神经元（即输出神经元）的值。更具体地说，图</w:t>
      </w:r>
      <w:r w:rsidRPr="000A7DB4">
        <w:rPr>
          <w:rFonts w:hint="eastAsia"/>
        </w:rPr>
        <w:t>3</w:t>
      </w:r>
      <w:r w:rsidRPr="000A7DB4">
        <w:rPr>
          <w:rFonts w:hint="eastAsia"/>
        </w:rPr>
        <w:t>中的输出神经元</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172E2C" w:rsidRPr="000A7DB4">
        <w:rPr>
          <w:rFonts w:hint="eastAsia"/>
        </w:rPr>
        <w:t>（</w:t>
      </w:r>
      <w:r w:rsidR="00172E2C" w:rsidRPr="000A7DB4">
        <w:rPr>
          <w:rFonts w:hint="eastAsia"/>
        </w:rPr>
        <w:t>i = 1,2,3</w:t>
      </w:r>
      <w:r w:rsidR="00172E2C" w:rsidRPr="000A7DB4">
        <w:rPr>
          <w:rFonts w:hint="eastAsia"/>
        </w:rPr>
        <w:t>）</w:t>
      </w:r>
      <w:r w:rsidRPr="000A7DB4">
        <w:rPr>
          <w:rFonts w:hint="eastAsia"/>
        </w:rPr>
        <w:t>可以被计算为</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j=1</m:t>
                </m:r>
              </m:sub>
              <m:sup>
                <m:r>
                  <w:rPr>
                    <w:rFonts w:ascii="Cambria Math" w:hAnsi="Cambria Math"/>
                  </w:rPr>
                  <m:t>3</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oMath>
      <w:r w:rsidRPr="000A7DB4">
        <w:rPr>
          <w:rFonts w:hint="eastAsia"/>
        </w:rPr>
        <w:t>，其中</w:t>
      </w:r>
      <m:oMath>
        <m:sSub>
          <m:sSubPr>
            <m:ctrlPr>
              <w:rPr>
                <w:rFonts w:ascii="Cambria Math" w:hAnsi="Cambria Math"/>
              </w:rPr>
            </m:ctrlPr>
          </m:sSubPr>
          <m:e>
            <m:r>
              <w:rPr>
                <w:rFonts w:ascii="Cambria Math" w:hAnsi="Cambria Math"/>
              </w:rPr>
              <m:t>x</m:t>
            </m:r>
          </m:e>
          <m:sub>
            <m:r>
              <w:rPr>
                <w:rFonts w:ascii="Cambria Math" w:hAnsi="Cambria Math"/>
              </w:rPr>
              <m:t>j</m:t>
            </m:r>
          </m:sub>
        </m:sSub>
      </m:oMath>
      <w:r w:rsidRPr="000A7DB4">
        <w:rPr>
          <w:rFonts w:hint="eastAsia"/>
        </w:rPr>
        <w:t>是第</w:t>
      </w:r>
      <w:r w:rsidRPr="000A7DB4">
        <w:rPr>
          <w:rFonts w:hint="eastAsia"/>
        </w:rPr>
        <w:t>j</w:t>
      </w:r>
      <w:proofErr w:type="gramStart"/>
      <w:r w:rsidRPr="000A7DB4">
        <w:rPr>
          <w:rFonts w:hint="eastAsia"/>
        </w:rPr>
        <w:t>个</w:t>
      </w:r>
      <w:proofErr w:type="gramEnd"/>
      <w:r w:rsidRPr="000A7DB4">
        <w:rPr>
          <w:rFonts w:hint="eastAsia"/>
        </w:rPr>
        <w:t>输入神经元，</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00172E2C" w:rsidRPr="000A7DB4">
        <w:rPr>
          <w:rFonts w:hint="eastAsia"/>
        </w:rPr>
        <w:t>（</w:t>
      </w:r>
      <w:r w:rsidR="00885A5A">
        <w:rPr>
          <w:rFonts w:hint="eastAsia"/>
        </w:rPr>
        <w:t>i = 1</w:t>
      </w:r>
      <w:r w:rsidR="00885A5A">
        <w:rPr>
          <w:rFonts w:hint="eastAsia"/>
        </w:rPr>
        <w:t>，</w:t>
      </w:r>
      <w:r w:rsidR="00885A5A">
        <w:rPr>
          <w:rFonts w:hint="eastAsia"/>
        </w:rPr>
        <w:t>2</w:t>
      </w:r>
      <w:r w:rsidR="00885A5A">
        <w:rPr>
          <w:rFonts w:hint="eastAsia"/>
        </w:rPr>
        <w:t>，</w:t>
      </w:r>
      <w:r w:rsidR="00172E2C" w:rsidRPr="000A7DB4">
        <w:rPr>
          <w:rFonts w:hint="eastAsia"/>
        </w:rPr>
        <w:t>3</w:t>
      </w:r>
      <w:r w:rsidR="00172E2C" w:rsidRPr="000A7DB4">
        <w:rPr>
          <w:rFonts w:hint="eastAsia"/>
        </w:rPr>
        <w:t>）</w:t>
      </w:r>
      <w:r w:rsidRPr="000A7DB4">
        <w:rPr>
          <w:rFonts w:hint="eastAsia"/>
        </w:rPr>
        <w:t>是第</w:t>
      </w:r>
      <w:r w:rsidRPr="000A7DB4">
        <w:rPr>
          <w:rFonts w:hint="eastAsia"/>
        </w:rPr>
        <w:t>i</w:t>
      </w:r>
      <w:proofErr w:type="gramStart"/>
      <w:r w:rsidRPr="000A7DB4">
        <w:rPr>
          <w:rFonts w:hint="eastAsia"/>
        </w:rPr>
        <w:t>个</w:t>
      </w:r>
      <w:proofErr w:type="gramEnd"/>
      <w:r w:rsidRPr="000A7DB4">
        <w:rPr>
          <w:rFonts w:hint="eastAsia"/>
        </w:rPr>
        <w:t>输出神经元和第</w:t>
      </w:r>
      <w:r w:rsidRPr="000A7DB4">
        <w:rPr>
          <w:rFonts w:hint="eastAsia"/>
        </w:rPr>
        <w:t>j</w:t>
      </w:r>
      <w:proofErr w:type="gramStart"/>
      <w:r w:rsidRPr="000A7DB4">
        <w:rPr>
          <w:rFonts w:hint="eastAsia"/>
        </w:rPr>
        <w:t>个</w:t>
      </w:r>
      <w:proofErr w:type="gramEnd"/>
      <w:r w:rsidRPr="000A7DB4">
        <w:rPr>
          <w:rFonts w:hint="eastAsia"/>
        </w:rPr>
        <w:t>输入神经元之间的权重，</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004D3DA1" w:rsidRPr="000A7DB4">
        <w:rPr>
          <w:rFonts w:hint="eastAsia"/>
        </w:rPr>
        <w:t>（</w:t>
      </w:r>
      <w:r w:rsidR="004D3DA1" w:rsidRPr="000A7DB4">
        <w:rPr>
          <w:rFonts w:hint="eastAsia"/>
        </w:rPr>
        <w:t>i = 1,2,3</w:t>
      </w:r>
      <w:r w:rsidR="004D3DA1" w:rsidRPr="000A7DB4">
        <w:rPr>
          <w:rFonts w:hint="eastAsia"/>
        </w:rPr>
        <w:t>）</w:t>
      </w:r>
      <w:r w:rsidRPr="000A7DB4">
        <w:rPr>
          <w:rFonts w:hint="eastAsia"/>
        </w:rPr>
        <w:t>是第</w:t>
      </w:r>
      <w:r w:rsidRPr="000A7DB4">
        <w:rPr>
          <w:rFonts w:hint="eastAsia"/>
        </w:rPr>
        <w:t>i</w:t>
      </w:r>
      <w:proofErr w:type="gramStart"/>
      <w:r w:rsidRPr="000A7DB4">
        <w:rPr>
          <w:rFonts w:hint="eastAsia"/>
        </w:rPr>
        <w:t>个</w:t>
      </w:r>
      <w:proofErr w:type="gramEnd"/>
      <w:r w:rsidRPr="000A7DB4">
        <w:rPr>
          <w:rFonts w:hint="eastAsia"/>
        </w:rPr>
        <w:t>输出神经元的偏差，</w:t>
      </w:r>
      <w:r w:rsidRPr="000A7DB4">
        <w:rPr>
          <w:rFonts w:hint="eastAsia"/>
        </w:rPr>
        <w:t>f</w:t>
      </w:r>
      <w:r w:rsidRPr="000A7DB4">
        <w:rPr>
          <w:rFonts w:hint="eastAsia"/>
        </w:rPr>
        <w:t>是激活函数。输出神经元可以计算为一个向量</w:t>
      </w:r>
      <w:r w:rsidRPr="000A7DB4">
        <w:rPr>
          <w:rFonts w:hint="eastAsia"/>
        </w:rPr>
        <w:t>y =</w:t>
      </w:r>
      <w:r w:rsidRPr="000A7DB4">
        <w:rPr>
          <w:rFonts w:hint="eastAsia"/>
        </w:rPr>
        <w:t>（</w:t>
      </w:r>
      <m:oMath>
        <m:sSub>
          <m:sSubPr>
            <m:ctrlPr>
              <w:rPr>
                <w:rFonts w:ascii="Cambria Math" w:hAnsi="Cambria Math"/>
              </w:rPr>
            </m:ctrlPr>
          </m:sSubPr>
          <m:e>
            <m:r>
              <w:rPr>
                <w:rFonts w:ascii="Cambria Math" w:hAnsi="Cambria Math"/>
              </w:rPr>
              <m:t>y</m:t>
            </m:r>
          </m:e>
          <m:sub>
            <m:r>
              <w:rPr>
                <w:rFonts w:ascii="Cambria Math" w:hAnsi="Cambria Math"/>
              </w:rPr>
              <m:t>1</m:t>
            </m:r>
          </m:sub>
        </m:sSub>
      </m:oMath>
      <w:r w:rsidR="00885A5A">
        <w:rPr>
          <w:rFonts w:hint="eastAsia"/>
        </w:rPr>
        <w:t>，</w:t>
      </w:r>
      <m:oMath>
        <m:sSub>
          <m:sSubPr>
            <m:ctrlPr>
              <w:rPr>
                <w:rFonts w:ascii="Cambria Math" w:hAnsi="Cambria Math"/>
              </w:rPr>
            </m:ctrlPr>
          </m:sSubPr>
          <m:e>
            <m:r>
              <w:rPr>
                <w:rFonts w:ascii="Cambria Math" w:hAnsi="Cambria Math"/>
              </w:rPr>
              <m:t>y</m:t>
            </m:r>
          </m:e>
          <m:sub>
            <m:r>
              <w:rPr>
                <w:rFonts w:ascii="Cambria Math" w:hAnsi="Cambria Math"/>
              </w:rPr>
              <m:t>2</m:t>
            </m:r>
          </m:sub>
        </m:sSub>
      </m:oMath>
      <w:r w:rsidRPr="000A7DB4">
        <w:rPr>
          <w:rFonts w:hint="eastAsia"/>
        </w:rPr>
        <w:t>，</w:t>
      </w:r>
      <m:oMath>
        <m:sSub>
          <m:sSubPr>
            <m:ctrlPr>
              <w:rPr>
                <w:rFonts w:ascii="Cambria Math" w:hAnsi="Cambria Math"/>
              </w:rPr>
            </m:ctrlPr>
          </m:sSubPr>
          <m:e>
            <m:r>
              <w:rPr>
                <w:rFonts w:ascii="Cambria Math" w:hAnsi="Cambria Math"/>
              </w:rPr>
              <m:t>y</m:t>
            </m:r>
          </m:e>
          <m:sub>
            <m:r>
              <w:rPr>
                <w:rFonts w:ascii="Cambria Math" w:hAnsi="Cambria Math"/>
              </w:rPr>
              <m:t>3</m:t>
            </m:r>
          </m:sub>
        </m:sSub>
      </m:oMath>
      <w:r w:rsidR="00093657">
        <w:rPr>
          <w:rFonts w:hint="eastAsia"/>
        </w:rPr>
        <w:t>）</w:t>
      </w:r>
      <w:r w:rsidRPr="000A7DB4">
        <w:rPr>
          <w:rFonts w:hint="eastAsia"/>
        </w:rPr>
        <w:t>：</w:t>
      </w:r>
    </w:p>
    <w:p w:rsidR="0049295F" w:rsidRDefault="000A7DB4" w:rsidP="004B3B36">
      <w:pPr>
        <w:ind w:firstLineChars="200" w:firstLine="420"/>
        <w:jc w:val="center"/>
      </w:pPr>
      <w:r w:rsidRPr="000A7DB4">
        <w:rPr>
          <w:rFonts w:hint="eastAsia"/>
        </w:rPr>
        <w:t>y = f</w:t>
      </w:r>
      <w:r w:rsidRPr="000A7DB4">
        <w:rPr>
          <w:rFonts w:hint="eastAsia"/>
        </w:rPr>
        <w:t>（</w:t>
      </w:r>
      <w:r w:rsidRPr="000A7DB4">
        <w:rPr>
          <w:rFonts w:hint="eastAsia"/>
        </w:rPr>
        <w:t>W x + b</w:t>
      </w:r>
      <w:r w:rsidRPr="000A7DB4">
        <w:rPr>
          <w:rFonts w:hint="eastAsia"/>
        </w:rPr>
        <w:t>），</w:t>
      </w:r>
      <w:r w:rsidR="00CA3E90">
        <w:rPr>
          <w:rFonts w:hint="eastAsia"/>
        </w:rPr>
        <w:t xml:space="preserve"> </w:t>
      </w:r>
      <w:r w:rsidR="0049295F">
        <w:rPr>
          <w:rFonts w:hint="eastAsia"/>
        </w:rPr>
        <w:t xml:space="preserve">       (1)</w:t>
      </w:r>
    </w:p>
    <w:p w:rsidR="008924BE" w:rsidRDefault="000A7DB4" w:rsidP="004B3B36">
      <w:pPr>
        <w:ind w:firstLineChars="200" w:firstLine="420"/>
      </w:pPr>
      <w:r w:rsidRPr="000A7DB4">
        <w:rPr>
          <w:rFonts w:hint="eastAsia"/>
        </w:rPr>
        <w:t>其中</w:t>
      </w:r>
      <w:r w:rsidRPr="000A7DB4">
        <w:rPr>
          <w:rFonts w:hint="eastAsia"/>
        </w:rPr>
        <w:t>x =</w:t>
      </w:r>
      <w:r w:rsidRPr="000A7DB4">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0A7DB4">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Pr="000A7DB4">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3</m:t>
            </m:r>
          </m:sub>
        </m:sSub>
      </m:oMath>
      <w:r w:rsidRPr="000A7DB4">
        <w:rPr>
          <w:rFonts w:hint="eastAsia"/>
        </w:rPr>
        <w:t>）和</w:t>
      </w:r>
      <w:r w:rsidRPr="000A7DB4">
        <w:rPr>
          <w:rFonts w:hint="eastAsia"/>
        </w:rPr>
        <w:t>b =</w:t>
      </w:r>
      <w:r w:rsidRPr="000A7DB4">
        <w:rPr>
          <w:rFonts w:hint="eastAsia"/>
        </w:rPr>
        <w:t>（</w:t>
      </w:r>
      <m:oMath>
        <m:sSub>
          <m:sSubPr>
            <m:ctrlPr>
              <w:rPr>
                <w:rFonts w:ascii="Cambria Math" w:hAnsi="Cambria Math"/>
              </w:rPr>
            </m:ctrlPr>
          </m:sSubPr>
          <m:e>
            <m:r>
              <w:rPr>
                <w:rFonts w:ascii="Cambria Math" w:hAnsi="Cambria Math"/>
              </w:rPr>
              <m:t>b</m:t>
            </m:r>
          </m:e>
          <m:sub>
            <m:r>
              <w:rPr>
                <w:rFonts w:ascii="Cambria Math" w:hAnsi="Cambria Math"/>
              </w:rPr>
              <m:t>1</m:t>
            </m:r>
          </m:sub>
        </m:sSub>
      </m:oMath>
      <w:r w:rsidRPr="000A7DB4">
        <w:rPr>
          <w:rFonts w:hint="eastAsia"/>
        </w:rPr>
        <w:t>，</w:t>
      </w:r>
      <m:oMath>
        <m:sSub>
          <m:sSubPr>
            <m:ctrlPr>
              <w:rPr>
                <w:rFonts w:ascii="Cambria Math" w:hAnsi="Cambria Math"/>
              </w:rPr>
            </m:ctrlPr>
          </m:sSubPr>
          <m:e>
            <m:r>
              <w:rPr>
                <w:rFonts w:ascii="Cambria Math" w:hAnsi="Cambria Math"/>
              </w:rPr>
              <m:t>b</m:t>
            </m:r>
          </m:e>
          <m:sub>
            <m:r>
              <w:rPr>
                <w:rFonts w:ascii="Cambria Math" w:hAnsi="Cambria Math"/>
              </w:rPr>
              <m:t>2</m:t>
            </m:r>
          </m:sub>
        </m:sSub>
      </m:oMath>
      <w:r w:rsidRPr="000A7DB4">
        <w:rPr>
          <w:rFonts w:hint="eastAsia"/>
        </w:rPr>
        <w:t>，</w:t>
      </w:r>
      <m:oMath>
        <m:sSub>
          <m:sSubPr>
            <m:ctrlPr>
              <w:rPr>
                <w:rFonts w:ascii="Cambria Math" w:hAnsi="Cambria Math"/>
              </w:rPr>
            </m:ctrlPr>
          </m:sSubPr>
          <m:e>
            <m:r>
              <w:rPr>
                <w:rFonts w:ascii="Cambria Math" w:hAnsi="Cambria Math"/>
              </w:rPr>
              <m:t>b</m:t>
            </m:r>
          </m:e>
          <m:sub>
            <m:r>
              <w:rPr>
                <w:rFonts w:ascii="Cambria Math" w:hAnsi="Cambria Math"/>
              </w:rPr>
              <m:t>3</m:t>
            </m:r>
          </m:sub>
        </m:sSub>
      </m:oMath>
      <w:r w:rsidRPr="000A7DB4">
        <w:rPr>
          <w:rFonts w:hint="eastAsia"/>
        </w:rPr>
        <w:t>）分别是输入神经元和偏差的向量，</w:t>
      </w:r>
      <w:r w:rsidRPr="000A7DB4">
        <w:rPr>
          <w:rFonts w:hint="eastAsia"/>
        </w:rPr>
        <w:t>W =</w:t>
      </w:r>
      <w:r w:rsidRPr="000A7DB4">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ij</m:t>
            </m:r>
          </m:sub>
        </m:sSub>
      </m:oMath>
      <w:r w:rsidRPr="000A7DB4">
        <w:rPr>
          <w:rFonts w:hint="eastAsia"/>
        </w:rPr>
        <w:t>）是权重矩阵，</w:t>
      </w:r>
      <w:r w:rsidRPr="000A7DB4">
        <w:rPr>
          <w:rFonts w:hint="eastAsia"/>
        </w:rPr>
        <w:t>f</w:t>
      </w:r>
      <w:r w:rsidRPr="000A7DB4">
        <w:rPr>
          <w:rFonts w:hint="eastAsia"/>
        </w:rPr>
        <w:t>是激活函数</w:t>
      </w:r>
      <m:oMath>
        <m:r>
          <w:rPr>
            <w:rFonts w:ascii="Cambria Math" w:hAnsi="Cambria Math"/>
          </w:rPr>
          <m:t>f</m:t>
        </m:r>
      </m:oMath>
      <w:r w:rsidRPr="000A7DB4">
        <w:rPr>
          <w:rFonts w:hint="eastAsia"/>
        </w:rPr>
        <w:t>的元素版本（参见第</w:t>
      </w:r>
      <w:r w:rsidR="001D5634">
        <w:rPr>
          <w:rFonts w:hint="eastAsia"/>
        </w:rPr>
        <w:t>三</w:t>
      </w:r>
      <w:r w:rsidRPr="000A7DB4">
        <w:rPr>
          <w:rFonts w:hint="eastAsia"/>
        </w:rPr>
        <w:t>-B</w:t>
      </w:r>
      <w:r w:rsidRPr="000A7DB4">
        <w:rPr>
          <w:rFonts w:hint="eastAsia"/>
        </w:rPr>
        <w:t>节）。</w:t>
      </w:r>
      <w:r w:rsidRPr="000A7DB4">
        <w:rPr>
          <w:rFonts w:hint="eastAsia"/>
        </w:rPr>
        <w:t xml:space="preserve"> </w:t>
      </w:r>
    </w:p>
    <w:p w:rsidR="001C61F1" w:rsidRDefault="00DE4721" w:rsidP="004B3B36">
      <w:pPr>
        <w:ind w:firstLineChars="200" w:firstLine="420"/>
      </w:pPr>
      <w:r w:rsidRPr="00DE4721">
        <w:rPr>
          <w:rFonts w:hint="eastAsia"/>
        </w:rPr>
        <w:t>方程式</w:t>
      </w:r>
      <w:r>
        <w:rPr>
          <w:rFonts w:hint="eastAsia"/>
        </w:rPr>
        <w:t>（</w:t>
      </w:r>
      <w:r>
        <w:rPr>
          <w:rFonts w:hint="eastAsia"/>
        </w:rPr>
        <w:t>1</w:t>
      </w:r>
      <w:r>
        <w:rPr>
          <w:rFonts w:hint="eastAsia"/>
        </w:rPr>
        <w:t>）</w:t>
      </w:r>
      <w:r w:rsidRPr="00DE4721">
        <w:rPr>
          <w:rFonts w:hint="eastAsia"/>
        </w:rPr>
        <w:t>中的关键一步是计算</w:t>
      </w:r>
      <w:r w:rsidRPr="00DE4721">
        <w:rPr>
          <w:rFonts w:hint="eastAsia"/>
        </w:rPr>
        <w:t>W x</w:t>
      </w:r>
      <w:r w:rsidRPr="00DE4721">
        <w:rPr>
          <w:rFonts w:hint="eastAsia"/>
        </w:rPr>
        <w:t>，它将由</w:t>
      </w:r>
      <w:r w:rsidRPr="00DE4721">
        <w:rPr>
          <w:rFonts w:hint="eastAsia"/>
        </w:rPr>
        <w:t>Cambricon</w:t>
      </w:r>
      <w:r w:rsidRPr="00DE4721">
        <w:rPr>
          <w:rFonts w:hint="eastAsia"/>
        </w:rPr>
        <w:t>中的矩阵多向量（</w:t>
      </w:r>
      <w:r w:rsidRPr="00DE4721">
        <w:rPr>
          <w:rFonts w:hint="eastAsia"/>
        </w:rPr>
        <w:t>MMV</w:t>
      </w:r>
      <w:r w:rsidRPr="00DE4721">
        <w:rPr>
          <w:rFonts w:hint="eastAsia"/>
        </w:rPr>
        <w:t>）指令执行。</w:t>
      </w:r>
      <w:r w:rsidR="000A7DB4" w:rsidRPr="000A7DB4">
        <w:rPr>
          <w:rFonts w:hint="eastAsia"/>
        </w:rPr>
        <w:t>我们在图</w:t>
      </w:r>
      <w:r w:rsidR="000A7DB4" w:rsidRPr="000A7DB4">
        <w:rPr>
          <w:rFonts w:hint="eastAsia"/>
        </w:rPr>
        <w:t>4</w:t>
      </w:r>
      <w:r w:rsidR="000A7DB4" w:rsidRPr="000A7DB4">
        <w:rPr>
          <w:rFonts w:hint="eastAsia"/>
        </w:rPr>
        <w:t>中说明这个指令，其中</w:t>
      </w:r>
      <w:r w:rsidR="000A7DB4" w:rsidRPr="000A7DB4">
        <w:rPr>
          <w:rFonts w:hint="eastAsia"/>
        </w:rPr>
        <w:t>Reg0</w:t>
      </w:r>
      <w:r w:rsidR="000A7DB4" w:rsidRPr="000A7DB4">
        <w:rPr>
          <w:rFonts w:hint="eastAsia"/>
        </w:rPr>
        <w:t>指定向量输出（</w:t>
      </w:r>
      <w:r w:rsidR="000A7DB4" w:rsidRPr="000A7DB4">
        <w:rPr>
          <w:rFonts w:hint="eastAsia"/>
        </w:rPr>
        <w:t>Voutaddr</w:t>
      </w:r>
      <w:r w:rsidR="000A7DB4" w:rsidRPr="000A7DB4">
        <w:rPr>
          <w:rFonts w:hint="eastAsia"/>
        </w:rPr>
        <w:t>）的基址暂存器存储器地址</w:t>
      </w:r>
      <w:r w:rsidR="000A7DB4" w:rsidRPr="000A7DB4">
        <w:rPr>
          <w:rFonts w:hint="eastAsia"/>
        </w:rPr>
        <w:t>; Reg1</w:t>
      </w:r>
      <w:r w:rsidR="000A7DB4" w:rsidRPr="000A7DB4">
        <w:rPr>
          <w:rFonts w:hint="eastAsia"/>
        </w:rPr>
        <w:t>指定矢量输出（</w:t>
      </w:r>
      <w:r w:rsidR="000A7DB4" w:rsidRPr="000A7DB4">
        <w:rPr>
          <w:rFonts w:hint="eastAsia"/>
        </w:rPr>
        <w:t>Voutsize</w:t>
      </w:r>
      <w:r w:rsidR="000A7DB4" w:rsidRPr="000A7DB4">
        <w:rPr>
          <w:rFonts w:hint="eastAsia"/>
        </w:rPr>
        <w:t>）的大小</w:t>
      </w:r>
      <w:r w:rsidR="004F7054">
        <w:rPr>
          <w:rFonts w:hint="eastAsia"/>
        </w:rPr>
        <w:t>；</w:t>
      </w:r>
      <w:r w:rsidR="000A7DB4" w:rsidRPr="000A7DB4">
        <w:rPr>
          <w:rFonts w:hint="eastAsia"/>
        </w:rPr>
        <w:t xml:space="preserve"> Reg2</w:t>
      </w:r>
      <w:r w:rsidR="004F7054">
        <w:rPr>
          <w:rFonts w:hint="eastAsia"/>
        </w:rPr>
        <w:t>、</w:t>
      </w:r>
      <w:r w:rsidR="000A7DB4" w:rsidRPr="000A7DB4">
        <w:rPr>
          <w:rFonts w:hint="eastAsia"/>
        </w:rPr>
        <w:t>Reg3</w:t>
      </w:r>
      <w:r w:rsidR="000A7DB4" w:rsidRPr="000A7DB4">
        <w:rPr>
          <w:rFonts w:hint="eastAsia"/>
        </w:rPr>
        <w:t>和</w:t>
      </w:r>
      <w:r w:rsidR="000A7DB4" w:rsidRPr="000A7DB4">
        <w:rPr>
          <w:rFonts w:hint="eastAsia"/>
        </w:rPr>
        <w:t>Reg4</w:t>
      </w:r>
      <w:r w:rsidR="000A7DB4" w:rsidRPr="000A7DB4">
        <w:rPr>
          <w:rFonts w:hint="eastAsia"/>
        </w:rPr>
        <w:t>分别指定矩阵输入的基地址（</w:t>
      </w:r>
      <w:r w:rsidR="000A7DB4" w:rsidRPr="000A7DB4">
        <w:rPr>
          <w:rFonts w:hint="eastAsia"/>
        </w:rPr>
        <w:t>Minaddr</w:t>
      </w:r>
      <w:r w:rsidR="000A7DB4" w:rsidRPr="000A7DB4">
        <w:rPr>
          <w:rFonts w:hint="eastAsia"/>
        </w:rPr>
        <w:t>）</w:t>
      </w:r>
      <w:r w:rsidR="004F7054">
        <w:rPr>
          <w:rFonts w:hint="eastAsia"/>
        </w:rPr>
        <w:t>、</w:t>
      </w:r>
      <w:r w:rsidR="000A7DB4" w:rsidRPr="000A7DB4">
        <w:rPr>
          <w:rFonts w:hint="eastAsia"/>
        </w:rPr>
        <w:t>矢量输入的基地址（</w:t>
      </w:r>
      <w:r w:rsidR="000A7DB4" w:rsidRPr="000A7DB4">
        <w:rPr>
          <w:rFonts w:hint="eastAsia"/>
        </w:rPr>
        <w:t>Vinaddr</w:t>
      </w:r>
      <w:r w:rsidR="000A7DB4" w:rsidRPr="000A7DB4">
        <w:rPr>
          <w:rFonts w:hint="eastAsia"/>
        </w:rPr>
        <w:t>）和矢量输入的大小（</w:t>
      </w:r>
      <w:r w:rsidR="000A7DB4" w:rsidRPr="000A7DB4">
        <w:rPr>
          <w:rFonts w:hint="eastAsia"/>
        </w:rPr>
        <w:t>Vinsize</w:t>
      </w:r>
      <w:r w:rsidR="000A7DB4" w:rsidRPr="000A7DB4">
        <w:rPr>
          <w:rFonts w:hint="eastAsia"/>
        </w:rPr>
        <w:t>，注意它是可变的）。</w:t>
      </w:r>
      <w:r w:rsidR="000A7DB4" w:rsidRPr="000A7DB4">
        <w:rPr>
          <w:rFonts w:hint="eastAsia"/>
        </w:rPr>
        <w:t xml:space="preserve"> MMV</w:t>
      </w:r>
      <w:r w:rsidR="000A7DB4" w:rsidRPr="000A7DB4">
        <w:rPr>
          <w:rFonts w:hint="eastAsia"/>
        </w:rPr>
        <w:t>指令可以支持任意比例的矩阵向量乘法，只要所有的输入和输出数据都可以同时保存在暂存器中。我们选择使用专用</w:t>
      </w:r>
      <w:r w:rsidR="000A7DB4" w:rsidRPr="000A7DB4">
        <w:rPr>
          <w:rFonts w:hint="eastAsia"/>
        </w:rPr>
        <w:t>MMV</w:t>
      </w:r>
      <w:r w:rsidR="000A7DB4" w:rsidRPr="000A7DB4">
        <w:rPr>
          <w:rFonts w:hint="eastAsia"/>
        </w:rPr>
        <w:t>指令来计算</w:t>
      </w:r>
      <w:r w:rsidR="000A7DB4" w:rsidRPr="000A7DB4">
        <w:rPr>
          <w:rFonts w:hint="eastAsia"/>
        </w:rPr>
        <w:t>W x</w:t>
      </w:r>
      <w:r w:rsidR="000A7DB4" w:rsidRPr="000A7DB4">
        <w:rPr>
          <w:rFonts w:hint="eastAsia"/>
        </w:rPr>
        <w:t>，而不是将其分解为多个向量点积，因为后一种方法需要额外的</w:t>
      </w:r>
      <w:r w:rsidR="00504E10">
        <w:rPr>
          <w:rFonts w:hint="eastAsia"/>
        </w:rPr>
        <w:t>工作量</w:t>
      </w:r>
      <w:r w:rsidR="000A7DB4" w:rsidRPr="000A7DB4">
        <w:rPr>
          <w:rFonts w:hint="eastAsia"/>
        </w:rPr>
        <w:t>（例如，显式同步，对同一地址的并发读</w:t>
      </w:r>
      <w:r w:rsidR="000A7DB4" w:rsidRPr="000A7DB4">
        <w:rPr>
          <w:rFonts w:hint="eastAsia"/>
        </w:rPr>
        <w:t>/</w:t>
      </w:r>
      <w:r w:rsidR="000A7DB4" w:rsidRPr="000A7DB4">
        <w:rPr>
          <w:rFonts w:hint="eastAsia"/>
        </w:rPr>
        <w:t>写请求）来重用输入向量</w:t>
      </w:r>
      <w:r w:rsidR="000A7DB4" w:rsidRPr="000A7DB4">
        <w:rPr>
          <w:rFonts w:hint="eastAsia"/>
        </w:rPr>
        <w:t>x</w:t>
      </w:r>
      <w:r w:rsidR="000A7DB4" w:rsidRPr="000A7DB4">
        <w:rPr>
          <w:rFonts w:hint="eastAsia"/>
        </w:rPr>
        <w:t>在</w:t>
      </w:r>
      <w:r w:rsidR="000A7DB4" w:rsidRPr="000A7DB4">
        <w:rPr>
          <w:rFonts w:hint="eastAsia"/>
        </w:rPr>
        <w:t>M</w:t>
      </w:r>
      <w:r w:rsidR="000A7DB4" w:rsidRPr="000A7DB4">
        <w:rPr>
          <w:rFonts w:hint="eastAsia"/>
        </w:rPr>
        <w:t>的不同行向量中，效率较低。</w:t>
      </w:r>
    </w:p>
    <w:p w:rsidR="001C61F1" w:rsidRDefault="001C61F1" w:rsidP="004B3B36">
      <w:pPr>
        <w:ind w:firstLineChars="200" w:firstLine="420"/>
        <w:jc w:val="center"/>
      </w:pPr>
      <w:r>
        <w:rPr>
          <w:noProof/>
        </w:rPr>
        <w:drawing>
          <wp:inline distT="0" distB="0" distL="0" distR="0" wp14:anchorId="6F5C647B" wp14:editId="4687B254">
            <wp:extent cx="3247948" cy="52026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56477" cy="521633"/>
                    </a:xfrm>
                    <a:prstGeom prst="rect">
                      <a:avLst/>
                    </a:prstGeom>
                  </pic:spPr>
                </pic:pic>
              </a:graphicData>
            </a:graphic>
          </wp:inline>
        </w:drawing>
      </w:r>
    </w:p>
    <w:p w:rsidR="00545B4E" w:rsidRDefault="000A7DB4" w:rsidP="004B3B36">
      <w:pPr>
        <w:ind w:firstLineChars="200" w:firstLine="420"/>
        <w:jc w:val="center"/>
      </w:pPr>
      <w:r w:rsidRPr="000A7DB4">
        <w:rPr>
          <w:rFonts w:hint="eastAsia"/>
        </w:rPr>
        <w:t>图</w:t>
      </w:r>
      <w:r w:rsidRPr="000A7DB4">
        <w:rPr>
          <w:rFonts w:hint="eastAsia"/>
        </w:rPr>
        <w:t>4.</w:t>
      </w:r>
      <w:r w:rsidRPr="000A7DB4">
        <w:rPr>
          <w:rFonts w:hint="eastAsia"/>
        </w:rPr>
        <w:t>矩阵多向量（</w:t>
      </w:r>
      <w:r w:rsidRPr="000A7DB4">
        <w:rPr>
          <w:rFonts w:hint="eastAsia"/>
        </w:rPr>
        <w:t>MMV</w:t>
      </w:r>
      <w:r w:rsidRPr="000A7DB4">
        <w:rPr>
          <w:rFonts w:hint="eastAsia"/>
        </w:rPr>
        <w:t>）指令。</w:t>
      </w:r>
    </w:p>
    <w:p w:rsidR="00545B4E" w:rsidRDefault="000A7DB4" w:rsidP="004B3B36">
      <w:pPr>
        <w:ind w:firstLineChars="200" w:firstLine="420"/>
      </w:pPr>
      <w:r w:rsidRPr="000A7DB4">
        <w:rPr>
          <w:rFonts w:hint="eastAsia"/>
        </w:rPr>
        <w:t>与前馈情况不同，</w:t>
      </w:r>
      <w:r w:rsidRPr="000A7DB4">
        <w:rPr>
          <w:rFonts w:hint="eastAsia"/>
        </w:rPr>
        <w:t>MMV</w:t>
      </w:r>
      <w:r w:rsidRPr="000A7DB4">
        <w:rPr>
          <w:rFonts w:hint="eastAsia"/>
        </w:rPr>
        <w:t>指令不再为神经网络的后向训练过程提供有效的支持。更具体地说，众所周知的后向传播（</w:t>
      </w:r>
      <w:r w:rsidRPr="000A7DB4">
        <w:rPr>
          <w:rFonts w:hint="eastAsia"/>
        </w:rPr>
        <w:t>BP</w:t>
      </w:r>
      <w:r w:rsidRPr="000A7DB4">
        <w:rPr>
          <w:rFonts w:hint="eastAsia"/>
        </w:rPr>
        <w:t>）算法的关键步骤是计算梯度向量</w:t>
      </w:r>
      <w:r w:rsidRPr="000A7DB4">
        <w:rPr>
          <w:rFonts w:hint="eastAsia"/>
        </w:rPr>
        <w:t>[20]</w:t>
      </w:r>
      <w:r w:rsidRPr="000A7DB4">
        <w:rPr>
          <w:rFonts w:hint="eastAsia"/>
        </w:rPr>
        <w:t>，其可以被表示为乘以矩阵的向量。如果我们用</w:t>
      </w:r>
      <w:r w:rsidRPr="000A7DB4">
        <w:rPr>
          <w:rFonts w:hint="eastAsia"/>
        </w:rPr>
        <w:t>MMV</w:t>
      </w:r>
      <w:r w:rsidRPr="000A7DB4">
        <w:rPr>
          <w:rFonts w:hint="eastAsia"/>
        </w:rPr>
        <w:t>指令来实现它，我们需要一个额外的指</w:t>
      </w:r>
      <w:r w:rsidRPr="00545B4E">
        <w:rPr>
          <w:rFonts w:hint="eastAsia"/>
        </w:rPr>
        <w:t>令来实现</w:t>
      </w:r>
      <w:r w:rsidRPr="00545B4E">
        <w:rPr>
          <w:rFonts w:hint="eastAsia"/>
        </w:rPr>
        <w:t>matri</w:t>
      </w:r>
      <w:r w:rsidRPr="000A7DB4">
        <w:rPr>
          <w:rFonts w:hint="eastAsia"/>
        </w:rPr>
        <w:t>x</w:t>
      </w:r>
      <w:r w:rsidRPr="000A7DB4">
        <w:rPr>
          <w:rFonts w:hint="eastAsia"/>
        </w:rPr>
        <w:t>转置，这在数据移动中是相当昂贵的。为了避免这种情况，</w:t>
      </w:r>
      <w:r w:rsidRPr="000A7DB4">
        <w:rPr>
          <w:rFonts w:hint="eastAsia"/>
        </w:rPr>
        <w:t>Cambricon</w:t>
      </w:r>
      <w:r w:rsidRPr="000A7DB4">
        <w:rPr>
          <w:rFonts w:hint="eastAsia"/>
        </w:rPr>
        <w:t>提供了一个直接适用于后向训练过程的矢量多矩阵（</w:t>
      </w:r>
      <w:r w:rsidRPr="000A7DB4">
        <w:rPr>
          <w:rFonts w:hint="eastAsia"/>
        </w:rPr>
        <w:t>VMM</w:t>
      </w:r>
      <w:r w:rsidRPr="000A7DB4">
        <w:rPr>
          <w:rFonts w:hint="eastAsia"/>
        </w:rPr>
        <w:t>）指令。除了操作码之外，</w:t>
      </w:r>
      <w:r w:rsidRPr="000A7DB4">
        <w:rPr>
          <w:rFonts w:hint="eastAsia"/>
        </w:rPr>
        <w:t>VMM</w:t>
      </w:r>
      <w:r w:rsidRPr="000A7DB4">
        <w:rPr>
          <w:rFonts w:hint="eastAsia"/>
        </w:rPr>
        <w:t>指令与</w:t>
      </w:r>
      <w:r w:rsidRPr="000A7DB4">
        <w:rPr>
          <w:rFonts w:hint="eastAsia"/>
        </w:rPr>
        <w:t>MMV</w:t>
      </w:r>
      <w:r w:rsidRPr="000A7DB4">
        <w:rPr>
          <w:rFonts w:hint="eastAsia"/>
        </w:rPr>
        <w:t>指令具有相同的字段。</w:t>
      </w:r>
    </w:p>
    <w:p w:rsidR="00545B4E" w:rsidRDefault="000A7DB4" w:rsidP="004B3B36">
      <w:pPr>
        <w:ind w:firstLineChars="200" w:firstLine="420"/>
      </w:pPr>
      <w:r w:rsidRPr="000A7DB4">
        <w:rPr>
          <w:rFonts w:hint="eastAsia"/>
        </w:rPr>
        <w:t>另外，在训练</w:t>
      </w:r>
      <w:r w:rsidRPr="000A7DB4">
        <w:rPr>
          <w:rFonts w:hint="eastAsia"/>
        </w:rPr>
        <w:t>NN</w:t>
      </w:r>
      <w:r w:rsidRPr="000A7DB4">
        <w:rPr>
          <w:rFonts w:hint="eastAsia"/>
        </w:rPr>
        <w:t>时，权重矩阵</w:t>
      </w:r>
      <w:r w:rsidRPr="000A7DB4">
        <w:rPr>
          <w:rFonts w:hint="eastAsia"/>
        </w:rPr>
        <w:t>W</w:t>
      </w:r>
      <w:r w:rsidRPr="000A7DB4">
        <w:rPr>
          <w:rFonts w:hint="eastAsia"/>
        </w:rPr>
        <w:t>通常需要用</w:t>
      </w:r>
      <w:r w:rsidRPr="000A7DB4">
        <w:rPr>
          <w:rFonts w:hint="eastAsia"/>
        </w:rPr>
        <w:t>W = W +</w:t>
      </w:r>
      <w:r w:rsidRPr="000A7DB4">
        <w:rPr>
          <w:rFonts w:hint="eastAsia"/>
        </w:rPr>
        <w:t>η</w:t>
      </w:r>
      <w:proofErr w:type="gramStart"/>
      <w:r w:rsidRPr="000A7DB4">
        <w:rPr>
          <w:rFonts w:hint="eastAsia"/>
        </w:rPr>
        <w:t>W</w:t>
      </w:r>
      <w:r w:rsidRPr="000A7DB4">
        <w:rPr>
          <w:rFonts w:hint="eastAsia"/>
        </w:rPr>
        <w:t>递增</w:t>
      </w:r>
      <w:proofErr w:type="gramEnd"/>
      <w:r w:rsidRPr="000A7DB4">
        <w:rPr>
          <w:rFonts w:hint="eastAsia"/>
        </w:rPr>
        <w:t>更新，其中η是学习率，</w:t>
      </w:r>
      <w:r w:rsidRPr="000A7DB4">
        <w:rPr>
          <w:rFonts w:hint="eastAsia"/>
        </w:rPr>
        <w:t>W</w:t>
      </w:r>
      <w:r w:rsidRPr="000A7DB4">
        <w:rPr>
          <w:rFonts w:hint="eastAsia"/>
        </w:rPr>
        <w:t>是估计为两个向量的外积。</w:t>
      </w:r>
      <w:r w:rsidRPr="000A7DB4">
        <w:rPr>
          <w:rFonts w:hint="eastAsia"/>
        </w:rPr>
        <w:t xml:space="preserve"> Cambricon</w:t>
      </w:r>
      <w:r w:rsidRPr="000A7DB4">
        <w:rPr>
          <w:rFonts w:hint="eastAsia"/>
        </w:rPr>
        <w:t>提供一个外部产品（</w:t>
      </w:r>
      <w:r w:rsidRPr="000A7DB4">
        <w:rPr>
          <w:rFonts w:hint="eastAsia"/>
        </w:rPr>
        <w:t>OP</w:t>
      </w:r>
      <w:r w:rsidRPr="000A7DB4">
        <w:rPr>
          <w:rFonts w:hint="eastAsia"/>
        </w:rPr>
        <w:t>）指令（输出是矩阵），矩阵多标量（</w:t>
      </w:r>
      <w:r w:rsidRPr="000A7DB4">
        <w:rPr>
          <w:rFonts w:hint="eastAsia"/>
        </w:rPr>
        <w:t>MMS</w:t>
      </w:r>
      <w:r w:rsidRPr="000A7DB4">
        <w:rPr>
          <w:rFonts w:hint="eastAsia"/>
        </w:rPr>
        <w:t>）指令和矩阵加矩阵（</w:t>
      </w:r>
      <w:r w:rsidRPr="000A7DB4">
        <w:rPr>
          <w:rFonts w:hint="eastAsia"/>
        </w:rPr>
        <w:t>MAM</w:t>
      </w:r>
      <w:r w:rsidRPr="000A7DB4">
        <w:rPr>
          <w:rFonts w:hint="eastAsia"/>
        </w:rPr>
        <w:t>）指令来协同执行权重更新。此外，</w:t>
      </w:r>
      <w:r w:rsidRPr="000A7DB4">
        <w:rPr>
          <w:rFonts w:hint="eastAsia"/>
        </w:rPr>
        <w:t>Cambricon</w:t>
      </w:r>
      <w:r w:rsidR="003F3CAD">
        <w:rPr>
          <w:rFonts w:hint="eastAsia"/>
        </w:rPr>
        <w:t>还提供了矩阵减</w:t>
      </w:r>
      <w:r w:rsidRPr="000A7DB4">
        <w:rPr>
          <w:rFonts w:hint="eastAsia"/>
        </w:rPr>
        <w:t>矩阵（</w:t>
      </w:r>
      <w:r w:rsidRPr="000A7DB4">
        <w:rPr>
          <w:rFonts w:hint="eastAsia"/>
        </w:rPr>
        <w:t>Matrix-Subtract-Matrix</w:t>
      </w:r>
      <w:r w:rsidRPr="000A7DB4">
        <w:rPr>
          <w:rFonts w:hint="eastAsia"/>
        </w:rPr>
        <w:t>，</w:t>
      </w:r>
      <w:r w:rsidRPr="000A7DB4">
        <w:rPr>
          <w:rFonts w:hint="eastAsia"/>
        </w:rPr>
        <w:t>MSM</w:t>
      </w:r>
      <w:r w:rsidRPr="000A7DB4">
        <w:rPr>
          <w:rFonts w:hint="eastAsia"/>
        </w:rPr>
        <w:t>）指令来支持限制玻尔兹曼机器（</w:t>
      </w:r>
      <w:r w:rsidRPr="000A7DB4">
        <w:rPr>
          <w:rFonts w:hint="eastAsia"/>
        </w:rPr>
        <w:t>RBM</w:t>
      </w:r>
      <w:r w:rsidRPr="000A7DB4">
        <w:rPr>
          <w:rFonts w:hint="eastAsia"/>
        </w:rPr>
        <w:t>）中的权重更新</w:t>
      </w:r>
      <w:r w:rsidRPr="000A7DB4">
        <w:rPr>
          <w:rFonts w:hint="eastAsia"/>
        </w:rPr>
        <w:t>[39]</w:t>
      </w:r>
      <w:r w:rsidRPr="000A7DB4">
        <w:rPr>
          <w:rFonts w:hint="eastAsia"/>
        </w:rPr>
        <w:t>。</w:t>
      </w:r>
    </w:p>
    <w:p w:rsidR="00545B4E" w:rsidRDefault="00545B4E" w:rsidP="004B3B36">
      <w:pPr>
        <w:ind w:firstLineChars="200" w:firstLine="420"/>
      </w:pPr>
    </w:p>
    <w:p w:rsidR="00545B4E" w:rsidRPr="00545B4E" w:rsidRDefault="00545B4E" w:rsidP="004B3B36">
      <w:pPr>
        <w:ind w:firstLineChars="200" w:firstLine="422"/>
        <w:rPr>
          <w:b/>
        </w:rPr>
      </w:pPr>
      <w:r w:rsidRPr="00545B4E">
        <w:rPr>
          <w:rFonts w:hint="eastAsia"/>
          <w:b/>
        </w:rPr>
        <w:t>B.</w:t>
      </w:r>
      <w:r w:rsidR="000A7DB4" w:rsidRPr="00545B4E">
        <w:rPr>
          <w:rFonts w:hint="eastAsia"/>
          <w:b/>
        </w:rPr>
        <w:t>矢量指令</w:t>
      </w:r>
    </w:p>
    <w:p w:rsidR="005E22D7" w:rsidRDefault="000A7DB4" w:rsidP="004B3B36">
      <w:pPr>
        <w:ind w:firstLineChars="200" w:firstLine="420"/>
      </w:pPr>
      <w:r w:rsidRPr="000A7DB4">
        <w:rPr>
          <w:rFonts w:hint="eastAsia"/>
        </w:rPr>
        <w:t>使用方程以图</w:t>
      </w:r>
      <w:r w:rsidRPr="000A7DB4">
        <w:rPr>
          <w:rFonts w:hint="eastAsia"/>
        </w:rPr>
        <w:t>1</w:t>
      </w:r>
      <w:r w:rsidRPr="000A7DB4">
        <w:rPr>
          <w:rFonts w:hint="eastAsia"/>
        </w:rPr>
        <w:t>为例，可以观察到前面小节中定义的矩阵指令仍然不足以执行所有的计算。我们仍然需要将</w:t>
      </w:r>
      <w:r w:rsidRPr="000A7DB4">
        <w:rPr>
          <w:rFonts w:hint="eastAsia"/>
        </w:rPr>
        <w:t>W x</w:t>
      </w:r>
      <w:r w:rsidRPr="000A7DB4">
        <w:rPr>
          <w:rFonts w:hint="eastAsia"/>
        </w:rPr>
        <w:t>的向量输出和偏移向量</w:t>
      </w:r>
      <w:r w:rsidRPr="000A7DB4">
        <w:rPr>
          <w:rFonts w:hint="eastAsia"/>
        </w:rPr>
        <w:t>b</w:t>
      </w:r>
      <w:r w:rsidRPr="000A7DB4">
        <w:rPr>
          <w:rFonts w:hint="eastAsia"/>
        </w:rPr>
        <w:t>相加，然后执行元素方式激活到</w:t>
      </w:r>
      <w:r w:rsidRPr="000A7DB4">
        <w:rPr>
          <w:rFonts w:hint="eastAsia"/>
        </w:rPr>
        <w:t>W x + b</w:t>
      </w:r>
      <w:r w:rsidRPr="000A7DB4">
        <w:rPr>
          <w:rFonts w:hint="eastAsia"/>
        </w:rPr>
        <w:t>。</w:t>
      </w:r>
      <w:r w:rsidR="005E22D7">
        <w:rPr>
          <w:rFonts w:hint="eastAsia"/>
        </w:rPr>
        <w:t xml:space="preserve">    </w:t>
      </w:r>
    </w:p>
    <w:p w:rsidR="005D2B2D" w:rsidRDefault="000A7DB4" w:rsidP="004B3B36">
      <w:pPr>
        <w:ind w:firstLineChars="200" w:firstLine="420"/>
        <w:jc w:val="left"/>
      </w:pPr>
      <w:r w:rsidRPr="000A7DB4">
        <w:rPr>
          <w:rFonts w:hint="eastAsia"/>
        </w:rPr>
        <w:t>尽管</w:t>
      </w:r>
      <w:r w:rsidRPr="000A7DB4">
        <w:rPr>
          <w:rFonts w:hint="eastAsia"/>
        </w:rPr>
        <w:t>Cambricon</w:t>
      </w:r>
      <w:r w:rsidRPr="000A7DB4">
        <w:rPr>
          <w:rFonts w:hint="eastAsia"/>
        </w:rPr>
        <w:t>直接提供了向量加法向量（</w:t>
      </w:r>
      <w:r w:rsidRPr="000A7DB4">
        <w:rPr>
          <w:rFonts w:hint="eastAsia"/>
        </w:rPr>
        <w:t>Vector-Add-Vector</w:t>
      </w:r>
      <w:r w:rsidRPr="000A7DB4">
        <w:rPr>
          <w:rFonts w:hint="eastAsia"/>
        </w:rPr>
        <w:t>，</w:t>
      </w:r>
      <w:r w:rsidRPr="000A7DB4">
        <w:rPr>
          <w:rFonts w:hint="eastAsia"/>
        </w:rPr>
        <w:t>VAV</w:t>
      </w:r>
      <w:r w:rsidRPr="000A7DB4">
        <w:rPr>
          <w:rFonts w:hint="eastAsia"/>
        </w:rPr>
        <w:t>）指令，它需要多个指令来支持元素激活。在不失一般性的情况下，我们以广泛使用的</w:t>
      </w:r>
      <w:r w:rsidRPr="000A7DB4">
        <w:rPr>
          <w:rFonts w:hint="eastAsia"/>
        </w:rPr>
        <w:t>sigmoid 396</w:t>
      </w:r>
      <w:r w:rsidRPr="000A7DB4">
        <w:rPr>
          <w:rFonts w:hint="eastAsia"/>
        </w:rPr>
        <w:t>激活为例，</w:t>
      </w:r>
      <m:oMath>
        <m:r>
          <m:rPr>
            <m:sty m:val="p"/>
          </m:rPr>
          <w:rPr>
            <w:rFonts w:ascii="Cambria Math" w:hAnsi="Cambria Math"/>
          </w:rPr>
          <m:t>f</m:t>
        </m:r>
        <m:d>
          <m:dPr>
            <m:ctrlPr>
              <w:rPr>
                <w:rFonts w:ascii="Cambria Math" w:hAnsi="Cambria Math"/>
              </w:rPr>
            </m:ctrlPr>
          </m:dPr>
          <m:e>
            <m:r>
              <m:rPr>
                <m:sty m:val="p"/>
              </m:rPr>
              <w:rPr>
                <w:rFonts w:ascii="Cambria Math" w:hAnsi="Cambria Math"/>
              </w:rPr>
              <m:t>a</m:t>
            </m:r>
          </m:e>
        </m:d>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a</m:t>
            </m:r>
          </m:sup>
        </m:sSup>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m:t>
        </m:r>
      </m:oMath>
      <w:r w:rsidRPr="000A7DB4">
        <w:rPr>
          <w:rFonts w:hint="eastAsia"/>
        </w:rPr>
        <w:t>。对输入向量（比如说</w:t>
      </w:r>
      <w:r w:rsidRPr="000A7DB4">
        <w:rPr>
          <w:rFonts w:hint="eastAsia"/>
        </w:rPr>
        <w:t>a</w:t>
      </w:r>
      <w:r w:rsidRPr="000A7DB4">
        <w:rPr>
          <w:rFonts w:hint="eastAsia"/>
        </w:rPr>
        <w:t>）的每个元素执行的元素方式的</w:t>
      </w:r>
      <w:r w:rsidRPr="000A7DB4">
        <w:rPr>
          <w:rFonts w:hint="eastAsia"/>
        </w:rPr>
        <w:t>sigmoid</w:t>
      </w:r>
      <w:r w:rsidRPr="000A7DB4">
        <w:rPr>
          <w:rFonts w:hint="eastAsia"/>
        </w:rPr>
        <w:t>激活可以分解为</w:t>
      </w:r>
      <w:r w:rsidRPr="000A7DB4">
        <w:rPr>
          <w:rFonts w:hint="eastAsia"/>
        </w:rPr>
        <w:t>3</w:t>
      </w:r>
      <w:r w:rsidRPr="000A7DB4">
        <w:rPr>
          <w:rFonts w:hint="eastAsia"/>
        </w:rPr>
        <w:t>个连续的步骤，分别由</w:t>
      </w:r>
      <w:r w:rsidRPr="000A7DB4">
        <w:rPr>
          <w:rFonts w:hint="eastAsia"/>
        </w:rPr>
        <w:t>3</w:t>
      </w:r>
      <w:r w:rsidRPr="000A7DB4">
        <w:rPr>
          <w:rFonts w:hint="eastAsia"/>
        </w:rPr>
        <w:t>条指令支持：</w:t>
      </w:r>
    </w:p>
    <w:p w:rsidR="005D2B2D" w:rsidRDefault="000A7DB4" w:rsidP="004B3B36">
      <w:pPr>
        <w:ind w:firstLineChars="200" w:firstLine="420"/>
        <w:jc w:val="left"/>
      </w:pPr>
      <w:r w:rsidRPr="000A7DB4">
        <w:rPr>
          <w:rFonts w:hint="eastAsia"/>
        </w:rPr>
        <w:t>1</w:t>
      </w:r>
      <w:r w:rsidR="005D2B2D">
        <w:rPr>
          <w:rFonts w:hint="eastAsia"/>
        </w:rPr>
        <w:t>.</w:t>
      </w:r>
      <w:r w:rsidR="00B67D88">
        <w:rPr>
          <w:rFonts w:hint="eastAsia"/>
        </w:rPr>
        <w:t>计算输入失</w:t>
      </w:r>
      <w:r w:rsidRPr="000A7DB4">
        <w:rPr>
          <w:rFonts w:hint="eastAsia"/>
        </w:rPr>
        <w:t>量</w:t>
      </w:r>
      <w:r w:rsidRPr="000A7DB4">
        <w:rPr>
          <w:rFonts w:hint="eastAsia"/>
        </w:rPr>
        <w:t>a</w:t>
      </w:r>
      <w:r w:rsidRPr="000A7DB4">
        <w:rPr>
          <w:rFonts w:hint="eastAsia"/>
        </w:rPr>
        <w:t>中的每个元素（</w:t>
      </w:r>
      <m:oMath>
        <m:sSub>
          <m:sSubPr>
            <m:ctrlPr>
              <w:rPr>
                <w:rFonts w:ascii="Cambria Math" w:hAnsi="Cambria Math"/>
              </w:rPr>
            </m:ctrlPr>
          </m:sSubPr>
          <m:e>
            <m:r>
              <m:rPr>
                <m:sty m:val="p"/>
              </m:rPr>
              <w:rPr>
                <w:rFonts w:ascii="Cambria Math" w:hAnsi="Cambria Math" w:hint="eastAsia"/>
              </w:rPr>
              <m:t>a</m:t>
            </m:r>
          </m:e>
          <m:sub>
            <m:r>
              <w:rPr>
                <w:rFonts w:ascii="Cambria Math" w:hAnsi="Cambria Math"/>
              </w:rPr>
              <m:t>i</m:t>
            </m:r>
          </m:sub>
        </m:sSub>
      </m:oMath>
      <w:r w:rsidRPr="000A7DB4">
        <w:rPr>
          <w:rFonts w:hint="eastAsia"/>
        </w:rPr>
        <w:t>，</w:t>
      </w:r>
      <w:r w:rsidRPr="000A7DB4">
        <w:rPr>
          <w:rFonts w:hint="eastAsia"/>
        </w:rPr>
        <w:t>i = 1</w:t>
      </w:r>
      <w:r w:rsidRPr="000A7DB4">
        <w:rPr>
          <w:rFonts w:hint="eastAsia"/>
        </w:rPr>
        <w:t>，</w:t>
      </w:r>
      <w:r w:rsidRPr="000A7DB4">
        <w:rPr>
          <w:rFonts w:hint="eastAsia"/>
        </w:rPr>
        <w:t>...</w:t>
      </w:r>
      <w:r w:rsidRPr="000A7DB4">
        <w:rPr>
          <w:rFonts w:hint="eastAsia"/>
        </w:rPr>
        <w:t>，</w:t>
      </w:r>
      <w:r w:rsidRPr="000A7DB4">
        <w:rPr>
          <w:rFonts w:hint="eastAsia"/>
        </w:rPr>
        <w:t>n</w:t>
      </w:r>
      <w:r w:rsidRPr="000A7DB4">
        <w:rPr>
          <w:rFonts w:hint="eastAsia"/>
        </w:rPr>
        <w:t>）的指数</w:t>
      </w:r>
      <m:oMath>
        <m:sSup>
          <m:sSupPr>
            <m:ctrlPr>
              <w:rPr>
                <w:rFonts w:ascii="Cambria Math" w:hAnsi="Cambria Math"/>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i</m:t>
                </m:r>
              </m:sub>
            </m:sSub>
          </m:sup>
        </m:sSup>
      </m:oMath>
      <w:r w:rsidRPr="000A7DB4">
        <w:rPr>
          <w:rFonts w:hint="eastAsia"/>
        </w:rPr>
        <w:t>。</w:t>
      </w:r>
      <w:r w:rsidRPr="000A7DB4">
        <w:rPr>
          <w:rFonts w:hint="eastAsia"/>
        </w:rPr>
        <w:t>Cambricon</w:t>
      </w:r>
      <w:r w:rsidRPr="000A7DB4">
        <w:rPr>
          <w:rFonts w:hint="eastAsia"/>
        </w:rPr>
        <w:t>提供了矢量指数（</w:t>
      </w:r>
      <w:r w:rsidRPr="000A7DB4">
        <w:rPr>
          <w:rFonts w:hint="eastAsia"/>
        </w:rPr>
        <w:t>VEXP</w:t>
      </w:r>
      <w:r w:rsidRPr="000A7DB4">
        <w:rPr>
          <w:rFonts w:hint="eastAsia"/>
        </w:rPr>
        <w:t>）指令，用于指向矢量元素的指数。</w:t>
      </w:r>
    </w:p>
    <w:p w:rsidR="005D2B2D" w:rsidRDefault="005D2B2D" w:rsidP="004B3B36">
      <w:pPr>
        <w:ind w:firstLineChars="200" w:firstLine="420"/>
        <w:jc w:val="left"/>
      </w:pPr>
      <w:r>
        <w:rPr>
          <w:rFonts w:hint="eastAsia"/>
        </w:rPr>
        <w:t>2.</w:t>
      </w:r>
      <w:r w:rsidR="000A7DB4" w:rsidRPr="000A7DB4">
        <w:rPr>
          <w:rFonts w:hint="eastAsia"/>
        </w:rPr>
        <w:t>将常量</w:t>
      </w:r>
      <w:r w:rsidR="000A7DB4" w:rsidRPr="000A7DB4">
        <w:rPr>
          <w:rFonts w:hint="eastAsia"/>
        </w:rPr>
        <w:t>1</w:t>
      </w:r>
      <w:r w:rsidR="000A7DB4" w:rsidRPr="000A7DB4">
        <w:rPr>
          <w:rFonts w:hint="eastAsia"/>
        </w:rPr>
        <w:t>添加到向量的每个元素（</w:t>
      </w:r>
      <m:oMath>
        <m:sSup>
          <m:sSupPr>
            <m:ctrlPr>
              <w:rPr>
                <w:rFonts w:ascii="Cambria Math" w:hAnsi="Cambria Math"/>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i1</m:t>
                </m:r>
              </m:sub>
            </m:sSub>
          </m:sup>
        </m:sSup>
      </m:oMath>
      <w:r w:rsidR="000A7DB4" w:rsidRPr="000A7DB4">
        <w:rPr>
          <w:rFonts w:hint="eastAsia"/>
        </w:rPr>
        <w:t>，</w:t>
      </w:r>
      <w:r w:rsidR="000A7DB4" w:rsidRPr="000A7DB4">
        <w:rPr>
          <w:rFonts w:hint="eastAsia"/>
        </w:rPr>
        <w:t>...</w:t>
      </w:r>
      <w:r w:rsidR="000A7DB4" w:rsidRPr="000A7DB4">
        <w:rPr>
          <w:rFonts w:hint="eastAsia"/>
        </w:rPr>
        <w:t>，</w:t>
      </w:r>
      <m:oMath>
        <m:sSup>
          <m:sSupPr>
            <m:ctrlPr>
              <w:rPr>
                <w:rFonts w:ascii="Cambria Math" w:hAnsi="Cambria Math"/>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n</m:t>
                </m:r>
              </m:sub>
            </m:sSub>
          </m:sup>
        </m:sSup>
      </m:oMath>
      <w:r w:rsidR="000A7DB4" w:rsidRPr="000A7DB4">
        <w:rPr>
          <w:rFonts w:hint="eastAsia"/>
        </w:rPr>
        <w:t>）。</w:t>
      </w:r>
      <w:r w:rsidR="000A7DB4" w:rsidRPr="000A7DB4">
        <w:rPr>
          <w:rFonts w:hint="eastAsia"/>
        </w:rPr>
        <w:t xml:space="preserve"> Cambricon</w:t>
      </w:r>
      <w:r w:rsidR="000A7DB4" w:rsidRPr="000A7DB4">
        <w:rPr>
          <w:rFonts w:hint="eastAsia"/>
        </w:rPr>
        <w:t>提供了一个</w:t>
      </w:r>
      <w:r w:rsidR="000A7DB4" w:rsidRPr="000A7DB4">
        <w:rPr>
          <w:rFonts w:hint="eastAsia"/>
        </w:rPr>
        <w:t>Vector-Add-</w:t>
      </w:r>
      <w:r w:rsidR="00455F48">
        <w:rPr>
          <w:rFonts w:hint="eastAsia"/>
        </w:rPr>
        <w:t xml:space="preserve"> </w:t>
      </w:r>
      <w:r w:rsidR="000A7DB4" w:rsidRPr="000A7DB4">
        <w:rPr>
          <w:rFonts w:hint="eastAsia"/>
        </w:rPr>
        <w:t>Scalar</w:t>
      </w:r>
      <w:r w:rsidR="000A7DB4" w:rsidRPr="000A7DB4">
        <w:rPr>
          <w:rFonts w:hint="eastAsia"/>
        </w:rPr>
        <w:t>（</w:t>
      </w:r>
      <w:r w:rsidR="000A7DB4" w:rsidRPr="000A7DB4">
        <w:rPr>
          <w:rFonts w:hint="eastAsia"/>
        </w:rPr>
        <w:t>VAS</w:t>
      </w:r>
      <w:r w:rsidR="000A7DB4" w:rsidRPr="000A7DB4">
        <w:rPr>
          <w:rFonts w:hint="eastAsia"/>
        </w:rPr>
        <w:t>）指令，其中标量可以是一个立即的或由</w:t>
      </w:r>
      <w:r w:rsidR="000A7DB4" w:rsidRPr="000A7DB4">
        <w:rPr>
          <w:rFonts w:hint="eastAsia"/>
        </w:rPr>
        <w:t>GPR</w:t>
      </w:r>
      <w:r w:rsidR="000A7DB4" w:rsidRPr="000A7DB4">
        <w:rPr>
          <w:rFonts w:hint="eastAsia"/>
        </w:rPr>
        <w:t>指定的。</w:t>
      </w:r>
    </w:p>
    <w:p w:rsidR="005D2B2D" w:rsidRDefault="005D2B2D" w:rsidP="004B3B36">
      <w:pPr>
        <w:ind w:firstLineChars="200" w:firstLine="420"/>
        <w:jc w:val="left"/>
      </w:pPr>
      <w:r>
        <w:rPr>
          <w:rFonts w:hint="eastAsia"/>
        </w:rPr>
        <w:lastRenderedPageBreak/>
        <w:t>3.</w:t>
      </w:r>
      <w:r w:rsidR="000A7DB4" w:rsidRPr="000A7DB4">
        <w:rPr>
          <w:rFonts w:hint="eastAsia"/>
        </w:rPr>
        <w:t>对于每个向量索引</w:t>
      </w:r>
      <w:r w:rsidR="000A7DB4" w:rsidRPr="000A7DB4">
        <w:rPr>
          <w:rFonts w:hint="eastAsia"/>
        </w:rPr>
        <w:t>i = 1</w:t>
      </w:r>
      <w:r w:rsidR="00B67D88">
        <w:rPr>
          <w:rFonts w:hint="eastAsia"/>
        </w:rPr>
        <w:t>、</w:t>
      </w:r>
      <w:r w:rsidR="00B67D88">
        <w:t>…</w:t>
      </w:r>
      <w:r w:rsidR="00B67D88">
        <w:rPr>
          <w:rFonts w:hint="eastAsia"/>
        </w:rPr>
        <w:t>、</w:t>
      </w:r>
      <w:r w:rsidR="00B67D88" w:rsidRPr="000A7DB4">
        <w:rPr>
          <w:rFonts w:hint="eastAsia"/>
        </w:rPr>
        <w:t>n</w:t>
      </w:r>
      <w:r w:rsidR="00B67D88">
        <w:rPr>
          <w:rFonts w:hint="eastAsia"/>
        </w:rPr>
        <w:t>，</w:t>
      </w:r>
      <w:r w:rsidR="000A7DB4" w:rsidRPr="000A7DB4">
        <w:rPr>
          <w:rFonts w:hint="eastAsia"/>
        </w:rPr>
        <w:t>将</w:t>
      </w:r>
      <m:oMath>
        <m:sSup>
          <m:sSupPr>
            <m:ctrlPr>
              <w:rPr>
                <w:rFonts w:ascii="Cambria Math" w:hAnsi="Cambria Math"/>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i</m:t>
                </m:r>
              </m:sub>
            </m:sSub>
          </m:sup>
        </m:sSup>
      </m:oMath>
      <w:r w:rsidR="000A7DB4" w:rsidRPr="000A7DB4">
        <w:rPr>
          <w:rFonts w:hint="eastAsia"/>
        </w:rPr>
        <w:t>除以</w:t>
      </w:r>
      <w:r w:rsidR="000A7DB4" w:rsidRPr="000A7DB4">
        <w:rPr>
          <w:rFonts w:hint="eastAsia"/>
        </w:rPr>
        <w:t>1 +</w:t>
      </w:r>
      <m:oMath>
        <m:sSup>
          <m:sSupPr>
            <m:ctrlPr>
              <w:rPr>
                <w:rFonts w:ascii="Cambria Math" w:hAnsi="Cambria Math"/>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i</m:t>
                </m:r>
              </m:sub>
            </m:sSub>
          </m:sup>
        </m:sSup>
      </m:oMath>
      <w:r w:rsidR="005110B9">
        <w:rPr>
          <w:rFonts w:hint="eastAsia"/>
        </w:rPr>
        <w:t>。</w:t>
      </w:r>
      <w:r w:rsidR="000A7DB4" w:rsidRPr="000A7DB4">
        <w:rPr>
          <w:rFonts w:hint="eastAsia"/>
        </w:rPr>
        <w:t xml:space="preserve"> Cambricon</w:t>
      </w:r>
      <w:r w:rsidR="005110B9">
        <w:rPr>
          <w:rFonts w:hint="eastAsia"/>
        </w:rPr>
        <w:t>提供了一个</w:t>
      </w:r>
      <w:r w:rsidR="000A7DB4" w:rsidRPr="000A7DB4">
        <w:rPr>
          <w:rFonts w:hint="eastAsia"/>
        </w:rPr>
        <w:t>Vector-Div-</w:t>
      </w:r>
      <w:r w:rsidR="005110B9">
        <w:rPr>
          <w:rFonts w:hint="eastAsia"/>
        </w:rPr>
        <w:t xml:space="preserve"> </w:t>
      </w:r>
      <w:r w:rsidR="000A7DB4" w:rsidRPr="000A7DB4">
        <w:rPr>
          <w:rFonts w:hint="eastAsia"/>
        </w:rPr>
        <w:t>Vector</w:t>
      </w:r>
      <w:r w:rsidR="000A7DB4" w:rsidRPr="000A7DB4">
        <w:rPr>
          <w:rFonts w:hint="eastAsia"/>
        </w:rPr>
        <w:t>（</w:t>
      </w:r>
      <w:r w:rsidR="000A7DB4" w:rsidRPr="000A7DB4">
        <w:rPr>
          <w:rFonts w:hint="eastAsia"/>
        </w:rPr>
        <w:t>VDV</w:t>
      </w:r>
      <w:r w:rsidR="000A7DB4" w:rsidRPr="000A7DB4">
        <w:rPr>
          <w:rFonts w:hint="eastAsia"/>
        </w:rPr>
        <w:t>）指令，用于向量之间的元素分割。</w:t>
      </w:r>
    </w:p>
    <w:p w:rsidR="005D2B2D" w:rsidRDefault="000A7DB4" w:rsidP="004B3B36">
      <w:pPr>
        <w:ind w:firstLineChars="200" w:firstLine="420"/>
        <w:jc w:val="left"/>
      </w:pPr>
      <w:r w:rsidRPr="000A7DB4">
        <w:rPr>
          <w:rFonts w:hint="eastAsia"/>
        </w:rPr>
        <w:t>然而，</w:t>
      </w:r>
      <w:r w:rsidRPr="000A7DB4">
        <w:rPr>
          <w:rFonts w:hint="eastAsia"/>
        </w:rPr>
        <w:t>S</w:t>
      </w:r>
      <w:r w:rsidRPr="000A7DB4">
        <w:rPr>
          <w:rFonts w:hint="eastAsia"/>
        </w:rPr>
        <w:t>形并不是现有的</w:t>
      </w:r>
      <w:r w:rsidRPr="000A7DB4">
        <w:rPr>
          <w:rFonts w:hint="eastAsia"/>
        </w:rPr>
        <w:t>NN</w:t>
      </w:r>
      <w:r w:rsidRPr="000A7DB4">
        <w:rPr>
          <w:rFonts w:hint="eastAsia"/>
        </w:rPr>
        <w:t>所使用的唯一激活函数。为了实现各种激活函数的元素版本，</w:t>
      </w:r>
      <w:r w:rsidRPr="000A7DB4">
        <w:rPr>
          <w:rFonts w:hint="eastAsia"/>
        </w:rPr>
        <w:t>Cambricon</w:t>
      </w:r>
      <w:r w:rsidRPr="000A7DB4">
        <w:rPr>
          <w:rFonts w:hint="eastAsia"/>
        </w:rPr>
        <w:t>提供了一系列矢量算术指令，如矢量多矢量（</w:t>
      </w:r>
      <w:r w:rsidRPr="000A7DB4">
        <w:rPr>
          <w:rFonts w:hint="eastAsia"/>
        </w:rPr>
        <w:t>VMV</w:t>
      </w:r>
      <w:r w:rsidRPr="000A7DB4">
        <w:rPr>
          <w:rFonts w:hint="eastAsia"/>
        </w:rPr>
        <w:t>），矢量子矢量（</w:t>
      </w:r>
      <w:r w:rsidRPr="000A7DB4">
        <w:rPr>
          <w:rFonts w:hint="eastAsia"/>
        </w:rPr>
        <w:t>VSV</w:t>
      </w:r>
      <w:r w:rsidRPr="000A7DB4">
        <w:rPr>
          <w:rFonts w:hint="eastAsia"/>
        </w:rPr>
        <w:t>）和矢量对数（</w:t>
      </w:r>
      <w:r w:rsidRPr="000A7DB4">
        <w:rPr>
          <w:rFonts w:hint="eastAsia"/>
        </w:rPr>
        <w:t>VLOG</w:t>
      </w:r>
      <w:r w:rsidRPr="000A7DB4">
        <w:rPr>
          <w:rFonts w:hint="eastAsia"/>
        </w:rPr>
        <w:t>）。在设计硬件加速器时，与不同超越函数（如对数函数，三角函数和反三角函数）有关的指令可以高效地重用相同的功能块（包括加法，移位和查表操作），使用</w:t>
      </w:r>
      <w:r w:rsidRPr="000A7DB4">
        <w:rPr>
          <w:rFonts w:hint="eastAsia"/>
        </w:rPr>
        <w:t>CORDIC</w:t>
      </w:r>
      <w:r w:rsidRPr="000A7DB4">
        <w:rPr>
          <w:rFonts w:hint="eastAsia"/>
        </w:rPr>
        <w:t>技术</w:t>
      </w:r>
      <w:r w:rsidRPr="000A7DB4">
        <w:rPr>
          <w:rFonts w:hint="eastAsia"/>
        </w:rPr>
        <w:t>[24]</w:t>
      </w:r>
      <w:r w:rsidRPr="000A7DB4">
        <w:rPr>
          <w:rFonts w:hint="eastAsia"/>
        </w:rPr>
        <w:t>。此外，还有一些激活功能（例如</w:t>
      </w:r>
      <w:r w:rsidRPr="000A7DB4">
        <w:rPr>
          <w:rFonts w:hint="eastAsia"/>
        </w:rPr>
        <w:t>max</w:t>
      </w:r>
      <w:r w:rsidRPr="000A7DB4">
        <w:rPr>
          <w:rFonts w:hint="eastAsia"/>
        </w:rPr>
        <w:t>（</w:t>
      </w:r>
      <w:r w:rsidRPr="000A7DB4">
        <w:rPr>
          <w:rFonts w:hint="eastAsia"/>
        </w:rPr>
        <w:t>0</w:t>
      </w:r>
      <w:r w:rsidRPr="000A7DB4">
        <w:rPr>
          <w:rFonts w:hint="eastAsia"/>
        </w:rPr>
        <w:t>，</w:t>
      </w:r>
      <w:r w:rsidRPr="000A7DB4">
        <w:rPr>
          <w:rFonts w:hint="eastAsia"/>
        </w:rPr>
        <w:t>a</w:t>
      </w:r>
      <w:r w:rsidRPr="000A7DB4">
        <w:rPr>
          <w:rFonts w:hint="eastAsia"/>
        </w:rPr>
        <w:t>）和</w:t>
      </w:r>
      <w:r w:rsidRPr="000A7DB4">
        <w:rPr>
          <w:rFonts w:hint="eastAsia"/>
        </w:rPr>
        <w:t>| a |</w:t>
      </w:r>
      <w:r w:rsidRPr="000A7DB4">
        <w:rPr>
          <w:rFonts w:hint="eastAsia"/>
        </w:rPr>
        <w:t>）部分依赖于逻辑运算（比如比较），我们将在第三节中介绍相关的</w:t>
      </w:r>
      <w:r w:rsidRPr="000A7DB4">
        <w:rPr>
          <w:rFonts w:hint="eastAsia"/>
        </w:rPr>
        <w:t>Cambricon</w:t>
      </w:r>
      <w:r w:rsidRPr="000A7DB4">
        <w:rPr>
          <w:rFonts w:hint="eastAsia"/>
        </w:rPr>
        <w:t>指令（例如矢量比较指令）</w:t>
      </w:r>
    </w:p>
    <w:p w:rsidR="005D2B2D" w:rsidRDefault="000A7DB4" w:rsidP="004B3B36">
      <w:pPr>
        <w:ind w:firstLineChars="200" w:firstLine="420"/>
        <w:jc w:val="left"/>
      </w:pPr>
      <w:r w:rsidRPr="000A7DB4">
        <w:rPr>
          <w:rFonts w:hint="eastAsia"/>
        </w:rPr>
        <w:t>此外，随机矢量生成是许多神经网络技术（例如丢失</w:t>
      </w:r>
      <w:r w:rsidRPr="000A7DB4">
        <w:rPr>
          <w:rFonts w:hint="eastAsia"/>
        </w:rPr>
        <w:t>[8]</w:t>
      </w:r>
      <w:r w:rsidRPr="000A7DB4">
        <w:rPr>
          <w:rFonts w:hint="eastAsia"/>
        </w:rPr>
        <w:t>和随机采样</w:t>
      </w:r>
      <w:r w:rsidRPr="000A7DB4">
        <w:rPr>
          <w:rFonts w:hint="eastAsia"/>
        </w:rPr>
        <w:t>[39]</w:t>
      </w:r>
      <w:r w:rsidRPr="000A7DB4">
        <w:rPr>
          <w:rFonts w:hint="eastAsia"/>
        </w:rPr>
        <w:t>）中常见的重要操作，但在为科学设计的传统线性代数库中不被视为是必需的计算（例如，</w:t>
      </w:r>
      <w:r w:rsidRPr="000A7DB4">
        <w:rPr>
          <w:rFonts w:hint="eastAsia"/>
        </w:rPr>
        <w:t>BLAS</w:t>
      </w:r>
      <w:proofErr w:type="gramStart"/>
      <w:r w:rsidRPr="000A7DB4">
        <w:rPr>
          <w:rFonts w:hint="eastAsia"/>
        </w:rPr>
        <w:t>库不包括</w:t>
      </w:r>
      <w:proofErr w:type="gramEnd"/>
      <w:r w:rsidRPr="000A7DB4">
        <w:rPr>
          <w:rFonts w:hint="eastAsia"/>
        </w:rPr>
        <w:t>这个操作）。</w:t>
      </w:r>
      <w:r w:rsidRPr="000A7DB4">
        <w:rPr>
          <w:rFonts w:hint="eastAsia"/>
        </w:rPr>
        <w:t xml:space="preserve"> Cambricon</w:t>
      </w:r>
      <w:r w:rsidRPr="000A7DB4">
        <w:rPr>
          <w:rFonts w:hint="eastAsia"/>
        </w:rPr>
        <w:t>提供了一个专用指令（</w:t>
      </w:r>
      <w:r w:rsidRPr="000A7DB4">
        <w:rPr>
          <w:rFonts w:hint="eastAsia"/>
        </w:rPr>
        <w:t>Random-Vector</w:t>
      </w:r>
      <w:r w:rsidRPr="000A7DB4">
        <w:rPr>
          <w:rFonts w:hint="eastAsia"/>
        </w:rPr>
        <w:t>，</w:t>
      </w:r>
      <w:r w:rsidRPr="000A7DB4">
        <w:rPr>
          <w:rFonts w:hint="eastAsia"/>
        </w:rPr>
        <w:t>RV</w:t>
      </w:r>
      <w:r w:rsidRPr="000A7DB4">
        <w:rPr>
          <w:rFonts w:hint="eastAsia"/>
        </w:rPr>
        <w:t>），用于生成一个随机数向量，服从均匀分布</w:t>
      </w:r>
      <w:r w:rsidRPr="000A7DB4">
        <w:rPr>
          <w:rFonts w:hint="eastAsia"/>
        </w:rPr>
        <w:t>[0,1]</w:t>
      </w:r>
      <w:r w:rsidRPr="000A7DB4">
        <w:rPr>
          <w:rFonts w:hint="eastAsia"/>
        </w:rPr>
        <w:t>。给定均匀的随机向量，借助矢量算术指令和矢量比较指令，我们可以使用</w:t>
      </w:r>
      <w:r w:rsidRPr="000A7DB4">
        <w:rPr>
          <w:rFonts w:hint="eastAsia"/>
        </w:rPr>
        <w:t>Ziggurat</w:t>
      </w:r>
      <w:r w:rsidRPr="000A7DB4">
        <w:rPr>
          <w:rFonts w:hint="eastAsia"/>
        </w:rPr>
        <w:t>算法</w:t>
      </w:r>
      <w:r w:rsidRPr="000A7DB4">
        <w:rPr>
          <w:rFonts w:hint="eastAsia"/>
        </w:rPr>
        <w:t>[31]</w:t>
      </w:r>
      <w:r w:rsidRPr="000A7DB4">
        <w:rPr>
          <w:rFonts w:hint="eastAsia"/>
        </w:rPr>
        <w:t>，进一步产生服从其他分布（例如，高斯分布）的随机矢量。</w:t>
      </w:r>
    </w:p>
    <w:p w:rsidR="005D2B2D" w:rsidRDefault="005D2B2D" w:rsidP="004B3B36">
      <w:pPr>
        <w:ind w:firstLineChars="200" w:firstLine="420"/>
        <w:jc w:val="left"/>
      </w:pPr>
    </w:p>
    <w:p w:rsidR="005D2B2D" w:rsidRPr="005D2B2D" w:rsidRDefault="005D2B2D" w:rsidP="004B3B36">
      <w:pPr>
        <w:ind w:firstLineChars="200" w:firstLine="422"/>
        <w:jc w:val="left"/>
        <w:rPr>
          <w:b/>
        </w:rPr>
      </w:pPr>
      <w:r w:rsidRPr="005D2B2D">
        <w:rPr>
          <w:b/>
        </w:rPr>
        <w:t>C</w:t>
      </w:r>
      <w:r w:rsidRPr="005D2B2D">
        <w:rPr>
          <w:rFonts w:hint="eastAsia"/>
          <w:b/>
        </w:rPr>
        <w:t>.</w:t>
      </w:r>
      <w:r w:rsidR="000A7DB4" w:rsidRPr="005D2B2D">
        <w:rPr>
          <w:rFonts w:hint="eastAsia"/>
          <w:b/>
        </w:rPr>
        <w:t>逻辑指令</w:t>
      </w:r>
    </w:p>
    <w:p w:rsidR="009F7990" w:rsidRDefault="00BE5E15" w:rsidP="004B3B36">
      <w:pPr>
        <w:ind w:firstLineChars="200" w:firstLine="420"/>
        <w:jc w:val="left"/>
      </w:pPr>
      <w:r w:rsidRPr="00BE5E15">
        <w:rPr>
          <w:rFonts w:hint="eastAsia"/>
        </w:rPr>
        <w:t>最先进的</w:t>
      </w:r>
      <w:r w:rsidRPr="00BE5E15">
        <w:rPr>
          <w:rFonts w:hint="eastAsia"/>
        </w:rPr>
        <w:t>NN</w:t>
      </w:r>
      <w:r w:rsidRPr="00BE5E15">
        <w:rPr>
          <w:rFonts w:hint="eastAsia"/>
        </w:rPr>
        <w:t>技术利用一些包含比较或其他逻辑运算的操作。</w:t>
      </w:r>
      <w:r w:rsidR="00BA7B60" w:rsidRPr="00BA7B60">
        <w:rPr>
          <w:rFonts w:hint="eastAsia"/>
        </w:rPr>
        <w:t>最大</w:t>
      </w:r>
      <w:proofErr w:type="gramStart"/>
      <w:r w:rsidR="00BA7B60" w:rsidRPr="00BA7B60">
        <w:rPr>
          <w:rFonts w:hint="eastAsia"/>
        </w:rPr>
        <w:t>池操作</w:t>
      </w:r>
      <w:proofErr w:type="gramEnd"/>
      <w:r w:rsidR="00BA7B60" w:rsidRPr="00BA7B60">
        <w:rPr>
          <w:rFonts w:hint="eastAsia"/>
        </w:rPr>
        <w:t>就是这样一种操作（参见图</w:t>
      </w:r>
      <w:r w:rsidR="00BA7B60" w:rsidRPr="00BA7B60">
        <w:rPr>
          <w:rFonts w:hint="eastAsia"/>
        </w:rPr>
        <w:t>5a</w:t>
      </w:r>
      <w:r w:rsidR="00BA7B60" w:rsidRPr="00BA7B60">
        <w:rPr>
          <w:rFonts w:hint="eastAsia"/>
        </w:rPr>
        <w:t>中的一个例子），该操作寻找在合并窗口内的神经元之间具有最大输出的神经元，并且针对不同输入特征映射中的相应合并窗口重复该操作</w:t>
      </w:r>
      <w:r w:rsidR="00BA7B60">
        <w:rPr>
          <w:rFonts w:hint="eastAsia"/>
        </w:rPr>
        <w:t>（</w:t>
      </w:r>
      <w:r w:rsidR="00BA7B60" w:rsidRPr="00BA7B60">
        <w:rPr>
          <w:rFonts w:hint="eastAsia"/>
        </w:rPr>
        <w:t>见图</w:t>
      </w:r>
      <w:r w:rsidR="00BA7B60" w:rsidRPr="00BA7B60">
        <w:rPr>
          <w:rFonts w:hint="eastAsia"/>
        </w:rPr>
        <w:t>5b</w:t>
      </w:r>
      <w:r w:rsidR="00BA7B60" w:rsidRPr="00BA7B60">
        <w:rPr>
          <w:rFonts w:hint="eastAsia"/>
        </w:rPr>
        <w:t>）。</w:t>
      </w:r>
      <w:r w:rsidR="000A7DB4" w:rsidRPr="000A7DB4">
        <w:rPr>
          <w:rFonts w:hint="eastAsia"/>
        </w:rPr>
        <w:t xml:space="preserve"> </w:t>
      </w:r>
      <w:r w:rsidR="009F7990" w:rsidRPr="009F7990">
        <w:rPr>
          <w:rFonts w:hint="eastAsia"/>
        </w:rPr>
        <w:t>Cambricon</w:t>
      </w:r>
      <w:r w:rsidR="009F7990" w:rsidRPr="009F7990">
        <w:rPr>
          <w:rFonts w:hint="eastAsia"/>
        </w:rPr>
        <w:t>支持使用矢量大于合并（</w:t>
      </w:r>
      <w:r w:rsidR="009F7990" w:rsidRPr="009F7990">
        <w:rPr>
          <w:rFonts w:hint="eastAsia"/>
        </w:rPr>
        <w:t>VGTM</w:t>
      </w:r>
      <w:r w:rsidR="009F7990" w:rsidRPr="009F7990">
        <w:rPr>
          <w:rFonts w:hint="eastAsia"/>
        </w:rPr>
        <w:t>）指令的最大池操作，参见图</w:t>
      </w:r>
      <w:r w:rsidR="009F7990" w:rsidRPr="009F7990">
        <w:rPr>
          <w:rFonts w:hint="eastAsia"/>
        </w:rPr>
        <w:t>6.VGTM</w:t>
      </w:r>
      <w:r w:rsidR="009F7990" w:rsidRPr="009F7990">
        <w:rPr>
          <w:rFonts w:hint="eastAsia"/>
        </w:rPr>
        <w:t>指令通过比较输入向量（</w:t>
      </w:r>
      <w:r w:rsidR="009F7990" w:rsidRPr="009F7990">
        <w:rPr>
          <w:rFonts w:hint="eastAsia"/>
        </w:rPr>
        <w:t>Vout</w:t>
      </w:r>
      <w:r w:rsidR="009F7990" w:rsidRPr="009F7990">
        <w:rPr>
          <w:rFonts w:hint="eastAsia"/>
        </w:rPr>
        <w:t>）的每个元素，通过比较输入向量的相应元素</w:t>
      </w:r>
      <w:r w:rsidR="009F7990" w:rsidRPr="009F7990">
        <w:rPr>
          <w:rFonts w:hint="eastAsia"/>
        </w:rPr>
        <w:t>0</w:t>
      </w:r>
      <w:r w:rsidR="009F7990" w:rsidRPr="009F7990">
        <w:rPr>
          <w:rFonts w:hint="eastAsia"/>
        </w:rPr>
        <w:t>（</w:t>
      </w:r>
      <w:r w:rsidR="009F7990" w:rsidRPr="009F7990">
        <w:rPr>
          <w:rFonts w:hint="eastAsia"/>
        </w:rPr>
        <w:t xml:space="preserve"> Vin0</w:t>
      </w:r>
      <w:r w:rsidR="009F7990" w:rsidRPr="009F7990">
        <w:rPr>
          <w:rFonts w:hint="eastAsia"/>
        </w:rPr>
        <w:t>）和输入向量</w:t>
      </w:r>
      <w:r w:rsidR="009F7990" w:rsidRPr="009F7990">
        <w:rPr>
          <w:rFonts w:hint="eastAsia"/>
        </w:rPr>
        <w:t>-1</w:t>
      </w:r>
      <w:r w:rsidR="009F7990" w:rsidRPr="009F7990">
        <w:rPr>
          <w:rFonts w:hint="eastAsia"/>
        </w:rPr>
        <w:t>（</w:t>
      </w:r>
      <w:r w:rsidR="009F7990" w:rsidRPr="009F7990">
        <w:rPr>
          <w:rFonts w:hint="eastAsia"/>
        </w:rPr>
        <w:t>Vin1</w:t>
      </w:r>
      <w:r w:rsidR="009F7990" w:rsidRPr="009F7990">
        <w:rPr>
          <w:rFonts w:hint="eastAsia"/>
        </w:rPr>
        <w:t>），即</w:t>
      </w:r>
      <w:r w:rsidR="009F7990" w:rsidRPr="009F7990">
        <w:rPr>
          <w:rFonts w:hint="eastAsia"/>
        </w:rPr>
        <w:t>Vout [i] =</w:t>
      </w:r>
      <w:r w:rsidR="009F7990" w:rsidRPr="009F7990">
        <w:rPr>
          <w:rFonts w:hint="eastAsia"/>
        </w:rPr>
        <w:t>（</w:t>
      </w:r>
      <w:r w:rsidR="009F7990" w:rsidRPr="009F7990">
        <w:rPr>
          <w:rFonts w:hint="eastAsia"/>
        </w:rPr>
        <w:t>Vin0 [i]&gt; Vin1 [i]</w:t>
      </w:r>
      <w:r w:rsidR="009F7990" w:rsidRPr="009F7990">
        <w:rPr>
          <w:rFonts w:hint="eastAsia"/>
        </w:rPr>
        <w:t>）→</w:t>
      </w:r>
      <w:r w:rsidR="009F7990" w:rsidRPr="009F7990">
        <w:rPr>
          <w:rFonts w:hint="eastAsia"/>
        </w:rPr>
        <w:t>Vin0 [i]</w:t>
      </w:r>
      <w:r w:rsidR="009F7990" w:rsidRPr="009F7990">
        <w:rPr>
          <w:rFonts w:hint="eastAsia"/>
        </w:rPr>
        <w:t>：</w:t>
      </w:r>
      <w:r w:rsidR="009F7990" w:rsidRPr="009F7990">
        <w:rPr>
          <w:rFonts w:hint="eastAsia"/>
        </w:rPr>
        <w:t>Vin1 [i]</w:t>
      </w:r>
      <w:r w:rsidR="009F7990" w:rsidRPr="009F7990">
        <w:rPr>
          <w:rFonts w:hint="eastAsia"/>
        </w:rPr>
        <w:t>。我们在</w:t>
      </w:r>
      <w:r w:rsidR="00823282">
        <w:rPr>
          <w:rFonts w:hint="eastAsia"/>
        </w:rPr>
        <w:t>第</w:t>
      </w:r>
      <w:r w:rsidR="009F7990">
        <w:rPr>
          <w:rFonts w:hint="eastAsia"/>
        </w:rPr>
        <w:t>三</w:t>
      </w:r>
      <w:r w:rsidR="00823282">
        <w:rPr>
          <w:rFonts w:hint="eastAsia"/>
        </w:rPr>
        <w:t>部分</w:t>
      </w:r>
      <w:r w:rsidR="009F7990" w:rsidRPr="009F7990">
        <w:rPr>
          <w:rFonts w:hint="eastAsia"/>
        </w:rPr>
        <w:t>E</w:t>
      </w:r>
      <w:r w:rsidR="009F7990" w:rsidRPr="009F7990">
        <w:rPr>
          <w:rFonts w:hint="eastAsia"/>
        </w:rPr>
        <w:t>节中展示了最大</w:t>
      </w:r>
      <w:proofErr w:type="gramStart"/>
      <w:r w:rsidR="009F7990" w:rsidRPr="009F7990">
        <w:rPr>
          <w:rFonts w:hint="eastAsia"/>
        </w:rPr>
        <w:t>池操作</w:t>
      </w:r>
      <w:proofErr w:type="gramEnd"/>
      <w:r w:rsidR="009F7990" w:rsidRPr="009F7990">
        <w:rPr>
          <w:rFonts w:hint="eastAsia"/>
        </w:rPr>
        <w:t>的</w:t>
      </w:r>
      <w:r w:rsidR="009F7990" w:rsidRPr="009F7990">
        <w:rPr>
          <w:rFonts w:hint="eastAsia"/>
        </w:rPr>
        <w:t>Cambricon</w:t>
      </w:r>
      <w:r w:rsidR="009F7990" w:rsidRPr="009F7990">
        <w:rPr>
          <w:rFonts w:hint="eastAsia"/>
        </w:rPr>
        <w:t>代码，该代码将同一输入向量中所有输入要素图的相同位置上的神经元聚合，迭代执行</w:t>
      </w:r>
      <w:r w:rsidR="009F7990" w:rsidRPr="009F7990">
        <w:rPr>
          <w:rFonts w:hint="eastAsia"/>
        </w:rPr>
        <w:t>VGTM</w:t>
      </w:r>
      <w:r w:rsidR="009F7990" w:rsidRPr="009F7990">
        <w:rPr>
          <w:rFonts w:hint="eastAsia"/>
        </w:rPr>
        <w:t>并获得最终结果（也可参见图</w:t>
      </w:r>
      <w:r w:rsidR="00181B2B">
        <w:rPr>
          <w:rFonts w:hint="eastAsia"/>
        </w:rPr>
        <w:t>5c</w:t>
      </w:r>
      <w:r w:rsidR="00181B2B">
        <w:rPr>
          <w:rFonts w:hint="eastAsia"/>
        </w:rPr>
        <w:t>的</w:t>
      </w:r>
      <w:r w:rsidR="009F7990" w:rsidRPr="009F7990">
        <w:rPr>
          <w:rFonts w:hint="eastAsia"/>
        </w:rPr>
        <w:t>一个例证）。</w:t>
      </w:r>
    </w:p>
    <w:p w:rsidR="00BA70FB" w:rsidRDefault="00BA70FB" w:rsidP="004B3B36">
      <w:pPr>
        <w:ind w:firstLineChars="200" w:firstLine="420"/>
        <w:jc w:val="center"/>
      </w:pPr>
      <w:r>
        <w:rPr>
          <w:noProof/>
        </w:rPr>
        <w:drawing>
          <wp:inline distT="0" distB="0" distL="0" distR="0" wp14:anchorId="5ED10CB7" wp14:editId="14E1BE45">
            <wp:extent cx="3427706" cy="3720314"/>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32143" cy="3725130"/>
                    </a:xfrm>
                    <a:prstGeom prst="rect">
                      <a:avLst/>
                    </a:prstGeom>
                  </pic:spPr>
                </pic:pic>
              </a:graphicData>
            </a:graphic>
          </wp:inline>
        </w:drawing>
      </w:r>
    </w:p>
    <w:p w:rsidR="00BA70FB" w:rsidRDefault="000A7DB4" w:rsidP="004B3B36">
      <w:pPr>
        <w:ind w:firstLineChars="200" w:firstLine="420"/>
        <w:jc w:val="center"/>
      </w:pPr>
      <w:r w:rsidRPr="000A7DB4">
        <w:rPr>
          <w:rFonts w:hint="eastAsia"/>
        </w:rPr>
        <w:t>图</w:t>
      </w:r>
      <w:r w:rsidRPr="000A7DB4">
        <w:rPr>
          <w:rFonts w:hint="eastAsia"/>
        </w:rPr>
        <w:t>5.</w:t>
      </w:r>
      <w:r w:rsidRPr="000A7DB4">
        <w:rPr>
          <w:rFonts w:hint="eastAsia"/>
        </w:rPr>
        <w:t>最大池操作。</w:t>
      </w:r>
    </w:p>
    <w:p w:rsidR="008D7F88" w:rsidRDefault="008D7F88" w:rsidP="004B3B36">
      <w:pPr>
        <w:ind w:firstLineChars="200" w:firstLine="420"/>
        <w:jc w:val="left"/>
      </w:pPr>
      <w:r w:rsidRPr="008D7F88">
        <w:rPr>
          <w:rFonts w:hint="eastAsia"/>
        </w:rPr>
        <w:t>除矢量计算指令外，</w:t>
      </w:r>
      <w:r w:rsidRPr="008D7F88">
        <w:rPr>
          <w:rFonts w:hint="eastAsia"/>
        </w:rPr>
        <w:t>Cam-bricon</w:t>
      </w:r>
      <w:r w:rsidRPr="008D7F88">
        <w:rPr>
          <w:rFonts w:hint="eastAsia"/>
        </w:rPr>
        <w:t>还提供了矢量大于（</w:t>
      </w:r>
      <w:r w:rsidRPr="008D7F88">
        <w:rPr>
          <w:rFonts w:hint="eastAsia"/>
        </w:rPr>
        <w:t>VGT</w:t>
      </w:r>
      <w:r w:rsidRPr="008D7F88">
        <w:rPr>
          <w:rFonts w:hint="eastAsia"/>
        </w:rPr>
        <w:t>），矢量平均指令（</w:t>
      </w:r>
      <w:r w:rsidRPr="008D7F88">
        <w:rPr>
          <w:rFonts w:hint="eastAsia"/>
        </w:rPr>
        <w:t>VE</w:t>
      </w:r>
      <w:r w:rsidRPr="008D7F88">
        <w:rPr>
          <w:rFonts w:hint="eastAsia"/>
        </w:rPr>
        <w:t>），矢量</w:t>
      </w:r>
      <w:r w:rsidRPr="008D7F88">
        <w:rPr>
          <w:rFonts w:hint="eastAsia"/>
        </w:rPr>
        <w:lastRenderedPageBreak/>
        <w:t>与</w:t>
      </w:r>
      <w:r w:rsidRPr="008D7F88">
        <w:rPr>
          <w:rFonts w:hint="eastAsia"/>
        </w:rPr>
        <w:t>/</w:t>
      </w:r>
      <w:r w:rsidRPr="008D7F88">
        <w:rPr>
          <w:rFonts w:hint="eastAsia"/>
        </w:rPr>
        <w:t>或非指令（</w:t>
      </w:r>
      <w:r w:rsidRPr="008D7F88">
        <w:rPr>
          <w:rFonts w:hint="eastAsia"/>
        </w:rPr>
        <w:t>VAND / VOR / VNOT</w:t>
      </w:r>
      <w:r w:rsidRPr="008D7F88">
        <w:rPr>
          <w:rFonts w:hint="eastAsia"/>
        </w:rPr>
        <w:t>），标量比较和标量</w:t>
      </w:r>
      <w:r w:rsidRPr="008D7F88">
        <w:rPr>
          <w:rFonts w:hint="eastAsia"/>
        </w:rPr>
        <w:t xml:space="preserve"> </w:t>
      </w:r>
      <w:r w:rsidRPr="008D7F88">
        <w:rPr>
          <w:rFonts w:hint="eastAsia"/>
        </w:rPr>
        <w:t>逻辑指令来处理分支条件，即计算前述的条件分支（</w:t>
      </w:r>
      <w:r w:rsidRPr="008D7F88">
        <w:rPr>
          <w:rFonts w:hint="eastAsia"/>
        </w:rPr>
        <w:t>CB</w:t>
      </w:r>
      <w:r w:rsidRPr="008D7F88">
        <w:rPr>
          <w:rFonts w:hint="eastAsia"/>
        </w:rPr>
        <w:t>）指令的预测器。</w:t>
      </w:r>
    </w:p>
    <w:p w:rsidR="008D7F88" w:rsidRDefault="008D7F88" w:rsidP="004B3B36">
      <w:pPr>
        <w:ind w:firstLineChars="200" w:firstLine="420"/>
        <w:jc w:val="center"/>
      </w:pPr>
      <w:r>
        <w:rPr>
          <w:noProof/>
        </w:rPr>
        <w:drawing>
          <wp:inline distT="0" distB="0" distL="0" distR="0" wp14:anchorId="334D2539" wp14:editId="3199D27A">
            <wp:extent cx="3108960" cy="418246"/>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13946" cy="418917"/>
                    </a:xfrm>
                    <a:prstGeom prst="rect">
                      <a:avLst/>
                    </a:prstGeom>
                  </pic:spPr>
                </pic:pic>
              </a:graphicData>
            </a:graphic>
          </wp:inline>
        </w:drawing>
      </w:r>
    </w:p>
    <w:p w:rsidR="008D7F88" w:rsidRDefault="000A7DB4" w:rsidP="004B3B36">
      <w:pPr>
        <w:ind w:firstLineChars="200" w:firstLine="420"/>
        <w:jc w:val="center"/>
      </w:pPr>
      <w:r w:rsidRPr="000A7DB4">
        <w:rPr>
          <w:rFonts w:hint="eastAsia"/>
        </w:rPr>
        <w:t>图</w:t>
      </w:r>
      <w:r w:rsidRPr="000A7DB4">
        <w:rPr>
          <w:rFonts w:hint="eastAsia"/>
        </w:rPr>
        <w:t>6.</w:t>
      </w:r>
      <w:r w:rsidRPr="000A7DB4">
        <w:rPr>
          <w:rFonts w:hint="eastAsia"/>
        </w:rPr>
        <w:t>矢量大于合并（</w:t>
      </w:r>
      <w:r w:rsidRPr="000A7DB4">
        <w:rPr>
          <w:rFonts w:hint="eastAsia"/>
        </w:rPr>
        <w:t>VGTM</w:t>
      </w:r>
      <w:r w:rsidRPr="000A7DB4">
        <w:rPr>
          <w:rFonts w:hint="eastAsia"/>
        </w:rPr>
        <w:t>）指令。</w:t>
      </w:r>
    </w:p>
    <w:p w:rsidR="00C63084" w:rsidRDefault="00C63084" w:rsidP="004B3B36">
      <w:pPr>
        <w:jc w:val="left"/>
        <w:rPr>
          <w:b/>
        </w:rPr>
      </w:pPr>
    </w:p>
    <w:p w:rsidR="008D7F88" w:rsidRDefault="008D7F88" w:rsidP="004B3B36">
      <w:pPr>
        <w:jc w:val="left"/>
      </w:pPr>
      <w:r w:rsidRPr="008D7F88">
        <w:rPr>
          <w:rFonts w:hint="eastAsia"/>
          <w:b/>
        </w:rPr>
        <w:t>D</w:t>
      </w:r>
      <w:r>
        <w:rPr>
          <w:rFonts w:hint="eastAsia"/>
          <w:b/>
        </w:rPr>
        <w:t>.</w:t>
      </w:r>
      <w:r w:rsidR="000A7DB4" w:rsidRPr="008D7F88">
        <w:rPr>
          <w:rFonts w:hint="eastAsia"/>
          <w:b/>
        </w:rPr>
        <w:t>标量指令</w:t>
      </w:r>
    </w:p>
    <w:p w:rsidR="00C63084" w:rsidRDefault="000A7DB4" w:rsidP="004B3B36">
      <w:pPr>
        <w:ind w:firstLineChars="200" w:firstLine="420"/>
        <w:jc w:val="left"/>
      </w:pPr>
      <w:r w:rsidRPr="000A7DB4">
        <w:rPr>
          <w:rFonts w:hint="eastAsia"/>
        </w:rPr>
        <w:t>尽管我们发现在</w:t>
      </w:r>
      <w:r w:rsidRPr="000A7DB4">
        <w:rPr>
          <w:rFonts w:hint="eastAsia"/>
        </w:rPr>
        <w:t>Cambricon</w:t>
      </w:r>
      <w:r w:rsidRPr="000A7DB4">
        <w:rPr>
          <w:rFonts w:hint="eastAsia"/>
        </w:rPr>
        <w:t>中只有</w:t>
      </w:r>
      <w:r w:rsidRPr="000A7DB4">
        <w:rPr>
          <w:rFonts w:hint="eastAsia"/>
        </w:rPr>
        <w:t>0.008</w:t>
      </w:r>
      <w:r w:rsidRPr="000A7DB4">
        <w:rPr>
          <w:rFonts w:hint="eastAsia"/>
        </w:rPr>
        <w:t>％的</w:t>
      </w:r>
      <w:r w:rsidRPr="000A7DB4">
        <w:rPr>
          <w:rFonts w:hint="eastAsia"/>
        </w:rPr>
        <w:t>GoogLeNet</w:t>
      </w:r>
      <w:r w:rsidRPr="000A7DB4">
        <w:rPr>
          <w:rFonts w:hint="eastAsia"/>
        </w:rPr>
        <w:t>算术运算不能被矩阵和矢量指令所支持，但也有神经元不可缺少的标量运算，如基本算术运算和标量超越函数。我们在表</w:t>
      </w:r>
      <w:r w:rsidRPr="000A7DB4">
        <w:rPr>
          <w:rFonts w:hint="eastAsia"/>
        </w:rPr>
        <w:t>1</w:t>
      </w:r>
      <w:r w:rsidRPr="000A7DB4">
        <w:rPr>
          <w:rFonts w:hint="eastAsia"/>
        </w:rPr>
        <w:t>中总结了它们，这些表格已被正式定义为</w:t>
      </w:r>
      <w:r w:rsidRPr="000A7DB4">
        <w:rPr>
          <w:rFonts w:hint="eastAsia"/>
        </w:rPr>
        <w:t>Cambricon</w:t>
      </w:r>
      <w:r w:rsidRPr="000A7DB4">
        <w:rPr>
          <w:rFonts w:hint="eastAsia"/>
        </w:rPr>
        <w:t>的标量指令。</w:t>
      </w:r>
    </w:p>
    <w:p w:rsidR="00C63084" w:rsidRDefault="00C63084" w:rsidP="004B3B36">
      <w:pPr>
        <w:jc w:val="left"/>
      </w:pPr>
    </w:p>
    <w:p w:rsidR="00C63084" w:rsidRPr="00C63084" w:rsidRDefault="00C63084" w:rsidP="004B3B36">
      <w:pPr>
        <w:jc w:val="left"/>
        <w:rPr>
          <w:b/>
        </w:rPr>
      </w:pPr>
      <w:r w:rsidRPr="00C63084">
        <w:rPr>
          <w:rFonts w:hint="eastAsia"/>
          <w:b/>
        </w:rPr>
        <w:t>E.</w:t>
      </w:r>
      <w:r w:rsidR="000A7DB4" w:rsidRPr="00C63084">
        <w:rPr>
          <w:rFonts w:hint="eastAsia"/>
          <w:b/>
        </w:rPr>
        <w:t>代码示例</w:t>
      </w:r>
    </w:p>
    <w:p w:rsidR="004B3B36" w:rsidRDefault="005D6C4C" w:rsidP="004B3B36">
      <w:pPr>
        <w:ind w:firstLineChars="200" w:firstLine="420"/>
        <w:jc w:val="left"/>
        <w:rPr>
          <w:noProof/>
        </w:rPr>
      </w:pPr>
      <w:r w:rsidRPr="005D6C4C">
        <w:rPr>
          <w:rFonts w:hint="eastAsia"/>
        </w:rPr>
        <w:t>为了说明我们提出的指令集的用法，我们实现了三个简单而有代表性的神经网络组件，一个</w:t>
      </w:r>
      <w:r w:rsidRPr="005D6C4C">
        <w:rPr>
          <w:rFonts w:hint="eastAsia"/>
        </w:rPr>
        <w:t>MLP</w:t>
      </w:r>
      <w:r w:rsidRPr="005D6C4C">
        <w:rPr>
          <w:rFonts w:hint="eastAsia"/>
        </w:rPr>
        <w:t>前馈层</w:t>
      </w:r>
      <w:r w:rsidRPr="005D6C4C">
        <w:rPr>
          <w:rFonts w:hint="eastAsia"/>
        </w:rPr>
        <w:t>[50]</w:t>
      </w:r>
      <w:r w:rsidRPr="005D6C4C">
        <w:rPr>
          <w:rFonts w:hint="eastAsia"/>
        </w:rPr>
        <w:t>，</w:t>
      </w:r>
      <w:proofErr w:type="gramStart"/>
      <w:r w:rsidRPr="005D6C4C">
        <w:rPr>
          <w:rFonts w:hint="eastAsia"/>
        </w:rPr>
        <w:t>一个池层</w:t>
      </w:r>
      <w:proofErr w:type="gramEnd"/>
      <w:r w:rsidRPr="005D6C4C">
        <w:rPr>
          <w:rFonts w:hint="eastAsia"/>
        </w:rPr>
        <w:t>[22]</w:t>
      </w:r>
      <w:r w:rsidRPr="005D6C4C">
        <w:rPr>
          <w:rFonts w:hint="eastAsia"/>
        </w:rPr>
        <w:t>和一个玻尔兹曼机器（</w:t>
      </w:r>
      <w:r w:rsidRPr="005D6C4C">
        <w:rPr>
          <w:rFonts w:hint="eastAsia"/>
        </w:rPr>
        <w:t>BM</w:t>
      </w:r>
      <w:r w:rsidRPr="005D6C4C">
        <w:rPr>
          <w:rFonts w:hint="eastAsia"/>
        </w:rPr>
        <w:t>）层</w:t>
      </w:r>
      <w:r w:rsidRPr="005D6C4C">
        <w:rPr>
          <w:rFonts w:hint="eastAsia"/>
        </w:rPr>
        <w:t>[39] bricon</w:t>
      </w:r>
      <w:r w:rsidRPr="005D6C4C">
        <w:rPr>
          <w:rFonts w:hint="eastAsia"/>
        </w:rPr>
        <w:t>说明。</w:t>
      </w:r>
      <w:r w:rsidRPr="000A7DB4">
        <w:rPr>
          <w:rFonts w:hint="eastAsia"/>
        </w:rPr>
        <w:t>为了简洁起见，我们省略了所有三层的标量加载</w:t>
      </w:r>
      <w:r w:rsidRPr="000A7DB4">
        <w:rPr>
          <w:rFonts w:hint="eastAsia"/>
        </w:rPr>
        <w:t>/</w:t>
      </w:r>
      <w:r w:rsidRPr="000A7DB4">
        <w:rPr>
          <w:rFonts w:hint="eastAsia"/>
        </w:rPr>
        <w:t>存储指令，并且仅显示用于汇聚层的单个汇集窗口（具有多个输入和输出特征映射）的程序片段。我们在图</w:t>
      </w:r>
      <w:r w:rsidRPr="000A7DB4">
        <w:rPr>
          <w:rFonts w:hint="eastAsia"/>
        </w:rPr>
        <w:t>7</w:t>
      </w:r>
      <w:r w:rsidRPr="000A7DB4">
        <w:rPr>
          <w:rFonts w:hint="eastAsia"/>
        </w:rPr>
        <w:t>中说明具体的</w:t>
      </w:r>
      <w:r w:rsidRPr="000A7DB4">
        <w:rPr>
          <w:rFonts w:hint="eastAsia"/>
        </w:rPr>
        <w:t>Cambricon</w:t>
      </w:r>
      <w:r w:rsidRPr="000A7DB4">
        <w:rPr>
          <w:rFonts w:hint="eastAsia"/>
        </w:rPr>
        <w:t>程序片段，我们观察到</w:t>
      </w:r>
      <w:r w:rsidRPr="000A7DB4">
        <w:rPr>
          <w:rFonts w:hint="eastAsia"/>
        </w:rPr>
        <w:t>Cambricon</w:t>
      </w:r>
      <w:r w:rsidRPr="000A7DB4">
        <w:rPr>
          <w:rFonts w:hint="eastAsia"/>
        </w:rPr>
        <w:t>的代码密度显着高于</w:t>
      </w:r>
      <w:r w:rsidRPr="000A7DB4">
        <w:rPr>
          <w:rFonts w:hint="eastAsia"/>
        </w:rPr>
        <w:t>x86</w:t>
      </w:r>
      <w:r w:rsidRPr="000A7DB4">
        <w:rPr>
          <w:rFonts w:hint="eastAsia"/>
        </w:rPr>
        <w:t>和</w:t>
      </w:r>
      <w:r w:rsidRPr="000A7DB4">
        <w:rPr>
          <w:rFonts w:hint="eastAsia"/>
        </w:rPr>
        <w:t>MIPS</w:t>
      </w:r>
      <w:r w:rsidRPr="000A7DB4">
        <w:rPr>
          <w:rFonts w:hint="eastAsia"/>
        </w:rPr>
        <w:t>（参见第五部分的综合评估）。</w:t>
      </w:r>
      <w:r w:rsidR="00C31C86">
        <w:rPr>
          <w:noProof/>
        </w:rPr>
        <w:drawing>
          <wp:inline distT="0" distB="0" distL="0" distR="0" wp14:anchorId="752C52D5" wp14:editId="40729E47">
            <wp:extent cx="3591763" cy="2202496"/>
            <wp:effectExtent l="0" t="0" r="889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95183" cy="2204593"/>
                    </a:xfrm>
                    <a:prstGeom prst="rect">
                      <a:avLst/>
                    </a:prstGeom>
                  </pic:spPr>
                </pic:pic>
              </a:graphicData>
            </a:graphic>
          </wp:inline>
        </w:drawing>
      </w:r>
    </w:p>
    <w:p w:rsidR="004B3B36" w:rsidRDefault="004B3B36" w:rsidP="004B3B36">
      <w:pPr>
        <w:jc w:val="left"/>
        <w:rPr>
          <w:noProof/>
        </w:rPr>
      </w:pPr>
      <w:r>
        <w:rPr>
          <w:noProof/>
        </w:rPr>
        <w:drawing>
          <wp:inline distT="0" distB="0" distL="0" distR="0" wp14:anchorId="47E40FF3" wp14:editId="1344A7D6">
            <wp:extent cx="3726163" cy="2596896"/>
            <wp:effectExtent l="0" t="0" r="825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20025"/>
                    <a:stretch/>
                  </pic:blipFill>
                  <pic:spPr bwMode="auto">
                    <a:xfrm>
                      <a:off x="0" y="0"/>
                      <a:ext cx="3735549" cy="2603437"/>
                    </a:xfrm>
                    <a:prstGeom prst="rect">
                      <a:avLst/>
                    </a:prstGeom>
                    <a:ln>
                      <a:noFill/>
                    </a:ln>
                    <a:extLst>
                      <a:ext uri="{53640926-AAD7-44D8-BBD7-CCE9431645EC}">
                        <a14:shadowObscured xmlns:a14="http://schemas.microsoft.com/office/drawing/2010/main"/>
                      </a:ext>
                    </a:extLst>
                  </pic:spPr>
                </pic:pic>
              </a:graphicData>
            </a:graphic>
          </wp:inline>
        </w:drawing>
      </w:r>
    </w:p>
    <w:p w:rsidR="0003473D" w:rsidRDefault="00C31C86" w:rsidP="004B3B36">
      <w:pPr>
        <w:jc w:val="left"/>
      </w:pPr>
      <w:r>
        <w:rPr>
          <w:noProof/>
        </w:rPr>
        <w:lastRenderedPageBreak/>
        <w:drawing>
          <wp:inline distT="0" distB="0" distL="0" distR="0" wp14:anchorId="34FB3983" wp14:editId="24DA2DE2">
            <wp:extent cx="3735549" cy="69494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t="78652"/>
                    <a:stretch/>
                  </pic:blipFill>
                  <pic:spPr bwMode="auto">
                    <a:xfrm>
                      <a:off x="0" y="0"/>
                      <a:ext cx="3734695" cy="694785"/>
                    </a:xfrm>
                    <a:prstGeom prst="rect">
                      <a:avLst/>
                    </a:prstGeom>
                    <a:ln>
                      <a:noFill/>
                    </a:ln>
                    <a:extLst>
                      <a:ext uri="{53640926-AAD7-44D8-BBD7-CCE9431645EC}">
                        <a14:shadowObscured xmlns:a14="http://schemas.microsoft.com/office/drawing/2010/main"/>
                      </a:ext>
                    </a:extLst>
                  </pic:spPr>
                </pic:pic>
              </a:graphicData>
            </a:graphic>
          </wp:inline>
        </w:drawing>
      </w:r>
      <w:r w:rsidR="005D6C4C">
        <w:rPr>
          <w:noProof/>
        </w:rPr>
        <w:drawing>
          <wp:inline distT="0" distB="0" distL="0" distR="0" wp14:anchorId="5A60C073" wp14:editId="4CC3DC96">
            <wp:extent cx="3952875" cy="34956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52875" cy="3495675"/>
                    </a:xfrm>
                    <a:prstGeom prst="rect">
                      <a:avLst/>
                    </a:prstGeom>
                  </pic:spPr>
                </pic:pic>
              </a:graphicData>
            </a:graphic>
          </wp:inline>
        </w:drawing>
      </w:r>
    </w:p>
    <w:p w:rsidR="005D6C4C" w:rsidRDefault="000A7DB4" w:rsidP="004B3B36">
      <w:pPr>
        <w:ind w:firstLineChars="200" w:firstLine="420"/>
        <w:jc w:val="center"/>
      </w:pPr>
      <w:r w:rsidRPr="000A7DB4">
        <w:rPr>
          <w:rFonts w:hint="eastAsia"/>
        </w:rPr>
        <w:t>图</w:t>
      </w:r>
      <w:r w:rsidRPr="000A7DB4">
        <w:rPr>
          <w:rFonts w:hint="eastAsia"/>
        </w:rPr>
        <w:t>7.</w:t>
      </w:r>
      <w:r w:rsidR="005D6C4C" w:rsidRPr="005D6C4C">
        <w:rPr>
          <w:rFonts w:hint="eastAsia"/>
        </w:rPr>
        <w:t xml:space="preserve"> MLP</w:t>
      </w:r>
      <w:r w:rsidR="005D6C4C" w:rsidRPr="005D6C4C">
        <w:rPr>
          <w:rFonts w:hint="eastAsia"/>
        </w:rPr>
        <w:t>，池和</w:t>
      </w:r>
      <w:r w:rsidR="005D6C4C" w:rsidRPr="005D6C4C">
        <w:rPr>
          <w:rFonts w:hint="eastAsia"/>
        </w:rPr>
        <w:t>BM</w:t>
      </w:r>
      <w:r w:rsidR="005D6C4C" w:rsidRPr="005D6C4C">
        <w:rPr>
          <w:rFonts w:hint="eastAsia"/>
        </w:rPr>
        <w:t>的</w:t>
      </w:r>
      <w:r w:rsidR="005D6C4C" w:rsidRPr="005D6C4C">
        <w:rPr>
          <w:rFonts w:hint="eastAsia"/>
        </w:rPr>
        <w:t>Cambricon</w:t>
      </w:r>
      <w:r w:rsidR="005D6C4C" w:rsidRPr="005D6C4C">
        <w:rPr>
          <w:rFonts w:hint="eastAsia"/>
        </w:rPr>
        <w:t>程序片段。</w:t>
      </w:r>
    </w:p>
    <w:p w:rsidR="005D6C4C" w:rsidRDefault="005D6C4C" w:rsidP="004B3B36">
      <w:pPr>
        <w:ind w:firstLineChars="200" w:firstLine="420"/>
        <w:jc w:val="center"/>
      </w:pPr>
    </w:p>
    <w:p w:rsidR="001E345E" w:rsidRDefault="001E345E" w:rsidP="004B3B36">
      <w:pPr>
        <w:ind w:firstLineChars="200" w:firstLine="422"/>
        <w:jc w:val="center"/>
        <w:rPr>
          <w:b/>
        </w:rPr>
      </w:pPr>
      <w:r w:rsidRPr="001E345E">
        <w:rPr>
          <w:rFonts w:hint="eastAsia"/>
          <w:b/>
        </w:rPr>
        <w:t>四、原型加速器</w:t>
      </w:r>
    </w:p>
    <w:p w:rsidR="001E345E" w:rsidRPr="001E345E" w:rsidRDefault="001E345E" w:rsidP="004B3B36">
      <w:pPr>
        <w:ind w:firstLineChars="200" w:firstLine="420"/>
        <w:jc w:val="center"/>
        <w:rPr>
          <w:b/>
        </w:rPr>
      </w:pPr>
      <w:r>
        <w:rPr>
          <w:noProof/>
        </w:rPr>
        <w:drawing>
          <wp:inline distT="0" distB="0" distL="0" distR="0" wp14:anchorId="10F2340C" wp14:editId="36C363C3">
            <wp:extent cx="4072126" cy="1928903"/>
            <wp:effectExtent l="0" t="0" r="508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71691" cy="1928697"/>
                    </a:xfrm>
                    <a:prstGeom prst="rect">
                      <a:avLst/>
                    </a:prstGeom>
                  </pic:spPr>
                </pic:pic>
              </a:graphicData>
            </a:graphic>
          </wp:inline>
        </w:drawing>
      </w:r>
    </w:p>
    <w:p w:rsidR="001E345E" w:rsidRDefault="000A7DB4" w:rsidP="004B3B36">
      <w:pPr>
        <w:ind w:firstLineChars="200" w:firstLine="420"/>
        <w:jc w:val="center"/>
      </w:pPr>
      <w:r w:rsidRPr="000A7DB4">
        <w:rPr>
          <w:rFonts w:hint="eastAsia"/>
        </w:rPr>
        <w:t>图</w:t>
      </w:r>
      <w:r w:rsidRPr="000A7DB4">
        <w:rPr>
          <w:rFonts w:hint="eastAsia"/>
        </w:rPr>
        <w:t>8.</w:t>
      </w:r>
      <w:r w:rsidRPr="000A7DB4">
        <w:rPr>
          <w:rFonts w:hint="eastAsia"/>
        </w:rPr>
        <w:t>基于</w:t>
      </w:r>
      <w:r w:rsidRPr="000A7DB4">
        <w:rPr>
          <w:rFonts w:hint="eastAsia"/>
        </w:rPr>
        <w:t>Cambricon</w:t>
      </w:r>
      <w:r w:rsidRPr="000A7DB4">
        <w:rPr>
          <w:rFonts w:hint="eastAsia"/>
        </w:rPr>
        <w:t>的原型加速器。</w:t>
      </w:r>
    </w:p>
    <w:p w:rsidR="001E345E" w:rsidRDefault="001E345E" w:rsidP="004B3B36">
      <w:pPr>
        <w:ind w:firstLineChars="200" w:firstLine="420"/>
        <w:jc w:val="left"/>
      </w:pPr>
    </w:p>
    <w:p w:rsidR="000F10CA" w:rsidRDefault="000A7DB4" w:rsidP="004B3B36">
      <w:pPr>
        <w:ind w:firstLineChars="200" w:firstLine="420"/>
        <w:jc w:val="left"/>
      </w:pPr>
      <w:r w:rsidRPr="000A7DB4">
        <w:rPr>
          <w:rFonts w:hint="eastAsia"/>
        </w:rPr>
        <w:t>在本节中，我们将介绍一个</w:t>
      </w:r>
      <w:r w:rsidRPr="000A7DB4">
        <w:rPr>
          <w:rFonts w:hint="eastAsia"/>
        </w:rPr>
        <w:t>Cambricon</w:t>
      </w:r>
      <w:r w:rsidRPr="000A7DB4">
        <w:rPr>
          <w:rFonts w:hint="eastAsia"/>
        </w:rPr>
        <w:t>的原型加速器。我们在图</w:t>
      </w:r>
      <w:r w:rsidRPr="000A7DB4">
        <w:rPr>
          <w:rFonts w:hint="eastAsia"/>
        </w:rPr>
        <w:t>8</w:t>
      </w:r>
      <w:r w:rsidRPr="000A7DB4">
        <w:rPr>
          <w:rFonts w:hint="eastAsia"/>
        </w:rPr>
        <w:t>中说明了这个设计，它包含七个主要的指令流水线阶段：读取，解码，发行，寄存器读取，执行，回写和提交。因为我们发现这些经典技术已经足以反映出灵活性（第</w:t>
      </w:r>
      <w:r w:rsidR="00E740DF">
        <w:rPr>
          <w:rFonts w:hint="eastAsia"/>
        </w:rPr>
        <w:t>三部分</w:t>
      </w:r>
      <w:r w:rsidRPr="000A7DB4">
        <w:rPr>
          <w:rFonts w:hint="eastAsia"/>
        </w:rPr>
        <w:t>-B1</w:t>
      </w:r>
      <w:r w:rsidRPr="000A7DB4">
        <w:rPr>
          <w:rFonts w:hint="eastAsia"/>
        </w:rPr>
        <w:t>节），简洁性（第</w:t>
      </w:r>
      <w:r w:rsidR="00E740DF">
        <w:rPr>
          <w:rFonts w:hint="eastAsia"/>
        </w:rPr>
        <w:t>五部分</w:t>
      </w:r>
      <w:r w:rsidRPr="000A7DB4">
        <w:rPr>
          <w:rFonts w:hint="eastAsia"/>
        </w:rPr>
        <w:t>-B2</w:t>
      </w:r>
      <w:r w:rsidRPr="000A7DB4">
        <w:rPr>
          <w:rFonts w:hint="eastAsia"/>
        </w:rPr>
        <w:t>节）和效率（第</w:t>
      </w:r>
      <w:r w:rsidR="00E740DF">
        <w:rPr>
          <w:rFonts w:hint="eastAsia"/>
        </w:rPr>
        <w:t>五部分</w:t>
      </w:r>
      <w:r w:rsidRPr="000A7DB4">
        <w:rPr>
          <w:rFonts w:hint="eastAsia"/>
        </w:rPr>
        <w:t>-B3</w:t>
      </w:r>
      <w:r w:rsidRPr="000A7DB4">
        <w:rPr>
          <w:rFonts w:hint="eastAsia"/>
        </w:rPr>
        <w:t>节）的</w:t>
      </w:r>
      <w:r w:rsidRPr="000A7DB4">
        <w:rPr>
          <w:rFonts w:hint="eastAsia"/>
        </w:rPr>
        <w:t>ISA</w:t>
      </w:r>
      <w:r w:rsidRPr="000A7DB4">
        <w:rPr>
          <w:rFonts w:hint="eastAsia"/>
        </w:rPr>
        <w:t>。我们并没有试图探索新兴的技术（如</w:t>
      </w:r>
      <w:r w:rsidRPr="000A7DB4">
        <w:rPr>
          <w:rFonts w:hint="eastAsia"/>
        </w:rPr>
        <w:t>3D</w:t>
      </w:r>
      <w:r w:rsidRPr="000A7DB4">
        <w:rPr>
          <w:rFonts w:hint="eastAsia"/>
        </w:rPr>
        <w:t>叠加</w:t>
      </w:r>
      <w:r w:rsidRPr="00686B56">
        <w:rPr>
          <w:rFonts w:hint="eastAsia"/>
        </w:rPr>
        <w:t>[51]</w:t>
      </w:r>
      <w:r w:rsidRPr="00686B56">
        <w:rPr>
          <w:rFonts w:hint="eastAsia"/>
        </w:rPr>
        <w:t>和非易失性存储器</w:t>
      </w:r>
      <w:r w:rsidRPr="00686B56">
        <w:rPr>
          <w:rFonts w:hint="eastAsia"/>
        </w:rPr>
        <w:t>[47]</w:t>
      </w:r>
      <w:r w:rsidRPr="00686B56">
        <w:rPr>
          <w:rFonts w:hint="eastAsia"/>
        </w:rPr>
        <w:t>，</w:t>
      </w:r>
      <w:r w:rsidRPr="00686B56">
        <w:rPr>
          <w:rFonts w:hint="eastAsia"/>
        </w:rPr>
        <w:t>[46]</w:t>
      </w:r>
      <w:r w:rsidR="00686B56">
        <w:rPr>
          <w:rFonts w:hint="eastAsia"/>
        </w:rPr>
        <w:t xml:space="preserve"> </w:t>
      </w:r>
      <w:r w:rsidRPr="000A7DB4">
        <w:rPr>
          <w:rFonts w:hint="eastAsia"/>
        </w:rPr>
        <w:t>）在我们的原型设计中，</w:t>
      </w:r>
      <w:r w:rsidR="000F10CA" w:rsidRPr="000F10CA">
        <w:rPr>
          <w:rFonts w:hint="eastAsia"/>
        </w:rPr>
        <w:t>但留下了未来工作的探索，因为我们认为有前途的</w:t>
      </w:r>
      <w:r w:rsidR="000F10CA" w:rsidRPr="000F10CA">
        <w:rPr>
          <w:rFonts w:hint="eastAsia"/>
        </w:rPr>
        <w:t>ISA</w:t>
      </w:r>
      <w:r w:rsidR="000F10CA" w:rsidRPr="000F10CA">
        <w:rPr>
          <w:rFonts w:hint="eastAsia"/>
        </w:rPr>
        <w:t>必须易于实施，不应与新兴技术紧密结合。</w:t>
      </w:r>
    </w:p>
    <w:p w:rsidR="00A236AF" w:rsidRDefault="00A236AF" w:rsidP="004B3B36">
      <w:pPr>
        <w:ind w:firstLineChars="200" w:firstLine="420"/>
        <w:jc w:val="left"/>
      </w:pPr>
      <w:r w:rsidRPr="00A236AF">
        <w:rPr>
          <w:rFonts w:hint="eastAsia"/>
        </w:rPr>
        <w:t>如图</w:t>
      </w:r>
      <w:r w:rsidRPr="00A236AF">
        <w:rPr>
          <w:rFonts w:hint="eastAsia"/>
        </w:rPr>
        <w:t>8</w:t>
      </w:r>
      <w:r w:rsidRPr="00A236AF">
        <w:rPr>
          <w:rFonts w:hint="eastAsia"/>
        </w:rPr>
        <w:t>所示，在提取和解码阶段之后，将指令注入到有序发布队列中。</w:t>
      </w:r>
      <w:r w:rsidR="000A7DB4" w:rsidRPr="000A7DB4">
        <w:rPr>
          <w:rFonts w:hint="eastAsia"/>
        </w:rPr>
        <w:t>从标量寄存器文</w:t>
      </w:r>
      <w:r w:rsidR="000A7DB4" w:rsidRPr="000A7DB4">
        <w:rPr>
          <w:rFonts w:hint="eastAsia"/>
        </w:rPr>
        <w:lastRenderedPageBreak/>
        <w:t>件中成功读取操作数（标量数据或向量</w:t>
      </w:r>
      <w:r w:rsidR="000A7DB4" w:rsidRPr="000A7DB4">
        <w:rPr>
          <w:rFonts w:hint="eastAsia"/>
        </w:rPr>
        <w:t>/</w:t>
      </w:r>
      <w:r w:rsidR="000A7DB4" w:rsidRPr="000A7DB4">
        <w:rPr>
          <w:rFonts w:hint="eastAsia"/>
        </w:rPr>
        <w:t>矩阵数据的地址</w:t>
      </w:r>
      <w:r w:rsidR="000A7DB4" w:rsidRPr="000A7DB4">
        <w:rPr>
          <w:rFonts w:hint="eastAsia"/>
        </w:rPr>
        <w:t>/</w:t>
      </w:r>
      <w:r w:rsidR="000A7DB4" w:rsidRPr="000A7DB4">
        <w:rPr>
          <w:rFonts w:hint="eastAsia"/>
        </w:rPr>
        <w:t>大小）后，将根据指令类型将指令发送到不同的单元。控制指令和标量计算</w:t>
      </w:r>
      <w:r w:rsidR="000A7DB4" w:rsidRPr="000A7DB4">
        <w:rPr>
          <w:rFonts w:hint="eastAsia"/>
        </w:rPr>
        <w:t>/</w:t>
      </w:r>
      <w:r w:rsidR="000A7DB4" w:rsidRPr="000A7DB4">
        <w:rPr>
          <w:rFonts w:hint="eastAsia"/>
        </w:rPr>
        <w:t>逻辑指令将被发送到标量功能单元直接执行。在写回标量寄存器文件之后，只要已经成为最老的尚未执行的指令，就可以从重排缓冲器</w:t>
      </w:r>
      <w:r w:rsidR="002F722E">
        <w:rPr>
          <w:rFonts w:hint="eastAsia"/>
          <w:vertAlign w:val="superscript"/>
        </w:rPr>
        <w:t>1</w:t>
      </w:r>
      <w:r w:rsidR="000A7DB4" w:rsidRPr="000A7DB4">
        <w:rPr>
          <w:rFonts w:hint="eastAsia"/>
        </w:rPr>
        <w:t>提交这样的指令。</w:t>
      </w:r>
    </w:p>
    <w:p w:rsidR="00FD60C6" w:rsidRPr="00AD7474" w:rsidRDefault="000A7DB4" w:rsidP="004B3B36">
      <w:pPr>
        <w:ind w:firstLineChars="200" w:firstLine="420"/>
        <w:jc w:val="left"/>
      </w:pPr>
      <w:r w:rsidRPr="000A7DB4">
        <w:rPr>
          <w:rFonts w:hint="eastAsia"/>
        </w:rPr>
        <w:t>数据传输指令，矢量</w:t>
      </w:r>
      <w:r w:rsidRPr="000A7DB4">
        <w:rPr>
          <w:rFonts w:hint="eastAsia"/>
        </w:rPr>
        <w:t>/</w:t>
      </w:r>
      <w:r w:rsidRPr="000A7DB4">
        <w:rPr>
          <w:rFonts w:hint="eastAsia"/>
        </w:rPr>
        <w:t>矩阵计算指令和矢量逻辑指令可以访问一级缓存或暂存器存储器将被发送到地址生成单元（</w:t>
      </w:r>
      <w:r w:rsidRPr="000A7DB4">
        <w:rPr>
          <w:rFonts w:hint="eastAsia"/>
        </w:rPr>
        <w:t>AGU</w:t>
      </w:r>
      <w:r w:rsidRPr="000A7DB4">
        <w:rPr>
          <w:rFonts w:hint="eastAsia"/>
        </w:rPr>
        <w:t>）。这样的指令需要在有序存储器队列中等待，以便利用存储器队列中较早的指令来解决潜在的存储器依赖</w:t>
      </w:r>
      <w:r w:rsidRPr="003A333D">
        <w:rPr>
          <w:rFonts w:hint="eastAsia"/>
        </w:rPr>
        <w:t>性</w:t>
      </w:r>
      <w:r w:rsidR="0087010D">
        <w:rPr>
          <w:rFonts w:hint="eastAsia"/>
          <w:vertAlign w:val="superscript"/>
        </w:rPr>
        <w:t>2</w:t>
      </w:r>
      <w:r w:rsidRPr="000A7DB4">
        <w:rPr>
          <w:rFonts w:hint="eastAsia"/>
        </w:rPr>
        <w:t>。之后，标量数据传输指令的加载</w:t>
      </w:r>
      <w:r w:rsidRPr="000A7DB4">
        <w:rPr>
          <w:rFonts w:hint="eastAsia"/>
        </w:rPr>
        <w:t>/</w:t>
      </w:r>
      <w:r w:rsidRPr="000A7DB4">
        <w:rPr>
          <w:rFonts w:hint="eastAsia"/>
        </w:rPr>
        <w:t>存储请求将被发送到</w:t>
      </w:r>
      <w:r w:rsidRPr="000A7DB4">
        <w:rPr>
          <w:rFonts w:hint="eastAsia"/>
        </w:rPr>
        <w:t>L1</w:t>
      </w:r>
      <w:r w:rsidRPr="000A7DB4">
        <w:rPr>
          <w:rFonts w:hint="eastAsia"/>
        </w:rPr>
        <w:t>缓存，矢量的数据传输</w:t>
      </w:r>
      <w:r w:rsidRPr="000A7DB4">
        <w:rPr>
          <w:rFonts w:hint="eastAsia"/>
        </w:rPr>
        <w:t>/</w:t>
      </w:r>
      <w:r w:rsidRPr="000A7DB4">
        <w:rPr>
          <w:rFonts w:hint="eastAsia"/>
        </w:rPr>
        <w:t>计算</w:t>
      </w:r>
      <w:r w:rsidRPr="000A7DB4">
        <w:rPr>
          <w:rFonts w:hint="eastAsia"/>
        </w:rPr>
        <w:t>/</w:t>
      </w:r>
      <w:r w:rsidRPr="000A7DB4">
        <w:rPr>
          <w:rFonts w:hint="eastAsia"/>
        </w:rPr>
        <w:t>逻辑指令将被发送到矢量功能单元，矩阵的数据传输</w:t>
      </w:r>
      <w:r w:rsidRPr="000A7DB4">
        <w:rPr>
          <w:rFonts w:hint="eastAsia"/>
        </w:rPr>
        <w:t>/</w:t>
      </w:r>
      <w:r w:rsidRPr="000A7DB4">
        <w:rPr>
          <w:rFonts w:hint="eastAsia"/>
        </w:rPr>
        <w:t>计算指令将被发送到矩阵功能单元。</w:t>
      </w:r>
      <w:r w:rsidR="00FD60C6" w:rsidRPr="00FD60C6">
        <w:rPr>
          <w:rFonts w:hint="eastAsia"/>
        </w:rPr>
        <w:t>执行之后，这样的指令可以从内存队列中退出，然后只要它已经成为最老的未提交执行指令就从重新排序缓冲区提交</w:t>
      </w:r>
    </w:p>
    <w:p w:rsidR="00A1304D" w:rsidRDefault="000A7DB4" w:rsidP="004B3B36">
      <w:pPr>
        <w:ind w:firstLineChars="200" w:firstLine="420"/>
        <w:jc w:val="left"/>
      </w:pPr>
      <w:r w:rsidRPr="000A7DB4">
        <w:rPr>
          <w:rFonts w:hint="eastAsia"/>
        </w:rPr>
        <w:t>加速器实现了向量和矩阵的功能单元。矢量单元包含</w:t>
      </w:r>
      <w:r w:rsidRPr="000A7DB4">
        <w:rPr>
          <w:rFonts w:hint="eastAsia"/>
        </w:rPr>
        <w:t>32</w:t>
      </w:r>
      <w:r w:rsidRPr="000A7DB4">
        <w:rPr>
          <w:rFonts w:hint="eastAsia"/>
        </w:rPr>
        <w:t>个</w:t>
      </w:r>
      <w:r w:rsidRPr="000A7DB4">
        <w:rPr>
          <w:rFonts w:hint="eastAsia"/>
        </w:rPr>
        <w:t>16</w:t>
      </w:r>
      <w:r w:rsidRPr="000A7DB4">
        <w:rPr>
          <w:rFonts w:hint="eastAsia"/>
        </w:rPr>
        <w:t>位加法器，</w:t>
      </w:r>
      <w:r w:rsidRPr="000A7DB4">
        <w:rPr>
          <w:rFonts w:hint="eastAsia"/>
        </w:rPr>
        <w:t>32</w:t>
      </w:r>
      <w:r w:rsidRPr="000A7DB4">
        <w:rPr>
          <w:rFonts w:hint="eastAsia"/>
        </w:rPr>
        <w:t>个</w:t>
      </w:r>
      <w:r w:rsidRPr="000A7DB4">
        <w:rPr>
          <w:rFonts w:hint="eastAsia"/>
        </w:rPr>
        <w:t>16</w:t>
      </w:r>
      <w:r w:rsidRPr="000A7DB4">
        <w:rPr>
          <w:rFonts w:hint="eastAsia"/>
        </w:rPr>
        <w:t>位乘法器，并配有</w:t>
      </w:r>
      <w:r w:rsidRPr="000A7DB4">
        <w:rPr>
          <w:rFonts w:hint="eastAsia"/>
        </w:rPr>
        <w:t>64KB</w:t>
      </w:r>
      <w:r w:rsidRPr="000A7DB4">
        <w:rPr>
          <w:rFonts w:hint="eastAsia"/>
        </w:rPr>
        <w:t>暂存器。矩阵单元包含</w:t>
      </w:r>
      <w:r w:rsidRPr="000A7DB4">
        <w:rPr>
          <w:rFonts w:hint="eastAsia"/>
        </w:rPr>
        <w:t>1024</w:t>
      </w:r>
      <w:r w:rsidRPr="000A7DB4">
        <w:rPr>
          <w:rFonts w:hint="eastAsia"/>
        </w:rPr>
        <w:t>个乘法器和</w:t>
      </w:r>
      <w:r w:rsidRPr="000A7DB4">
        <w:rPr>
          <w:rFonts w:hint="eastAsia"/>
        </w:rPr>
        <w:t>1024</w:t>
      </w:r>
      <w:r w:rsidRPr="000A7DB4">
        <w:rPr>
          <w:rFonts w:hint="eastAsia"/>
        </w:rPr>
        <w:t>个加法器，它们被分成</w:t>
      </w:r>
      <w:r w:rsidRPr="000A7DB4">
        <w:rPr>
          <w:rFonts w:hint="eastAsia"/>
        </w:rPr>
        <w:t>32</w:t>
      </w:r>
      <w:r w:rsidRPr="000A7DB4">
        <w:rPr>
          <w:rFonts w:hint="eastAsia"/>
        </w:rPr>
        <w:t>个独立的计算块，以避免长距离数据移动时过度的电线拥塞和功耗。每个计算块都配有一个单独的</w:t>
      </w:r>
      <w:r w:rsidRPr="000A7DB4">
        <w:rPr>
          <w:rFonts w:hint="eastAsia"/>
        </w:rPr>
        <w:t>24KB</w:t>
      </w:r>
      <w:r w:rsidRPr="000A7DB4">
        <w:rPr>
          <w:rFonts w:hint="eastAsia"/>
        </w:rPr>
        <w:t>暂存器。</w:t>
      </w:r>
      <w:r w:rsidRPr="000A7DB4">
        <w:rPr>
          <w:rFonts w:hint="eastAsia"/>
        </w:rPr>
        <w:t>32</w:t>
      </w:r>
      <w:r w:rsidRPr="000A7DB4">
        <w:rPr>
          <w:rFonts w:hint="eastAsia"/>
        </w:rPr>
        <w:t>个计算</w:t>
      </w:r>
      <w:proofErr w:type="gramStart"/>
      <w:r w:rsidRPr="000A7DB4">
        <w:rPr>
          <w:rFonts w:hint="eastAsia"/>
        </w:rPr>
        <w:t>块通过</w:t>
      </w:r>
      <w:proofErr w:type="gramEnd"/>
      <w:r w:rsidRPr="000A7DB4">
        <w:rPr>
          <w:rFonts w:hint="eastAsia"/>
        </w:rPr>
        <w:t>一个</w:t>
      </w:r>
      <w:r w:rsidRPr="000A7DB4">
        <w:rPr>
          <w:rFonts w:hint="eastAsia"/>
        </w:rPr>
        <w:t>h-tree</w:t>
      </w:r>
      <w:r w:rsidRPr="000A7DB4">
        <w:rPr>
          <w:rFonts w:hint="eastAsia"/>
        </w:rPr>
        <w:t>总线连接起来，用来向每个块广播输入值，并从每个块中收集输出值。</w:t>
      </w:r>
    </w:p>
    <w:p w:rsidR="009759DA" w:rsidRDefault="00AD7474" w:rsidP="004B3B36">
      <w:pPr>
        <w:ind w:firstLineChars="200" w:firstLine="420"/>
        <w:jc w:val="left"/>
      </w:pPr>
      <w:r w:rsidRPr="00E64919">
        <w:rPr>
          <w:rFonts w:hint="eastAsia"/>
        </w:rPr>
        <w:t>一个值得注意的</w:t>
      </w:r>
      <w:r w:rsidRPr="00E64919">
        <w:rPr>
          <w:rFonts w:hint="eastAsia"/>
        </w:rPr>
        <w:t>Cambricon</w:t>
      </w:r>
      <w:r w:rsidRPr="00E64919">
        <w:rPr>
          <w:rFonts w:hint="eastAsia"/>
        </w:rPr>
        <w:t>功能是它不使用任何向量寄存器文件，但保持片内暂存器内存的数据。</w:t>
      </w:r>
      <w:r w:rsidRPr="000A7DB4">
        <w:rPr>
          <w:rFonts w:hint="eastAsia"/>
        </w:rPr>
        <w:t>为了高效地访问暂存器，原型加速器的矢量</w:t>
      </w:r>
      <w:r w:rsidRPr="000A7DB4">
        <w:rPr>
          <w:rFonts w:hint="eastAsia"/>
        </w:rPr>
        <w:t>/</w:t>
      </w:r>
      <w:r w:rsidRPr="000A7DB4">
        <w:rPr>
          <w:rFonts w:hint="eastAsia"/>
        </w:rPr>
        <w:t>矩阵功能单元集成了三个</w:t>
      </w:r>
      <w:r w:rsidRPr="000A7DB4">
        <w:rPr>
          <w:rFonts w:hint="eastAsia"/>
        </w:rPr>
        <w:t>DMA</w:t>
      </w:r>
      <w:r w:rsidRPr="000A7DB4">
        <w:rPr>
          <w:rFonts w:hint="eastAsia"/>
        </w:rPr>
        <w:t>，每个</w:t>
      </w:r>
      <w:r w:rsidRPr="000A7DB4">
        <w:rPr>
          <w:rFonts w:hint="eastAsia"/>
        </w:rPr>
        <w:t>DMA</w:t>
      </w:r>
      <w:r w:rsidRPr="000A7DB4">
        <w:rPr>
          <w:rFonts w:hint="eastAsia"/>
        </w:rPr>
        <w:t>对应一个指令的一个向量</w:t>
      </w:r>
      <w:r w:rsidRPr="000A7DB4">
        <w:rPr>
          <w:rFonts w:hint="eastAsia"/>
        </w:rPr>
        <w:t>/</w:t>
      </w:r>
      <w:r w:rsidRPr="000A7DB4">
        <w:rPr>
          <w:rFonts w:hint="eastAsia"/>
        </w:rPr>
        <w:t>矩阵输入</w:t>
      </w:r>
      <w:r w:rsidRPr="000A7DB4">
        <w:rPr>
          <w:rFonts w:hint="eastAsia"/>
        </w:rPr>
        <w:t>/</w:t>
      </w:r>
      <w:r w:rsidRPr="000A7DB4">
        <w:rPr>
          <w:rFonts w:hint="eastAsia"/>
        </w:rPr>
        <w:t>输出。另外，暂存器内存配有一个</w:t>
      </w:r>
      <w:r w:rsidRPr="000A7DB4">
        <w:rPr>
          <w:rFonts w:hint="eastAsia"/>
        </w:rPr>
        <w:t>IO DMA</w:t>
      </w:r>
      <w:r w:rsidRPr="000A7DB4">
        <w:rPr>
          <w:rFonts w:hint="eastAsia"/>
        </w:rPr>
        <w:t>。</w:t>
      </w:r>
      <w:r w:rsidRPr="009A61B0">
        <w:rPr>
          <w:rFonts w:hint="eastAsia"/>
        </w:rPr>
        <w:t>但是，每个暂存器存储器本身仅为每个存储</w:t>
      </w:r>
      <w:proofErr w:type="gramStart"/>
      <w:r w:rsidRPr="009A61B0">
        <w:rPr>
          <w:rFonts w:hint="eastAsia"/>
        </w:rPr>
        <w:t>库提供</w:t>
      </w:r>
      <w:proofErr w:type="gramEnd"/>
      <w:r w:rsidRPr="009A61B0">
        <w:rPr>
          <w:rFonts w:hint="eastAsia"/>
        </w:rPr>
        <w:t>一个端口，但可能需要处理最多四个并发读</w:t>
      </w:r>
      <w:r w:rsidRPr="009A61B0">
        <w:rPr>
          <w:rFonts w:hint="eastAsia"/>
        </w:rPr>
        <w:t>/</w:t>
      </w:r>
      <w:r w:rsidRPr="009A61B0">
        <w:rPr>
          <w:rFonts w:hint="eastAsia"/>
        </w:rPr>
        <w:t>写请求。我们为暂存器设计了一个特定的结构来解决这个问题（见图</w:t>
      </w:r>
      <w:r w:rsidRPr="009A61B0">
        <w:rPr>
          <w:rFonts w:hint="eastAsia"/>
        </w:rPr>
        <w:t>9</w:t>
      </w:r>
      <w:r w:rsidRPr="009A61B0">
        <w:rPr>
          <w:rFonts w:hint="eastAsia"/>
        </w:rPr>
        <w:t>）。具体而言，我们</w:t>
      </w:r>
    </w:p>
    <w:p w:rsidR="00AD7474" w:rsidRDefault="00261F1E" w:rsidP="004B3B36">
      <w:pPr>
        <w:ind w:firstLineChars="200" w:firstLine="420"/>
        <w:jc w:val="left"/>
      </w:pPr>
      <w:r w:rsidRPr="009A61B0">
        <w:rPr>
          <w:rFonts w:hint="eastAsia"/>
        </w:rPr>
        <w:t>根据地址的低位两位将存储器分解为四个存储区，并通过交叉开关将它们与四个读</w:t>
      </w:r>
      <w:r w:rsidRPr="009A61B0">
        <w:rPr>
          <w:rFonts w:hint="eastAsia"/>
        </w:rPr>
        <w:t>/</w:t>
      </w:r>
      <w:r w:rsidRPr="009A61B0">
        <w:rPr>
          <w:rFonts w:hint="eastAsia"/>
        </w:rPr>
        <w:t>写端口连接，以确保不会同时访问存储区。得益于专用硬件支持，</w:t>
      </w:r>
      <w:r w:rsidRPr="009A61B0">
        <w:rPr>
          <w:rFonts w:hint="eastAsia"/>
        </w:rPr>
        <w:t>Cambricon</w:t>
      </w:r>
      <w:r w:rsidRPr="009A61B0">
        <w:rPr>
          <w:rFonts w:hint="eastAsia"/>
        </w:rPr>
        <w:t>不需要昂贵的多</w:t>
      </w:r>
    </w:p>
    <w:p w:rsidR="009A61B0" w:rsidRDefault="009A61B0" w:rsidP="004B3B36">
      <w:pPr>
        <w:ind w:firstLineChars="200" w:firstLine="420"/>
        <w:jc w:val="left"/>
      </w:pPr>
      <w:r w:rsidRPr="009A61B0">
        <w:rPr>
          <w:rFonts w:hint="eastAsia"/>
        </w:rPr>
        <w:t>端口向量寄存器文件，并且可以灵活有效地使用片上暂存器内存来支持不同的数据宽度。</w:t>
      </w:r>
    </w:p>
    <w:p w:rsidR="009A61B0" w:rsidRDefault="009A61B0" w:rsidP="004B3B36">
      <w:pPr>
        <w:ind w:firstLineChars="200" w:firstLine="420"/>
        <w:jc w:val="center"/>
      </w:pPr>
      <w:r>
        <w:rPr>
          <w:noProof/>
        </w:rPr>
        <w:drawing>
          <wp:inline distT="0" distB="0" distL="0" distR="0" wp14:anchorId="00D6FA8C" wp14:editId="52568401">
            <wp:extent cx="2801241" cy="130210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00061" cy="1301558"/>
                    </a:xfrm>
                    <a:prstGeom prst="rect">
                      <a:avLst/>
                    </a:prstGeom>
                  </pic:spPr>
                </pic:pic>
              </a:graphicData>
            </a:graphic>
          </wp:inline>
        </w:drawing>
      </w:r>
    </w:p>
    <w:p w:rsidR="009A61B0" w:rsidRDefault="000A7DB4" w:rsidP="004B3B36">
      <w:pPr>
        <w:ind w:firstLineChars="200" w:firstLine="420"/>
        <w:jc w:val="center"/>
      </w:pPr>
      <w:r w:rsidRPr="000A7DB4">
        <w:rPr>
          <w:rFonts w:hint="eastAsia"/>
        </w:rPr>
        <w:t>图</w:t>
      </w:r>
      <w:r w:rsidRPr="000A7DB4">
        <w:rPr>
          <w:rFonts w:hint="eastAsia"/>
        </w:rPr>
        <w:t>9.</w:t>
      </w:r>
      <w:r w:rsidR="009A61B0">
        <w:rPr>
          <w:rFonts w:hint="eastAsia"/>
        </w:rPr>
        <w:t>矩阵暂存器内存的结构</w:t>
      </w:r>
    </w:p>
    <w:p w:rsidR="009A61B0" w:rsidRDefault="009A61B0" w:rsidP="004B3B36">
      <w:pPr>
        <w:ind w:firstLineChars="200" w:firstLine="420"/>
        <w:jc w:val="left"/>
      </w:pPr>
    </w:p>
    <w:p w:rsidR="009A61B0" w:rsidRPr="00880103" w:rsidRDefault="00880103" w:rsidP="004B3B36">
      <w:pPr>
        <w:ind w:firstLineChars="200" w:firstLine="422"/>
        <w:jc w:val="center"/>
        <w:rPr>
          <w:b/>
        </w:rPr>
      </w:pPr>
      <w:r w:rsidRPr="00880103">
        <w:rPr>
          <w:rFonts w:hint="eastAsia"/>
          <w:b/>
        </w:rPr>
        <w:t>五、</w:t>
      </w:r>
      <w:r w:rsidR="000A7DB4" w:rsidRPr="00880103">
        <w:rPr>
          <w:rFonts w:hint="eastAsia"/>
          <w:b/>
        </w:rPr>
        <w:t>实验评估</w:t>
      </w:r>
    </w:p>
    <w:p w:rsidR="00880103" w:rsidRDefault="000A7DB4" w:rsidP="004B3B36">
      <w:pPr>
        <w:ind w:firstLineChars="200" w:firstLine="420"/>
        <w:jc w:val="left"/>
      </w:pPr>
      <w:r w:rsidRPr="000A7DB4">
        <w:rPr>
          <w:rFonts w:hint="eastAsia"/>
        </w:rPr>
        <w:t>在本节中，我们首先描述评估方法，然后给出实验结果。</w:t>
      </w:r>
    </w:p>
    <w:p w:rsidR="00880103" w:rsidRPr="00880103" w:rsidRDefault="00880103" w:rsidP="004B3B36">
      <w:pPr>
        <w:jc w:val="left"/>
        <w:rPr>
          <w:b/>
        </w:rPr>
      </w:pPr>
      <w:r w:rsidRPr="00880103">
        <w:rPr>
          <w:rFonts w:hint="eastAsia"/>
          <w:b/>
        </w:rPr>
        <w:t>A.</w:t>
      </w:r>
      <w:r w:rsidR="000A7DB4" w:rsidRPr="00880103">
        <w:rPr>
          <w:rFonts w:hint="eastAsia"/>
          <w:b/>
        </w:rPr>
        <w:t>方法论</w:t>
      </w:r>
    </w:p>
    <w:p w:rsidR="00522EC4" w:rsidRDefault="00B52E1C" w:rsidP="004B3B36">
      <w:pPr>
        <w:ind w:firstLineChars="200" w:firstLine="420"/>
        <w:jc w:val="left"/>
      </w:pPr>
      <w:r>
        <w:rPr>
          <w:rFonts w:hint="eastAsia"/>
        </w:rPr>
        <w:t>设计评估。</w:t>
      </w:r>
      <w:r w:rsidR="00880103" w:rsidRPr="00880103">
        <w:rPr>
          <w:rFonts w:hint="eastAsia"/>
        </w:rPr>
        <w:t>我们用</w:t>
      </w:r>
      <w:r w:rsidR="00880103" w:rsidRPr="00880103">
        <w:rPr>
          <w:rFonts w:hint="eastAsia"/>
        </w:rPr>
        <w:t>Synopsys Design Compiler</w:t>
      </w:r>
      <w:r w:rsidR="00880103" w:rsidRPr="00880103">
        <w:rPr>
          <w:rFonts w:hint="eastAsia"/>
        </w:rPr>
        <w:t>使用</w:t>
      </w:r>
      <w:r w:rsidR="00880103" w:rsidRPr="00880103">
        <w:rPr>
          <w:rFonts w:hint="eastAsia"/>
        </w:rPr>
        <w:t>TSMC 65nm GP</w:t>
      </w:r>
      <w:r w:rsidR="00880103" w:rsidRPr="00880103">
        <w:rPr>
          <w:rFonts w:hint="eastAsia"/>
        </w:rPr>
        <w:t>标准</w:t>
      </w:r>
      <w:r w:rsidR="00880103" w:rsidRPr="00880103">
        <w:rPr>
          <w:rFonts w:hint="eastAsia"/>
        </w:rPr>
        <w:t>VT</w:t>
      </w:r>
      <w:r w:rsidR="00CC1A5F">
        <w:rPr>
          <w:rFonts w:hint="eastAsia"/>
        </w:rPr>
        <w:t>库合成</w:t>
      </w:r>
      <w:r w:rsidR="00880103" w:rsidRPr="00880103">
        <w:rPr>
          <w:rFonts w:hint="eastAsia"/>
        </w:rPr>
        <w:t>Cam</w:t>
      </w:r>
      <w:r w:rsidR="00CC1A5F">
        <w:rPr>
          <w:rFonts w:hint="eastAsia"/>
        </w:rPr>
        <w:t xml:space="preserve">- </w:t>
      </w:r>
      <w:r w:rsidR="00880103" w:rsidRPr="00880103">
        <w:rPr>
          <w:rFonts w:hint="eastAsia"/>
        </w:rPr>
        <w:t>bricon</w:t>
      </w:r>
      <w:r w:rsidR="00880103" w:rsidRPr="00880103">
        <w:rPr>
          <w:rFonts w:hint="eastAsia"/>
        </w:rPr>
        <w:t>的原型加速器（</w:t>
      </w:r>
      <w:r w:rsidR="00880103" w:rsidRPr="00880103">
        <w:rPr>
          <w:rFonts w:hint="eastAsia"/>
        </w:rPr>
        <w:t>Cambricon-ACC</w:t>
      </w:r>
      <w:r w:rsidR="00880103" w:rsidRPr="00880103">
        <w:rPr>
          <w:rFonts w:hint="eastAsia"/>
        </w:rPr>
        <w:t>，请参阅第</w:t>
      </w:r>
      <w:r w:rsidR="00880103" w:rsidRPr="00880103">
        <w:rPr>
          <w:rFonts w:hint="eastAsia"/>
        </w:rPr>
        <w:t>IV</w:t>
      </w:r>
      <w:r w:rsidR="00880103" w:rsidRPr="00880103">
        <w:rPr>
          <w:rFonts w:hint="eastAsia"/>
        </w:rPr>
        <w:t>节），将合成设计放置在</w:t>
      </w:r>
      <w:r w:rsidR="00880103" w:rsidRPr="00880103">
        <w:rPr>
          <w:rFonts w:hint="eastAsia"/>
        </w:rPr>
        <w:t>Synopsys ICC</w:t>
      </w:r>
      <w:r w:rsidR="00CC1A5F">
        <w:rPr>
          <w:rFonts w:hint="eastAsia"/>
        </w:rPr>
        <w:t>编译器中，</w:t>
      </w:r>
      <w:r w:rsidR="00880103" w:rsidRPr="00880103">
        <w:rPr>
          <w:rFonts w:hint="eastAsia"/>
        </w:rPr>
        <w:t>使用</w:t>
      </w:r>
      <w:r w:rsidR="00880103" w:rsidRPr="00880103">
        <w:rPr>
          <w:rFonts w:hint="eastAsia"/>
        </w:rPr>
        <w:t>Synopsys VCS</w:t>
      </w:r>
      <w:r w:rsidR="00880103" w:rsidRPr="00880103">
        <w:rPr>
          <w:rFonts w:hint="eastAsia"/>
        </w:rPr>
        <w:t>进行仿真和验证，根据模拟的数值变化转储（</w:t>
      </w:r>
      <w:r w:rsidR="00880103" w:rsidRPr="00880103">
        <w:rPr>
          <w:rFonts w:hint="eastAsia"/>
        </w:rPr>
        <w:t>VCD</w:t>
      </w:r>
      <w:r w:rsidR="00880103" w:rsidRPr="00880103">
        <w:rPr>
          <w:rFonts w:hint="eastAsia"/>
        </w:rPr>
        <w:t>）文件估算</w:t>
      </w:r>
      <w:r w:rsidR="00880103" w:rsidRPr="00880103">
        <w:rPr>
          <w:rFonts w:hint="eastAsia"/>
        </w:rPr>
        <w:t>Synopsys Prime-Time PX</w:t>
      </w:r>
      <w:r w:rsidR="00880103" w:rsidRPr="00880103">
        <w:rPr>
          <w:rFonts w:hint="eastAsia"/>
        </w:rPr>
        <w:t>的功耗。</w:t>
      </w:r>
      <w:r w:rsidR="006729D8" w:rsidRPr="006729D8">
        <w:rPr>
          <w:rFonts w:hint="eastAsia"/>
        </w:rPr>
        <w:t>我们正计划推出一款</w:t>
      </w:r>
      <w:r w:rsidR="006729D8" w:rsidRPr="006729D8">
        <w:rPr>
          <w:rFonts w:hint="eastAsia"/>
        </w:rPr>
        <w:t>MPW</w:t>
      </w:r>
      <w:r w:rsidR="006729D8" w:rsidRPr="006729D8">
        <w:rPr>
          <w:rFonts w:hint="eastAsia"/>
        </w:rPr>
        <w:t>原型加速器，</w:t>
      </w:r>
      <w:r w:rsidR="006729D8" w:rsidRPr="006729D8">
        <w:rPr>
          <w:rFonts w:hint="eastAsia"/>
        </w:rPr>
        <w:t>65</w:t>
      </w:r>
      <w:proofErr w:type="gramStart"/>
      <w:r w:rsidR="006729D8" w:rsidRPr="006729D8">
        <w:rPr>
          <w:rFonts w:hint="eastAsia"/>
        </w:rPr>
        <w:t>纳米制程的</w:t>
      </w:r>
      <w:proofErr w:type="gramEnd"/>
      <w:r w:rsidR="006729D8" w:rsidRPr="006729D8">
        <w:rPr>
          <w:rFonts w:hint="eastAsia"/>
        </w:rPr>
        <w:t>面积预算为</w:t>
      </w:r>
      <w:r w:rsidR="006729D8" w:rsidRPr="006729D8">
        <w:rPr>
          <w:rFonts w:hint="eastAsia"/>
        </w:rPr>
        <w:t>60</w:t>
      </w:r>
      <w:r w:rsidR="006729D8" w:rsidRPr="006729D8">
        <w:rPr>
          <w:rFonts w:hint="eastAsia"/>
        </w:rPr>
        <w:t>平方毫米，目标工作频率为</w:t>
      </w:r>
      <w:r w:rsidR="006729D8" w:rsidRPr="006729D8">
        <w:rPr>
          <w:rFonts w:hint="eastAsia"/>
        </w:rPr>
        <w:t>1 Ghz</w:t>
      </w:r>
      <w:r w:rsidR="006729D8" w:rsidRPr="006729D8">
        <w:rPr>
          <w:rFonts w:hint="eastAsia"/>
        </w:rPr>
        <w:t>。</w:t>
      </w:r>
      <w:r w:rsidR="00880103" w:rsidRPr="00880103">
        <w:rPr>
          <w:rFonts w:hint="eastAsia"/>
        </w:rPr>
        <w:t>因此，我们采用适度的功能单位大小和暂存记忆容量，以适应面积预算。</w:t>
      </w:r>
      <w:r w:rsidR="00923ACD">
        <w:rPr>
          <w:rFonts w:hint="eastAsia"/>
        </w:rPr>
        <w:t>表</w:t>
      </w:r>
      <w:r w:rsidR="00923ACD">
        <w:rPr>
          <w:rFonts w:hint="eastAsia"/>
        </w:rPr>
        <w:t>2</w:t>
      </w:r>
      <w:r w:rsidR="00880103" w:rsidRPr="00880103">
        <w:rPr>
          <w:rFonts w:hint="eastAsia"/>
        </w:rPr>
        <w:t>显示了设计参数的细节。</w:t>
      </w:r>
    </w:p>
    <w:p w:rsidR="004B3B36" w:rsidRDefault="004B3B36" w:rsidP="004B3B36">
      <w:pPr>
        <w:ind w:firstLineChars="200" w:firstLine="420"/>
        <w:jc w:val="left"/>
      </w:pPr>
    </w:p>
    <w:p w:rsidR="004B3B36" w:rsidRPr="00261F1E" w:rsidRDefault="004B3B36" w:rsidP="004B3B36">
      <w:pPr>
        <w:ind w:firstLineChars="200" w:firstLine="300"/>
        <w:jc w:val="left"/>
        <w:rPr>
          <w:sz w:val="15"/>
          <w:szCs w:val="15"/>
        </w:rPr>
      </w:pPr>
      <w:r w:rsidRPr="00261F1E">
        <w:rPr>
          <w:rFonts w:hint="eastAsia"/>
          <w:sz w:val="15"/>
          <w:szCs w:val="15"/>
          <w:vertAlign w:val="superscript"/>
        </w:rPr>
        <w:t>1</w:t>
      </w:r>
      <w:r w:rsidRPr="00261F1E">
        <w:rPr>
          <w:rFonts w:hint="eastAsia"/>
          <w:sz w:val="15"/>
          <w:szCs w:val="15"/>
        </w:rPr>
        <w:t>即使按顺序发布指令，我们也需要一个重排序缓冲区，因为不同指令的执行阶段可能需要大量不同的周期数。</w:t>
      </w:r>
    </w:p>
    <w:p w:rsidR="004B3B36" w:rsidRDefault="004B3B36" w:rsidP="004B3B36">
      <w:pPr>
        <w:ind w:firstLineChars="200" w:firstLine="300"/>
        <w:jc w:val="left"/>
      </w:pPr>
      <w:r w:rsidRPr="00261F1E">
        <w:rPr>
          <w:rFonts w:hint="eastAsia"/>
          <w:sz w:val="15"/>
          <w:szCs w:val="15"/>
          <w:vertAlign w:val="superscript"/>
        </w:rPr>
        <w:t>2</w:t>
      </w:r>
      <w:r w:rsidRPr="00261F1E">
        <w:rPr>
          <w:rFonts w:hint="eastAsia"/>
          <w:sz w:val="15"/>
          <w:szCs w:val="15"/>
        </w:rPr>
        <w:t>我们说如果两条指令访问</w:t>
      </w:r>
      <w:r w:rsidRPr="00261F1E">
        <w:rPr>
          <w:rFonts w:hint="eastAsia"/>
          <w:sz w:val="15"/>
          <w:szCs w:val="15"/>
        </w:rPr>
        <w:t xml:space="preserve"> </w:t>
      </w:r>
      <w:r w:rsidRPr="00261F1E">
        <w:rPr>
          <w:rFonts w:hint="eastAsia"/>
          <w:sz w:val="15"/>
          <w:szCs w:val="15"/>
        </w:rPr>
        <w:t>一个重叠的内存区域，则它们依赖于内存，并且至少有一条指令需要写入内存区域。</w:t>
      </w:r>
    </w:p>
    <w:p w:rsidR="009A54F2" w:rsidRDefault="009A54F2" w:rsidP="004B3B36">
      <w:pPr>
        <w:ind w:firstLineChars="200" w:firstLine="420"/>
        <w:jc w:val="center"/>
      </w:pPr>
      <w:r>
        <w:rPr>
          <w:rFonts w:hint="eastAsia"/>
        </w:rPr>
        <w:lastRenderedPageBreak/>
        <w:t>表</w:t>
      </w:r>
      <w:r>
        <w:rPr>
          <w:rFonts w:hint="eastAsia"/>
        </w:rPr>
        <w:t>2.</w:t>
      </w:r>
      <w:r>
        <w:rPr>
          <w:rFonts w:hint="eastAsia"/>
        </w:rPr>
        <w:t>我们的原型加速器的参数</w:t>
      </w:r>
      <w:bookmarkStart w:id="5" w:name="表2"/>
    </w:p>
    <w:bookmarkEnd w:id="5"/>
    <w:p w:rsidR="00BF1BCC" w:rsidRDefault="00E811D6" w:rsidP="004B3B36">
      <w:pPr>
        <w:ind w:firstLineChars="200" w:firstLine="420"/>
        <w:jc w:val="center"/>
      </w:pPr>
      <w:r>
        <w:rPr>
          <w:noProof/>
        </w:rPr>
        <w:drawing>
          <wp:inline distT="0" distB="0" distL="0" distR="0" wp14:anchorId="5C130E94" wp14:editId="62231E81">
            <wp:extent cx="3496813" cy="2179929"/>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01831" cy="2183057"/>
                    </a:xfrm>
                    <a:prstGeom prst="rect">
                      <a:avLst/>
                    </a:prstGeom>
                  </pic:spPr>
                </pic:pic>
              </a:graphicData>
            </a:graphic>
          </wp:inline>
        </w:drawing>
      </w:r>
    </w:p>
    <w:p w:rsidR="00DF3BAD" w:rsidRDefault="00F37837" w:rsidP="004B3B36">
      <w:pPr>
        <w:ind w:firstLineChars="200" w:firstLine="420"/>
        <w:jc w:val="left"/>
      </w:pPr>
      <w:r w:rsidRPr="00F37837">
        <w:rPr>
          <w:rFonts w:hint="eastAsia"/>
        </w:rPr>
        <w:t>基线。我们将</w:t>
      </w:r>
      <w:r w:rsidRPr="00F37837">
        <w:rPr>
          <w:rFonts w:hint="eastAsia"/>
        </w:rPr>
        <w:t>Cambricon-ACC</w:t>
      </w:r>
      <w:r w:rsidRPr="00F37837">
        <w:rPr>
          <w:rFonts w:hint="eastAsia"/>
        </w:rPr>
        <w:t>与三条基线进行比较。前两个是基于通用</w:t>
      </w:r>
      <w:r w:rsidRPr="00F37837">
        <w:rPr>
          <w:rFonts w:hint="eastAsia"/>
        </w:rPr>
        <w:t>CPU</w:t>
      </w:r>
      <w:r w:rsidRPr="00F37837">
        <w:rPr>
          <w:rFonts w:hint="eastAsia"/>
        </w:rPr>
        <w:t>和</w:t>
      </w:r>
      <w:r w:rsidRPr="00F37837">
        <w:rPr>
          <w:rFonts w:hint="eastAsia"/>
        </w:rPr>
        <w:t>GPU</w:t>
      </w:r>
      <w:r w:rsidRPr="00F37837">
        <w:rPr>
          <w:rFonts w:hint="eastAsia"/>
        </w:rPr>
        <w:t>的，最后一个是最先进的</w:t>
      </w:r>
      <w:r w:rsidRPr="00F37837">
        <w:rPr>
          <w:rFonts w:hint="eastAsia"/>
        </w:rPr>
        <w:t>NN</w:t>
      </w:r>
      <w:r w:rsidRPr="00F37837">
        <w:rPr>
          <w:rFonts w:hint="eastAsia"/>
        </w:rPr>
        <w:t>硬件加速器：</w:t>
      </w:r>
    </w:p>
    <w:p w:rsidR="00DF3BAD" w:rsidRDefault="00F37837" w:rsidP="004B3B36">
      <w:pPr>
        <w:jc w:val="left"/>
      </w:pPr>
      <w:r w:rsidRPr="00E811D6">
        <w:rPr>
          <w:rFonts w:hint="eastAsia"/>
          <w:b/>
        </w:rPr>
        <w:t>•</w:t>
      </w:r>
      <w:r w:rsidRPr="00E811D6">
        <w:rPr>
          <w:rFonts w:hint="eastAsia"/>
          <w:b/>
        </w:rPr>
        <w:t>CPU</w:t>
      </w:r>
      <w:r w:rsidRPr="00E811D6">
        <w:rPr>
          <w:rFonts w:hint="eastAsia"/>
          <w:b/>
        </w:rPr>
        <w:t>。</w:t>
      </w:r>
      <w:r w:rsidRPr="00F37837">
        <w:rPr>
          <w:rFonts w:hint="eastAsia"/>
        </w:rPr>
        <w:t xml:space="preserve"> CPU</w:t>
      </w:r>
      <w:r w:rsidRPr="00F37837">
        <w:rPr>
          <w:rFonts w:hint="eastAsia"/>
        </w:rPr>
        <w:t>基准是支持</w:t>
      </w:r>
      <w:r w:rsidRPr="00F37837">
        <w:rPr>
          <w:rFonts w:hint="eastAsia"/>
        </w:rPr>
        <w:t>256</w:t>
      </w:r>
      <w:r w:rsidRPr="00F37837">
        <w:rPr>
          <w:rFonts w:hint="eastAsia"/>
        </w:rPr>
        <w:t>位</w:t>
      </w:r>
      <w:r w:rsidRPr="00F37837">
        <w:rPr>
          <w:rFonts w:hint="eastAsia"/>
        </w:rPr>
        <w:t>SIMD</w:t>
      </w:r>
      <w:r w:rsidRPr="00F37837">
        <w:rPr>
          <w:rFonts w:hint="eastAsia"/>
        </w:rPr>
        <w:t>的</w:t>
      </w:r>
      <w:r w:rsidRPr="00F37837">
        <w:rPr>
          <w:rFonts w:hint="eastAsia"/>
        </w:rPr>
        <w:t>x86-CPU</w:t>
      </w:r>
      <w:r w:rsidRPr="00F37837">
        <w:rPr>
          <w:rFonts w:hint="eastAsia"/>
        </w:rPr>
        <w:t>（</w:t>
      </w:r>
      <w:r w:rsidRPr="00F37837">
        <w:rPr>
          <w:rFonts w:hint="eastAsia"/>
        </w:rPr>
        <w:t>Intel Xeon E5-2620,2.10GHz</w:t>
      </w:r>
      <w:r w:rsidRPr="00F37837">
        <w:rPr>
          <w:rFonts w:hint="eastAsia"/>
        </w:rPr>
        <w:t>，</w:t>
      </w:r>
      <w:r w:rsidRPr="00F37837">
        <w:rPr>
          <w:rFonts w:hint="eastAsia"/>
        </w:rPr>
        <w:t>64GB</w:t>
      </w:r>
      <w:r w:rsidRPr="00F37837">
        <w:rPr>
          <w:rFonts w:hint="eastAsia"/>
        </w:rPr>
        <w:t>内存）。我们使用</w:t>
      </w:r>
      <w:r w:rsidRPr="00F37837">
        <w:rPr>
          <w:rFonts w:hint="eastAsia"/>
        </w:rPr>
        <w:t>Intel MKL</w:t>
      </w:r>
      <w:r w:rsidRPr="00F37837">
        <w:rPr>
          <w:rFonts w:hint="eastAsia"/>
        </w:rPr>
        <w:t>库</w:t>
      </w:r>
      <w:r w:rsidRPr="00F37837">
        <w:rPr>
          <w:rFonts w:hint="eastAsia"/>
        </w:rPr>
        <w:t>[19]</w:t>
      </w:r>
      <w:r w:rsidRPr="00F37837">
        <w:rPr>
          <w:rFonts w:hint="eastAsia"/>
        </w:rPr>
        <w:t>为</w:t>
      </w:r>
      <w:r w:rsidRPr="00F37837">
        <w:rPr>
          <w:rFonts w:hint="eastAsia"/>
        </w:rPr>
        <w:t>CPU</w:t>
      </w:r>
      <w:r w:rsidRPr="00F37837">
        <w:rPr>
          <w:rFonts w:hint="eastAsia"/>
        </w:rPr>
        <w:t>基线实现向量和矩阵原语，</w:t>
      </w:r>
      <w:r w:rsidRPr="00F37837">
        <w:rPr>
          <w:rFonts w:hint="eastAsia"/>
        </w:rPr>
        <w:t>GCC v4.7.2</w:t>
      </w:r>
      <w:r w:rsidRPr="00F37837">
        <w:rPr>
          <w:rFonts w:hint="eastAsia"/>
        </w:rPr>
        <w:t>使用选项“</w:t>
      </w:r>
      <w:r w:rsidRPr="00F37837">
        <w:rPr>
          <w:rFonts w:hint="eastAsia"/>
        </w:rPr>
        <w:t>-O2 -lm -march = native</w:t>
      </w:r>
      <w:r w:rsidRPr="00F37837">
        <w:rPr>
          <w:rFonts w:hint="eastAsia"/>
        </w:rPr>
        <w:t>”编译所有基准，以启用</w:t>
      </w:r>
      <w:r w:rsidRPr="00F37837">
        <w:rPr>
          <w:rFonts w:hint="eastAsia"/>
        </w:rPr>
        <w:t>SIMD</w:t>
      </w:r>
      <w:r w:rsidRPr="00F37837">
        <w:rPr>
          <w:rFonts w:hint="eastAsia"/>
        </w:rPr>
        <w:t>指令。</w:t>
      </w:r>
    </w:p>
    <w:p w:rsidR="00E811D6" w:rsidRDefault="00DF3BAD" w:rsidP="004B3B36">
      <w:pPr>
        <w:jc w:val="left"/>
      </w:pPr>
      <w:r w:rsidRPr="00E811D6">
        <w:rPr>
          <w:rFonts w:hint="eastAsia"/>
          <w:b/>
        </w:rPr>
        <w:t>•</w:t>
      </w:r>
      <w:r w:rsidRPr="00E811D6">
        <w:rPr>
          <w:rFonts w:hint="eastAsia"/>
          <w:b/>
        </w:rPr>
        <w:t>G</w:t>
      </w:r>
      <w:r w:rsidR="00F37837" w:rsidRPr="00E811D6">
        <w:rPr>
          <w:rFonts w:hint="eastAsia"/>
          <w:b/>
        </w:rPr>
        <w:t>PU</w:t>
      </w:r>
      <w:r w:rsidRPr="00E811D6">
        <w:rPr>
          <w:rFonts w:hint="eastAsia"/>
          <w:b/>
        </w:rPr>
        <w:t>。</w:t>
      </w:r>
      <w:r w:rsidRPr="00F37837">
        <w:rPr>
          <w:rFonts w:hint="eastAsia"/>
        </w:rPr>
        <w:t>GPU</w:t>
      </w:r>
      <w:r w:rsidR="00F37837" w:rsidRPr="00F37837">
        <w:rPr>
          <w:rFonts w:hint="eastAsia"/>
        </w:rPr>
        <w:t>基准是一个现代化的</w:t>
      </w:r>
      <w:r w:rsidR="00F37837" w:rsidRPr="00F37837">
        <w:rPr>
          <w:rFonts w:hint="eastAsia"/>
        </w:rPr>
        <w:t>GPU</w:t>
      </w:r>
      <w:r w:rsidR="00F37837" w:rsidRPr="00F37837">
        <w:rPr>
          <w:rFonts w:hint="eastAsia"/>
        </w:rPr>
        <w:t>卡（在</w:t>
      </w:r>
      <w:r w:rsidR="00F37837" w:rsidRPr="00F37837">
        <w:rPr>
          <w:rFonts w:hint="eastAsia"/>
        </w:rPr>
        <w:t>28nm</w:t>
      </w:r>
      <w:r w:rsidR="00F37837" w:rsidRPr="00F37837">
        <w:rPr>
          <w:rFonts w:hint="eastAsia"/>
        </w:rPr>
        <w:t>工艺中，</w:t>
      </w:r>
      <w:r w:rsidR="00F37837" w:rsidRPr="00F37837">
        <w:rPr>
          <w:rFonts w:hint="eastAsia"/>
        </w:rPr>
        <w:t>NVIDI-A K40M</w:t>
      </w:r>
      <w:r w:rsidR="00F37837" w:rsidRPr="00F37837">
        <w:rPr>
          <w:rFonts w:hint="eastAsia"/>
        </w:rPr>
        <w:t>，</w:t>
      </w:r>
      <w:r w:rsidR="00F37837" w:rsidRPr="00F37837">
        <w:rPr>
          <w:rFonts w:hint="eastAsia"/>
        </w:rPr>
        <w:t>12GB GDDR5,4.29TFlops</w:t>
      </w:r>
      <w:r w:rsidR="00F37837" w:rsidRPr="00F37837">
        <w:rPr>
          <w:rFonts w:hint="eastAsia"/>
        </w:rPr>
        <w:t>峰值）。我们使用</w:t>
      </w:r>
      <w:r w:rsidR="00F37837" w:rsidRPr="00F37837">
        <w:rPr>
          <w:rFonts w:hint="eastAsia"/>
        </w:rPr>
        <w:t>NVIDIA</w:t>
      </w:r>
      <w:r w:rsidR="00F37837" w:rsidRPr="00F37837">
        <w:rPr>
          <w:rFonts w:hint="eastAsia"/>
        </w:rPr>
        <w:t>的</w:t>
      </w:r>
      <w:r w:rsidR="00F37837" w:rsidRPr="00F37837">
        <w:rPr>
          <w:rFonts w:hint="eastAsia"/>
        </w:rPr>
        <w:t>cuBLAS</w:t>
      </w:r>
      <w:r w:rsidR="00F37837" w:rsidRPr="00F37837">
        <w:rPr>
          <w:rFonts w:hint="eastAsia"/>
        </w:rPr>
        <w:t>库</w:t>
      </w:r>
      <w:r w:rsidR="00F37837" w:rsidRPr="00F37837">
        <w:rPr>
          <w:rFonts w:hint="eastAsia"/>
        </w:rPr>
        <w:t>[35]</w:t>
      </w:r>
      <w:r w:rsidR="00F37837" w:rsidRPr="00F37837">
        <w:rPr>
          <w:rFonts w:hint="eastAsia"/>
        </w:rPr>
        <w:t>实现了所有的基准测试（见下面），这是一个用于</w:t>
      </w:r>
      <w:r w:rsidR="00F37837" w:rsidRPr="00F37837">
        <w:rPr>
          <w:rFonts w:hint="eastAsia"/>
        </w:rPr>
        <w:t>GPU</w:t>
      </w:r>
      <w:r w:rsidR="00F37837" w:rsidRPr="00F37837">
        <w:rPr>
          <w:rFonts w:hint="eastAsia"/>
        </w:rPr>
        <w:t>的最先进的线性代数库。</w:t>
      </w:r>
    </w:p>
    <w:p w:rsidR="00147764" w:rsidRDefault="00E811D6" w:rsidP="004B3B36">
      <w:pPr>
        <w:jc w:val="left"/>
      </w:pPr>
      <w:r w:rsidRPr="00E811D6">
        <w:rPr>
          <w:rFonts w:hint="eastAsia"/>
          <w:b/>
        </w:rPr>
        <w:t>•</w:t>
      </w:r>
      <w:r w:rsidRPr="00E811D6">
        <w:rPr>
          <w:rFonts w:hint="eastAsia"/>
          <w:b/>
        </w:rPr>
        <w:t>NN</w:t>
      </w:r>
      <w:r w:rsidRPr="00E811D6">
        <w:rPr>
          <w:rFonts w:hint="eastAsia"/>
          <w:b/>
        </w:rPr>
        <w:t>加速器</w:t>
      </w:r>
      <w:r>
        <w:rPr>
          <w:rFonts w:hint="eastAsia"/>
          <w:b/>
        </w:rPr>
        <w:t>。</w:t>
      </w:r>
      <w:r w:rsidR="00F37837" w:rsidRPr="00F37837">
        <w:rPr>
          <w:rFonts w:hint="eastAsia"/>
        </w:rPr>
        <w:t>基准加速器是先进的神经网络加速器</w:t>
      </w:r>
      <w:r w:rsidR="00070AA4">
        <w:rPr>
          <w:rFonts w:hint="eastAsia"/>
        </w:rPr>
        <w:t>DaDian</w:t>
      </w:r>
      <w:r w:rsidR="00F37837" w:rsidRPr="00F37837">
        <w:rPr>
          <w:rFonts w:hint="eastAsia"/>
        </w:rPr>
        <w:t>Nao</w:t>
      </w:r>
      <w:r w:rsidR="00F37837" w:rsidRPr="00F37837">
        <w:rPr>
          <w:rFonts w:hint="eastAsia"/>
        </w:rPr>
        <w:t>，与</w:t>
      </w:r>
      <w:r w:rsidR="00F37837" w:rsidRPr="00F37837">
        <w:rPr>
          <w:rFonts w:hint="eastAsia"/>
        </w:rPr>
        <w:t>GPU</w:t>
      </w:r>
      <w:r w:rsidR="00F37837" w:rsidRPr="00F37837">
        <w:rPr>
          <w:rFonts w:hint="eastAsia"/>
        </w:rPr>
        <w:t>相比能够显着提高能效</w:t>
      </w:r>
      <w:r w:rsidR="00F37837" w:rsidRPr="00F37837">
        <w:rPr>
          <w:rFonts w:hint="eastAsia"/>
        </w:rPr>
        <w:t>[5]</w:t>
      </w:r>
      <w:r w:rsidR="00F37837" w:rsidRPr="00F37837">
        <w:rPr>
          <w:rFonts w:hint="eastAsia"/>
        </w:rPr>
        <w:t>。我们重新实现了</w:t>
      </w:r>
      <w:r w:rsidR="00F37837" w:rsidRPr="00F37837">
        <w:rPr>
          <w:rFonts w:hint="eastAsia"/>
        </w:rPr>
        <w:t>65nm</w:t>
      </w:r>
      <w:r w:rsidR="00F37837" w:rsidRPr="00F37837">
        <w:rPr>
          <w:rFonts w:hint="eastAsia"/>
        </w:rPr>
        <w:t>工艺的</w:t>
      </w:r>
      <w:r w:rsidR="00F37837" w:rsidRPr="00F37837">
        <w:rPr>
          <w:rFonts w:hint="eastAsia"/>
        </w:rPr>
        <w:t>DaDianNao</w:t>
      </w:r>
      <w:r w:rsidR="00F37837" w:rsidRPr="00F37837">
        <w:rPr>
          <w:rFonts w:hint="eastAsia"/>
        </w:rPr>
        <w:t>架构，但是由于我们没有</w:t>
      </w:r>
      <w:r w:rsidR="00F37837" w:rsidRPr="00F37837">
        <w:rPr>
          <w:rFonts w:hint="eastAsia"/>
        </w:rPr>
        <w:t>65nm eDRAM</w:t>
      </w:r>
      <w:r w:rsidR="00F37837" w:rsidRPr="00F37837">
        <w:rPr>
          <w:rFonts w:hint="eastAsia"/>
        </w:rPr>
        <w:t>库，所以我们用</w:t>
      </w:r>
      <w:r w:rsidR="00F37837" w:rsidRPr="00F37837">
        <w:rPr>
          <w:rFonts w:hint="eastAsia"/>
        </w:rPr>
        <w:t>SRAM</w:t>
      </w:r>
      <w:r w:rsidR="00F37837" w:rsidRPr="00F37837">
        <w:rPr>
          <w:rFonts w:hint="eastAsia"/>
        </w:rPr>
        <w:t>来替换所有的</w:t>
      </w:r>
      <w:r w:rsidR="00F37837" w:rsidRPr="00F37837">
        <w:rPr>
          <w:rFonts w:hint="eastAsia"/>
        </w:rPr>
        <w:t>eDRAM</w:t>
      </w:r>
      <w:r w:rsidR="00F37837" w:rsidRPr="00F37837">
        <w:rPr>
          <w:rFonts w:hint="eastAsia"/>
        </w:rPr>
        <w:t>。</w:t>
      </w:r>
      <w:r w:rsidR="00070AA4" w:rsidRPr="00070AA4">
        <w:rPr>
          <w:rFonts w:hint="eastAsia"/>
        </w:rPr>
        <w:t>此外，我们重新调整了</w:t>
      </w:r>
      <w:r w:rsidR="002D7AAA">
        <w:rPr>
          <w:rFonts w:hint="eastAsia"/>
        </w:rPr>
        <w:t>DaDi</w:t>
      </w:r>
      <w:r w:rsidR="00070AA4" w:rsidRPr="00070AA4">
        <w:rPr>
          <w:rFonts w:hint="eastAsia"/>
        </w:rPr>
        <w:t>anNao</w:t>
      </w:r>
      <w:r w:rsidR="00070AA4" w:rsidRPr="00070AA4">
        <w:rPr>
          <w:rFonts w:hint="eastAsia"/>
        </w:rPr>
        <w:t>的大小，使其具有与我们的设计相当的算术运算符和片上</w:t>
      </w:r>
      <w:r w:rsidR="00070AA4" w:rsidRPr="00070AA4">
        <w:rPr>
          <w:rFonts w:hint="eastAsia"/>
        </w:rPr>
        <w:t>SRAM</w:t>
      </w:r>
      <w:r w:rsidR="00070AA4" w:rsidRPr="00070AA4">
        <w:rPr>
          <w:rFonts w:hint="eastAsia"/>
        </w:rPr>
        <w:t>容量，</w:t>
      </w:r>
      <w:r w:rsidR="009B3218" w:rsidRPr="009B3218">
        <w:rPr>
          <w:rFonts w:hint="eastAsia"/>
        </w:rPr>
        <w:t>这使得我们在前一段中提到的我们的地区预算（</w:t>
      </w:r>
      <w:r w:rsidR="009B3218" w:rsidRPr="009B3218">
        <w:rPr>
          <w:rFonts w:hint="eastAsia"/>
        </w:rPr>
        <w:t>&lt;60</w:t>
      </w:r>
      <w:r w:rsidR="009B3218" w:rsidRPr="009B3218">
        <w:rPr>
          <w:rFonts w:hint="eastAsia"/>
        </w:rPr>
        <w:t>平方毫米）下的两个加速器的公平比较成为可能。</w:t>
      </w:r>
      <w:r w:rsidR="00147764" w:rsidRPr="00147764">
        <w:rPr>
          <w:rFonts w:hint="eastAsia"/>
        </w:rPr>
        <w:t>DaDianNao</w:t>
      </w:r>
      <w:r w:rsidR="00147764" w:rsidRPr="00147764">
        <w:rPr>
          <w:rFonts w:hint="eastAsia"/>
        </w:rPr>
        <w:t>的重新实施的版本有一个中央瓷砖和总共</w:t>
      </w:r>
      <w:r w:rsidR="00147764" w:rsidRPr="00147764">
        <w:rPr>
          <w:rFonts w:hint="eastAsia"/>
        </w:rPr>
        <w:t>32</w:t>
      </w:r>
      <w:r w:rsidR="00147764" w:rsidRPr="00147764">
        <w:rPr>
          <w:rFonts w:hint="eastAsia"/>
        </w:rPr>
        <w:t>个叶片。</w:t>
      </w:r>
      <w:r w:rsidR="00F37837" w:rsidRPr="00F37837">
        <w:rPr>
          <w:rFonts w:hint="eastAsia"/>
        </w:rPr>
        <w:t>中央瓷砖有</w:t>
      </w:r>
      <w:r w:rsidR="00F37837" w:rsidRPr="00F37837">
        <w:rPr>
          <w:rFonts w:hint="eastAsia"/>
        </w:rPr>
        <w:t>64KB SRAM</w:t>
      </w:r>
      <w:r w:rsidR="00F37837" w:rsidRPr="00F37837">
        <w:rPr>
          <w:rFonts w:hint="eastAsia"/>
        </w:rPr>
        <w:t>，</w:t>
      </w:r>
      <w:r w:rsidR="00F37837" w:rsidRPr="00F37837">
        <w:rPr>
          <w:rFonts w:hint="eastAsia"/>
        </w:rPr>
        <w:t>32</w:t>
      </w:r>
      <w:r w:rsidR="00F37837" w:rsidRPr="00F37837">
        <w:rPr>
          <w:rFonts w:hint="eastAsia"/>
        </w:rPr>
        <w:t>个</w:t>
      </w:r>
      <w:r w:rsidR="00F37837" w:rsidRPr="00F37837">
        <w:rPr>
          <w:rFonts w:hint="eastAsia"/>
        </w:rPr>
        <w:t>16</w:t>
      </w:r>
      <w:r w:rsidR="00F37837" w:rsidRPr="00F37837">
        <w:rPr>
          <w:rFonts w:hint="eastAsia"/>
        </w:rPr>
        <w:t>位加法器和</w:t>
      </w:r>
      <w:r w:rsidR="00F37837" w:rsidRPr="00F37837">
        <w:rPr>
          <w:rFonts w:hint="eastAsia"/>
        </w:rPr>
        <w:t>32</w:t>
      </w:r>
      <w:r w:rsidR="00F37837" w:rsidRPr="00F37837">
        <w:rPr>
          <w:rFonts w:hint="eastAsia"/>
        </w:rPr>
        <w:t>个</w:t>
      </w:r>
      <w:r w:rsidR="00F37837" w:rsidRPr="00F37837">
        <w:rPr>
          <w:rFonts w:hint="eastAsia"/>
        </w:rPr>
        <w:t>16</w:t>
      </w:r>
      <w:r w:rsidR="00F37837" w:rsidRPr="00F37837">
        <w:rPr>
          <w:rFonts w:hint="eastAsia"/>
        </w:rPr>
        <w:t>位乘法器</w:t>
      </w:r>
      <w:r w:rsidR="00F37837" w:rsidRPr="00F37837">
        <w:rPr>
          <w:rFonts w:hint="eastAsia"/>
        </w:rPr>
        <w:t>;</w:t>
      </w:r>
      <w:r w:rsidR="00F37837" w:rsidRPr="00F37837">
        <w:rPr>
          <w:rFonts w:hint="eastAsia"/>
        </w:rPr>
        <w:t>每个叶片有</w:t>
      </w:r>
      <w:r w:rsidR="00F37837" w:rsidRPr="00F37837">
        <w:rPr>
          <w:rFonts w:hint="eastAsia"/>
        </w:rPr>
        <w:t>24KB SRAM</w:t>
      </w:r>
      <w:r w:rsidR="00F37837" w:rsidRPr="00F37837">
        <w:rPr>
          <w:rFonts w:hint="eastAsia"/>
        </w:rPr>
        <w:t>，</w:t>
      </w:r>
      <w:r w:rsidR="00F37837" w:rsidRPr="00F37837">
        <w:rPr>
          <w:rFonts w:hint="eastAsia"/>
        </w:rPr>
        <w:t>32</w:t>
      </w:r>
      <w:r w:rsidR="00F37837" w:rsidRPr="00F37837">
        <w:rPr>
          <w:rFonts w:hint="eastAsia"/>
        </w:rPr>
        <w:t>个</w:t>
      </w:r>
      <w:r w:rsidR="00F37837" w:rsidRPr="00F37837">
        <w:rPr>
          <w:rFonts w:hint="eastAsia"/>
        </w:rPr>
        <w:t>16</w:t>
      </w:r>
      <w:r w:rsidR="00F37837" w:rsidRPr="00F37837">
        <w:rPr>
          <w:rFonts w:hint="eastAsia"/>
        </w:rPr>
        <w:t>位加法器和</w:t>
      </w:r>
      <w:r w:rsidR="00F37837" w:rsidRPr="00F37837">
        <w:rPr>
          <w:rFonts w:hint="eastAsia"/>
        </w:rPr>
        <w:t>32</w:t>
      </w:r>
      <w:r w:rsidR="00F37837" w:rsidRPr="00F37837">
        <w:rPr>
          <w:rFonts w:hint="eastAsia"/>
        </w:rPr>
        <w:t>个</w:t>
      </w:r>
      <w:r w:rsidR="00F37837" w:rsidRPr="00F37837">
        <w:rPr>
          <w:rFonts w:hint="eastAsia"/>
        </w:rPr>
        <w:t>16</w:t>
      </w:r>
      <w:r w:rsidR="00F37837" w:rsidRPr="00F37837">
        <w:rPr>
          <w:rFonts w:hint="eastAsia"/>
        </w:rPr>
        <w:t>位乘法器。换句话说，在重新实现的</w:t>
      </w:r>
      <w:r w:rsidR="00C273FB">
        <w:rPr>
          <w:rFonts w:hint="eastAsia"/>
        </w:rPr>
        <w:t>DaDianNao</w:t>
      </w:r>
      <w:r w:rsidR="00F37837" w:rsidRPr="00F37837">
        <w:rPr>
          <w:rFonts w:hint="eastAsia"/>
        </w:rPr>
        <w:t>中，加法器和乘法器的总数以及总的</w:t>
      </w:r>
      <w:r w:rsidR="00F37837" w:rsidRPr="00F37837">
        <w:rPr>
          <w:rFonts w:hint="eastAsia"/>
        </w:rPr>
        <w:t>SRAM</w:t>
      </w:r>
      <w:r w:rsidR="00F37837" w:rsidRPr="00F37837">
        <w:rPr>
          <w:rFonts w:hint="eastAsia"/>
        </w:rPr>
        <w:t>容量都与我们的原型加速器相同。尽管我们在两个加速器中都不得不放弃</w:t>
      </w:r>
      <w:r w:rsidR="00F37837" w:rsidRPr="00F37837">
        <w:rPr>
          <w:rFonts w:hint="eastAsia"/>
        </w:rPr>
        <w:t>eDRAM</w:t>
      </w:r>
      <w:r w:rsidR="00F37837" w:rsidRPr="00F37837">
        <w:rPr>
          <w:rFonts w:hint="eastAsia"/>
        </w:rPr>
        <w:t>，但这仍然是一个合理的实验设置，因为加速器的灵活性主要取决于它的</w:t>
      </w:r>
      <w:r w:rsidR="00F37837" w:rsidRPr="00F37837">
        <w:rPr>
          <w:rFonts w:hint="eastAsia"/>
        </w:rPr>
        <w:t>ISA</w:t>
      </w:r>
      <w:r w:rsidR="00F37837" w:rsidRPr="00F37837">
        <w:rPr>
          <w:rFonts w:hint="eastAsia"/>
        </w:rPr>
        <w:t>，而不是它整合的具体设备。</w:t>
      </w:r>
      <w:r w:rsidR="00147764" w:rsidRPr="00147764">
        <w:rPr>
          <w:rFonts w:hint="eastAsia"/>
        </w:rPr>
        <w:t>从这个意义上说，即使我们诉诸大型</w:t>
      </w:r>
      <w:r w:rsidR="00147764" w:rsidRPr="00147764">
        <w:rPr>
          <w:rFonts w:hint="eastAsia"/>
        </w:rPr>
        <w:t>eDRAM</w:t>
      </w:r>
      <w:r w:rsidR="00147764" w:rsidRPr="00147764">
        <w:rPr>
          <w:rFonts w:hint="eastAsia"/>
        </w:rPr>
        <w:t>来移除主内存访问并提高两个加速器的性能，从</w:t>
      </w:r>
      <w:r w:rsidR="00147764" w:rsidRPr="00147764">
        <w:rPr>
          <w:rFonts w:hint="eastAsia"/>
        </w:rPr>
        <w:t>Cambricon</w:t>
      </w:r>
      <w:r w:rsidR="00147764" w:rsidRPr="00147764">
        <w:rPr>
          <w:rFonts w:hint="eastAsia"/>
        </w:rPr>
        <w:t>获得的灵活性仍将保留在那里。</w:t>
      </w:r>
    </w:p>
    <w:p w:rsidR="00776A64" w:rsidRDefault="00147764" w:rsidP="004B3B36">
      <w:pPr>
        <w:jc w:val="left"/>
      </w:pPr>
      <w:r>
        <w:rPr>
          <w:rFonts w:hint="eastAsia"/>
          <w:b/>
        </w:rPr>
        <w:t>基准</w:t>
      </w:r>
      <w:r w:rsidR="00F37837" w:rsidRPr="00147764">
        <w:rPr>
          <w:rFonts w:hint="eastAsia"/>
          <w:b/>
        </w:rPr>
        <w:t>。</w:t>
      </w:r>
      <w:r w:rsidR="00F37837" w:rsidRPr="00F37837">
        <w:rPr>
          <w:rFonts w:hint="eastAsia"/>
        </w:rPr>
        <w:t>我们以</w:t>
      </w:r>
      <w:r w:rsidR="00F37837" w:rsidRPr="00F37837">
        <w:rPr>
          <w:rFonts w:hint="eastAsia"/>
        </w:rPr>
        <w:t>10</w:t>
      </w:r>
      <w:r w:rsidR="00F37837" w:rsidRPr="00F37837">
        <w:rPr>
          <w:rFonts w:hint="eastAsia"/>
        </w:rPr>
        <w:t>个有代表性的</w:t>
      </w:r>
      <w:r w:rsidR="00F37837" w:rsidRPr="00F37837">
        <w:rPr>
          <w:rFonts w:hint="eastAsia"/>
        </w:rPr>
        <w:t>NN</w:t>
      </w:r>
      <w:r w:rsidR="00F37837" w:rsidRPr="00F37837">
        <w:rPr>
          <w:rFonts w:hint="eastAsia"/>
        </w:rPr>
        <w:t>技术作为我们的基准，见表</w:t>
      </w:r>
      <w:r w:rsidR="00DA3058">
        <w:rPr>
          <w:rFonts w:hint="eastAsia"/>
        </w:rPr>
        <w:t>3</w:t>
      </w:r>
      <w:r w:rsidR="00F37837" w:rsidRPr="00F37837">
        <w:rPr>
          <w:rFonts w:hint="eastAsia"/>
        </w:rPr>
        <w:t>。每个基准都被手动翻译成汇编器，</w:t>
      </w:r>
      <w:r w:rsidR="008C5F5C">
        <w:rPr>
          <w:rFonts w:hint="eastAsia"/>
        </w:rPr>
        <w:t>以便</w:t>
      </w:r>
      <w:r w:rsidR="00F37837" w:rsidRPr="00F37837">
        <w:rPr>
          <w:rFonts w:hint="eastAsia"/>
        </w:rPr>
        <w:t>在</w:t>
      </w:r>
      <w:r w:rsidR="00F37837" w:rsidRPr="00F37837">
        <w:rPr>
          <w:rFonts w:hint="eastAsia"/>
        </w:rPr>
        <w:t>Cambricon-ACC</w:t>
      </w:r>
      <w:r w:rsidR="00F37837" w:rsidRPr="00F37837">
        <w:rPr>
          <w:rFonts w:hint="eastAsia"/>
        </w:rPr>
        <w:t>和</w:t>
      </w:r>
      <w:r w:rsidR="00F37837" w:rsidRPr="00F37837">
        <w:rPr>
          <w:rFonts w:hint="eastAsia"/>
        </w:rPr>
        <w:t>DaDianNao</w:t>
      </w:r>
      <w:r w:rsidR="00F37837" w:rsidRPr="00F37837">
        <w:rPr>
          <w:rFonts w:hint="eastAsia"/>
        </w:rPr>
        <w:t>上执行。我们用</w:t>
      </w:r>
      <w:r w:rsidR="00F37837" w:rsidRPr="00F37837">
        <w:rPr>
          <w:rFonts w:hint="eastAsia"/>
        </w:rPr>
        <w:t>Synopsys VCS.B</w:t>
      </w:r>
      <w:r w:rsidR="00F37837" w:rsidRPr="00F37837">
        <w:rPr>
          <w:rFonts w:hint="eastAsia"/>
        </w:rPr>
        <w:t>评估他们的周期性能。</w:t>
      </w:r>
    </w:p>
    <w:p w:rsidR="00776A64" w:rsidRDefault="00776A64" w:rsidP="004B3B36">
      <w:pPr>
        <w:jc w:val="left"/>
      </w:pPr>
    </w:p>
    <w:p w:rsidR="00776A64" w:rsidRPr="00776A64" w:rsidRDefault="00776A64" w:rsidP="004B3B36">
      <w:pPr>
        <w:jc w:val="left"/>
        <w:rPr>
          <w:b/>
        </w:rPr>
      </w:pPr>
      <w:r w:rsidRPr="00776A64">
        <w:rPr>
          <w:rFonts w:hint="eastAsia"/>
          <w:b/>
        </w:rPr>
        <w:t>B.</w:t>
      </w:r>
      <w:r w:rsidR="00F37837" w:rsidRPr="00776A64">
        <w:rPr>
          <w:rFonts w:hint="eastAsia"/>
          <w:b/>
        </w:rPr>
        <w:t>实验结果</w:t>
      </w:r>
    </w:p>
    <w:p w:rsidR="00D54215" w:rsidRDefault="00D54215" w:rsidP="004B3B36">
      <w:pPr>
        <w:ind w:firstLineChars="200" w:firstLine="420"/>
        <w:jc w:val="left"/>
      </w:pPr>
      <w:r w:rsidRPr="00D54215">
        <w:rPr>
          <w:rFonts w:hint="eastAsia"/>
        </w:rPr>
        <w:t>我们将</w:t>
      </w:r>
      <w:r w:rsidRPr="00D54215">
        <w:rPr>
          <w:rFonts w:hint="eastAsia"/>
        </w:rPr>
        <w:t>Cambricon</w:t>
      </w:r>
      <w:r w:rsidRPr="00D54215">
        <w:rPr>
          <w:rFonts w:hint="eastAsia"/>
        </w:rPr>
        <w:t>和</w:t>
      </w:r>
      <w:r w:rsidRPr="00D54215">
        <w:rPr>
          <w:rFonts w:hint="eastAsia"/>
        </w:rPr>
        <w:t>Cambricon-ACC</w:t>
      </w:r>
      <w:r w:rsidRPr="00D54215">
        <w:rPr>
          <w:rFonts w:hint="eastAsia"/>
        </w:rPr>
        <w:t>与性能和能量等指标进行比较。</w:t>
      </w:r>
      <w:r w:rsidR="00F37837" w:rsidRPr="00F37837">
        <w:rPr>
          <w:rFonts w:hint="eastAsia"/>
        </w:rPr>
        <w:t>我们还提供了原型加速器的详细布局特性</w:t>
      </w:r>
      <w:r>
        <w:rPr>
          <w:rFonts w:hint="eastAsia"/>
        </w:rPr>
        <w:t>。</w:t>
      </w:r>
    </w:p>
    <w:p w:rsidR="00932782" w:rsidRDefault="00F37837" w:rsidP="004B3B36">
      <w:pPr>
        <w:ind w:firstLineChars="200" w:firstLine="422"/>
        <w:jc w:val="left"/>
      </w:pPr>
      <w:r w:rsidRPr="00932782">
        <w:rPr>
          <w:rFonts w:hint="eastAsia"/>
          <w:b/>
        </w:rPr>
        <w:t>1</w:t>
      </w:r>
      <w:r w:rsidRPr="00932782">
        <w:rPr>
          <w:rFonts w:hint="eastAsia"/>
          <w:b/>
        </w:rPr>
        <w:t>）灵活性：</w:t>
      </w:r>
      <w:r w:rsidR="00D54215" w:rsidRPr="00D54215">
        <w:rPr>
          <w:rFonts w:hint="eastAsia"/>
        </w:rPr>
        <w:t>鉴于通用</w:t>
      </w:r>
      <w:r w:rsidR="00D54215" w:rsidRPr="00D54215">
        <w:rPr>
          <w:rFonts w:hint="eastAsia"/>
        </w:rPr>
        <w:t>ISA</w:t>
      </w:r>
      <w:r w:rsidR="00D54215" w:rsidRPr="00D54215">
        <w:rPr>
          <w:rFonts w:hint="eastAsia"/>
        </w:rPr>
        <w:t>（例如，</w:t>
      </w:r>
      <w:r w:rsidR="00D54215" w:rsidRPr="00D54215">
        <w:rPr>
          <w:rFonts w:hint="eastAsia"/>
        </w:rPr>
        <w:t>x86</w:t>
      </w:r>
      <w:r w:rsidR="00D54215" w:rsidRPr="00D54215">
        <w:rPr>
          <w:rFonts w:hint="eastAsia"/>
        </w:rPr>
        <w:t>，</w:t>
      </w:r>
      <w:r w:rsidR="00D54215" w:rsidRPr="00D54215">
        <w:rPr>
          <w:rFonts w:hint="eastAsia"/>
        </w:rPr>
        <w:t>MIPS</w:t>
      </w:r>
      <w:r w:rsidR="00D54215" w:rsidRPr="00D54215">
        <w:rPr>
          <w:rFonts w:hint="eastAsia"/>
        </w:rPr>
        <w:t>和</w:t>
      </w:r>
      <w:r w:rsidR="00D54215" w:rsidRPr="00D54215">
        <w:rPr>
          <w:rFonts w:hint="eastAsia"/>
        </w:rPr>
        <w:t>GPU-ISA</w:t>
      </w:r>
      <w:r w:rsidR="00D54215" w:rsidRPr="00D54215">
        <w:rPr>
          <w:rFonts w:hint="eastAsia"/>
        </w:rPr>
        <w:t>）提供了明显的灵活性，这里我们将讨论局限于</w:t>
      </w:r>
      <w:r w:rsidR="00D54215" w:rsidRPr="00D54215">
        <w:rPr>
          <w:rFonts w:hint="eastAsia"/>
        </w:rPr>
        <w:t>NN</w:t>
      </w:r>
      <w:r w:rsidR="00D54215" w:rsidRPr="00D54215">
        <w:rPr>
          <w:rFonts w:hint="eastAsia"/>
        </w:rPr>
        <w:t>加速器的</w:t>
      </w:r>
      <w:r w:rsidR="00D54215" w:rsidRPr="00D54215">
        <w:rPr>
          <w:rFonts w:hint="eastAsia"/>
        </w:rPr>
        <w:t>ISA</w:t>
      </w:r>
      <w:r w:rsidR="00D54215" w:rsidRPr="00D54215">
        <w:rPr>
          <w:rFonts w:hint="eastAsia"/>
        </w:rPr>
        <w:t>。</w:t>
      </w:r>
      <w:r w:rsidRPr="00F37837">
        <w:rPr>
          <w:rFonts w:hint="eastAsia"/>
        </w:rPr>
        <w:t>DaDianNao [5]</w:t>
      </w:r>
      <w:r w:rsidRPr="00F37837">
        <w:rPr>
          <w:rFonts w:hint="eastAsia"/>
        </w:rPr>
        <w:t>和</w:t>
      </w:r>
      <w:r w:rsidRPr="00F37837">
        <w:rPr>
          <w:rFonts w:hint="eastAsia"/>
        </w:rPr>
        <w:t>DianNao [3]</w:t>
      </w:r>
      <w:r w:rsidRPr="00F37837">
        <w:rPr>
          <w:rFonts w:hint="eastAsia"/>
        </w:rPr>
        <w:t>是两个独特的</w:t>
      </w:r>
      <w:r w:rsidRPr="00F37837">
        <w:rPr>
          <w:rFonts w:hint="eastAsia"/>
        </w:rPr>
        <w:t>NN</w:t>
      </w:r>
      <w:r w:rsidRPr="00F37837">
        <w:rPr>
          <w:rFonts w:hint="eastAsia"/>
        </w:rPr>
        <w:t>加速器，它们具有明确的</w:t>
      </w:r>
      <w:r w:rsidRPr="00F37837">
        <w:rPr>
          <w:rFonts w:hint="eastAsia"/>
        </w:rPr>
        <w:t>ISA</w:t>
      </w:r>
      <w:r w:rsidRPr="00F37837">
        <w:rPr>
          <w:rFonts w:hint="eastAsia"/>
        </w:rPr>
        <w:t>（其他的通常是硬连线的）。他们共享类似的</w:t>
      </w:r>
      <w:r w:rsidRPr="00F37837">
        <w:rPr>
          <w:rFonts w:hint="eastAsia"/>
        </w:rPr>
        <w:t>ISA</w:t>
      </w:r>
      <w:r w:rsidRPr="00F37837">
        <w:rPr>
          <w:rFonts w:hint="eastAsia"/>
        </w:rPr>
        <w:t>，我们的讨论以具有更好性能和多核扩展性的</w:t>
      </w:r>
      <w:r w:rsidRPr="00F37837">
        <w:rPr>
          <w:rFonts w:hint="eastAsia"/>
        </w:rPr>
        <w:t>DaDianNao</w:t>
      </w:r>
      <w:r w:rsidRPr="00F37837">
        <w:rPr>
          <w:rFonts w:hint="eastAsia"/>
        </w:rPr>
        <w:t>为例。</w:t>
      </w:r>
      <w:r w:rsidR="00D54215" w:rsidRPr="00D54215">
        <w:rPr>
          <w:rFonts w:hint="eastAsia"/>
        </w:rPr>
        <w:t>具体而言，该加速器的</w:t>
      </w:r>
      <w:r w:rsidR="00D54215" w:rsidRPr="00D54215">
        <w:rPr>
          <w:rFonts w:hint="eastAsia"/>
        </w:rPr>
        <w:t>ISA</w:t>
      </w:r>
      <w:r w:rsidR="00D54215" w:rsidRPr="00D54215">
        <w:rPr>
          <w:rFonts w:hint="eastAsia"/>
        </w:rPr>
        <w:t>仅包含与四种流行的神</w:t>
      </w:r>
      <w:r w:rsidR="00D54215" w:rsidRPr="00D54215">
        <w:rPr>
          <w:rFonts w:hint="eastAsia"/>
        </w:rPr>
        <w:lastRenderedPageBreak/>
        <w:t>经网络类型（完全连接分类器层，卷积层，合并层和本地响应规范化层）相对应的四条</w:t>
      </w:r>
      <w:r w:rsidR="00D54215" w:rsidRPr="00D54215">
        <w:rPr>
          <w:rFonts w:hint="eastAsia"/>
        </w:rPr>
        <w:t>512</w:t>
      </w:r>
      <w:r w:rsidR="00D54215" w:rsidRPr="00D54215">
        <w:rPr>
          <w:rFonts w:hint="eastAsia"/>
        </w:rPr>
        <w:t>位</w:t>
      </w:r>
      <w:r w:rsidR="00D54215" w:rsidRPr="00D54215">
        <w:rPr>
          <w:rFonts w:hint="eastAsia"/>
        </w:rPr>
        <w:t>VLIW</w:t>
      </w:r>
      <w:r w:rsidR="00D54215" w:rsidRPr="00D54215">
        <w:rPr>
          <w:rFonts w:hint="eastAsia"/>
        </w:rPr>
        <w:t>指令，使其成为一种相当</w:t>
      </w:r>
      <w:r w:rsidR="00D54215" w:rsidRPr="00D54215">
        <w:rPr>
          <w:rFonts w:hint="eastAsia"/>
        </w:rPr>
        <w:t xml:space="preserve"> NN</w:t>
      </w:r>
      <w:proofErr w:type="gramStart"/>
      <w:r w:rsidR="00D54215" w:rsidRPr="00D54215">
        <w:rPr>
          <w:rFonts w:hint="eastAsia"/>
        </w:rPr>
        <w:t>域不完整</w:t>
      </w:r>
      <w:proofErr w:type="gramEnd"/>
      <w:r w:rsidR="00D54215" w:rsidRPr="00D54215">
        <w:rPr>
          <w:rFonts w:hint="eastAsia"/>
        </w:rPr>
        <w:t>的</w:t>
      </w:r>
      <w:r w:rsidR="00D54215" w:rsidRPr="00D54215">
        <w:rPr>
          <w:rFonts w:hint="eastAsia"/>
        </w:rPr>
        <w:t>ISA</w:t>
      </w:r>
      <w:r w:rsidR="00D54215" w:rsidRPr="00D54215">
        <w:rPr>
          <w:rFonts w:hint="eastAsia"/>
        </w:rPr>
        <w:t>。</w:t>
      </w:r>
      <w:r w:rsidR="00932782" w:rsidRPr="00932782">
        <w:rPr>
          <w:rFonts w:hint="eastAsia"/>
        </w:rPr>
        <w:t>在表</w:t>
      </w:r>
      <w:r w:rsidR="00932782" w:rsidRPr="00932782">
        <w:rPr>
          <w:rFonts w:hint="eastAsia"/>
        </w:rPr>
        <w:t>3</w:t>
      </w:r>
      <w:r w:rsidR="00932782" w:rsidRPr="00932782">
        <w:rPr>
          <w:rFonts w:hint="eastAsia"/>
        </w:rPr>
        <w:t>中列出的</w:t>
      </w:r>
      <w:r w:rsidR="00932782" w:rsidRPr="00932782">
        <w:rPr>
          <w:rFonts w:hint="eastAsia"/>
        </w:rPr>
        <w:t>10</w:t>
      </w:r>
      <w:r w:rsidR="00932782" w:rsidRPr="00932782">
        <w:rPr>
          <w:rFonts w:hint="eastAsia"/>
        </w:rPr>
        <w:t>个代表性基准网络中，</w:t>
      </w:r>
      <w:r w:rsidR="00932782" w:rsidRPr="00932782">
        <w:rPr>
          <w:rFonts w:hint="eastAsia"/>
        </w:rPr>
        <w:t>DaDianNao ISA</w:t>
      </w:r>
      <w:r w:rsidR="00932782" w:rsidRPr="00932782">
        <w:rPr>
          <w:rFonts w:hint="eastAsia"/>
        </w:rPr>
        <w:t>仅能够表示</w:t>
      </w:r>
      <w:r w:rsidR="00932782" w:rsidRPr="00932782">
        <w:rPr>
          <w:rFonts w:hint="eastAsia"/>
        </w:rPr>
        <w:t>MLP</w:t>
      </w:r>
      <w:r w:rsidR="00932782" w:rsidRPr="00932782">
        <w:rPr>
          <w:rFonts w:hint="eastAsia"/>
        </w:rPr>
        <w:t>，</w:t>
      </w:r>
      <w:r w:rsidR="00932782" w:rsidRPr="00932782">
        <w:rPr>
          <w:rFonts w:hint="eastAsia"/>
        </w:rPr>
        <w:t>CNN</w:t>
      </w:r>
      <w:r w:rsidR="00932782" w:rsidRPr="00932782">
        <w:rPr>
          <w:rFonts w:hint="eastAsia"/>
        </w:rPr>
        <w:t>和</w:t>
      </w:r>
      <w:r w:rsidR="00932782" w:rsidRPr="00932782">
        <w:rPr>
          <w:rFonts w:hint="eastAsia"/>
        </w:rPr>
        <w:t>RBM</w:t>
      </w:r>
      <w:r w:rsidR="00932782" w:rsidRPr="00932782">
        <w:rPr>
          <w:rFonts w:hint="eastAsia"/>
        </w:rPr>
        <w:t>，但未能实现其余</w:t>
      </w:r>
      <w:r w:rsidR="00932782" w:rsidRPr="00932782">
        <w:rPr>
          <w:rFonts w:hint="eastAsia"/>
        </w:rPr>
        <w:t>7</w:t>
      </w:r>
      <w:r w:rsidR="00932782" w:rsidRPr="00932782">
        <w:rPr>
          <w:rFonts w:hint="eastAsia"/>
        </w:rPr>
        <w:t>个基准（</w:t>
      </w:r>
      <w:r w:rsidR="00932782" w:rsidRPr="00932782">
        <w:rPr>
          <w:rFonts w:hint="eastAsia"/>
        </w:rPr>
        <w:t>RNN</w:t>
      </w:r>
      <w:r w:rsidR="00932782" w:rsidRPr="00932782">
        <w:rPr>
          <w:rFonts w:hint="eastAsia"/>
        </w:rPr>
        <w:t>，</w:t>
      </w:r>
      <w:r w:rsidR="00932782" w:rsidRPr="00932782">
        <w:rPr>
          <w:rFonts w:hint="eastAsia"/>
        </w:rPr>
        <w:t>LSTM</w:t>
      </w:r>
      <w:r w:rsidR="00932782" w:rsidRPr="00932782">
        <w:rPr>
          <w:rFonts w:hint="eastAsia"/>
        </w:rPr>
        <w:t>，</w:t>
      </w:r>
      <w:r w:rsidR="00932782" w:rsidRPr="00932782">
        <w:rPr>
          <w:rFonts w:hint="eastAsia"/>
        </w:rPr>
        <w:t>AutoEncoder</w:t>
      </w:r>
      <w:r w:rsidR="00932782" w:rsidRPr="00932782">
        <w:rPr>
          <w:rFonts w:hint="eastAsia"/>
        </w:rPr>
        <w:t>，稀疏自动编码器，</w:t>
      </w:r>
      <w:r w:rsidR="00932782" w:rsidRPr="00932782">
        <w:rPr>
          <w:rFonts w:hint="eastAsia"/>
        </w:rPr>
        <w:t>BM</w:t>
      </w:r>
      <w:r w:rsidR="00932782" w:rsidRPr="00932782">
        <w:rPr>
          <w:rFonts w:hint="eastAsia"/>
        </w:rPr>
        <w:t>，</w:t>
      </w:r>
      <w:r w:rsidR="00932782" w:rsidRPr="00932782">
        <w:rPr>
          <w:rFonts w:hint="eastAsia"/>
        </w:rPr>
        <w:t>SOM</w:t>
      </w:r>
      <w:r w:rsidR="00932782" w:rsidRPr="00932782">
        <w:rPr>
          <w:rFonts w:hint="eastAsia"/>
        </w:rPr>
        <w:t>和</w:t>
      </w:r>
      <w:r w:rsidR="00932782" w:rsidRPr="00932782">
        <w:rPr>
          <w:rFonts w:hint="eastAsia"/>
        </w:rPr>
        <w:t>HNN</w:t>
      </w:r>
      <w:r w:rsidR="00932782" w:rsidRPr="00932782">
        <w:rPr>
          <w:rFonts w:hint="eastAsia"/>
        </w:rPr>
        <w:t>）。一个解释</w:t>
      </w:r>
      <w:r w:rsidR="00C273FB">
        <w:rPr>
          <w:rFonts w:hint="eastAsia"/>
        </w:rPr>
        <w:t>DaDianNao</w:t>
      </w:r>
      <w:r w:rsidR="00932782" w:rsidRPr="00932782">
        <w:rPr>
          <w:rFonts w:hint="eastAsia"/>
        </w:rPr>
        <w:t>在</w:t>
      </w:r>
      <w:r w:rsidR="00932782" w:rsidRPr="00932782">
        <w:rPr>
          <w:rFonts w:hint="eastAsia"/>
        </w:rPr>
        <w:t>7</w:t>
      </w:r>
      <w:r w:rsidR="00932782" w:rsidRPr="00932782">
        <w:rPr>
          <w:rFonts w:hint="eastAsia"/>
        </w:rPr>
        <w:t>个代表网络上失败的观察井，它们不能被归类为四种层次的聚合（因此</w:t>
      </w:r>
      <w:r w:rsidR="00C273FB">
        <w:rPr>
          <w:rFonts w:hint="eastAsia"/>
        </w:rPr>
        <w:t>DaDianNao</w:t>
      </w:r>
      <w:r w:rsidR="00932782" w:rsidRPr="00932782">
        <w:rPr>
          <w:rFonts w:hint="eastAsia"/>
        </w:rPr>
        <w:t>指令的聚合）。</w:t>
      </w:r>
      <w:r w:rsidRPr="00F37837">
        <w:rPr>
          <w:rFonts w:ascii="宋体" w:eastAsia="宋体" w:hAnsi="宋体" w:cs="宋体" w:hint="eastAsia"/>
        </w:rPr>
        <w:t>相比之下，</w:t>
      </w:r>
      <w:r w:rsidRPr="00F37837">
        <w:t>Cambricon</w:t>
      </w:r>
      <w:r w:rsidRPr="00F37837">
        <w:rPr>
          <w:rFonts w:hint="eastAsia"/>
        </w:rPr>
        <w:t>定义了总共</w:t>
      </w:r>
      <w:r w:rsidRPr="00F37837">
        <w:t>43</w:t>
      </w:r>
      <w:r w:rsidRPr="00F37837">
        <w:rPr>
          <w:rFonts w:hint="eastAsia"/>
        </w:rPr>
        <w:t>个</w:t>
      </w:r>
      <w:r w:rsidRPr="00F37837">
        <w:t>64</w:t>
      </w:r>
      <w:r w:rsidRPr="00F37837">
        <w:rPr>
          <w:rFonts w:hint="eastAsia"/>
        </w:rPr>
        <w:t>位标量</w:t>
      </w:r>
      <w:r w:rsidRPr="00F37837">
        <w:t>/</w:t>
      </w:r>
      <w:r w:rsidRPr="00F37837">
        <w:rPr>
          <w:rFonts w:hint="eastAsia"/>
        </w:rPr>
        <w:t>控制</w:t>
      </w:r>
      <w:r w:rsidRPr="00F37837">
        <w:t>/</w:t>
      </w:r>
      <w:r w:rsidRPr="00F37837">
        <w:rPr>
          <w:rFonts w:hint="eastAsia"/>
        </w:rPr>
        <w:t>向量</w:t>
      </w:r>
      <w:r w:rsidRPr="00F37837">
        <w:t>/</w:t>
      </w:r>
      <w:r w:rsidRPr="00F37837">
        <w:rPr>
          <w:rFonts w:hint="eastAsia"/>
        </w:rPr>
        <w:t>矩阵指令，并且足够灵活地表达所有</w:t>
      </w:r>
      <w:r w:rsidRPr="00F37837">
        <w:t>10</w:t>
      </w:r>
      <w:r w:rsidRPr="00F37837">
        <w:rPr>
          <w:rFonts w:hint="eastAsia"/>
        </w:rPr>
        <w:t>个网络。</w:t>
      </w:r>
    </w:p>
    <w:p w:rsidR="00261912" w:rsidRDefault="00F37837" w:rsidP="004B3B36">
      <w:pPr>
        <w:ind w:firstLineChars="200" w:firstLine="422"/>
        <w:jc w:val="left"/>
      </w:pPr>
      <w:r w:rsidRPr="00932782">
        <w:rPr>
          <w:b/>
        </w:rPr>
        <w:t>2</w:t>
      </w:r>
      <w:r w:rsidRPr="00932782">
        <w:rPr>
          <w:rFonts w:hint="eastAsia"/>
          <w:b/>
        </w:rPr>
        <w:t>）代码密度：</w:t>
      </w:r>
      <w:r w:rsidRPr="00F37837">
        <w:rPr>
          <w:rFonts w:hint="eastAsia"/>
        </w:rPr>
        <w:t>只有当</w:t>
      </w:r>
      <w:r w:rsidRPr="00F37837">
        <w:rPr>
          <w:rFonts w:hint="eastAsia"/>
        </w:rPr>
        <w:t>ISA</w:t>
      </w:r>
      <w:r w:rsidRPr="00F37837">
        <w:rPr>
          <w:rFonts w:hint="eastAsia"/>
        </w:rPr>
        <w:t>足够灵活时，代码密度才是有意义的</w:t>
      </w:r>
      <w:r w:rsidRPr="00F37837">
        <w:rPr>
          <w:rFonts w:hint="eastAsia"/>
        </w:rPr>
        <w:t>ISA</w:t>
      </w:r>
      <w:r w:rsidRPr="00F37837">
        <w:rPr>
          <w:rFonts w:hint="eastAsia"/>
        </w:rPr>
        <w:t>度量涵盖目标领域的广泛应用。因此，我们只将</w:t>
      </w:r>
      <w:r w:rsidRPr="00F37837">
        <w:rPr>
          <w:rFonts w:hint="eastAsia"/>
        </w:rPr>
        <w:t>Cambricon</w:t>
      </w:r>
      <w:r w:rsidRPr="00F37837">
        <w:rPr>
          <w:rFonts w:hint="eastAsia"/>
        </w:rPr>
        <w:t>的代码密度与</w:t>
      </w:r>
      <w:r w:rsidRPr="00F37837">
        <w:rPr>
          <w:rFonts w:hint="eastAsia"/>
        </w:rPr>
        <w:t>GPU</w:t>
      </w:r>
      <w:r w:rsidRPr="00F37837">
        <w:rPr>
          <w:rFonts w:hint="eastAsia"/>
        </w:rPr>
        <w:t>，</w:t>
      </w:r>
      <w:r w:rsidRPr="00F37837">
        <w:rPr>
          <w:rFonts w:hint="eastAsia"/>
        </w:rPr>
        <w:t>MIPS</w:t>
      </w:r>
      <w:r w:rsidRPr="00F37837">
        <w:rPr>
          <w:rFonts w:hint="eastAsia"/>
        </w:rPr>
        <w:t>和</w:t>
      </w:r>
      <w:r w:rsidRPr="00F37837">
        <w:rPr>
          <w:rFonts w:hint="eastAsia"/>
        </w:rPr>
        <w:t>x86</w:t>
      </w:r>
      <w:r w:rsidRPr="00F37837">
        <w:rPr>
          <w:rFonts w:hint="eastAsia"/>
        </w:rPr>
        <w:t>进行比较，分别用</w:t>
      </w:r>
      <w:r w:rsidRPr="00F37837">
        <w:rPr>
          <w:rFonts w:hint="eastAsia"/>
        </w:rPr>
        <w:t>Cambricon</w:t>
      </w:r>
      <w:r w:rsidRPr="00F37837">
        <w:rPr>
          <w:rFonts w:hint="eastAsia"/>
        </w:rPr>
        <w:t>，</w:t>
      </w:r>
      <w:r w:rsidRPr="00F37837">
        <w:rPr>
          <w:rFonts w:hint="eastAsia"/>
        </w:rPr>
        <w:t>CUDA-C</w:t>
      </w:r>
      <w:r w:rsidRPr="00F37837">
        <w:rPr>
          <w:rFonts w:hint="eastAsia"/>
        </w:rPr>
        <w:t>和</w:t>
      </w:r>
      <w:r w:rsidRPr="00F37837">
        <w:rPr>
          <w:rFonts w:hint="eastAsia"/>
        </w:rPr>
        <w:t>C</w:t>
      </w:r>
      <w:r w:rsidRPr="00F37837">
        <w:rPr>
          <w:rFonts w:hint="eastAsia"/>
        </w:rPr>
        <w:t>实现</w:t>
      </w:r>
      <w:r w:rsidRPr="00F37837">
        <w:rPr>
          <w:rFonts w:hint="eastAsia"/>
        </w:rPr>
        <w:t>10</w:t>
      </w:r>
      <w:r w:rsidRPr="00F37837">
        <w:rPr>
          <w:rFonts w:hint="eastAsia"/>
        </w:rPr>
        <w:t>个基准。我们手工编写</w:t>
      </w:r>
      <w:r w:rsidRPr="00F37837">
        <w:rPr>
          <w:rFonts w:hint="eastAsia"/>
        </w:rPr>
        <w:t>Cambricon</w:t>
      </w:r>
      <w:r w:rsidRPr="00F37837">
        <w:rPr>
          <w:rFonts w:hint="eastAsia"/>
        </w:rPr>
        <w:t>程序</w:t>
      </w:r>
      <w:r w:rsidRPr="00F37837">
        <w:rPr>
          <w:rFonts w:hint="eastAsia"/>
        </w:rPr>
        <w:t>;</w:t>
      </w:r>
      <w:r w:rsidRPr="00F37837">
        <w:rPr>
          <w:rFonts w:hint="eastAsia"/>
        </w:rPr>
        <w:t>使用</w:t>
      </w:r>
      <w:r w:rsidRPr="00F37837">
        <w:rPr>
          <w:rFonts w:hint="eastAsia"/>
        </w:rPr>
        <w:t>nvcc</w:t>
      </w:r>
      <w:r w:rsidRPr="00F37837">
        <w:rPr>
          <w:rFonts w:hint="eastAsia"/>
        </w:rPr>
        <w:t>编译</w:t>
      </w:r>
      <w:r w:rsidRPr="00F37837">
        <w:rPr>
          <w:rFonts w:hint="eastAsia"/>
        </w:rPr>
        <w:t>CUDA-C</w:t>
      </w:r>
      <w:r w:rsidRPr="00F37837">
        <w:rPr>
          <w:rFonts w:hint="eastAsia"/>
        </w:rPr>
        <w:t>程序，并在删除初始化和系统调用指令后计算生成的</w:t>
      </w:r>
      <w:r w:rsidRPr="00F37837">
        <w:rPr>
          <w:rFonts w:hint="eastAsia"/>
        </w:rPr>
        <w:t>ptx</w:t>
      </w:r>
      <w:r w:rsidRPr="00F37837">
        <w:rPr>
          <w:rFonts w:hint="eastAsia"/>
        </w:rPr>
        <w:t>文件的长度</w:t>
      </w:r>
      <w:r w:rsidRPr="00F37837">
        <w:rPr>
          <w:rFonts w:hint="eastAsia"/>
        </w:rPr>
        <w:t>;</w:t>
      </w:r>
      <w:r w:rsidRPr="00F37837">
        <w:rPr>
          <w:rFonts w:hint="eastAsia"/>
        </w:rPr>
        <w:t>我们分别使用</w:t>
      </w:r>
      <w:r w:rsidRPr="00F37837">
        <w:rPr>
          <w:rFonts w:hint="eastAsia"/>
        </w:rPr>
        <w:t>x86</w:t>
      </w:r>
      <w:r w:rsidRPr="00F37837">
        <w:rPr>
          <w:rFonts w:hint="eastAsia"/>
        </w:rPr>
        <w:t>和</w:t>
      </w:r>
      <w:r w:rsidRPr="00F37837">
        <w:rPr>
          <w:rFonts w:hint="eastAsia"/>
        </w:rPr>
        <w:t>MIPS</w:t>
      </w:r>
      <w:r w:rsidRPr="00F37837">
        <w:rPr>
          <w:rFonts w:hint="eastAsia"/>
        </w:rPr>
        <w:t>编译器编译</w:t>
      </w:r>
      <w:r w:rsidRPr="00F37837">
        <w:rPr>
          <w:rFonts w:hint="eastAsia"/>
        </w:rPr>
        <w:t>C</w:t>
      </w:r>
      <w:r w:rsidRPr="00F37837">
        <w:rPr>
          <w:rFonts w:hint="eastAsia"/>
        </w:rPr>
        <w:t>程序（使用</w:t>
      </w:r>
      <w:r w:rsidRPr="00F37837">
        <w:rPr>
          <w:rFonts w:hint="eastAsia"/>
        </w:rPr>
        <w:t>-O2</w:t>
      </w:r>
      <w:r w:rsidRPr="00F37837">
        <w:rPr>
          <w:rFonts w:hint="eastAsia"/>
        </w:rPr>
        <w:t>选项）。然后我们计算两种汇编器的长度。我们在图</w:t>
      </w:r>
      <w:r w:rsidRPr="00F37837">
        <w:rPr>
          <w:rFonts w:hint="eastAsia"/>
        </w:rPr>
        <w:t>10</w:t>
      </w:r>
      <w:r w:rsidRPr="00F37837">
        <w:rPr>
          <w:rFonts w:hint="eastAsia"/>
        </w:rPr>
        <w:t>中说明了</w:t>
      </w:r>
      <w:r w:rsidRPr="00F37837">
        <w:rPr>
          <w:rFonts w:hint="eastAsia"/>
        </w:rPr>
        <w:t>Cambricon</w:t>
      </w:r>
      <w:r w:rsidRPr="00F37837">
        <w:rPr>
          <w:rFonts w:hint="eastAsia"/>
        </w:rPr>
        <w:t>在其他</w:t>
      </w:r>
      <w:r w:rsidRPr="00F37837">
        <w:rPr>
          <w:rFonts w:hint="eastAsia"/>
        </w:rPr>
        <w:t>ISA</w:t>
      </w:r>
      <w:r w:rsidRPr="00F37837">
        <w:rPr>
          <w:rFonts w:hint="eastAsia"/>
        </w:rPr>
        <w:t>上的代码长度的减少。</w:t>
      </w:r>
      <w:r w:rsidR="00BD0BCA" w:rsidRPr="00BD0BCA">
        <w:rPr>
          <w:rFonts w:hint="eastAsia"/>
        </w:rPr>
        <w:t>平均而言，</w:t>
      </w:r>
      <w:r w:rsidR="00BD0BCA" w:rsidRPr="00BD0BCA">
        <w:rPr>
          <w:rFonts w:hint="eastAsia"/>
        </w:rPr>
        <w:t>Cambricon</w:t>
      </w:r>
      <w:r w:rsidR="00BD0BCA" w:rsidRPr="00BD0BCA">
        <w:rPr>
          <w:rFonts w:hint="eastAsia"/>
        </w:rPr>
        <w:t>的代码长度分别比</w:t>
      </w:r>
      <w:r w:rsidR="00BD0BCA" w:rsidRPr="00BD0BCA">
        <w:rPr>
          <w:rFonts w:hint="eastAsia"/>
        </w:rPr>
        <w:t>GPU</w:t>
      </w:r>
      <w:r w:rsidR="00BD0BCA" w:rsidRPr="00BD0BCA">
        <w:rPr>
          <w:rFonts w:hint="eastAsia"/>
        </w:rPr>
        <w:t>，</w:t>
      </w:r>
      <w:r w:rsidR="00BD0BCA" w:rsidRPr="00BD0BCA">
        <w:rPr>
          <w:rFonts w:hint="eastAsia"/>
        </w:rPr>
        <w:t>x86</w:t>
      </w:r>
      <w:r w:rsidR="00BD0BCA" w:rsidRPr="00BD0BCA">
        <w:rPr>
          <w:rFonts w:hint="eastAsia"/>
        </w:rPr>
        <w:t>和</w:t>
      </w:r>
      <w:r w:rsidR="00BD0BCA" w:rsidRPr="00BD0BCA">
        <w:rPr>
          <w:rFonts w:hint="eastAsia"/>
        </w:rPr>
        <w:t>MIPS</w:t>
      </w:r>
      <w:r w:rsidR="00BD0BCA" w:rsidRPr="00BD0BCA">
        <w:rPr>
          <w:rFonts w:hint="eastAsia"/>
        </w:rPr>
        <w:t>短约</w:t>
      </w:r>
      <w:r w:rsidR="00BD0BCA" w:rsidRPr="00BD0BCA">
        <w:rPr>
          <w:rFonts w:hint="eastAsia"/>
        </w:rPr>
        <w:t>6.41</w:t>
      </w:r>
      <w:r w:rsidR="00BD0BCA" w:rsidRPr="00BD0BCA">
        <w:rPr>
          <w:rFonts w:hint="eastAsia"/>
        </w:rPr>
        <w:t>倍，</w:t>
      </w:r>
      <w:r w:rsidR="00BD0BCA" w:rsidRPr="00BD0BCA">
        <w:rPr>
          <w:rFonts w:hint="eastAsia"/>
        </w:rPr>
        <w:t>9.86</w:t>
      </w:r>
      <w:r w:rsidR="00BD0BCA" w:rsidRPr="00BD0BCA">
        <w:rPr>
          <w:rFonts w:hint="eastAsia"/>
        </w:rPr>
        <w:t>倍和</w:t>
      </w:r>
      <w:r w:rsidR="00BD0BCA" w:rsidRPr="00BD0BCA">
        <w:rPr>
          <w:rFonts w:hint="eastAsia"/>
        </w:rPr>
        <w:t>13.38</w:t>
      </w:r>
      <w:r w:rsidR="00BD0BCA" w:rsidRPr="00BD0BCA">
        <w:rPr>
          <w:rFonts w:hint="eastAsia"/>
        </w:rPr>
        <w:t>倍。这些观察结果并不令人意外，因为</w:t>
      </w:r>
      <w:r w:rsidR="00BD0BCA" w:rsidRPr="00BD0BCA">
        <w:rPr>
          <w:rFonts w:hint="eastAsia"/>
        </w:rPr>
        <w:t>Cambricon</w:t>
      </w:r>
      <w:r w:rsidR="00BD0BCA" w:rsidRPr="00BD0BCA">
        <w:rPr>
          <w:rFonts w:hint="eastAsia"/>
        </w:rPr>
        <w:t>将许多标量操作汇总为向量指令，并将矢量操作进一步汇总为矩阵指令，这大大减少了代码长度。</w:t>
      </w:r>
    </w:p>
    <w:p w:rsidR="00D705FB" w:rsidRDefault="00F37837" w:rsidP="004B3B36">
      <w:pPr>
        <w:ind w:firstLineChars="200" w:firstLine="420"/>
        <w:jc w:val="left"/>
      </w:pPr>
      <w:r w:rsidRPr="00F37837">
        <w:rPr>
          <w:rFonts w:hint="eastAsia"/>
        </w:rPr>
        <w:t>特别地，在</w:t>
      </w:r>
      <w:r w:rsidRPr="00F37837">
        <w:rPr>
          <w:rFonts w:hint="eastAsia"/>
        </w:rPr>
        <w:t>MLP</w:t>
      </w:r>
      <w:r w:rsidRPr="00F37837">
        <w:rPr>
          <w:rFonts w:hint="eastAsia"/>
        </w:rPr>
        <w:t>上，</w:t>
      </w:r>
      <w:r w:rsidRPr="00F37837">
        <w:rPr>
          <w:rFonts w:hint="eastAsia"/>
        </w:rPr>
        <w:t>Cambricon</w:t>
      </w:r>
      <w:r w:rsidRPr="00F37837">
        <w:rPr>
          <w:rFonts w:hint="eastAsia"/>
        </w:rPr>
        <w:t>可以将代码密度提高</w:t>
      </w:r>
      <w:r w:rsidRPr="00F37837">
        <w:rPr>
          <w:rFonts w:hint="eastAsia"/>
        </w:rPr>
        <w:t>13.62</w:t>
      </w:r>
      <w:r w:rsidRPr="00F37837">
        <w:rPr>
          <w:rFonts w:hint="eastAsia"/>
        </w:rPr>
        <w:t>倍，</w:t>
      </w:r>
      <w:r w:rsidRPr="00F37837">
        <w:rPr>
          <w:rFonts w:hint="eastAsia"/>
        </w:rPr>
        <w:t>22.62</w:t>
      </w:r>
      <w:r w:rsidRPr="00F37837">
        <w:rPr>
          <w:rFonts w:hint="eastAsia"/>
        </w:rPr>
        <w:t>倍，对于</w:t>
      </w:r>
      <w:r w:rsidRPr="00F37837">
        <w:rPr>
          <w:rFonts w:hint="eastAsia"/>
        </w:rPr>
        <w:t>GPU</w:t>
      </w:r>
      <w:r w:rsidRPr="00F37837">
        <w:rPr>
          <w:rFonts w:hint="eastAsia"/>
        </w:rPr>
        <w:t>，</w:t>
      </w:r>
      <w:r w:rsidRPr="00F37837">
        <w:rPr>
          <w:rFonts w:hint="eastAsia"/>
        </w:rPr>
        <w:t>x86</w:t>
      </w:r>
      <w:r w:rsidRPr="00F37837">
        <w:rPr>
          <w:rFonts w:hint="eastAsia"/>
        </w:rPr>
        <w:t>和</w:t>
      </w:r>
      <w:r w:rsidRPr="00F37837">
        <w:rPr>
          <w:rFonts w:hint="eastAsia"/>
        </w:rPr>
        <w:t>MIPS</w:t>
      </w:r>
      <w:r w:rsidRPr="00F37837">
        <w:rPr>
          <w:rFonts w:hint="eastAsia"/>
        </w:rPr>
        <w:t>分别为</w:t>
      </w:r>
      <w:r w:rsidRPr="00F37837">
        <w:rPr>
          <w:rFonts w:hint="eastAsia"/>
        </w:rPr>
        <w:t>32.92</w:t>
      </w:r>
      <w:r w:rsidRPr="00F37837">
        <w:rPr>
          <w:rFonts w:hint="eastAsia"/>
        </w:rPr>
        <w:t>倍。主要原因是</w:t>
      </w:r>
      <w:r w:rsidRPr="00F37837">
        <w:rPr>
          <w:rFonts w:hint="eastAsia"/>
        </w:rPr>
        <w:t>MLP</w:t>
      </w:r>
      <w:r w:rsidRPr="00F37837">
        <w:rPr>
          <w:rFonts w:hint="eastAsia"/>
        </w:rPr>
        <w:t>的</w:t>
      </w:r>
      <w:r w:rsidRPr="00F37837">
        <w:rPr>
          <w:rFonts w:hint="eastAsia"/>
        </w:rPr>
        <w:t>Cambricon</w:t>
      </w:r>
      <w:r w:rsidRPr="00F37837">
        <w:rPr>
          <w:rFonts w:hint="eastAsia"/>
        </w:rPr>
        <w:t>代码中的标量指令非常少。但是，在</w:t>
      </w:r>
      <w:r w:rsidRPr="00F37837">
        <w:rPr>
          <w:rFonts w:hint="eastAsia"/>
        </w:rPr>
        <w:t>CNN</w:t>
      </w:r>
      <w:r w:rsidRPr="00F37837">
        <w:rPr>
          <w:rFonts w:hint="eastAsia"/>
        </w:rPr>
        <w:t>上，</w:t>
      </w:r>
      <w:r w:rsidRPr="00F37837">
        <w:rPr>
          <w:rFonts w:hint="eastAsia"/>
        </w:rPr>
        <w:t>Cambricon</w:t>
      </w:r>
      <w:r w:rsidRPr="00F37837">
        <w:rPr>
          <w:rFonts w:hint="eastAsia"/>
        </w:rPr>
        <w:t>的</w:t>
      </w:r>
      <w:r w:rsidRPr="00F37837">
        <w:rPr>
          <w:rFonts w:hint="eastAsia"/>
        </w:rPr>
        <w:t>GPU</w:t>
      </w:r>
      <w:r w:rsidRPr="00F37837">
        <w:rPr>
          <w:rFonts w:hint="eastAsia"/>
        </w:rPr>
        <w:t>，</w:t>
      </w:r>
      <w:r w:rsidRPr="00F37837">
        <w:rPr>
          <w:rFonts w:hint="eastAsia"/>
        </w:rPr>
        <w:t>x86</w:t>
      </w:r>
      <w:r w:rsidRPr="00F37837">
        <w:rPr>
          <w:rFonts w:hint="eastAsia"/>
        </w:rPr>
        <w:t>和</w:t>
      </w:r>
      <w:r w:rsidRPr="00F37837">
        <w:rPr>
          <w:rFonts w:hint="eastAsia"/>
        </w:rPr>
        <w:t>MIPS</w:t>
      </w:r>
      <w:r w:rsidRPr="00F37837">
        <w:rPr>
          <w:rFonts w:hint="eastAsia"/>
        </w:rPr>
        <w:t>的码长分别只有</w:t>
      </w:r>
      <w:r w:rsidRPr="00F37837">
        <w:rPr>
          <w:rFonts w:hint="eastAsia"/>
        </w:rPr>
        <w:t>1.09x</w:t>
      </w:r>
      <w:r w:rsidRPr="00F37837">
        <w:rPr>
          <w:rFonts w:hint="eastAsia"/>
        </w:rPr>
        <w:t>，</w:t>
      </w:r>
      <w:r w:rsidRPr="00F37837">
        <w:rPr>
          <w:rFonts w:hint="eastAsia"/>
        </w:rPr>
        <w:t>5.90x</w:t>
      </w:r>
      <w:r w:rsidRPr="00F37837">
        <w:rPr>
          <w:rFonts w:hint="eastAsia"/>
        </w:rPr>
        <w:t>和</w:t>
      </w:r>
      <w:r w:rsidRPr="00F37837">
        <w:rPr>
          <w:rFonts w:hint="eastAsia"/>
        </w:rPr>
        <w:t>8.27x</w:t>
      </w:r>
      <w:r w:rsidRPr="00F37837">
        <w:rPr>
          <w:rFonts w:hint="eastAsia"/>
        </w:rPr>
        <w:t>。这是因为</w:t>
      </w:r>
      <w:r w:rsidRPr="00F37837">
        <w:rPr>
          <w:rFonts w:hint="eastAsia"/>
        </w:rPr>
        <w:t>CNN</w:t>
      </w:r>
      <w:r w:rsidRPr="00F37837">
        <w:rPr>
          <w:rFonts w:hint="eastAsia"/>
        </w:rPr>
        <w:t>的主体是一个深层嵌套的循环，需要许多单独的标量操作来操作循环变量。因此，将标量运算集成到向量运算中的优点在代码密度方面有小的增益。</w:t>
      </w:r>
    </w:p>
    <w:p w:rsidR="00AD5668" w:rsidRDefault="00F37837" w:rsidP="004B3B36">
      <w:pPr>
        <w:ind w:firstLineChars="200" w:firstLine="420"/>
        <w:jc w:val="left"/>
      </w:pPr>
      <w:r w:rsidRPr="00F37837">
        <w:rPr>
          <w:rFonts w:hint="eastAsia"/>
        </w:rPr>
        <w:t>另外，我们收集</w:t>
      </w:r>
      <w:r w:rsidRPr="00F37837">
        <w:rPr>
          <w:rFonts w:hint="eastAsia"/>
        </w:rPr>
        <w:t>10</w:t>
      </w:r>
      <w:r w:rsidRPr="00F37837">
        <w:rPr>
          <w:rFonts w:hint="eastAsia"/>
        </w:rPr>
        <w:t>个基准中的</w:t>
      </w:r>
      <w:r w:rsidR="00D705FB">
        <w:rPr>
          <w:rFonts w:hint="eastAsia"/>
        </w:rPr>
        <w:t>Cam</w:t>
      </w:r>
      <w:r w:rsidRPr="00F37837">
        <w:rPr>
          <w:rFonts w:hint="eastAsia"/>
        </w:rPr>
        <w:t>bricon</w:t>
      </w:r>
      <w:r w:rsidRPr="00F37837">
        <w:rPr>
          <w:rFonts w:hint="eastAsia"/>
        </w:rPr>
        <w:t>指令类型的百分比分解。平均</w:t>
      </w:r>
      <w:r w:rsidRPr="00F37837">
        <w:rPr>
          <w:rFonts w:hint="eastAsia"/>
        </w:rPr>
        <w:t>38.0</w:t>
      </w:r>
      <w:r w:rsidRPr="00F37837">
        <w:rPr>
          <w:rFonts w:hint="eastAsia"/>
        </w:rPr>
        <w:t>％的指令是数据传输指令，</w:t>
      </w:r>
      <w:r w:rsidRPr="00F37837">
        <w:rPr>
          <w:rFonts w:hint="eastAsia"/>
        </w:rPr>
        <w:t>4.8</w:t>
      </w:r>
      <w:r w:rsidRPr="00F37837">
        <w:rPr>
          <w:rFonts w:hint="eastAsia"/>
        </w:rPr>
        <w:t>％的指令是控制指令，</w:t>
      </w:r>
      <w:r w:rsidRPr="00F37837">
        <w:rPr>
          <w:rFonts w:hint="eastAsia"/>
        </w:rPr>
        <w:t>12.6</w:t>
      </w:r>
      <w:r w:rsidRPr="00F37837">
        <w:rPr>
          <w:rFonts w:hint="eastAsia"/>
        </w:rPr>
        <w:t>％的指令是矩阵指令，</w:t>
      </w:r>
      <w:r w:rsidRPr="00F37837">
        <w:rPr>
          <w:rFonts w:hint="eastAsia"/>
        </w:rPr>
        <w:t>33.8</w:t>
      </w:r>
      <w:r w:rsidRPr="00F37837">
        <w:rPr>
          <w:rFonts w:hint="eastAsia"/>
        </w:rPr>
        <w:t>％的指令是矢量指令，</w:t>
      </w:r>
      <w:r w:rsidRPr="00F37837">
        <w:rPr>
          <w:rFonts w:hint="eastAsia"/>
        </w:rPr>
        <w:t>10.9</w:t>
      </w:r>
      <w:r w:rsidRPr="00F37837">
        <w:rPr>
          <w:rFonts w:hint="eastAsia"/>
        </w:rPr>
        <w:t>％的指令是标量指令。这一观察结果清楚地表明矢量</w:t>
      </w:r>
      <w:r w:rsidRPr="00F37837">
        <w:rPr>
          <w:rFonts w:hint="eastAsia"/>
        </w:rPr>
        <w:t>/</w:t>
      </w:r>
      <w:r w:rsidRPr="00F37837">
        <w:rPr>
          <w:rFonts w:hint="eastAsia"/>
        </w:rPr>
        <w:t>矩阵指令在神经网络技术中起着至关重要的作用，因此这些指令的</w:t>
      </w:r>
      <w:proofErr w:type="gramStart"/>
      <w:r w:rsidRPr="00F37837">
        <w:rPr>
          <w:rFonts w:hint="eastAsia"/>
        </w:rPr>
        <w:t>高效实现</w:t>
      </w:r>
      <w:proofErr w:type="gramEnd"/>
      <w:r w:rsidRPr="00F37837">
        <w:rPr>
          <w:rFonts w:hint="eastAsia"/>
        </w:rPr>
        <w:t>对基于</w:t>
      </w:r>
      <w:r w:rsidRPr="00F37837">
        <w:rPr>
          <w:rFonts w:hint="eastAsia"/>
        </w:rPr>
        <w:t>Cambricon</w:t>
      </w:r>
      <w:r w:rsidRPr="00F37837">
        <w:rPr>
          <w:rFonts w:hint="eastAsia"/>
        </w:rPr>
        <w:t>的加速器的性能至关重要</w:t>
      </w:r>
      <w:r w:rsidR="00AD5668">
        <w:rPr>
          <w:rFonts w:hint="eastAsia"/>
        </w:rPr>
        <w:t>。</w:t>
      </w:r>
    </w:p>
    <w:p w:rsidR="00147EA0" w:rsidRDefault="00F37837" w:rsidP="004B3B36">
      <w:pPr>
        <w:ind w:firstLineChars="200" w:firstLine="420"/>
        <w:jc w:val="left"/>
      </w:pPr>
      <w:r w:rsidRPr="00F37837">
        <w:rPr>
          <w:rFonts w:hint="eastAsia"/>
        </w:rPr>
        <w:t>3</w:t>
      </w:r>
      <w:r w:rsidRPr="00F37837">
        <w:rPr>
          <w:rFonts w:hint="eastAsia"/>
        </w:rPr>
        <w:t>）性能：</w:t>
      </w:r>
      <w:r w:rsidR="00AD5668" w:rsidRPr="00AD5668">
        <w:rPr>
          <w:rFonts w:hint="eastAsia"/>
        </w:rPr>
        <w:t>我们比较了</w:t>
      </w:r>
      <w:r w:rsidR="00AD5668" w:rsidRPr="00AD5668">
        <w:rPr>
          <w:rFonts w:hint="eastAsia"/>
        </w:rPr>
        <w:t>Cambricon-ACC</w:t>
      </w:r>
      <w:r w:rsidR="00AD5668" w:rsidRPr="00AD5668">
        <w:rPr>
          <w:rFonts w:hint="eastAsia"/>
        </w:rPr>
        <w:t>与表</w:t>
      </w:r>
      <w:r w:rsidR="00AD5668">
        <w:rPr>
          <w:rFonts w:hint="eastAsia"/>
        </w:rPr>
        <w:t>3</w:t>
      </w:r>
      <w:r w:rsidR="00AD5668" w:rsidRPr="00AD5668">
        <w:rPr>
          <w:rFonts w:hint="eastAsia"/>
        </w:rPr>
        <w:t>中列出的所有</w:t>
      </w:r>
      <w:r w:rsidR="00AD5668" w:rsidRPr="00AD5668">
        <w:rPr>
          <w:rFonts w:hint="eastAsia"/>
        </w:rPr>
        <w:t>10</w:t>
      </w:r>
      <w:r w:rsidR="00AD5668" w:rsidRPr="00AD5668">
        <w:rPr>
          <w:rFonts w:hint="eastAsia"/>
        </w:rPr>
        <w:t>个基准测试中的</w:t>
      </w:r>
      <w:r w:rsidR="00AD5668" w:rsidRPr="00AD5668">
        <w:rPr>
          <w:rFonts w:hint="eastAsia"/>
        </w:rPr>
        <w:t>x86-CPU</w:t>
      </w:r>
      <w:r w:rsidR="00AD5668" w:rsidRPr="00AD5668">
        <w:rPr>
          <w:rFonts w:hint="eastAsia"/>
        </w:rPr>
        <w:t>和</w:t>
      </w:r>
      <w:r w:rsidR="00AD5668" w:rsidRPr="00AD5668">
        <w:rPr>
          <w:rFonts w:hint="eastAsia"/>
        </w:rPr>
        <w:t>GPU</w:t>
      </w:r>
      <w:r w:rsidR="00AD5668" w:rsidRPr="00AD5668">
        <w:rPr>
          <w:rFonts w:hint="eastAsia"/>
        </w:rPr>
        <w:t>。</w:t>
      </w:r>
      <w:r w:rsidRPr="00F37837">
        <w:rPr>
          <w:rFonts w:hint="eastAsia"/>
        </w:rPr>
        <w:t>图</w:t>
      </w:r>
      <w:r w:rsidRPr="00F37837">
        <w:rPr>
          <w:rFonts w:hint="eastAsia"/>
        </w:rPr>
        <w:t>12</w:t>
      </w:r>
      <w:r w:rsidR="00D86D53">
        <w:rPr>
          <w:rFonts w:hint="eastAsia"/>
        </w:rPr>
        <w:t>说明</w:t>
      </w:r>
      <w:r w:rsidRPr="00F37837">
        <w:rPr>
          <w:rFonts w:hint="eastAsia"/>
        </w:rPr>
        <w:t>了</w:t>
      </w:r>
      <w:r w:rsidRPr="00F37837">
        <w:rPr>
          <w:rFonts w:hint="eastAsia"/>
        </w:rPr>
        <w:t>Cambricon-ACC</w:t>
      </w:r>
      <w:r w:rsidRPr="00F37837">
        <w:rPr>
          <w:rFonts w:hint="eastAsia"/>
        </w:rPr>
        <w:t>对</w:t>
      </w:r>
      <w:r w:rsidRPr="00F37837">
        <w:rPr>
          <w:rFonts w:hint="eastAsia"/>
        </w:rPr>
        <w:t>x86-CPU</w:t>
      </w:r>
      <w:r w:rsidRPr="00F37837">
        <w:rPr>
          <w:rFonts w:hint="eastAsia"/>
        </w:rPr>
        <w:t>，</w:t>
      </w:r>
      <w:r w:rsidRPr="00F37837">
        <w:rPr>
          <w:rFonts w:hint="eastAsia"/>
        </w:rPr>
        <w:t>GPU</w:t>
      </w:r>
      <w:r w:rsidRPr="00F37837">
        <w:rPr>
          <w:rFonts w:hint="eastAsia"/>
        </w:rPr>
        <w:t>和</w:t>
      </w:r>
      <w:r w:rsidR="00C273FB">
        <w:rPr>
          <w:rFonts w:hint="eastAsia"/>
        </w:rPr>
        <w:t>DaDianNao</w:t>
      </w:r>
      <w:r w:rsidRPr="00F37837">
        <w:rPr>
          <w:rFonts w:hint="eastAsia"/>
        </w:rPr>
        <w:t>的加速。</w:t>
      </w:r>
      <w:r w:rsidRPr="00F37837">
        <w:rPr>
          <w:rFonts w:hint="eastAsia"/>
        </w:rPr>
        <w:t>Cambricon-ACC</w:t>
      </w:r>
      <w:r w:rsidRPr="00F37837">
        <w:rPr>
          <w:rFonts w:hint="eastAsia"/>
        </w:rPr>
        <w:t>的平均速度比</w:t>
      </w:r>
      <w:r w:rsidRPr="00F37837">
        <w:rPr>
          <w:rFonts w:hint="eastAsia"/>
        </w:rPr>
        <w:t>x86-CPU</w:t>
      </w:r>
      <w:r w:rsidRPr="00F37837">
        <w:rPr>
          <w:rFonts w:hint="eastAsia"/>
        </w:rPr>
        <w:t>和</w:t>
      </w:r>
      <w:r w:rsidRPr="00F37837">
        <w:rPr>
          <w:rFonts w:hint="eastAsia"/>
        </w:rPr>
        <w:t>GPU</w:t>
      </w:r>
      <w:r w:rsidRPr="00F37837">
        <w:rPr>
          <w:rFonts w:hint="eastAsia"/>
        </w:rPr>
        <w:t>分别快</w:t>
      </w:r>
      <w:r w:rsidRPr="00F37837">
        <w:rPr>
          <w:rFonts w:hint="eastAsia"/>
        </w:rPr>
        <w:t>91.72</w:t>
      </w:r>
      <w:r w:rsidRPr="00F37837">
        <w:rPr>
          <w:rFonts w:hint="eastAsia"/>
        </w:rPr>
        <w:t>倍和</w:t>
      </w:r>
      <w:r w:rsidRPr="00F37837">
        <w:rPr>
          <w:rFonts w:hint="eastAsia"/>
        </w:rPr>
        <w:t>3.09</w:t>
      </w:r>
      <w:r w:rsidRPr="00F37837">
        <w:rPr>
          <w:rFonts w:hint="eastAsia"/>
        </w:rPr>
        <w:t>倍。这并不奇怪，因为</w:t>
      </w:r>
      <w:r w:rsidRPr="00F37837">
        <w:rPr>
          <w:rFonts w:hint="eastAsia"/>
        </w:rPr>
        <w:t>Cambricon-ACC</w:t>
      </w:r>
      <w:r w:rsidRPr="00F37837">
        <w:rPr>
          <w:rFonts w:hint="eastAsia"/>
        </w:rPr>
        <w:t>集成了专门针对</w:t>
      </w:r>
      <w:r w:rsidRPr="00F37837">
        <w:rPr>
          <w:rFonts w:hint="eastAsia"/>
        </w:rPr>
        <w:t>NN</w:t>
      </w:r>
      <w:r w:rsidRPr="00F37837">
        <w:rPr>
          <w:rFonts w:hint="eastAsia"/>
        </w:rPr>
        <w:t>技术而优化的专用功能单元和暂存器存储器。</w:t>
      </w:r>
    </w:p>
    <w:p w:rsidR="00861AAB" w:rsidRDefault="00F37837" w:rsidP="004B3B36">
      <w:pPr>
        <w:ind w:firstLineChars="200" w:firstLine="420"/>
        <w:jc w:val="left"/>
      </w:pPr>
      <w:r w:rsidRPr="00F37837">
        <w:rPr>
          <w:rFonts w:hint="eastAsia"/>
        </w:rPr>
        <w:t>另一方面，</w:t>
      </w:r>
      <w:r w:rsidR="00147EA0" w:rsidRPr="00147EA0">
        <w:rPr>
          <w:rFonts w:hint="eastAsia"/>
        </w:rPr>
        <w:t>由于</w:t>
      </w:r>
      <w:r w:rsidR="00147EA0" w:rsidRPr="00147EA0">
        <w:rPr>
          <w:rFonts w:hint="eastAsia"/>
        </w:rPr>
        <w:t>ISA</w:t>
      </w:r>
      <w:r w:rsidR="00147EA0" w:rsidRPr="00147EA0">
        <w:rPr>
          <w:rFonts w:hint="eastAsia"/>
        </w:rPr>
        <w:t>的不完整和受限制，</w:t>
      </w:r>
      <w:r w:rsidR="00147EA0" w:rsidRPr="00147EA0">
        <w:rPr>
          <w:rFonts w:hint="eastAsia"/>
        </w:rPr>
        <w:t>DaDianNao</w:t>
      </w:r>
      <w:r w:rsidR="00147EA0" w:rsidRPr="00147EA0">
        <w:rPr>
          <w:rFonts w:hint="eastAsia"/>
        </w:rPr>
        <w:t>只能容纳</w:t>
      </w:r>
      <w:r w:rsidR="00147EA0" w:rsidRPr="00147EA0">
        <w:rPr>
          <w:rFonts w:hint="eastAsia"/>
        </w:rPr>
        <w:t>10</w:t>
      </w:r>
      <w:r w:rsidR="00147EA0" w:rsidRPr="00147EA0">
        <w:rPr>
          <w:rFonts w:hint="eastAsia"/>
        </w:rPr>
        <w:t>个基准点中的</w:t>
      </w:r>
      <w:r w:rsidR="00147EA0" w:rsidRPr="00147EA0">
        <w:rPr>
          <w:rFonts w:hint="eastAsia"/>
        </w:rPr>
        <w:t>3</w:t>
      </w:r>
      <w:r w:rsidR="00147EA0" w:rsidRPr="00147EA0">
        <w:rPr>
          <w:rFonts w:hint="eastAsia"/>
        </w:rPr>
        <w:t>个（即</w:t>
      </w:r>
      <w:r w:rsidR="00147EA0" w:rsidRPr="00147EA0">
        <w:rPr>
          <w:rFonts w:hint="eastAsia"/>
        </w:rPr>
        <w:t>MLP</w:t>
      </w:r>
      <w:r w:rsidR="00147EA0" w:rsidRPr="00147EA0">
        <w:rPr>
          <w:rFonts w:hint="eastAsia"/>
        </w:rPr>
        <w:t>，</w:t>
      </w:r>
      <w:r w:rsidR="00147EA0" w:rsidRPr="00147EA0">
        <w:rPr>
          <w:rFonts w:hint="eastAsia"/>
        </w:rPr>
        <w:t>CNN</w:t>
      </w:r>
      <w:r w:rsidR="00147EA0" w:rsidRPr="00147EA0">
        <w:rPr>
          <w:rFonts w:hint="eastAsia"/>
        </w:rPr>
        <w:t>和</w:t>
      </w:r>
      <w:r w:rsidR="00147EA0" w:rsidRPr="00147EA0">
        <w:rPr>
          <w:rFonts w:hint="eastAsia"/>
        </w:rPr>
        <w:t>RBM</w:t>
      </w:r>
      <w:r w:rsidR="00147EA0" w:rsidRPr="00147EA0">
        <w:rPr>
          <w:rFonts w:hint="eastAsia"/>
        </w:rPr>
        <w:t>），因此其灵活性明显比</w:t>
      </w:r>
      <w:r w:rsidR="00147EA0" w:rsidRPr="00147EA0">
        <w:rPr>
          <w:rFonts w:hint="eastAsia"/>
        </w:rPr>
        <w:t>Cambricon-ACC</w:t>
      </w:r>
      <w:r w:rsidR="00147EA0" w:rsidRPr="00147EA0">
        <w:rPr>
          <w:rFonts w:hint="eastAsia"/>
        </w:rPr>
        <w:t>差。</w:t>
      </w:r>
      <w:r w:rsidRPr="00F37837">
        <w:rPr>
          <w:rFonts w:hint="eastAsia"/>
        </w:rPr>
        <w:t>与此同时，</w:t>
      </w:r>
      <w:r w:rsidRPr="00F37837">
        <w:rPr>
          <w:rFonts w:hint="eastAsia"/>
        </w:rPr>
        <w:t>Cambricon-ACC</w:t>
      </w:r>
      <w:r w:rsidR="001D23B7">
        <w:rPr>
          <w:rFonts w:hint="eastAsia"/>
        </w:rPr>
        <w:t>更好的灵活性不会导致显著</w:t>
      </w:r>
      <w:r w:rsidRPr="00F37837">
        <w:rPr>
          <w:rFonts w:hint="eastAsia"/>
        </w:rPr>
        <w:t>的性能损失。我们比较了</w:t>
      </w:r>
      <w:r w:rsidRPr="00F37837">
        <w:rPr>
          <w:rFonts w:hint="eastAsia"/>
        </w:rPr>
        <w:t>Cambricon-ACC</w:t>
      </w:r>
      <w:r w:rsidRPr="00F37837">
        <w:rPr>
          <w:rFonts w:hint="eastAsia"/>
        </w:rPr>
        <w:t>和</w:t>
      </w:r>
      <w:r w:rsidRPr="00F37837">
        <w:rPr>
          <w:rFonts w:hint="eastAsia"/>
        </w:rPr>
        <w:t>DaDianNao</w:t>
      </w:r>
      <w:r w:rsidRPr="00F37837">
        <w:rPr>
          <w:rFonts w:hint="eastAsia"/>
        </w:rPr>
        <w:t>在</w:t>
      </w:r>
      <w:r w:rsidRPr="00F37837">
        <w:rPr>
          <w:rFonts w:hint="eastAsia"/>
        </w:rPr>
        <w:t>DaDianNao</w:t>
      </w:r>
      <w:r w:rsidRPr="00F37837">
        <w:rPr>
          <w:rFonts w:hint="eastAsia"/>
        </w:rPr>
        <w:t>可以支持的三个基准上，并且观察到</w:t>
      </w:r>
      <w:r w:rsidRPr="00F37837">
        <w:rPr>
          <w:rFonts w:hint="eastAsia"/>
        </w:rPr>
        <w:t>Cambricon-ACC</w:t>
      </w:r>
      <w:r w:rsidRPr="00F37837">
        <w:rPr>
          <w:rFonts w:hint="eastAsia"/>
        </w:rPr>
        <w:t>平均只比</w:t>
      </w:r>
      <w:r w:rsidRPr="00F37837">
        <w:rPr>
          <w:rFonts w:hint="eastAsia"/>
        </w:rPr>
        <w:t>DaDianNao</w:t>
      </w:r>
      <w:r w:rsidRPr="00F37837">
        <w:rPr>
          <w:rFonts w:hint="eastAsia"/>
        </w:rPr>
        <w:t>慢了</w:t>
      </w:r>
      <w:r w:rsidRPr="00F37837">
        <w:rPr>
          <w:rFonts w:hint="eastAsia"/>
        </w:rPr>
        <w:t>4.5</w:t>
      </w:r>
      <w:r w:rsidRPr="00F37837">
        <w:rPr>
          <w:rFonts w:hint="eastAsia"/>
        </w:rPr>
        <w:t>％。</w:t>
      </w:r>
      <w:r w:rsidRPr="00F37837">
        <w:rPr>
          <w:rFonts w:hint="eastAsia"/>
        </w:rPr>
        <w:t>Cambricon-ACC</w:t>
      </w:r>
      <w:r w:rsidRPr="00F37837">
        <w:rPr>
          <w:rFonts w:hint="eastAsia"/>
        </w:rPr>
        <w:t>在</w:t>
      </w:r>
      <w:r w:rsidRPr="00F37837">
        <w:rPr>
          <w:rFonts w:hint="eastAsia"/>
        </w:rPr>
        <w:t>DaDianNao</w:t>
      </w:r>
      <w:r w:rsidRPr="00F37837">
        <w:rPr>
          <w:rFonts w:hint="eastAsia"/>
        </w:rPr>
        <w:t>上性能损失较小的原因是，</w:t>
      </w:r>
      <w:r w:rsidRPr="00F37837">
        <w:rPr>
          <w:rFonts w:hint="eastAsia"/>
        </w:rPr>
        <w:t>Cambricon</w:t>
      </w:r>
      <w:r w:rsidRPr="00F37837">
        <w:rPr>
          <w:rFonts w:hint="eastAsia"/>
        </w:rPr>
        <w:t>将</w:t>
      </w:r>
      <w:r w:rsidRPr="00F37837">
        <w:rPr>
          <w:rFonts w:hint="eastAsia"/>
        </w:rPr>
        <w:t>DaDianNao</w:t>
      </w:r>
      <w:r w:rsidRPr="00F37837">
        <w:rPr>
          <w:rFonts w:hint="eastAsia"/>
        </w:rPr>
        <w:t>的复杂高层功能指令（例如卷积层指令）分解为较短和较低级别的计算指令（如</w:t>
      </w:r>
      <w:r w:rsidRPr="00F37837">
        <w:rPr>
          <w:rFonts w:hint="eastAsia"/>
        </w:rPr>
        <w:t>MMV</w:t>
      </w:r>
      <w:r w:rsidRPr="00F37837">
        <w:rPr>
          <w:rFonts w:hint="eastAsia"/>
        </w:rPr>
        <w:t>和点产品），这可能在指令之间引入额外的管道泡沫。</w:t>
      </w:r>
      <w:r w:rsidR="006862F7" w:rsidRPr="006862F7">
        <w:rPr>
          <w:rFonts w:hint="eastAsia"/>
        </w:rPr>
        <w:t>然而，由</w:t>
      </w:r>
      <w:r w:rsidR="006862F7" w:rsidRPr="006862F7">
        <w:rPr>
          <w:rFonts w:hint="eastAsia"/>
        </w:rPr>
        <w:t>Cambri-con</w:t>
      </w:r>
      <w:r w:rsidR="006862F7" w:rsidRPr="006862F7">
        <w:rPr>
          <w:rFonts w:hint="eastAsia"/>
        </w:rPr>
        <w:t>提供的高代码密度，额外气泡的数量适中，因此相应的性能损失可以忽略不计。</w:t>
      </w:r>
    </w:p>
    <w:p w:rsidR="005F2732" w:rsidRDefault="005F2732" w:rsidP="004B3B36">
      <w:pPr>
        <w:ind w:firstLineChars="200" w:firstLine="420"/>
        <w:jc w:val="center"/>
      </w:pPr>
    </w:p>
    <w:p w:rsidR="005F2732" w:rsidRDefault="005F2732" w:rsidP="004B3B36">
      <w:pPr>
        <w:ind w:firstLineChars="200" w:firstLine="420"/>
        <w:jc w:val="center"/>
      </w:pPr>
    </w:p>
    <w:p w:rsidR="005F2732" w:rsidRDefault="005F2732" w:rsidP="004B3B36">
      <w:pPr>
        <w:ind w:firstLineChars="200" w:firstLine="420"/>
        <w:jc w:val="center"/>
      </w:pPr>
    </w:p>
    <w:p w:rsidR="005F2732" w:rsidRDefault="005F2732" w:rsidP="004B3B36">
      <w:pPr>
        <w:ind w:firstLineChars="200" w:firstLine="420"/>
        <w:jc w:val="center"/>
      </w:pPr>
    </w:p>
    <w:p w:rsidR="005F2732" w:rsidRDefault="005F2732" w:rsidP="004B3B36">
      <w:pPr>
        <w:ind w:firstLineChars="200" w:firstLine="420"/>
        <w:jc w:val="center"/>
      </w:pPr>
    </w:p>
    <w:p w:rsidR="005F2732" w:rsidRDefault="005F2732" w:rsidP="004B3B36">
      <w:pPr>
        <w:ind w:firstLineChars="200" w:firstLine="420"/>
        <w:jc w:val="center"/>
      </w:pPr>
    </w:p>
    <w:p w:rsidR="00861AAB" w:rsidRDefault="00F37837" w:rsidP="004B3B36">
      <w:pPr>
        <w:ind w:firstLineChars="200" w:firstLine="420"/>
        <w:jc w:val="center"/>
      </w:pPr>
      <w:r w:rsidRPr="00F37837">
        <w:rPr>
          <w:rFonts w:hint="eastAsia"/>
        </w:rPr>
        <w:lastRenderedPageBreak/>
        <w:t>表</w:t>
      </w:r>
      <w:r w:rsidR="00861AAB">
        <w:rPr>
          <w:rFonts w:hint="eastAsia"/>
        </w:rPr>
        <w:t>3.</w:t>
      </w:r>
      <w:r w:rsidRPr="00F37837">
        <w:rPr>
          <w:rFonts w:hint="eastAsia"/>
        </w:rPr>
        <w:t>基准（</w:t>
      </w:r>
      <w:r w:rsidRPr="00F37837">
        <w:rPr>
          <w:rFonts w:hint="eastAsia"/>
        </w:rPr>
        <w:t>H</w:t>
      </w:r>
      <w:r w:rsidRPr="00F37837">
        <w:rPr>
          <w:rFonts w:hint="eastAsia"/>
        </w:rPr>
        <w:t>表示隐藏层，</w:t>
      </w:r>
      <w:r w:rsidRPr="00F37837">
        <w:rPr>
          <w:rFonts w:hint="eastAsia"/>
        </w:rPr>
        <w:t>C</w:t>
      </w:r>
      <w:r w:rsidRPr="00F37837">
        <w:rPr>
          <w:rFonts w:hint="eastAsia"/>
        </w:rPr>
        <w:t>表示卷积层，</w:t>
      </w:r>
      <w:r w:rsidRPr="00F37837">
        <w:rPr>
          <w:rFonts w:hint="eastAsia"/>
        </w:rPr>
        <w:t>K</w:t>
      </w:r>
      <w:r w:rsidRPr="00F37837">
        <w:rPr>
          <w:rFonts w:hint="eastAsia"/>
        </w:rPr>
        <w:t>表示内核，</w:t>
      </w:r>
      <w:r w:rsidRPr="00F37837">
        <w:rPr>
          <w:rFonts w:hint="eastAsia"/>
        </w:rPr>
        <w:t>P</w:t>
      </w:r>
      <w:r w:rsidRPr="00F37837">
        <w:rPr>
          <w:rFonts w:hint="eastAsia"/>
        </w:rPr>
        <w:t>表示分层，</w:t>
      </w:r>
      <w:r w:rsidRPr="00F37837">
        <w:rPr>
          <w:rFonts w:hint="eastAsia"/>
        </w:rPr>
        <w:t>F</w:t>
      </w:r>
      <w:r w:rsidRPr="00F37837">
        <w:rPr>
          <w:rFonts w:hint="eastAsia"/>
        </w:rPr>
        <w:t>表示分层，</w:t>
      </w:r>
      <w:r w:rsidRPr="00F37837">
        <w:rPr>
          <w:rFonts w:hint="eastAsia"/>
        </w:rPr>
        <w:t>V</w:t>
      </w:r>
      <w:r w:rsidRPr="00F37837">
        <w:rPr>
          <w:rFonts w:hint="eastAsia"/>
        </w:rPr>
        <w:t>表示可见层）。</w:t>
      </w:r>
      <w:bookmarkStart w:id="6" w:name="表3"/>
      <w:bookmarkEnd w:id="6"/>
    </w:p>
    <w:p w:rsidR="00861AAB" w:rsidRDefault="00861AAB" w:rsidP="004B3B36">
      <w:pPr>
        <w:ind w:firstLineChars="200" w:firstLine="420"/>
        <w:jc w:val="center"/>
      </w:pPr>
      <w:r>
        <w:rPr>
          <w:noProof/>
        </w:rPr>
        <w:drawing>
          <wp:inline distT="0" distB="0" distL="0" distR="0" wp14:anchorId="7856136D" wp14:editId="19343144">
            <wp:extent cx="5274310" cy="2761077"/>
            <wp:effectExtent l="0" t="0" r="254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761077"/>
                    </a:xfrm>
                    <a:prstGeom prst="rect">
                      <a:avLst/>
                    </a:prstGeom>
                  </pic:spPr>
                </pic:pic>
              </a:graphicData>
            </a:graphic>
          </wp:inline>
        </w:drawing>
      </w:r>
    </w:p>
    <w:p w:rsidR="00861AAB" w:rsidRDefault="008D782F" w:rsidP="004B3B36">
      <w:pPr>
        <w:ind w:firstLineChars="200" w:firstLine="420"/>
        <w:jc w:val="center"/>
      </w:pPr>
      <w:r>
        <w:rPr>
          <w:noProof/>
        </w:rPr>
        <w:drawing>
          <wp:inline distT="0" distB="0" distL="0" distR="0" wp14:anchorId="0252AA24" wp14:editId="3855CF8A">
            <wp:extent cx="3964839" cy="164693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972369" cy="1650061"/>
                    </a:xfrm>
                    <a:prstGeom prst="rect">
                      <a:avLst/>
                    </a:prstGeom>
                  </pic:spPr>
                </pic:pic>
              </a:graphicData>
            </a:graphic>
          </wp:inline>
        </w:drawing>
      </w:r>
    </w:p>
    <w:p w:rsidR="008D782F" w:rsidRDefault="008D782F" w:rsidP="004B3B36">
      <w:pPr>
        <w:ind w:firstLineChars="200" w:firstLine="420"/>
        <w:jc w:val="center"/>
      </w:pPr>
      <w:r>
        <w:rPr>
          <w:rFonts w:hint="eastAsia"/>
        </w:rPr>
        <w:t>图</w:t>
      </w:r>
      <w:r>
        <w:rPr>
          <w:rFonts w:hint="eastAsia"/>
        </w:rPr>
        <w:t>10.</w:t>
      </w:r>
      <w:r w:rsidRPr="008D782F">
        <w:rPr>
          <w:rFonts w:hint="eastAsia"/>
        </w:rPr>
        <w:t xml:space="preserve"> </w:t>
      </w:r>
      <w:r w:rsidRPr="008D782F">
        <w:rPr>
          <w:rFonts w:hint="eastAsia"/>
        </w:rPr>
        <w:t>针对</w:t>
      </w:r>
      <w:r w:rsidRPr="008D782F">
        <w:rPr>
          <w:rFonts w:hint="eastAsia"/>
        </w:rPr>
        <w:t>GPU</w:t>
      </w:r>
      <w:r w:rsidRPr="008D782F">
        <w:rPr>
          <w:rFonts w:hint="eastAsia"/>
        </w:rPr>
        <w:t>，</w:t>
      </w:r>
      <w:r w:rsidRPr="008D782F">
        <w:rPr>
          <w:rFonts w:hint="eastAsia"/>
        </w:rPr>
        <w:t>x86-CPU</w:t>
      </w:r>
      <w:r w:rsidRPr="008D782F">
        <w:rPr>
          <w:rFonts w:hint="eastAsia"/>
        </w:rPr>
        <w:t>和</w:t>
      </w:r>
      <w:r w:rsidRPr="008D782F">
        <w:rPr>
          <w:rFonts w:hint="eastAsia"/>
        </w:rPr>
        <w:t>MIPS-CPU</w:t>
      </w:r>
      <w:r>
        <w:rPr>
          <w:rFonts w:hint="eastAsia"/>
        </w:rPr>
        <w:t>的代码长度缩短</w:t>
      </w:r>
    </w:p>
    <w:p w:rsidR="008D782F" w:rsidRPr="008D782F" w:rsidRDefault="008D782F" w:rsidP="004B3B36">
      <w:pPr>
        <w:ind w:firstLineChars="200" w:firstLine="420"/>
        <w:jc w:val="center"/>
      </w:pPr>
      <w:r>
        <w:rPr>
          <w:noProof/>
        </w:rPr>
        <w:drawing>
          <wp:inline distT="0" distB="0" distL="0" distR="0" wp14:anchorId="4F07BE45" wp14:editId="771B4570">
            <wp:extent cx="3833165" cy="1667577"/>
            <wp:effectExtent l="0" t="0" r="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42823" cy="1671778"/>
                    </a:xfrm>
                    <a:prstGeom prst="rect">
                      <a:avLst/>
                    </a:prstGeom>
                  </pic:spPr>
                </pic:pic>
              </a:graphicData>
            </a:graphic>
          </wp:inline>
        </w:drawing>
      </w:r>
    </w:p>
    <w:p w:rsidR="008D782F" w:rsidRDefault="00F37837" w:rsidP="004B3B36">
      <w:pPr>
        <w:ind w:firstLineChars="200" w:firstLine="420"/>
        <w:jc w:val="center"/>
      </w:pPr>
      <w:r w:rsidRPr="00F37837">
        <w:rPr>
          <w:rFonts w:hint="eastAsia"/>
        </w:rPr>
        <w:t>图</w:t>
      </w:r>
      <w:r w:rsidRPr="00F37837">
        <w:rPr>
          <w:rFonts w:hint="eastAsia"/>
        </w:rPr>
        <w:t>11.</w:t>
      </w:r>
      <w:r w:rsidR="008D782F">
        <w:rPr>
          <w:rFonts w:hint="eastAsia"/>
        </w:rPr>
        <w:t>指令类型在所有基准测试中的百分比</w:t>
      </w:r>
    </w:p>
    <w:p w:rsidR="008D782F" w:rsidRDefault="008D782F" w:rsidP="004B3B36">
      <w:pPr>
        <w:ind w:firstLineChars="200" w:firstLine="420"/>
        <w:jc w:val="center"/>
      </w:pPr>
      <w:r>
        <w:rPr>
          <w:noProof/>
        </w:rPr>
        <w:lastRenderedPageBreak/>
        <w:drawing>
          <wp:inline distT="0" distB="0" distL="0" distR="0" wp14:anchorId="6C43DADD" wp14:editId="02302FD3">
            <wp:extent cx="4057028" cy="1679805"/>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059868" cy="1680981"/>
                    </a:xfrm>
                    <a:prstGeom prst="rect">
                      <a:avLst/>
                    </a:prstGeom>
                  </pic:spPr>
                </pic:pic>
              </a:graphicData>
            </a:graphic>
          </wp:inline>
        </w:drawing>
      </w:r>
    </w:p>
    <w:p w:rsidR="008D782F" w:rsidRDefault="00F37837" w:rsidP="004B3B36">
      <w:pPr>
        <w:ind w:firstLineChars="200" w:firstLine="420"/>
        <w:jc w:val="center"/>
      </w:pPr>
      <w:r w:rsidRPr="00F37837">
        <w:rPr>
          <w:rFonts w:hint="eastAsia"/>
        </w:rPr>
        <w:t>图</w:t>
      </w:r>
      <w:r w:rsidRPr="00F37837">
        <w:rPr>
          <w:rFonts w:hint="eastAsia"/>
        </w:rPr>
        <w:t>12. Cambricon-ACC</w:t>
      </w:r>
      <w:r w:rsidRPr="00F37837">
        <w:rPr>
          <w:rFonts w:hint="eastAsia"/>
        </w:rPr>
        <w:t>对</w:t>
      </w:r>
      <w:r w:rsidRPr="00F37837">
        <w:rPr>
          <w:rFonts w:hint="eastAsia"/>
        </w:rPr>
        <w:t>x86-CPU</w:t>
      </w:r>
      <w:r w:rsidRPr="00F37837">
        <w:rPr>
          <w:rFonts w:hint="eastAsia"/>
        </w:rPr>
        <w:t>，</w:t>
      </w:r>
      <w:r w:rsidRPr="00F37837">
        <w:rPr>
          <w:rFonts w:hint="eastAsia"/>
        </w:rPr>
        <w:t>GPU</w:t>
      </w:r>
      <w:r w:rsidR="008D782F">
        <w:rPr>
          <w:rFonts w:hint="eastAsia"/>
        </w:rPr>
        <w:t>和</w:t>
      </w:r>
      <w:r w:rsidR="00C273FB">
        <w:rPr>
          <w:rFonts w:hint="eastAsia"/>
        </w:rPr>
        <w:t>DaDianNao</w:t>
      </w:r>
      <w:r w:rsidR="008D782F">
        <w:rPr>
          <w:rFonts w:hint="eastAsia"/>
        </w:rPr>
        <w:t>的加速</w:t>
      </w:r>
    </w:p>
    <w:p w:rsidR="00D01DC1" w:rsidRDefault="003A6C43" w:rsidP="004B3B36">
      <w:pPr>
        <w:spacing w:before="240"/>
        <w:ind w:firstLineChars="200" w:firstLine="422"/>
        <w:jc w:val="left"/>
      </w:pPr>
      <w:r w:rsidRPr="003A6C43">
        <w:rPr>
          <w:rFonts w:hint="eastAsia"/>
          <w:b/>
        </w:rPr>
        <w:t>4</w:t>
      </w:r>
      <w:r w:rsidRPr="003A6C43">
        <w:rPr>
          <w:rFonts w:hint="eastAsia"/>
          <w:b/>
        </w:rPr>
        <w:t>）能源消耗</w:t>
      </w:r>
      <w:r>
        <w:rPr>
          <w:rFonts w:hint="eastAsia"/>
          <w:b/>
        </w:rPr>
        <w:t>：</w:t>
      </w:r>
      <w:r w:rsidR="00F37837" w:rsidRPr="00F37837">
        <w:rPr>
          <w:rFonts w:hint="eastAsia"/>
        </w:rPr>
        <w:t>我们还比较了</w:t>
      </w:r>
      <w:r w:rsidR="00F37837" w:rsidRPr="00F37837">
        <w:rPr>
          <w:rFonts w:hint="eastAsia"/>
        </w:rPr>
        <w:t>Cambricon-ACC</w:t>
      </w:r>
      <w:r w:rsidR="00F37837" w:rsidRPr="00F37837">
        <w:rPr>
          <w:rFonts w:hint="eastAsia"/>
        </w:rPr>
        <w:t>，</w:t>
      </w:r>
      <w:r w:rsidR="00F37837" w:rsidRPr="00F37837">
        <w:rPr>
          <w:rFonts w:hint="eastAsia"/>
        </w:rPr>
        <w:t>GPU</w:t>
      </w:r>
      <w:r w:rsidR="00F37837" w:rsidRPr="00F37837">
        <w:rPr>
          <w:rFonts w:hint="eastAsia"/>
        </w:rPr>
        <w:t>和大电量的能耗，可以估算为耗电量（单位：瓦特）和执行时间（单位：秒）。</w:t>
      </w:r>
      <w:r w:rsidR="005C516F" w:rsidRPr="005C516F">
        <w:rPr>
          <w:rFonts w:hint="eastAsia"/>
        </w:rPr>
        <w:t>NVPROF</w:t>
      </w:r>
      <w:r w:rsidR="005C516F" w:rsidRPr="005C516F">
        <w:rPr>
          <w:rFonts w:hint="eastAsia"/>
        </w:rPr>
        <w:t>报告</w:t>
      </w:r>
      <w:r w:rsidR="005C516F" w:rsidRPr="005C516F">
        <w:rPr>
          <w:rFonts w:hint="eastAsia"/>
        </w:rPr>
        <w:t>GPU</w:t>
      </w:r>
      <w:r w:rsidR="005C516F" w:rsidRPr="005C516F">
        <w:rPr>
          <w:rFonts w:hint="eastAsia"/>
        </w:rPr>
        <w:t>的功耗，并根据模拟值变化转储（</w:t>
      </w:r>
      <w:r w:rsidR="005C516F" w:rsidRPr="005C516F">
        <w:rPr>
          <w:rFonts w:hint="eastAsia"/>
        </w:rPr>
        <w:t>VCD</w:t>
      </w:r>
      <w:r w:rsidR="005C516F" w:rsidRPr="005C516F">
        <w:rPr>
          <w:rFonts w:hint="eastAsia"/>
        </w:rPr>
        <w:t>）文件使用</w:t>
      </w:r>
      <w:r w:rsidR="005C516F" w:rsidRPr="005C516F">
        <w:rPr>
          <w:rFonts w:hint="eastAsia"/>
        </w:rPr>
        <w:t>Synopsys Prime-Tame PX</w:t>
      </w:r>
      <w:r w:rsidR="005C516F" w:rsidRPr="005C516F">
        <w:rPr>
          <w:rFonts w:hint="eastAsia"/>
        </w:rPr>
        <w:t>估算</w:t>
      </w:r>
      <w:r w:rsidR="005C516F" w:rsidRPr="005C516F">
        <w:rPr>
          <w:rFonts w:hint="eastAsia"/>
        </w:rPr>
        <w:t>DaDianNao</w:t>
      </w:r>
      <w:r w:rsidR="005C516F" w:rsidRPr="005C516F">
        <w:rPr>
          <w:rFonts w:hint="eastAsia"/>
        </w:rPr>
        <w:t>和</w:t>
      </w:r>
      <w:r w:rsidR="005C516F" w:rsidRPr="005C516F">
        <w:rPr>
          <w:rFonts w:hint="eastAsia"/>
        </w:rPr>
        <w:t>Cambricon-ACC</w:t>
      </w:r>
      <w:r w:rsidR="005C516F" w:rsidRPr="005C516F">
        <w:rPr>
          <w:rFonts w:hint="eastAsia"/>
        </w:rPr>
        <w:t>的功耗。</w:t>
      </w:r>
      <w:r w:rsidR="00F37837" w:rsidRPr="00F37837">
        <w:rPr>
          <w:rFonts w:hint="eastAsia"/>
        </w:rPr>
        <w:t>由于缺乏硬件支持来估计</w:t>
      </w:r>
      <w:r w:rsidR="00F37837" w:rsidRPr="00F37837">
        <w:rPr>
          <w:rFonts w:hint="eastAsia"/>
        </w:rPr>
        <w:t>CPU</w:t>
      </w:r>
      <w:r w:rsidR="00F37837" w:rsidRPr="00F37837">
        <w:rPr>
          <w:rFonts w:hint="eastAsia"/>
        </w:rPr>
        <w:t>的实际功耗，因此我们没有与</w:t>
      </w:r>
      <w:r w:rsidR="00F37837" w:rsidRPr="00F37837">
        <w:rPr>
          <w:rFonts w:hint="eastAsia"/>
        </w:rPr>
        <w:t>CPU</w:t>
      </w:r>
      <w:r w:rsidR="00F37837" w:rsidRPr="00F37837">
        <w:rPr>
          <w:rFonts w:hint="eastAsia"/>
        </w:rPr>
        <w:t>基准进行能量比较。然而，最近有报道指出，在神经网络应用中，</w:t>
      </w:r>
      <w:r w:rsidR="00F37837" w:rsidRPr="00F37837">
        <w:rPr>
          <w:rFonts w:hint="eastAsia"/>
        </w:rPr>
        <w:t>SIMD-CPU</w:t>
      </w:r>
      <w:r w:rsidR="00F37837" w:rsidRPr="00F37837">
        <w:rPr>
          <w:rFonts w:hint="eastAsia"/>
        </w:rPr>
        <w:t>比</w:t>
      </w:r>
      <w:r w:rsidR="00F37837" w:rsidRPr="00F37837">
        <w:rPr>
          <w:rFonts w:hint="eastAsia"/>
        </w:rPr>
        <w:t>GPU</w:t>
      </w:r>
      <w:r w:rsidR="00F37837" w:rsidRPr="00F37837">
        <w:rPr>
          <w:rFonts w:hint="eastAsia"/>
        </w:rPr>
        <w:t>（</w:t>
      </w:r>
      <w:r w:rsidR="00F37837" w:rsidRPr="00F37837">
        <w:rPr>
          <w:rFonts w:hint="eastAsia"/>
        </w:rPr>
        <w:t>NVIDIA K20M</w:t>
      </w:r>
      <w:r w:rsidR="005C516F">
        <w:rPr>
          <w:rFonts w:hint="eastAsia"/>
        </w:rPr>
        <w:t>）的能量效率要低一</w:t>
      </w:r>
      <w:r w:rsidR="00F37837" w:rsidRPr="00F37837">
        <w:rPr>
          <w:rFonts w:hint="eastAsia"/>
        </w:rPr>
        <w:t>个数量级，这对我们的实验有很好的补充。</w:t>
      </w:r>
    </w:p>
    <w:p w:rsidR="00C273FB" w:rsidRDefault="00F37837" w:rsidP="004B3B36">
      <w:pPr>
        <w:spacing w:before="240"/>
        <w:ind w:firstLineChars="200" w:firstLine="420"/>
        <w:jc w:val="left"/>
      </w:pPr>
      <w:r w:rsidRPr="00F37837">
        <w:rPr>
          <w:rFonts w:hint="eastAsia"/>
        </w:rPr>
        <w:t>如图</w:t>
      </w:r>
      <w:r w:rsidRPr="00F37837">
        <w:rPr>
          <w:rFonts w:hint="eastAsia"/>
        </w:rPr>
        <w:t xml:space="preserve">13 </w:t>
      </w:r>
      <w:r w:rsidRPr="00F37837">
        <w:rPr>
          <w:rFonts w:hint="eastAsia"/>
        </w:rPr>
        <w:t>，</w:t>
      </w:r>
      <w:r w:rsidRPr="00F37837">
        <w:rPr>
          <w:rFonts w:hint="eastAsia"/>
        </w:rPr>
        <w:t>GPU</w:t>
      </w:r>
      <w:r w:rsidR="005C516F">
        <w:rPr>
          <w:rFonts w:hint="eastAsia"/>
        </w:rPr>
        <w:t>和</w:t>
      </w:r>
      <w:proofErr w:type="gramStart"/>
      <w:r w:rsidR="005C516F">
        <w:rPr>
          <w:rFonts w:hint="eastAsia"/>
        </w:rPr>
        <w:t>大电号的</w:t>
      </w:r>
      <w:proofErr w:type="gramEnd"/>
      <w:r w:rsidR="005C516F">
        <w:rPr>
          <w:rFonts w:hint="eastAsia"/>
        </w:rPr>
        <w:t>能耗分别</w:t>
      </w:r>
      <w:r w:rsidRPr="00F37837">
        <w:rPr>
          <w:rFonts w:hint="eastAsia"/>
        </w:rPr>
        <w:t>Cambricon-ACC</w:t>
      </w:r>
      <w:r w:rsidRPr="00F37837">
        <w:rPr>
          <w:rFonts w:hint="eastAsia"/>
        </w:rPr>
        <w:t>的</w:t>
      </w:r>
      <w:r w:rsidRPr="00F37837">
        <w:rPr>
          <w:rFonts w:hint="eastAsia"/>
        </w:rPr>
        <w:t>130.53</w:t>
      </w:r>
      <w:r w:rsidRPr="00F37837">
        <w:rPr>
          <w:rFonts w:hint="eastAsia"/>
        </w:rPr>
        <w:t>倍和</w:t>
      </w:r>
      <w:r w:rsidRPr="00F37837">
        <w:rPr>
          <w:rFonts w:hint="eastAsia"/>
        </w:rPr>
        <w:t>0.916</w:t>
      </w:r>
      <w:r w:rsidRPr="00F37837">
        <w:rPr>
          <w:rFonts w:hint="eastAsia"/>
        </w:rPr>
        <w:t>倍，</w:t>
      </w:r>
      <w:r w:rsidR="00D01DC1" w:rsidRPr="00D01DC1">
        <w:t>DaDianNao</w:t>
      </w:r>
      <w:r w:rsidR="00D01DC1" w:rsidRPr="00D01DC1">
        <w:rPr>
          <w:rFonts w:hint="eastAsia"/>
        </w:rPr>
        <w:t>的能源平均超过</w:t>
      </w:r>
      <w:r w:rsidR="00D01DC1" w:rsidRPr="00D01DC1">
        <w:rPr>
          <w:rFonts w:hint="eastAsia"/>
        </w:rPr>
        <w:t>3</w:t>
      </w:r>
      <w:r w:rsidR="00D01DC1" w:rsidRPr="00D01DC1">
        <w:rPr>
          <w:rFonts w:hint="eastAsia"/>
        </w:rPr>
        <w:t>个基准，因为它只能满足</w:t>
      </w:r>
      <w:r w:rsidR="00D01DC1" w:rsidRPr="00D01DC1">
        <w:rPr>
          <w:rFonts w:hint="eastAsia"/>
        </w:rPr>
        <w:t>10</w:t>
      </w:r>
      <w:r w:rsidR="00D01DC1" w:rsidRPr="00D01DC1">
        <w:rPr>
          <w:rFonts w:hint="eastAsia"/>
        </w:rPr>
        <w:t>个基准中的</w:t>
      </w:r>
      <w:r w:rsidR="00D01DC1" w:rsidRPr="00D01DC1">
        <w:rPr>
          <w:rFonts w:hint="eastAsia"/>
        </w:rPr>
        <w:t>3</w:t>
      </w:r>
      <w:r w:rsidR="00D01DC1" w:rsidRPr="00D01DC1">
        <w:rPr>
          <w:rFonts w:hint="eastAsia"/>
        </w:rPr>
        <w:t>个。</w:t>
      </w:r>
      <w:r w:rsidRPr="00F37837">
        <w:rPr>
          <w:rFonts w:hint="eastAsia"/>
        </w:rPr>
        <w:t>与</w:t>
      </w:r>
      <w:r w:rsidRPr="00F37837">
        <w:rPr>
          <w:rFonts w:hint="eastAsia"/>
        </w:rPr>
        <w:t>Cambricon-ACC</w:t>
      </w:r>
      <w:r w:rsidRPr="00F37837">
        <w:rPr>
          <w:rFonts w:hint="eastAsia"/>
        </w:rPr>
        <w:t>相比，</w:t>
      </w:r>
      <w:r w:rsidRPr="00F37837">
        <w:rPr>
          <w:rFonts w:hint="eastAsia"/>
        </w:rPr>
        <w:t>GPU</w:t>
      </w:r>
      <w:r w:rsidRPr="00F37837">
        <w:rPr>
          <w:rFonts w:hint="eastAsia"/>
        </w:rPr>
        <w:t>的功耗要高得多，因为</w:t>
      </w:r>
      <w:r w:rsidRPr="00F37837">
        <w:rPr>
          <w:rFonts w:hint="eastAsia"/>
        </w:rPr>
        <w:t>GPU</w:t>
      </w:r>
      <w:r w:rsidRPr="00F37837">
        <w:rPr>
          <w:rFonts w:hint="eastAsia"/>
        </w:rPr>
        <w:t>花费过多的硬件资源来灵活地支持各种工作负载。另一方面，</w:t>
      </w:r>
      <w:r w:rsidRPr="00F37837">
        <w:rPr>
          <w:rFonts w:hint="eastAsia"/>
        </w:rPr>
        <w:t>Cambricon-ACC</w:t>
      </w:r>
      <w:r w:rsidRPr="00F37837">
        <w:rPr>
          <w:rFonts w:hint="eastAsia"/>
        </w:rPr>
        <w:t>的能耗仅略高于</w:t>
      </w:r>
      <w:r w:rsidRPr="00F37837">
        <w:rPr>
          <w:rFonts w:hint="eastAsia"/>
        </w:rPr>
        <w:t>DaDianNao</w:t>
      </w:r>
      <w:r w:rsidRPr="00F37837">
        <w:rPr>
          <w:rFonts w:hint="eastAsia"/>
        </w:rPr>
        <w:t>，因为两个加速器集成了相同尺寸的功能单元和片上存储器，并且工作在相同的频率。</w:t>
      </w:r>
      <w:r w:rsidRPr="00F37837">
        <w:rPr>
          <w:rFonts w:hint="eastAsia"/>
        </w:rPr>
        <w:t>Cambricon-ACC</w:t>
      </w:r>
      <w:r w:rsidRPr="00F37837">
        <w:rPr>
          <w:rFonts w:hint="eastAsia"/>
        </w:rPr>
        <w:t>消耗的额外能量主要来自指令流水线逻辑，存储器队列以及向量超越功能单元。相比之下，</w:t>
      </w:r>
      <w:r w:rsidRPr="00F37837">
        <w:rPr>
          <w:rFonts w:hint="eastAsia"/>
        </w:rPr>
        <w:t>DaDianNao</w:t>
      </w:r>
      <w:r w:rsidRPr="00F37837">
        <w:rPr>
          <w:rFonts w:hint="eastAsia"/>
        </w:rPr>
        <w:t>使用低精度但轻量级的查找表，而不是使用先验的功能单位</w:t>
      </w:r>
      <w:r w:rsidR="00C273FB">
        <w:rPr>
          <w:rFonts w:hint="eastAsia"/>
        </w:rPr>
        <w:t>.</w:t>
      </w:r>
    </w:p>
    <w:p w:rsidR="00BA346C" w:rsidRDefault="00F37837" w:rsidP="004B3B36">
      <w:pPr>
        <w:spacing w:before="240"/>
        <w:ind w:firstLineChars="200" w:firstLine="422"/>
        <w:jc w:val="left"/>
      </w:pPr>
      <w:r w:rsidRPr="00BA346C">
        <w:rPr>
          <w:rFonts w:hint="eastAsia"/>
          <w:b/>
        </w:rPr>
        <w:t>5</w:t>
      </w:r>
      <w:r w:rsidRPr="00BA346C">
        <w:rPr>
          <w:rFonts w:hint="eastAsia"/>
          <w:b/>
        </w:rPr>
        <w:t>）芯片布局</w:t>
      </w:r>
      <w:r w:rsidRPr="00F37837">
        <w:rPr>
          <w:rFonts w:hint="eastAsia"/>
        </w:rPr>
        <w:t>：我们在图</w:t>
      </w:r>
      <w:r w:rsidRPr="00F37837">
        <w:rPr>
          <w:rFonts w:hint="eastAsia"/>
        </w:rPr>
        <w:t>14</w:t>
      </w:r>
      <w:r w:rsidRPr="00F37837">
        <w:rPr>
          <w:rFonts w:hint="eastAsia"/>
        </w:rPr>
        <w:t>中显示了</w:t>
      </w:r>
      <w:r w:rsidRPr="00F37837">
        <w:rPr>
          <w:rFonts w:hint="eastAsia"/>
        </w:rPr>
        <w:t>Cambricon-ACC</w:t>
      </w:r>
      <w:r w:rsidRPr="00F37837">
        <w:rPr>
          <w:rFonts w:hint="eastAsia"/>
        </w:rPr>
        <w:t>的布局，列出了表</w:t>
      </w:r>
      <w:r w:rsidRPr="00F37837">
        <w:rPr>
          <w:rFonts w:hint="eastAsia"/>
        </w:rPr>
        <w:t>IV</w:t>
      </w:r>
      <w:r w:rsidRPr="00F37837">
        <w:rPr>
          <w:rFonts w:hint="eastAsia"/>
        </w:rPr>
        <w:t>中的面积和功率故障。</w:t>
      </w:r>
      <w:r w:rsidRPr="00F37837">
        <w:rPr>
          <w:rFonts w:hint="eastAsia"/>
        </w:rPr>
        <w:t>Cambricon-ACC</w:t>
      </w:r>
      <w:r w:rsidRPr="00F37837">
        <w:rPr>
          <w:rFonts w:hint="eastAsia"/>
        </w:rPr>
        <w:t>的总面积为</w:t>
      </w:r>
      <w:r w:rsidRPr="00F37837">
        <w:rPr>
          <w:rFonts w:hint="eastAsia"/>
        </w:rPr>
        <w:t>56.24</w:t>
      </w:r>
      <w:r w:rsidRPr="00F37837">
        <w:rPr>
          <w:rFonts w:hint="eastAsia"/>
        </w:rPr>
        <w:t>平方毫米，比</w:t>
      </w:r>
      <w:r w:rsidR="00C273FB">
        <w:rPr>
          <w:rFonts w:hint="eastAsia"/>
        </w:rPr>
        <w:t>DaDianNao</w:t>
      </w:r>
      <w:r w:rsidRPr="00F37837">
        <w:rPr>
          <w:rFonts w:hint="eastAsia"/>
        </w:rPr>
        <w:t>（</w:t>
      </w:r>
      <w:r w:rsidRPr="00F37837">
        <w:rPr>
          <w:rFonts w:hint="eastAsia"/>
        </w:rPr>
        <w:t>55.34</w:t>
      </w:r>
      <w:r w:rsidRPr="00F37837">
        <w:rPr>
          <w:rFonts w:hint="eastAsia"/>
        </w:rPr>
        <w:t>平方毫米，重新实施的版本）大</w:t>
      </w:r>
      <w:r w:rsidRPr="00F37837">
        <w:rPr>
          <w:rFonts w:hint="eastAsia"/>
        </w:rPr>
        <w:t>1.6</w:t>
      </w:r>
      <w:r w:rsidRPr="00F37837">
        <w:rPr>
          <w:rFonts w:hint="eastAsia"/>
        </w:rPr>
        <w:t>％左右。组合逻辑（主要是矢量和矩阵功能单元）占</w:t>
      </w:r>
      <w:r w:rsidRPr="00F37837">
        <w:rPr>
          <w:rFonts w:hint="eastAsia"/>
        </w:rPr>
        <w:t>Cambricon-ACC</w:t>
      </w:r>
      <w:r w:rsidRPr="00F37837">
        <w:rPr>
          <w:rFonts w:hint="eastAsia"/>
        </w:rPr>
        <w:t>面积的</w:t>
      </w:r>
      <w:r w:rsidRPr="00F37837">
        <w:rPr>
          <w:rFonts w:hint="eastAsia"/>
        </w:rPr>
        <w:t>32.15</w:t>
      </w:r>
      <w:r w:rsidRPr="00F37837">
        <w:rPr>
          <w:rFonts w:hint="eastAsia"/>
        </w:rPr>
        <w:t>％，片上存储器（主要是矢量和矩阵暂存器）消耗约</w:t>
      </w:r>
      <w:r w:rsidRPr="00F37837">
        <w:rPr>
          <w:rFonts w:hint="eastAsia"/>
        </w:rPr>
        <w:t>15.05</w:t>
      </w:r>
      <w:r w:rsidRPr="00F37837">
        <w:rPr>
          <w:rFonts w:hint="eastAsia"/>
        </w:rPr>
        <w:t>％的面积。矩阵部分（包括矩阵功能单元和矩阵暂存器）占</w:t>
      </w:r>
      <w:r w:rsidRPr="00F37837">
        <w:rPr>
          <w:rFonts w:hint="eastAsia"/>
        </w:rPr>
        <w:t>Cambricon-ACC</w:t>
      </w:r>
      <w:r w:rsidRPr="00F37837">
        <w:rPr>
          <w:rFonts w:hint="eastAsia"/>
        </w:rPr>
        <w:t>面积的</w:t>
      </w:r>
      <w:r w:rsidRPr="00F37837">
        <w:rPr>
          <w:rFonts w:hint="eastAsia"/>
        </w:rPr>
        <w:t>62.69</w:t>
      </w:r>
      <w:r w:rsidRPr="00F37837">
        <w:rPr>
          <w:rFonts w:hint="eastAsia"/>
        </w:rPr>
        <w:t>％，而核心部分（包括指令流水线逻辑，标量函数单元，存储器队列等）和向量部分（包括向量函数单元和矢量暂存器内存）只</w:t>
      </w:r>
      <w:proofErr w:type="gramStart"/>
      <w:r w:rsidRPr="00F37837">
        <w:rPr>
          <w:rFonts w:hint="eastAsia"/>
        </w:rPr>
        <w:t>占面积</w:t>
      </w:r>
      <w:proofErr w:type="gramEnd"/>
      <w:r w:rsidRPr="00F37837">
        <w:rPr>
          <w:rFonts w:hint="eastAsia"/>
        </w:rPr>
        <w:t>的</w:t>
      </w:r>
      <w:r w:rsidRPr="00F37837">
        <w:rPr>
          <w:rFonts w:hint="eastAsia"/>
        </w:rPr>
        <w:t>9.00</w:t>
      </w:r>
      <w:r w:rsidRPr="00F37837">
        <w:rPr>
          <w:rFonts w:hint="eastAsia"/>
        </w:rPr>
        <w:t>％。剩余的</w:t>
      </w:r>
      <w:r w:rsidRPr="00F37837">
        <w:rPr>
          <w:rFonts w:hint="eastAsia"/>
        </w:rPr>
        <w:t>28.31</w:t>
      </w:r>
      <w:r w:rsidRPr="00F37837">
        <w:rPr>
          <w:rFonts w:hint="eastAsia"/>
        </w:rPr>
        <w:t>％面积被通道部分消耗，包括连接核心与向量部分和矩阵部分的导线，以及将矩阵部分的不同块连接在一起的导线。</w:t>
      </w:r>
    </w:p>
    <w:p w:rsidR="00BA346C" w:rsidRDefault="00F37837" w:rsidP="004B3B36">
      <w:pPr>
        <w:spacing w:before="240"/>
        <w:ind w:firstLineChars="200" w:firstLine="420"/>
        <w:jc w:val="left"/>
      </w:pPr>
      <w:r w:rsidRPr="00F37837">
        <w:rPr>
          <w:rFonts w:hint="eastAsia"/>
        </w:rPr>
        <w:t>我们还使用</w:t>
      </w:r>
      <w:r w:rsidRPr="00F37837">
        <w:rPr>
          <w:rFonts w:hint="eastAsia"/>
        </w:rPr>
        <w:t>Synopsys PrimePower</w:t>
      </w:r>
      <w:r w:rsidRPr="00F37837">
        <w:rPr>
          <w:rFonts w:hint="eastAsia"/>
        </w:rPr>
        <w:t>估算原型设计的功耗。峰值功耗为</w:t>
      </w:r>
      <w:r w:rsidRPr="00F37837">
        <w:rPr>
          <w:rFonts w:hint="eastAsia"/>
        </w:rPr>
        <w:t>1.695 W</w:t>
      </w:r>
      <w:r w:rsidRPr="00F37837">
        <w:rPr>
          <w:rFonts w:hint="eastAsia"/>
        </w:rPr>
        <w:t>（低于</w:t>
      </w:r>
      <w:r w:rsidRPr="00F37837">
        <w:rPr>
          <w:rFonts w:hint="eastAsia"/>
        </w:rPr>
        <w:t>100</w:t>
      </w:r>
      <w:r w:rsidRPr="00F37837">
        <w:rPr>
          <w:rFonts w:hint="eastAsia"/>
        </w:rPr>
        <w:t>％触发率），仅为</w:t>
      </w:r>
      <w:r w:rsidRPr="00F37837">
        <w:rPr>
          <w:rFonts w:hint="eastAsia"/>
        </w:rPr>
        <w:t>K40M GPU</w:t>
      </w:r>
      <w:r w:rsidRPr="00F37837">
        <w:rPr>
          <w:rFonts w:hint="eastAsia"/>
        </w:rPr>
        <w:t>的一个百分比。更具体地说，核心和矢量部分和矩阵部分分别消耗</w:t>
      </w:r>
      <w:r w:rsidRPr="00F37837">
        <w:rPr>
          <w:rFonts w:hint="eastAsia"/>
        </w:rPr>
        <w:t>8.20</w:t>
      </w:r>
      <w:r w:rsidRPr="00F37837">
        <w:rPr>
          <w:rFonts w:hint="eastAsia"/>
        </w:rPr>
        <w:t>％和</w:t>
      </w:r>
      <w:r w:rsidRPr="00F37837">
        <w:rPr>
          <w:rFonts w:hint="eastAsia"/>
        </w:rPr>
        <w:t>59.26</w:t>
      </w:r>
      <w:r w:rsidRPr="00F37837">
        <w:rPr>
          <w:rFonts w:hint="eastAsia"/>
        </w:rPr>
        <w:t>％的功率。此外，通道部分的数据移动消耗了</w:t>
      </w:r>
      <w:r w:rsidRPr="00F37837">
        <w:rPr>
          <w:rFonts w:hint="eastAsia"/>
        </w:rPr>
        <w:t>32.54</w:t>
      </w:r>
      <w:r w:rsidRPr="00F37837">
        <w:rPr>
          <w:rFonts w:hint="eastAsia"/>
        </w:rPr>
        <w:t>％的功率，这</w:t>
      </w:r>
      <w:proofErr w:type="gramStart"/>
      <w:r w:rsidRPr="00F37837">
        <w:rPr>
          <w:rFonts w:hint="eastAsia"/>
        </w:rPr>
        <w:t>比核心</w:t>
      </w:r>
      <w:proofErr w:type="gramEnd"/>
      <w:r w:rsidRPr="00F37837">
        <w:rPr>
          <w:rFonts w:hint="eastAsia"/>
        </w:rPr>
        <w:t>和矢量部分的功率高几倍。可以预期，如果我们不将矩阵部分划分成多个块，那么信道部分的功耗可以高得多。</w:t>
      </w:r>
    </w:p>
    <w:p w:rsidR="005F2732" w:rsidRDefault="005F2732" w:rsidP="004B3B36">
      <w:pPr>
        <w:spacing w:before="240"/>
        <w:ind w:firstLineChars="200" w:firstLine="420"/>
        <w:jc w:val="center"/>
      </w:pPr>
    </w:p>
    <w:p w:rsidR="005F2732" w:rsidRDefault="005F2732" w:rsidP="004B3B36">
      <w:pPr>
        <w:spacing w:before="240"/>
        <w:ind w:firstLineChars="200" w:firstLine="420"/>
        <w:jc w:val="center"/>
      </w:pPr>
    </w:p>
    <w:p w:rsidR="005F2732" w:rsidRDefault="005F2732" w:rsidP="004B3B36">
      <w:pPr>
        <w:spacing w:before="240"/>
        <w:ind w:firstLineChars="200" w:firstLine="420"/>
        <w:jc w:val="center"/>
      </w:pPr>
    </w:p>
    <w:p w:rsidR="00BA346C" w:rsidRDefault="00BA346C" w:rsidP="004B3B36">
      <w:pPr>
        <w:spacing w:before="240"/>
        <w:ind w:firstLineChars="200" w:firstLine="420"/>
        <w:jc w:val="center"/>
      </w:pPr>
      <w:r>
        <w:rPr>
          <w:rFonts w:hint="eastAsia"/>
        </w:rPr>
        <w:lastRenderedPageBreak/>
        <w:t>表</w:t>
      </w:r>
      <w:r>
        <w:rPr>
          <w:rFonts w:hint="eastAsia"/>
        </w:rPr>
        <w:t>4.</w:t>
      </w:r>
      <w:r w:rsidRPr="00BA346C">
        <w:rPr>
          <w:rFonts w:hint="eastAsia"/>
        </w:rPr>
        <w:t>采用台积电</w:t>
      </w:r>
      <w:r w:rsidRPr="00BA346C">
        <w:rPr>
          <w:rFonts w:hint="eastAsia"/>
        </w:rPr>
        <w:t>65</w:t>
      </w:r>
      <w:r w:rsidRPr="00BA346C">
        <w:rPr>
          <w:rFonts w:hint="eastAsia"/>
        </w:rPr>
        <w:t>纳米技术实现的</w:t>
      </w:r>
      <w:r w:rsidRPr="00BA346C">
        <w:rPr>
          <w:rFonts w:hint="eastAsia"/>
        </w:rPr>
        <w:t>Cambricon-ACC</w:t>
      </w:r>
      <w:r w:rsidRPr="00BA346C">
        <w:rPr>
          <w:rFonts w:hint="eastAsia"/>
        </w:rPr>
        <w:t>（</w:t>
      </w:r>
      <w:r w:rsidRPr="00BA346C">
        <w:rPr>
          <w:rFonts w:hint="eastAsia"/>
        </w:rPr>
        <w:t>1 GHz</w:t>
      </w:r>
      <w:r w:rsidRPr="00BA346C">
        <w:rPr>
          <w:rFonts w:hint="eastAsia"/>
        </w:rPr>
        <w:t>）布局特性</w:t>
      </w:r>
    </w:p>
    <w:p w:rsidR="00BF43B7" w:rsidRDefault="00BF43B7" w:rsidP="004B3B36">
      <w:pPr>
        <w:spacing w:before="240"/>
        <w:ind w:firstLineChars="200" w:firstLine="420"/>
        <w:jc w:val="center"/>
      </w:pPr>
      <w:r>
        <w:rPr>
          <w:noProof/>
        </w:rPr>
        <w:drawing>
          <wp:inline distT="0" distB="0" distL="0" distR="0" wp14:anchorId="0DA7558C" wp14:editId="67898F8F">
            <wp:extent cx="3299155" cy="147630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08486" cy="1480478"/>
                    </a:xfrm>
                    <a:prstGeom prst="rect">
                      <a:avLst/>
                    </a:prstGeom>
                  </pic:spPr>
                </pic:pic>
              </a:graphicData>
            </a:graphic>
          </wp:inline>
        </w:drawing>
      </w:r>
    </w:p>
    <w:p w:rsidR="00BF43B7" w:rsidRDefault="00BF43B7" w:rsidP="004B3B36">
      <w:pPr>
        <w:spacing w:before="240"/>
        <w:ind w:firstLineChars="200" w:firstLine="420"/>
        <w:jc w:val="center"/>
      </w:pPr>
      <w:r>
        <w:rPr>
          <w:noProof/>
        </w:rPr>
        <w:drawing>
          <wp:inline distT="0" distB="0" distL="0" distR="0" wp14:anchorId="23555E88" wp14:editId="1D184B5E">
            <wp:extent cx="1639088" cy="1484986"/>
            <wp:effectExtent l="0" t="0" r="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639226" cy="1485111"/>
                    </a:xfrm>
                    <a:prstGeom prst="rect">
                      <a:avLst/>
                    </a:prstGeom>
                  </pic:spPr>
                </pic:pic>
              </a:graphicData>
            </a:graphic>
          </wp:inline>
        </w:drawing>
      </w:r>
    </w:p>
    <w:p w:rsidR="0062523A" w:rsidRDefault="00F37837" w:rsidP="004B3B36">
      <w:pPr>
        <w:spacing w:before="240"/>
        <w:ind w:firstLineChars="200" w:firstLine="420"/>
        <w:jc w:val="center"/>
      </w:pPr>
      <w:r w:rsidRPr="00F37837">
        <w:rPr>
          <w:rFonts w:hint="eastAsia"/>
        </w:rPr>
        <w:t>图</w:t>
      </w:r>
      <w:r w:rsidRPr="00F37837">
        <w:rPr>
          <w:rFonts w:hint="eastAsia"/>
        </w:rPr>
        <w:t>14.</w:t>
      </w:r>
      <w:r w:rsidRPr="00F37837">
        <w:rPr>
          <w:rFonts w:hint="eastAsia"/>
        </w:rPr>
        <w:t>采用台积电</w:t>
      </w:r>
      <w:r w:rsidRPr="00F37837">
        <w:rPr>
          <w:rFonts w:hint="eastAsia"/>
        </w:rPr>
        <w:t>65nm</w:t>
      </w:r>
      <w:r w:rsidRPr="00F37837">
        <w:rPr>
          <w:rFonts w:hint="eastAsia"/>
        </w:rPr>
        <w:t>技术实现的</w:t>
      </w:r>
      <w:r w:rsidRPr="00F37837">
        <w:rPr>
          <w:rFonts w:hint="eastAsia"/>
        </w:rPr>
        <w:t>Cambricon-ACC</w:t>
      </w:r>
      <w:r w:rsidR="0062523A">
        <w:rPr>
          <w:rFonts w:hint="eastAsia"/>
        </w:rPr>
        <w:t>的布局</w:t>
      </w:r>
    </w:p>
    <w:p w:rsidR="008432F4" w:rsidRDefault="008432F4" w:rsidP="004B3B36">
      <w:pPr>
        <w:spacing w:before="240"/>
        <w:ind w:firstLineChars="200" w:firstLine="420"/>
        <w:jc w:val="center"/>
      </w:pPr>
    </w:p>
    <w:p w:rsidR="00B634EC" w:rsidRDefault="00B634EC" w:rsidP="004B3B36">
      <w:pPr>
        <w:spacing w:before="240"/>
        <w:ind w:firstLineChars="200" w:firstLine="420"/>
        <w:jc w:val="center"/>
      </w:pPr>
      <w:r>
        <w:rPr>
          <w:rFonts w:hint="eastAsia"/>
        </w:rPr>
        <w:t>六、</w:t>
      </w:r>
      <w:r w:rsidR="00F37837" w:rsidRPr="00F37837">
        <w:rPr>
          <w:rFonts w:hint="eastAsia"/>
        </w:rPr>
        <w:t>扩展技术的潜力</w:t>
      </w:r>
      <w:bookmarkStart w:id="7" w:name="六"/>
      <w:bookmarkEnd w:id="7"/>
    </w:p>
    <w:p w:rsidR="001C5072" w:rsidRDefault="00F37837" w:rsidP="004B3B36">
      <w:pPr>
        <w:spacing w:before="240"/>
        <w:ind w:firstLineChars="200" w:firstLine="420"/>
        <w:jc w:val="left"/>
      </w:pPr>
      <w:r w:rsidRPr="00F37837">
        <w:rPr>
          <w:rFonts w:hint="eastAsia"/>
        </w:rPr>
        <w:t>尽管</w:t>
      </w:r>
      <w:r w:rsidRPr="00F37837">
        <w:rPr>
          <w:rFonts w:hint="eastAsia"/>
        </w:rPr>
        <w:t>Cambricon</w:t>
      </w:r>
      <w:r w:rsidRPr="00F37837">
        <w:rPr>
          <w:rFonts w:hint="eastAsia"/>
        </w:rPr>
        <w:t>是为现有的神经网络技术而设计的，但它也可以支持未来的神经网络技术，甚至是一些经典的统计技术，只要它们可以在</w:t>
      </w:r>
      <w:r w:rsidRPr="00F37837">
        <w:rPr>
          <w:rFonts w:hint="eastAsia"/>
        </w:rPr>
        <w:t>Cambricon</w:t>
      </w:r>
      <w:r w:rsidRPr="00F37837">
        <w:rPr>
          <w:rFonts w:hint="eastAsia"/>
        </w:rPr>
        <w:t>中分解为标量</w:t>
      </w:r>
      <w:r w:rsidRPr="00F37837">
        <w:rPr>
          <w:rFonts w:hint="eastAsia"/>
        </w:rPr>
        <w:t>/</w:t>
      </w:r>
      <w:r w:rsidRPr="00F37837">
        <w:rPr>
          <w:rFonts w:hint="eastAsia"/>
        </w:rPr>
        <w:t>电子</w:t>
      </w:r>
      <w:r w:rsidRPr="00F37837">
        <w:rPr>
          <w:rFonts w:hint="eastAsia"/>
        </w:rPr>
        <w:t>/</w:t>
      </w:r>
      <w:r w:rsidRPr="00F37837">
        <w:rPr>
          <w:rFonts w:hint="eastAsia"/>
        </w:rPr>
        <w:t>矩阵指令。</w:t>
      </w:r>
      <w:r w:rsidR="00B60AD6" w:rsidRPr="00B60AD6">
        <w:rPr>
          <w:rFonts w:hint="eastAsia"/>
        </w:rPr>
        <w:t>这里我们以逻辑回归</w:t>
      </w:r>
      <w:r w:rsidR="00B60AD6" w:rsidRPr="00B60AD6">
        <w:rPr>
          <w:rFonts w:hint="eastAsia"/>
        </w:rPr>
        <w:t>[21]</w:t>
      </w:r>
      <w:r w:rsidR="00B60AD6" w:rsidRPr="00B60AD6">
        <w:rPr>
          <w:rFonts w:hint="eastAsia"/>
        </w:rPr>
        <w:t>为例，并说明</w:t>
      </w:r>
      <w:r w:rsidR="00B60AD6" w:rsidRPr="00B60AD6">
        <w:rPr>
          <w:rFonts w:hint="eastAsia"/>
        </w:rPr>
        <w:t>Cambricon</w:t>
      </w:r>
      <w:r w:rsidR="00B60AD6" w:rsidRPr="00B60AD6">
        <w:rPr>
          <w:rFonts w:hint="eastAsia"/>
        </w:rPr>
        <w:t>如何支持它。</w:t>
      </w:r>
      <w:r w:rsidR="00B60AD6" w:rsidRPr="00B60AD6">
        <w:rPr>
          <w:rFonts w:hint="eastAsia"/>
        </w:rPr>
        <w:t xml:space="preserve"> </w:t>
      </w:r>
      <w:r w:rsidR="00B60AD6" w:rsidRPr="00B60AD6">
        <w:rPr>
          <w:rFonts w:hint="eastAsia"/>
        </w:rPr>
        <w:t>从技术上讲，逻辑回归包含两个阶段，即训练阶段和预测阶段。</w:t>
      </w:r>
      <w:r w:rsidRPr="00F37837">
        <w:rPr>
          <w:rFonts w:hint="eastAsia"/>
        </w:rPr>
        <w:t>训练阶段采用类似于</w:t>
      </w:r>
      <w:r w:rsidRPr="00F37837">
        <w:rPr>
          <w:rFonts w:hint="eastAsia"/>
        </w:rPr>
        <w:t>MLP</w:t>
      </w:r>
      <w:r w:rsidRPr="00F37837">
        <w:rPr>
          <w:rFonts w:hint="eastAsia"/>
        </w:rPr>
        <w:t>技术的训练阶段的梯度下降算法，这可以由</w:t>
      </w:r>
      <w:r w:rsidRPr="00F37837">
        <w:rPr>
          <w:rFonts w:hint="eastAsia"/>
        </w:rPr>
        <w:t>Cambricon</w:t>
      </w:r>
      <w:r w:rsidRPr="00F37837">
        <w:rPr>
          <w:rFonts w:hint="eastAsia"/>
        </w:rPr>
        <w:t>支持。</w:t>
      </w:r>
      <w:r w:rsidR="002036EB" w:rsidRPr="002036EB">
        <w:rPr>
          <w:rFonts w:hint="eastAsia"/>
        </w:rPr>
        <w:t>在预测阶段，输出可以计算为</w:t>
      </w:r>
      <m:oMath>
        <m:r>
          <m:rPr>
            <m:sty m:val="p"/>
          </m:rPr>
          <w:rPr>
            <w:rFonts w:ascii="Cambria Math" w:hAnsi="Cambria Math"/>
          </w:rPr>
          <m:t>y=sigmoid(</m:t>
        </m:r>
        <m:nary>
          <m:naryPr>
            <m:chr m:val="∑"/>
            <m:limLoc m:val="undOvr"/>
            <m:ctrlPr>
              <w:rPr>
                <w:rFonts w:ascii="Cambria Math" w:hAnsi="Cambria Math"/>
              </w:rPr>
            </m:ctrlPr>
          </m:naryPr>
          <m:sub>
            <m:r>
              <w:rPr>
                <w:rFonts w:ascii="Cambria Math" w:hAnsi="Cambria Math"/>
              </w:rPr>
              <m:t>i=0</m:t>
            </m:r>
          </m:sub>
          <m:sup>
            <m:r>
              <w:rPr>
                <w:rFonts w:ascii="Cambria Math" w:hAnsi="Cambria Math"/>
              </w:rPr>
              <m:t>d</m:t>
            </m:r>
          </m:sup>
          <m:e>
            <m:sSub>
              <m:sSubPr>
                <m:ctrlPr>
                  <w:rPr>
                    <w:rFonts w:ascii="Cambria Math" w:hAnsi="Cambria Math"/>
                    <w:i/>
                  </w:rPr>
                </m:ctrlPr>
              </m:sSubPr>
              <m:e>
                <m:r>
                  <w:rPr>
                    <w:rFonts w:ascii="Cambria Math" w:hAnsi="Cambria Math"/>
                  </w:rPr>
                  <m:t>θ</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oMath>
      <w:r w:rsidR="002036EB" w:rsidRPr="002036EB">
        <w:rPr>
          <w:rFonts w:hint="eastAsia"/>
        </w:rPr>
        <w:t>（其中</w:t>
      </w:r>
      <w:r w:rsidR="002036EB" w:rsidRPr="002036EB">
        <w:rPr>
          <w:rFonts w:hint="eastAsia"/>
        </w:rPr>
        <w:t>x =</w:t>
      </w:r>
      <w:r w:rsidR="002036EB" w:rsidRPr="002036EB">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2036EB" w:rsidRPr="002036EB">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2036EB" w:rsidRPr="002036EB">
        <w:rPr>
          <w:rFonts w:hint="eastAsia"/>
        </w:rPr>
        <w:t xml:space="preserve"> ...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2036EB" w:rsidRPr="002036EB">
        <w:rPr>
          <w:rFonts w:hint="eastAsia"/>
        </w:rPr>
        <w:t>）</w:t>
      </w:r>
      <w:r w:rsidR="002036EB">
        <w:rPr>
          <w:rFonts w:hint="eastAsia"/>
          <w:vertAlign w:val="superscript"/>
        </w:rPr>
        <w:t>T</w:t>
      </w:r>
      <w:r w:rsidR="002036EB" w:rsidRPr="002036EB">
        <w:rPr>
          <w:rFonts w:hint="eastAsia"/>
        </w:rPr>
        <w:t>是输入向量，</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oMath>
      <w:r w:rsidR="002036EB" w:rsidRPr="002036EB">
        <w:rPr>
          <w:rFonts w:hint="eastAsia"/>
        </w:rPr>
        <w:t>总是等于</w:t>
      </w:r>
      <w:r w:rsidR="002036EB" w:rsidRPr="002036EB">
        <w:rPr>
          <w:rFonts w:hint="eastAsia"/>
        </w:rPr>
        <w:t>1</w:t>
      </w:r>
      <w:r w:rsidR="002036EB" w:rsidRPr="002036EB">
        <w:rPr>
          <w:rFonts w:hint="eastAsia"/>
        </w:rPr>
        <w:t>，θ</w:t>
      </w:r>
      <w:r w:rsidR="002036EB" w:rsidRPr="002036EB">
        <w:rPr>
          <w:rFonts w:hint="eastAsia"/>
        </w:rPr>
        <w:t>=</w:t>
      </w:r>
      <w:r w:rsidR="002036EB" w:rsidRPr="002036EB">
        <w:rPr>
          <w:rFonts w:hint="eastAsia"/>
        </w:rPr>
        <w:t>（</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0</m:t>
            </m:r>
          </m:sub>
        </m:sSub>
      </m:oMath>
      <w:r w:rsidR="002036EB" w:rsidRPr="002036EB">
        <w:rPr>
          <w:rFonts w:hint="eastAsia"/>
        </w:rPr>
        <w:t>，</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1</m:t>
            </m:r>
          </m:sub>
        </m:sSub>
      </m:oMath>
      <w:r w:rsidR="002036EB" w:rsidRPr="002036EB">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n</m:t>
            </m:r>
          </m:sub>
        </m:sSub>
      </m:oMath>
      <w:r w:rsidR="002036EB">
        <w:rPr>
          <w:rFonts w:hint="eastAsia"/>
        </w:rPr>
        <w:t>）</w:t>
      </w:r>
      <w:r w:rsidR="002036EB" w:rsidRPr="001C5072">
        <w:rPr>
          <w:rFonts w:hint="eastAsia"/>
        </w:rPr>
        <w:t>T</w:t>
      </w:r>
      <w:r w:rsidR="002036EB" w:rsidRPr="002036EB">
        <w:rPr>
          <w:rFonts w:hint="eastAsia"/>
        </w:rPr>
        <w:t>是模型参数）。</w:t>
      </w:r>
      <w:r w:rsidRPr="00F37837">
        <w:rPr>
          <w:rFonts w:hint="eastAsia"/>
        </w:rPr>
        <w:t>我们可以</w:t>
      </w:r>
      <w:proofErr w:type="gramStart"/>
      <w:r w:rsidRPr="00F37837">
        <w:rPr>
          <w:rFonts w:hint="eastAsia"/>
        </w:rPr>
        <w:t>利用点积指令</w:t>
      </w:r>
      <w:proofErr w:type="gramEnd"/>
      <w:r w:rsidRPr="00F37837">
        <w:rPr>
          <w:rFonts w:hint="eastAsia"/>
        </w:rPr>
        <w:t>，标量基本算术指令和</w:t>
      </w:r>
      <w:r w:rsidRPr="00F37837">
        <w:rPr>
          <w:rFonts w:hint="eastAsia"/>
        </w:rPr>
        <w:t>Cambricon</w:t>
      </w:r>
      <w:r w:rsidRPr="00F37837">
        <w:rPr>
          <w:rFonts w:hint="eastAsia"/>
        </w:rPr>
        <w:t>的标量指数指令来执行逻辑回归的预测阶段。另外，给定一批</w:t>
      </w:r>
      <w:r w:rsidRPr="00F37837">
        <w:rPr>
          <w:rFonts w:hint="eastAsia"/>
        </w:rPr>
        <w:t>n</w:t>
      </w:r>
      <w:proofErr w:type="gramStart"/>
      <w:r w:rsidRPr="00F37837">
        <w:rPr>
          <w:rFonts w:hint="eastAsia"/>
        </w:rPr>
        <w:t>个</w:t>
      </w:r>
      <w:proofErr w:type="gramEnd"/>
      <w:r w:rsidRPr="00F37837">
        <w:rPr>
          <w:rFonts w:hint="eastAsia"/>
        </w:rPr>
        <w:t>不同的输入向量，</w:t>
      </w:r>
      <w:r w:rsidRPr="00F37837">
        <w:rPr>
          <w:rFonts w:hint="eastAsia"/>
        </w:rPr>
        <w:t>Cambricon</w:t>
      </w:r>
      <w:r w:rsidRPr="00F37837">
        <w:rPr>
          <w:rFonts w:hint="eastAsia"/>
        </w:rPr>
        <w:t>协同工作的</w:t>
      </w:r>
      <w:r w:rsidRPr="00F37837">
        <w:rPr>
          <w:rFonts w:hint="eastAsia"/>
        </w:rPr>
        <w:t>MMV</w:t>
      </w:r>
      <w:r w:rsidRPr="00F37837">
        <w:rPr>
          <w:rFonts w:hint="eastAsia"/>
        </w:rPr>
        <w:t>指令，</w:t>
      </w:r>
      <w:r w:rsidRPr="001C5072">
        <w:rPr>
          <w:rFonts w:hint="eastAsia"/>
        </w:rPr>
        <w:t>vec-tor</w:t>
      </w:r>
      <w:r w:rsidRPr="001C5072">
        <w:rPr>
          <w:rFonts w:hint="eastAsia"/>
        </w:rPr>
        <w:t>基本算术指令和向量指数指令</w:t>
      </w:r>
      <w:r w:rsidRPr="00F37837">
        <w:rPr>
          <w:rFonts w:hint="eastAsia"/>
        </w:rPr>
        <w:t>并行计算</w:t>
      </w:r>
      <w:r w:rsidRPr="00F37837">
        <w:rPr>
          <w:rFonts w:hint="eastAsia"/>
        </w:rPr>
        <w:t>n</w:t>
      </w:r>
      <w:proofErr w:type="gramStart"/>
      <w:r w:rsidRPr="00F37837">
        <w:rPr>
          <w:rFonts w:hint="eastAsia"/>
        </w:rPr>
        <w:t>个</w:t>
      </w:r>
      <w:proofErr w:type="gramEnd"/>
      <w:r w:rsidRPr="00F37837">
        <w:rPr>
          <w:rFonts w:hint="eastAsia"/>
        </w:rPr>
        <w:t>输入的</w:t>
      </w:r>
      <w:proofErr w:type="gramStart"/>
      <w:r w:rsidRPr="00F37837">
        <w:rPr>
          <w:rFonts w:hint="eastAsia"/>
        </w:rPr>
        <w:t>低预测</w:t>
      </w:r>
      <w:proofErr w:type="gramEnd"/>
      <w:r w:rsidRPr="00F37837">
        <w:rPr>
          <w:rFonts w:hint="eastAsia"/>
        </w:rPr>
        <w:t>相位。</w:t>
      </w:r>
      <w:r w:rsidRPr="00F37837">
        <w:rPr>
          <w:rFonts w:hint="eastAsia"/>
        </w:rPr>
        <w:t xml:space="preserve"> </w:t>
      </w:r>
    </w:p>
    <w:p w:rsidR="001C5072" w:rsidRDefault="001C5072" w:rsidP="004B3B36">
      <w:pPr>
        <w:spacing w:before="240"/>
        <w:ind w:firstLineChars="200" w:firstLine="420"/>
        <w:jc w:val="center"/>
      </w:pPr>
      <w:r>
        <w:rPr>
          <w:noProof/>
        </w:rPr>
        <w:drawing>
          <wp:inline distT="0" distB="0" distL="0" distR="0" wp14:anchorId="48102552" wp14:editId="2E74A244">
            <wp:extent cx="3510551" cy="150693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t="7208"/>
                    <a:stretch/>
                  </pic:blipFill>
                  <pic:spPr bwMode="auto">
                    <a:xfrm>
                      <a:off x="0" y="0"/>
                      <a:ext cx="3521801" cy="1511760"/>
                    </a:xfrm>
                    <a:prstGeom prst="rect">
                      <a:avLst/>
                    </a:prstGeom>
                    <a:ln>
                      <a:noFill/>
                    </a:ln>
                    <a:extLst>
                      <a:ext uri="{53640926-AAD7-44D8-BBD7-CCE9431645EC}">
                        <a14:shadowObscured xmlns:a14="http://schemas.microsoft.com/office/drawing/2010/main"/>
                      </a:ext>
                    </a:extLst>
                  </pic:spPr>
                </pic:pic>
              </a:graphicData>
            </a:graphic>
          </wp:inline>
        </w:drawing>
      </w:r>
    </w:p>
    <w:p w:rsidR="001C5072" w:rsidRDefault="00F37837" w:rsidP="005F2732">
      <w:pPr>
        <w:spacing w:before="240"/>
        <w:ind w:firstLineChars="200" w:firstLine="420"/>
        <w:jc w:val="center"/>
      </w:pPr>
      <w:r w:rsidRPr="00F37837">
        <w:rPr>
          <w:rFonts w:hint="eastAsia"/>
        </w:rPr>
        <w:t>图</w:t>
      </w:r>
      <w:r w:rsidRPr="00F37837">
        <w:rPr>
          <w:rFonts w:hint="eastAsia"/>
        </w:rPr>
        <w:t>13.</w:t>
      </w:r>
      <w:r w:rsidR="001C5072" w:rsidRPr="001C5072">
        <w:rPr>
          <w:rFonts w:hint="eastAsia"/>
        </w:rPr>
        <w:t xml:space="preserve"> Cambricon-ACC</w:t>
      </w:r>
      <w:r w:rsidR="001C5072" w:rsidRPr="001C5072">
        <w:rPr>
          <w:rFonts w:hint="eastAsia"/>
        </w:rPr>
        <w:t>在</w:t>
      </w:r>
      <w:r w:rsidR="001C5072" w:rsidRPr="001C5072">
        <w:rPr>
          <w:rFonts w:hint="eastAsia"/>
        </w:rPr>
        <w:t>GPU</w:t>
      </w:r>
      <w:r w:rsidR="001C5072" w:rsidRPr="001C5072">
        <w:rPr>
          <w:rFonts w:hint="eastAsia"/>
        </w:rPr>
        <w:t>和</w:t>
      </w:r>
      <w:r w:rsidR="001C5072" w:rsidRPr="001C5072">
        <w:rPr>
          <w:rFonts w:hint="eastAsia"/>
        </w:rPr>
        <w:t>DaDianNao</w:t>
      </w:r>
      <w:r w:rsidR="001C5072">
        <w:rPr>
          <w:rFonts w:hint="eastAsia"/>
        </w:rPr>
        <w:t>上的能量减少</w:t>
      </w:r>
    </w:p>
    <w:p w:rsidR="001C5072" w:rsidRDefault="001C5072" w:rsidP="004B3B36">
      <w:pPr>
        <w:spacing w:before="240"/>
        <w:ind w:firstLineChars="200" w:firstLine="420"/>
        <w:jc w:val="center"/>
      </w:pPr>
      <w:r>
        <w:rPr>
          <w:rFonts w:hint="eastAsia"/>
        </w:rPr>
        <w:lastRenderedPageBreak/>
        <w:t>七、</w:t>
      </w:r>
      <w:r w:rsidR="00F37837" w:rsidRPr="00F37837">
        <w:rPr>
          <w:rFonts w:hint="eastAsia"/>
        </w:rPr>
        <w:t>相关工作</w:t>
      </w:r>
    </w:p>
    <w:p w:rsidR="00474C3A" w:rsidRDefault="00F37837" w:rsidP="004B3B36">
      <w:pPr>
        <w:spacing w:before="240"/>
        <w:ind w:firstLineChars="200" w:firstLine="420"/>
        <w:jc w:val="left"/>
      </w:pPr>
      <w:r w:rsidRPr="00F37837">
        <w:rPr>
          <w:rFonts w:hint="eastAsia"/>
        </w:rPr>
        <w:t>在本节中，我们总结了神经网络技术和神经网络加速器设计的前期工作。</w:t>
      </w:r>
    </w:p>
    <w:p w:rsidR="001C5072" w:rsidRDefault="00474C3A" w:rsidP="004B3B36">
      <w:pPr>
        <w:spacing w:before="240"/>
        <w:ind w:firstLineChars="200" w:firstLine="422"/>
        <w:jc w:val="left"/>
      </w:pPr>
      <w:r w:rsidRPr="00474C3A">
        <w:rPr>
          <w:rFonts w:hint="eastAsia"/>
          <w:b/>
        </w:rPr>
        <w:t>神经网络。</w:t>
      </w:r>
      <w:r w:rsidR="00F37837" w:rsidRPr="00F37837">
        <w:rPr>
          <w:rFonts w:hint="eastAsia"/>
        </w:rPr>
        <w:t>现有的</w:t>
      </w:r>
      <w:r w:rsidR="00F37837" w:rsidRPr="00F37837">
        <w:rPr>
          <w:rFonts w:hint="eastAsia"/>
        </w:rPr>
        <w:t>NN</w:t>
      </w:r>
      <w:r w:rsidR="00F37837" w:rsidRPr="00F37837">
        <w:rPr>
          <w:rFonts w:hint="eastAsia"/>
        </w:rPr>
        <w:t>技术已经在其网络拓扑和学习算法中表现出显着的多样性。例如，深度信任网络（</w:t>
      </w:r>
      <w:r w:rsidR="00F37837" w:rsidRPr="00F37837">
        <w:rPr>
          <w:rFonts w:hint="eastAsia"/>
        </w:rPr>
        <w:t>DBN</w:t>
      </w:r>
      <w:r w:rsidR="00F37837" w:rsidRPr="00F37837">
        <w:rPr>
          <w:rFonts w:hint="eastAsia"/>
        </w:rPr>
        <w:t>）</w:t>
      </w:r>
      <w:r w:rsidR="00F37837" w:rsidRPr="00F37837">
        <w:rPr>
          <w:rFonts w:hint="eastAsia"/>
        </w:rPr>
        <w:t>[41]</w:t>
      </w:r>
      <w:r w:rsidR="00F37837" w:rsidRPr="00F37837">
        <w:rPr>
          <w:rFonts w:hint="eastAsia"/>
        </w:rPr>
        <w:t>由一系列层组成，每个层完全连接到相邻的层。相比之下，卷积神经网络（</w:t>
      </w:r>
      <w:r w:rsidR="00F37837" w:rsidRPr="00F37837">
        <w:rPr>
          <w:rFonts w:hint="eastAsia"/>
        </w:rPr>
        <w:t>CNN</w:t>
      </w:r>
      <w:r w:rsidR="00F37837" w:rsidRPr="00F37837">
        <w:rPr>
          <w:rFonts w:hint="eastAsia"/>
        </w:rPr>
        <w:t>）</w:t>
      </w:r>
      <w:r w:rsidR="00F37837" w:rsidRPr="00F37837">
        <w:rPr>
          <w:rFonts w:hint="eastAsia"/>
        </w:rPr>
        <w:t>[25]</w:t>
      </w:r>
      <w:r w:rsidR="00F37837" w:rsidRPr="00F37837">
        <w:rPr>
          <w:rFonts w:hint="eastAsia"/>
        </w:rPr>
        <w:t>使用卷积</w:t>
      </w:r>
      <w:r w:rsidR="00F37837" w:rsidRPr="00F37837">
        <w:rPr>
          <w:rFonts w:hint="eastAsia"/>
        </w:rPr>
        <w:t>/</w:t>
      </w:r>
      <w:r w:rsidR="00F37837" w:rsidRPr="00F37837">
        <w:rPr>
          <w:rFonts w:hint="eastAsia"/>
        </w:rPr>
        <w:t>合并窗口来指定神经元之间的连接，因此连接密度远低于</w:t>
      </w:r>
      <w:r w:rsidR="00F37837" w:rsidRPr="00F37837">
        <w:rPr>
          <w:rFonts w:hint="eastAsia"/>
        </w:rPr>
        <w:t>DBN</w:t>
      </w:r>
      <w:r w:rsidR="00F37837" w:rsidRPr="00F37837">
        <w:rPr>
          <w:rFonts w:hint="eastAsia"/>
        </w:rPr>
        <w:t>。有趣的是，</w:t>
      </w:r>
      <w:r w:rsidR="00F37837" w:rsidRPr="00F37837">
        <w:rPr>
          <w:rFonts w:hint="eastAsia"/>
        </w:rPr>
        <w:t>DBN</w:t>
      </w:r>
      <w:r w:rsidR="00F37837" w:rsidRPr="00F37837">
        <w:rPr>
          <w:rFonts w:hint="eastAsia"/>
        </w:rPr>
        <w:t>和</w:t>
      </w:r>
      <w:r w:rsidR="00F37837" w:rsidRPr="00F37837">
        <w:rPr>
          <w:rFonts w:hint="eastAsia"/>
        </w:rPr>
        <w:t>CNN</w:t>
      </w:r>
      <w:r w:rsidR="00F37837" w:rsidRPr="00F37837">
        <w:rPr>
          <w:rFonts w:hint="eastAsia"/>
        </w:rPr>
        <w:t>的连接密度均低于玻尔兹曼机器（</w:t>
      </w:r>
      <w:r w:rsidR="00F37837" w:rsidRPr="00F37837">
        <w:rPr>
          <w:rFonts w:hint="eastAsia"/>
        </w:rPr>
        <w:t>BM</w:t>
      </w:r>
      <w:r w:rsidR="00F37837" w:rsidRPr="00F37837">
        <w:rPr>
          <w:rFonts w:hint="eastAsia"/>
        </w:rPr>
        <w:t>）</w:t>
      </w:r>
      <w:r w:rsidR="00F37837" w:rsidRPr="00F37837">
        <w:rPr>
          <w:rFonts w:hint="eastAsia"/>
        </w:rPr>
        <w:t>[39]</w:t>
      </w:r>
      <w:r w:rsidR="00F37837" w:rsidRPr="00F37837">
        <w:rPr>
          <w:rFonts w:hint="eastAsia"/>
        </w:rPr>
        <w:t>，它们将所有的神经元彼此完全连接起来。针对不同神经网络的学习算法也可能存在差异，如用于训练多层感知器（</w:t>
      </w:r>
      <w:r w:rsidR="00F37837" w:rsidRPr="00F37837">
        <w:rPr>
          <w:rFonts w:hint="eastAsia"/>
        </w:rPr>
        <w:t>MLP</w:t>
      </w:r>
      <w:r w:rsidR="00F37837" w:rsidRPr="00F37837">
        <w:rPr>
          <w:rFonts w:hint="eastAsia"/>
        </w:rPr>
        <w:t>）的反向传播算法</w:t>
      </w:r>
      <w:r w:rsidR="00F37837" w:rsidRPr="00F37837">
        <w:rPr>
          <w:rFonts w:hint="eastAsia"/>
        </w:rPr>
        <w:t>[50]</w:t>
      </w:r>
      <w:r w:rsidR="00F37837" w:rsidRPr="00F37837">
        <w:rPr>
          <w:rFonts w:hint="eastAsia"/>
        </w:rPr>
        <w:t>，用于训练受限玻尔兹曼机器（</w:t>
      </w:r>
      <w:r w:rsidR="00F37837" w:rsidRPr="00F37837">
        <w:rPr>
          <w:rFonts w:hint="eastAsia"/>
        </w:rPr>
        <w:t>RBM</w:t>
      </w:r>
      <w:r w:rsidR="00F37837" w:rsidRPr="00F37837">
        <w:rPr>
          <w:rFonts w:hint="eastAsia"/>
        </w:rPr>
        <w:t>）的吉布斯采样算法</w:t>
      </w:r>
      <w:r w:rsidR="00F37837" w:rsidRPr="00F37837">
        <w:rPr>
          <w:rFonts w:hint="eastAsia"/>
        </w:rPr>
        <w:t>[ 39]</w:t>
      </w:r>
      <w:r w:rsidR="00F37837" w:rsidRPr="00F37837">
        <w:rPr>
          <w:rFonts w:hint="eastAsia"/>
        </w:rPr>
        <w:t>，以及用于训练自组织映射（</w:t>
      </w:r>
      <w:r w:rsidR="00F37837" w:rsidRPr="00F37837">
        <w:rPr>
          <w:rFonts w:hint="eastAsia"/>
        </w:rPr>
        <w:t>SOM</w:t>
      </w:r>
      <w:r w:rsidR="00F37837" w:rsidRPr="00F37837">
        <w:rPr>
          <w:rFonts w:hint="eastAsia"/>
        </w:rPr>
        <w:t>）的非监督学习算法</w:t>
      </w:r>
      <w:r w:rsidR="00F37837" w:rsidRPr="00F37837">
        <w:rPr>
          <w:rFonts w:hint="eastAsia"/>
        </w:rPr>
        <w:t>[34]</w:t>
      </w:r>
      <w:r w:rsidR="00F37837" w:rsidRPr="00F37837">
        <w:rPr>
          <w:rFonts w:hint="eastAsia"/>
        </w:rPr>
        <w:t>。</w:t>
      </w:r>
    </w:p>
    <w:p w:rsidR="00474C3A" w:rsidRDefault="001C5072" w:rsidP="004B3B36">
      <w:pPr>
        <w:spacing w:before="240"/>
        <w:ind w:firstLineChars="200" w:firstLine="420"/>
        <w:jc w:val="left"/>
      </w:pPr>
      <w:r w:rsidRPr="001C5072">
        <w:rPr>
          <w:rFonts w:hint="eastAsia"/>
        </w:rPr>
        <w:t>简而言之，尽管采用高级，复杂和信息性的指令可能是支持</w:t>
      </w:r>
      <w:proofErr w:type="gramStart"/>
      <w:r w:rsidRPr="001C5072">
        <w:rPr>
          <w:rFonts w:hint="eastAsia"/>
        </w:rPr>
        <w:t>一</w:t>
      </w:r>
      <w:proofErr w:type="gramEnd"/>
      <w:r w:rsidRPr="001C5072">
        <w:rPr>
          <w:rFonts w:hint="eastAsia"/>
        </w:rPr>
        <w:t>小组类似</w:t>
      </w:r>
      <w:r w:rsidRPr="001C5072">
        <w:rPr>
          <w:rFonts w:hint="eastAsia"/>
        </w:rPr>
        <w:t>NN</w:t>
      </w:r>
      <w:r w:rsidRPr="001C5072">
        <w:rPr>
          <w:rFonts w:hint="eastAsia"/>
        </w:rPr>
        <w:t>技术的加速器的可行选择，但显着的多样性和大量现有</w:t>
      </w:r>
      <w:r w:rsidRPr="001C5072">
        <w:rPr>
          <w:rFonts w:hint="eastAsia"/>
        </w:rPr>
        <w:t>NN</w:t>
      </w:r>
      <w:r w:rsidRPr="001C5072">
        <w:rPr>
          <w:rFonts w:hint="eastAsia"/>
        </w:rPr>
        <w:t>技术使得构建单个加速器不可行</w:t>
      </w:r>
      <w:r>
        <w:rPr>
          <w:rFonts w:hint="eastAsia"/>
        </w:rPr>
        <w:t>，</w:t>
      </w:r>
      <w:r w:rsidRPr="001C5072">
        <w:rPr>
          <w:rFonts w:hint="eastAsia"/>
        </w:rPr>
        <w:t>它使用大量的高级指令</w:t>
      </w:r>
      <w:proofErr w:type="gramStart"/>
      <w:r w:rsidRPr="001C5072">
        <w:rPr>
          <w:rFonts w:hint="eastAsia"/>
        </w:rPr>
        <w:t>来涵盖范围</w:t>
      </w:r>
      <w:proofErr w:type="gramEnd"/>
      <w:r w:rsidRPr="001C5072">
        <w:rPr>
          <w:rFonts w:hint="eastAsia"/>
        </w:rPr>
        <w:t>广泛的</w:t>
      </w:r>
      <w:r w:rsidRPr="001C5072">
        <w:rPr>
          <w:rFonts w:hint="eastAsia"/>
        </w:rPr>
        <w:t>NN</w:t>
      </w:r>
      <w:r w:rsidRPr="001C5072">
        <w:rPr>
          <w:rFonts w:hint="eastAsia"/>
        </w:rPr>
        <w:t>。</w:t>
      </w:r>
      <w:r w:rsidR="00474C3A" w:rsidRPr="00474C3A">
        <w:rPr>
          <w:rFonts w:hint="eastAsia"/>
        </w:rPr>
        <w:t>此外，没有一定程度的通用性，即使现有的成功加速器设计可能很容易因为神经网络技术的发展而变得可用。</w:t>
      </w:r>
    </w:p>
    <w:p w:rsidR="00CA5EB1" w:rsidRDefault="00474C3A" w:rsidP="004B3B36">
      <w:pPr>
        <w:spacing w:before="240"/>
        <w:ind w:firstLineChars="200" w:firstLine="422"/>
        <w:jc w:val="left"/>
      </w:pPr>
      <w:r w:rsidRPr="00474C3A">
        <w:rPr>
          <w:rFonts w:hint="eastAsia"/>
          <w:b/>
        </w:rPr>
        <w:t>NN</w:t>
      </w:r>
      <w:r w:rsidRPr="00474C3A">
        <w:rPr>
          <w:rFonts w:hint="eastAsia"/>
          <w:b/>
        </w:rPr>
        <w:t>加速器。</w:t>
      </w:r>
      <w:r w:rsidR="00F37837" w:rsidRPr="00F37837">
        <w:rPr>
          <w:rFonts w:hint="eastAsia"/>
        </w:rPr>
        <w:t>神经网络技术的计算量非常大，传统上是在</w:t>
      </w:r>
      <w:r w:rsidR="00F37837" w:rsidRPr="00F37837">
        <w:rPr>
          <w:rFonts w:hint="eastAsia"/>
        </w:rPr>
        <w:t>CPU</w:t>
      </w:r>
      <w:r w:rsidR="00F37837" w:rsidRPr="00F37837">
        <w:rPr>
          <w:rFonts w:hint="eastAsia"/>
        </w:rPr>
        <w:t>和</w:t>
      </w:r>
      <w:r w:rsidR="00F37837" w:rsidRPr="00F37837">
        <w:rPr>
          <w:rFonts w:hint="eastAsia"/>
        </w:rPr>
        <w:t>GPGPU</w:t>
      </w:r>
      <w:r w:rsidR="00F37837" w:rsidRPr="00F37837">
        <w:rPr>
          <w:rFonts w:hint="eastAsia"/>
        </w:rPr>
        <w:t>组成的通用平台上执行的，这些通用平台对于</w:t>
      </w:r>
      <w:r w:rsidR="00F37837" w:rsidRPr="00F37837">
        <w:rPr>
          <w:rFonts w:hint="eastAsia"/>
        </w:rPr>
        <w:t>NN</w:t>
      </w:r>
      <w:r w:rsidR="00F37837" w:rsidRPr="00F37837">
        <w:rPr>
          <w:rFonts w:hint="eastAsia"/>
        </w:rPr>
        <w:t>技术通常不是节能的</w:t>
      </w:r>
      <w:r w:rsidR="00F37837" w:rsidRPr="00F37837">
        <w:rPr>
          <w:rFonts w:hint="eastAsia"/>
        </w:rPr>
        <w:t>[3]</w:t>
      </w:r>
      <w:r w:rsidR="00F37837" w:rsidRPr="00F37837">
        <w:rPr>
          <w:rFonts w:hint="eastAsia"/>
        </w:rPr>
        <w:t>，因为他们投入了过多的硬件资源来灵活地支持各种工作负载。在过去的十年中，已经有许多定制化为神经网络的硬件加速器，在</w:t>
      </w:r>
      <w:r w:rsidR="00F37837" w:rsidRPr="00F37837">
        <w:rPr>
          <w:rFonts w:hint="eastAsia"/>
        </w:rPr>
        <w:t>FPGA</w:t>
      </w:r>
      <w:r w:rsidR="00F37837" w:rsidRPr="00F37837">
        <w:rPr>
          <w:rFonts w:hint="eastAsia"/>
        </w:rPr>
        <w:t>上实现</w:t>
      </w:r>
      <w:r w:rsidR="00F37837" w:rsidRPr="00F37837">
        <w:rPr>
          <w:rFonts w:hint="eastAsia"/>
        </w:rPr>
        <w:t>[13]</w:t>
      </w:r>
      <w:r w:rsidR="00F37837" w:rsidRPr="00F37837">
        <w:rPr>
          <w:rFonts w:hint="eastAsia"/>
        </w:rPr>
        <w:t>，</w:t>
      </w:r>
      <w:r w:rsidR="00F37837" w:rsidRPr="00F37837">
        <w:rPr>
          <w:rFonts w:hint="eastAsia"/>
        </w:rPr>
        <w:t>[38]</w:t>
      </w:r>
      <w:r w:rsidR="00F37837" w:rsidRPr="00F37837">
        <w:rPr>
          <w:rFonts w:hint="eastAsia"/>
        </w:rPr>
        <w:t>，</w:t>
      </w:r>
      <w:r w:rsidR="00F37837" w:rsidRPr="00F37837">
        <w:rPr>
          <w:rFonts w:hint="eastAsia"/>
        </w:rPr>
        <w:t>[40]</w:t>
      </w:r>
      <w:r w:rsidR="00F37837" w:rsidRPr="00F37837">
        <w:rPr>
          <w:rFonts w:hint="eastAsia"/>
        </w:rPr>
        <w:t>，</w:t>
      </w:r>
      <w:r w:rsidR="00F37837" w:rsidRPr="00F37837">
        <w:rPr>
          <w:rFonts w:hint="eastAsia"/>
        </w:rPr>
        <w:t>[42]</w:t>
      </w:r>
      <w:r w:rsidR="00F37837" w:rsidRPr="00F37837">
        <w:rPr>
          <w:rFonts w:hint="eastAsia"/>
        </w:rPr>
        <w:t>或</w:t>
      </w:r>
      <w:r w:rsidR="00F37837" w:rsidRPr="00F37837">
        <w:rPr>
          <w:rFonts w:hint="eastAsia"/>
        </w:rPr>
        <w:t>ASIC [3]</w:t>
      </w:r>
      <w:r w:rsidR="00F37837" w:rsidRPr="00F37837">
        <w:rPr>
          <w:rFonts w:hint="eastAsia"/>
        </w:rPr>
        <w:t>，</w:t>
      </w:r>
      <w:r w:rsidR="00F37837" w:rsidRPr="00F37837">
        <w:rPr>
          <w:rFonts w:hint="eastAsia"/>
        </w:rPr>
        <w:t>[12]</w:t>
      </w:r>
      <w:r w:rsidR="00F37837" w:rsidRPr="00F37837">
        <w:rPr>
          <w:rFonts w:hint="eastAsia"/>
        </w:rPr>
        <w:t>，</w:t>
      </w:r>
      <w:r w:rsidR="00F37837" w:rsidRPr="00F37837">
        <w:rPr>
          <w:rFonts w:hint="eastAsia"/>
        </w:rPr>
        <w:t>[14]</w:t>
      </w:r>
      <w:r>
        <w:rPr>
          <w:rFonts w:hint="eastAsia"/>
        </w:rPr>
        <w:t>，</w:t>
      </w:r>
      <w:r w:rsidR="00F37837" w:rsidRPr="00F37837">
        <w:rPr>
          <w:rFonts w:hint="eastAsia"/>
        </w:rPr>
        <w:t xml:space="preserve"> [44]</w:t>
      </w:r>
      <w:r w:rsidR="00F37837" w:rsidRPr="00F37837">
        <w:rPr>
          <w:rFonts w:hint="eastAsia"/>
        </w:rPr>
        <w:t>。</w:t>
      </w:r>
      <w:r w:rsidR="00F37837" w:rsidRPr="00F37837">
        <w:rPr>
          <w:rFonts w:hint="eastAsia"/>
        </w:rPr>
        <w:t>Farabet</w:t>
      </w:r>
      <w:r w:rsidR="00F37837" w:rsidRPr="00F37837">
        <w:rPr>
          <w:rFonts w:hint="eastAsia"/>
        </w:rPr>
        <w:t>等人提出了一种名为</w:t>
      </w:r>
      <w:r w:rsidR="00F37837" w:rsidRPr="00F37837">
        <w:rPr>
          <w:rFonts w:hint="eastAsia"/>
        </w:rPr>
        <w:t>Neuflow</w:t>
      </w:r>
      <w:r w:rsidR="00F37837" w:rsidRPr="00F37837">
        <w:rPr>
          <w:rFonts w:hint="eastAsia"/>
        </w:rPr>
        <w:t>的加速度体系结构</w:t>
      </w:r>
      <w:r w:rsidR="00F37837" w:rsidRPr="00F37837">
        <w:rPr>
          <w:rFonts w:hint="eastAsia"/>
        </w:rPr>
        <w:t>[12]</w:t>
      </w:r>
      <w:r w:rsidR="00F37837" w:rsidRPr="00F37837">
        <w:rPr>
          <w:rFonts w:hint="eastAsia"/>
        </w:rPr>
        <w:t>，用于</w:t>
      </w:r>
      <w:r w:rsidR="00F37837" w:rsidRPr="00F37837">
        <w:rPr>
          <w:rFonts w:hint="eastAsia"/>
        </w:rPr>
        <w:t>CNN</w:t>
      </w:r>
      <w:r w:rsidR="00F37837" w:rsidRPr="00F37837">
        <w:rPr>
          <w:rFonts w:hint="eastAsia"/>
        </w:rPr>
        <w:t>的前馈路径。</w:t>
      </w:r>
      <w:r w:rsidR="00F37837" w:rsidRPr="00F37837">
        <w:rPr>
          <w:rFonts w:hint="eastAsia"/>
        </w:rPr>
        <w:t>Maashri</w:t>
      </w:r>
      <w:r w:rsidR="00F37837" w:rsidRPr="00F37837">
        <w:rPr>
          <w:rFonts w:hint="eastAsia"/>
        </w:rPr>
        <w:t>等人实现了另一个</w:t>
      </w:r>
      <w:r w:rsidR="00F37837" w:rsidRPr="00F37837">
        <w:rPr>
          <w:rFonts w:hint="eastAsia"/>
        </w:rPr>
        <w:t>NN</w:t>
      </w:r>
      <w:r w:rsidR="00F37837" w:rsidRPr="00F37837">
        <w:rPr>
          <w:rFonts w:hint="eastAsia"/>
        </w:rPr>
        <w:t>加速器，它在交换结构周围安排了几个定制的加速器</w:t>
      </w:r>
      <w:r w:rsidR="00F37837" w:rsidRPr="00F37837">
        <w:rPr>
          <w:rFonts w:hint="eastAsia"/>
        </w:rPr>
        <w:t>[30]</w:t>
      </w:r>
      <w:r w:rsidR="00F37837" w:rsidRPr="00F37837">
        <w:rPr>
          <w:rFonts w:hint="eastAsia"/>
        </w:rPr>
        <w:t>。</w:t>
      </w:r>
      <w:r w:rsidR="00F37837" w:rsidRPr="00F37837">
        <w:rPr>
          <w:rFonts w:hint="eastAsia"/>
        </w:rPr>
        <w:t>Esmaeilzadeh</w:t>
      </w:r>
      <w:r w:rsidR="00F37837" w:rsidRPr="00F37837">
        <w:rPr>
          <w:rFonts w:hint="eastAsia"/>
        </w:rPr>
        <w:t>等人提出了用于多层感知器（</w:t>
      </w:r>
      <w:r w:rsidR="00F37837" w:rsidRPr="00F37837">
        <w:rPr>
          <w:rFonts w:hint="eastAsia"/>
        </w:rPr>
        <w:t>MLP</w:t>
      </w:r>
      <w:r w:rsidR="00F37837" w:rsidRPr="00F37837">
        <w:rPr>
          <w:rFonts w:hint="eastAsia"/>
        </w:rPr>
        <w:t>）的</w:t>
      </w:r>
      <w:r w:rsidR="00F37837" w:rsidRPr="00F37837">
        <w:rPr>
          <w:rFonts w:hint="eastAsia"/>
        </w:rPr>
        <w:t>SIMD</w:t>
      </w:r>
      <w:r w:rsidR="00F37837" w:rsidRPr="00F37837">
        <w:rPr>
          <w:rFonts w:hint="eastAsia"/>
        </w:rPr>
        <w:t>类架构（</w:t>
      </w:r>
      <w:r w:rsidR="00F37837" w:rsidRPr="00F37837">
        <w:rPr>
          <w:rFonts w:hint="eastAsia"/>
        </w:rPr>
        <w:t>NnSP</w:t>
      </w:r>
      <w:r w:rsidR="00F37837" w:rsidRPr="00F37837">
        <w:rPr>
          <w:rFonts w:hint="eastAsia"/>
        </w:rPr>
        <w:t>）</w:t>
      </w:r>
      <w:r w:rsidR="00F37837" w:rsidRPr="00F37837">
        <w:rPr>
          <w:rFonts w:hint="eastAsia"/>
        </w:rPr>
        <w:t>[10]</w:t>
      </w:r>
      <w:r w:rsidR="00F37837" w:rsidRPr="00F37837">
        <w:rPr>
          <w:rFonts w:hint="eastAsia"/>
        </w:rPr>
        <w:t>。</w:t>
      </w:r>
      <w:r w:rsidR="00F37837" w:rsidRPr="00F37837">
        <w:rPr>
          <w:rFonts w:hint="eastAsia"/>
        </w:rPr>
        <w:t>Chakradhar</w:t>
      </w:r>
      <w:r w:rsidR="00F37837" w:rsidRPr="00F37837">
        <w:rPr>
          <w:rFonts w:hint="eastAsia"/>
        </w:rPr>
        <w:t>等人将</w:t>
      </w:r>
      <w:r w:rsidR="00F37837" w:rsidRPr="00F37837">
        <w:rPr>
          <w:rFonts w:hint="eastAsia"/>
        </w:rPr>
        <w:t>CNN</w:t>
      </w:r>
      <w:r w:rsidR="00F37837" w:rsidRPr="00F37837">
        <w:rPr>
          <w:rFonts w:hint="eastAsia"/>
        </w:rPr>
        <w:t>映射到可重构电路</w:t>
      </w:r>
      <w:r w:rsidR="00F37837" w:rsidRPr="00F37837">
        <w:rPr>
          <w:rFonts w:hint="eastAsia"/>
        </w:rPr>
        <w:t>[1]</w:t>
      </w:r>
      <w:r w:rsidR="00F37837" w:rsidRPr="00F37837">
        <w:rPr>
          <w:rFonts w:hint="eastAsia"/>
        </w:rPr>
        <w:t>。</w:t>
      </w:r>
      <w:r w:rsidR="00F37837" w:rsidRPr="00F37837">
        <w:rPr>
          <w:rFonts w:hint="eastAsia"/>
        </w:rPr>
        <w:t>Chi</w:t>
      </w:r>
      <w:r w:rsidR="00F37837" w:rsidRPr="00F37837">
        <w:rPr>
          <w:rFonts w:hint="eastAsia"/>
        </w:rPr>
        <w:t>等人提出了</w:t>
      </w:r>
      <w:r w:rsidR="00F37837" w:rsidRPr="00F37837">
        <w:rPr>
          <w:rFonts w:hint="eastAsia"/>
        </w:rPr>
        <w:t>PRIME [6]</w:t>
      </w:r>
      <w:r w:rsidR="00F37837" w:rsidRPr="00F37837">
        <w:rPr>
          <w:rFonts w:hint="eastAsia"/>
        </w:rPr>
        <w:t>，这是一种新颖的内存进程内体系结构，在基于</w:t>
      </w:r>
      <w:r w:rsidR="00F37837" w:rsidRPr="00F37837">
        <w:rPr>
          <w:rFonts w:hint="eastAsia"/>
        </w:rPr>
        <w:t>ReRAM</w:t>
      </w:r>
      <w:r w:rsidR="00F37837" w:rsidRPr="00F37837">
        <w:rPr>
          <w:rFonts w:hint="eastAsia"/>
        </w:rPr>
        <w:t>的主内存中实现了可重构的</w:t>
      </w:r>
      <w:r w:rsidR="00F37837" w:rsidRPr="00F37837">
        <w:rPr>
          <w:rFonts w:hint="eastAsia"/>
        </w:rPr>
        <w:t>NN</w:t>
      </w:r>
      <w:r w:rsidR="00F37837" w:rsidRPr="00F37837">
        <w:rPr>
          <w:rFonts w:hint="eastAsia"/>
        </w:rPr>
        <w:t>加速器。</w:t>
      </w:r>
      <w:r w:rsidR="00F37837" w:rsidRPr="00F37837">
        <w:rPr>
          <w:rFonts w:hint="eastAsia"/>
        </w:rPr>
        <w:t>Hashmi</w:t>
      </w:r>
      <w:r w:rsidR="00F37837" w:rsidRPr="00F37837">
        <w:rPr>
          <w:rFonts w:hint="eastAsia"/>
        </w:rPr>
        <w:t>等人提出了</w:t>
      </w:r>
      <w:r w:rsidR="00F37837" w:rsidRPr="00F37837">
        <w:rPr>
          <w:rFonts w:hint="eastAsia"/>
        </w:rPr>
        <w:t>Aivo</w:t>
      </w:r>
      <w:r w:rsidR="00F37837" w:rsidRPr="00F37837">
        <w:rPr>
          <w:rFonts w:hint="eastAsia"/>
        </w:rPr>
        <w:t>框架来表征它们特定的皮层网络模型和学习算法，它们可以为通用</w:t>
      </w:r>
      <w:r w:rsidR="00F37837" w:rsidRPr="00F37837">
        <w:rPr>
          <w:rFonts w:hint="eastAsia"/>
        </w:rPr>
        <w:t>CPU</w:t>
      </w:r>
      <w:r w:rsidR="00F37837" w:rsidRPr="00F37837">
        <w:rPr>
          <w:rFonts w:hint="eastAsia"/>
        </w:rPr>
        <w:t>和</w:t>
      </w:r>
      <w:r w:rsidR="00F37837" w:rsidRPr="00F37837">
        <w:rPr>
          <w:rFonts w:hint="eastAsia"/>
        </w:rPr>
        <w:t>GPU</w:t>
      </w:r>
      <w:r w:rsidR="00F37837" w:rsidRPr="00F37837">
        <w:rPr>
          <w:rFonts w:hint="eastAsia"/>
        </w:rPr>
        <w:t>而不是硬件加速器产生其网络模型的执行代码</w:t>
      </w:r>
      <w:r w:rsidR="00F37837" w:rsidRPr="00F37837">
        <w:rPr>
          <w:rFonts w:hint="eastAsia"/>
        </w:rPr>
        <w:t>[16]</w:t>
      </w:r>
      <w:r w:rsidR="00F37837" w:rsidRPr="00F37837">
        <w:rPr>
          <w:rFonts w:hint="eastAsia"/>
        </w:rPr>
        <w:t>。上述设计是针对一种特定的</w:t>
      </w:r>
      <w:r w:rsidR="00F37837" w:rsidRPr="00F37837">
        <w:rPr>
          <w:rFonts w:hint="eastAsia"/>
        </w:rPr>
        <w:t>NN</w:t>
      </w:r>
      <w:r w:rsidR="00F37837" w:rsidRPr="00F37837">
        <w:rPr>
          <w:rFonts w:hint="eastAsia"/>
        </w:rPr>
        <w:t>技术（例如，</w:t>
      </w:r>
      <w:r w:rsidR="00F37837" w:rsidRPr="00F37837">
        <w:rPr>
          <w:rFonts w:hint="eastAsia"/>
        </w:rPr>
        <w:t>MLP</w:t>
      </w:r>
      <w:r w:rsidR="00F37837" w:rsidRPr="00F37837">
        <w:rPr>
          <w:rFonts w:hint="eastAsia"/>
        </w:rPr>
        <w:t>或</w:t>
      </w:r>
      <w:r w:rsidR="00F37837" w:rsidRPr="00F37837">
        <w:rPr>
          <w:rFonts w:hint="eastAsia"/>
        </w:rPr>
        <w:t>CNN</w:t>
      </w:r>
      <w:r w:rsidR="00CA5EB1">
        <w:rPr>
          <w:rFonts w:hint="eastAsia"/>
        </w:rPr>
        <w:t>）而定制的，其应用范围是有限的。陈等人</w:t>
      </w:r>
      <w:r w:rsidR="00F37837" w:rsidRPr="00F37837">
        <w:rPr>
          <w:rFonts w:hint="eastAsia"/>
        </w:rPr>
        <w:t>提出了一个小型的神经网络加速器，称为</w:t>
      </w:r>
      <w:r w:rsidR="00CA5EB1">
        <w:rPr>
          <w:rFonts w:hint="eastAsia"/>
        </w:rPr>
        <w:t>DianNao</w:t>
      </w:r>
      <w:r w:rsidR="00F37837" w:rsidRPr="00F37837">
        <w:rPr>
          <w:rFonts w:hint="eastAsia"/>
        </w:rPr>
        <w:t>，它的指令直接对应于</w:t>
      </w:r>
      <w:r w:rsidR="00F37837" w:rsidRPr="00F37837">
        <w:rPr>
          <w:rFonts w:hint="eastAsia"/>
        </w:rPr>
        <w:t>CNN</w:t>
      </w:r>
      <w:r w:rsidR="00F37837" w:rsidRPr="00F37837">
        <w:rPr>
          <w:rFonts w:hint="eastAsia"/>
        </w:rPr>
        <w:t>中的不同</w:t>
      </w:r>
      <w:proofErr w:type="gramStart"/>
      <w:r w:rsidR="00F37837" w:rsidRPr="00F37837">
        <w:rPr>
          <w:rFonts w:hint="eastAsia"/>
        </w:rPr>
        <w:t>层类型</w:t>
      </w:r>
      <w:proofErr w:type="gramEnd"/>
      <w:r w:rsidR="00F37837" w:rsidRPr="00F37837">
        <w:rPr>
          <w:rFonts w:hint="eastAsia"/>
        </w:rPr>
        <w:t>[3]</w:t>
      </w:r>
      <w:r w:rsidR="00F37837" w:rsidRPr="00F37837">
        <w:rPr>
          <w:rFonts w:hint="eastAsia"/>
        </w:rPr>
        <w:t>。</w:t>
      </w:r>
      <w:r w:rsidR="00F37837" w:rsidRPr="00F37837">
        <w:rPr>
          <w:rFonts w:hint="eastAsia"/>
        </w:rPr>
        <w:t>DaDianNao</w:t>
      </w:r>
      <w:r w:rsidR="00F37837" w:rsidRPr="00F37837">
        <w:rPr>
          <w:rFonts w:hint="eastAsia"/>
        </w:rPr>
        <w:t>采用了类似的指令集，但通过保持所有的网络参数在芯片上，达到了更高的性能和能源效率，这是加速器体系结构而不是</w:t>
      </w:r>
      <w:r w:rsidR="00F37837" w:rsidRPr="00F37837">
        <w:rPr>
          <w:rFonts w:hint="eastAsia"/>
        </w:rPr>
        <w:t>ISA</w:t>
      </w:r>
      <w:r w:rsidR="00F37837" w:rsidRPr="00F37837">
        <w:rPr>
          <w:rFonts w:hint="eastAsia"/>
        </w:rPr>
        <w:t>的创新</w:t>
      </w:r>
      <w:r w:rsidR="00F37837" w:rsidRPr="00F37837">
        <w:rPr>
          <w:rFonts w:hint="eastAsia"/>
        </w:rPr>
        <w:t>[5]</w:t>
      </w:r>
      <w:r w:rsidR="00F37837" w:rsidRPr="00F37837">
        <w:rPr>
          <w:rFonts w:hint="eastAsia"/>
        </w:rPr>
        <w:t>。所以</w:t>
      </w:r>
      <w:r w:rsidR="00C273FB">
        <w:rPr>
          <w:rFonts w:hint="eastAsia"/>
        </w:rPr>
        <w:t>DaDianNao</w:t>
      </w:r>
      <w:r w:rsidR="00F37837" w:rsidRPr="00F37837">
        <w:rPr>
          <w:rFonts w:hint="eastAsia"/>
        </w:rPr>
        <w:t>的应用范围仍然受到</w:t>
      </w:r>
      <w:r w:rsidR="00F37837" w:rsidRPr="00F37837">
        <w:rPr>
          <w:rFonts w:hint="eastAsia"/>
        </w:rPr>
        <w:t>ISA</w:t>
      </w:r>
      <w:r w:rsidR="00F37837" w:rsidRPr="00F37837">
        <w:rPr>
          <w:rFonts w:hint="eastAsia"/>
        </w:rPr>
        <w:t>的限制，与</w:t>
      </w:r>
      <w:r w:rsidR="006F1890">
        <w:rPr>
          <w:rFonts w:hint="eastAsia"/>
        </w:rPr>
        <w:t>DianNao</w:t>
      </w:r>
      <w:r w:rsidR="00F37837" w:rsidRPr="00F37837">
        <w:rPr>
          <w:rFonts w:hint="eastAsia"/>
        </w:rPr>
        <w:t>的情况相似。刘等人设计了可以容纳</w:t>
      </w:r>
      <w:r w:rsidR="00F37837" w:rsidRPr="00F37837">
        <w:rPr>
          <w:rFonts w:hint="eastAsia"/>
        </w:rPr>
        <w:t>7</w:t>
      </w:r>
      <w:r w:rsidR="00F37837" w:rsidRPr="00F37837">
        <w:rPr>
          <w:rFonts w:hint="eastAsia"/>
        </w:rPr>
        <w:t>种经典机器学习技术的</w:t>
      </w:r>
      <w:r w:rsidR="00BB61FF" w:rsidRPr="00BB61FF">
        <w:t>PuDianNao</w:t>
      </w:r>
      <w:r w:rsidR="00F37837" w:rsidRPr="00F37837">
        <w:rPr>
          <w:rFonts w:hint="eastAsia"/>
        </w:rPr>
        <w:t>加速器，其控制模块只提供</w:t>
      </w:r>
      <w:r w:rsidR="00F37837" w:rsidRPr="00F37837">
        <w:rPr>
          <w:rFonts w:hint="eastAsia"/>
        </w:rPr>
        <w:t>7</w:t>
      </w:r>
      <w:r w:rsidR="00F37837" w:rsidRPr="00F37837">
        <w:rPr>
          <w:rFonts w:hint="eastAsia"/>
        </w:rPr>
        <w:t>种不同的操作码（每种操作码对应一种特定的机器学习技术）</w:t>
      </w:r>
      <w:r w:rsidR="00F37837" w:rsidRPr="00F37837">
        <w:rPr>
          <w:rFonts w:hint="eastAsia"/>
        </w:rPr>
        <w:t>[29]</w:t>
      </w:r>
      <w:r w:rsidR="00F37837" w:rsidRPr="00F37837">
        <w:rPr>
          <w:rFonts w:hint="eastAsia"/>
        </w:rPr>
        <w:t>。因此，</w:t>
      </w:r>
      <w:r w:rsidR="00CA5EB1">
        <w:rPr>
          <w:rFonts w:hint="eastAsia"/>
        </w:rPr>
        <w:t>PuDianNAO</w:t>
      </w:r>
      <w:r w:rsidR="00F37837" w:rsidRPr="00F37837">
        <w:rPr>
          <w:rFonts w:hint="eastAsia"/>
        </w:rPr>
        <w:t>只允许对七种机器学习技术进行微小的改动。总而言之，指令集缺乏灵活性，阻碍了以前的加速器灵活有效地支持各种不同的</w:t>
      </w:r>
      <w:r w:rsidR="00F37837" w:rsidRPr="00F37837">
        <w:rPr>
          <w:rFonts w:hint="eastAsia"/>
        </w:rPr>
        <w:t>NN</w:t>
      </w:r>
      <w:r w:rsidR="00F37837" w:rsidRPr="00F37837">
        <w:rPr>
          <w:rFonts w:hint="eastAsia"/>
        </w:rPr>
        <w:t>技术。</w:t>
      </w:r>
    </w:p>
    <w:p w:rsidR="00CA5EB1" w:rsidRDefault="00F37837" w:rsidP="004B3B36">
      <w:pPr>
        <w:spacing w:before="240"/>
        <w:ind w:firstLineChars="200" w:firstLine="422"/>
        <w:jc w:val="left"/>
      </w:pPr>
      <w:r w:rsidRPr="00CA5EB1">
        <w:rPr>
          <w:rFonts w:hint="eastAsia"/>
          <w:b/>
        </w:rPr>
        <w:t>比较。</w:t>
      </w:r>
      <w:r w:rsidRPr="00F37837">
        <w:rPr>
          <w:rFonts w:hint="eastAsia"/>
        </w:rPr>
        <w:t>与先前的工作相比，我们将传统的高级和复杂指令描述成与较低级别的计算操作相对应的更短的指令（例如标量</w:t>
      </w:r>
      <w:r w:rsidRPr="00F37837">
        <w:rPr>
          <w:rFonts w:hint="eastAsia"/>
        </w:rPr>
        <w:t>/</w:t>
      </w:r>
      <w:r w:rsidRPr="00F37837">
        <w:rPr>
          <w:rFonts w:hint="eastAsia"/>
        </w:rPr>
        <w:t>向量</w:t>
      </w:r>
      <w:r w:rsidRPr="00F37837">
        <w:rPr>
          <w:rFonts w:hint="eastAsia"/>
        </w:rPr>
        <w:t>/</w:t>
      </w:r>
      <w:r w:rsidRPr="00F37837">
        <w:rPr>
          <w:rFonts w:hint="eastAsia"/>
        </w:rPr>
        <w:t>矩阵运算），这允许硬件加速器具有更广泛的应用范围。而且，简单和简短的指令可以减少加速器的设计和验证的复杂性。</w:t>
      </w:r>
    </w:p>
    <w:p w:rsidR="00CA5EB1" w:rsidRDefault="00CA5EB1" w:rsidP="004B3B36">
      <w:pPr>
        <w:spacing w:before="240"/>
        <w:ind w:firstLineChars="200" w:firstLine="422"/>
        <w:jc w:val="center"/>
        <w:rPr>
          <w:b/>
        </w:rPr>
      </w:pPr>
    </w:p>
    <w:p w:rsidR="00CA5EB1" w:rsidRPr="00CA5EB1" w:rsidRDefault="00CA5EB1" w:rsidP="004B3B36">
      <w:pPr>
        <w:spacing w:before="240"/>
        <w:ind w:firstLineChars="200" w:firstLine="422"/>
        <w:jc w:val="center"/>
        <w:rPr>
          <w:b/>
        </w:rPr>
      </w:pPr>
      <w:r w:rsidRPr="00CA5EB1">
        <w:rPr>
          <w:rFonts w:hint="eastAsia"/>
          <w:b/>
        </w:rPr>
        <w:t>八、</w:t>
      </w:r>
      <w:r w:rsidR="00F37837" w:rsidRPr="00CA5EB1">
        <w:rPr>
          <w:rFonts w:hint="eastAsia"/>
          <w:b/>
        </w:rPr>
        <w:t>结论和未来的工作</w:t>
      </w:r>
    </w:p>
    <w:p w:rsidR="002806CA" w:rsidRDefault="00F37837" w:rsidP="004B3B36">
      <w:pPr>
        <w:spacing w:before="240"/>
        <w:ind w:firstLineChars="200" w:firstLine="420"/>
        <w:jc w:val="left"/>
      </w:pPr>
      <w:r w:rsidRPr="00F37837">
        <w:rPr>
          <w:rFonts w:hint="eastAsia"/>
        </w:rPr>
        <w:t>在本文中，我们提出了一种叫做</w:t>
      </w:r>
      <w:r w:rsidRPr="00F37837">
        <w:rPr>
          <w:rFonts w:hint="eastAsia"/>
        </w:rPr>
        <w:t>Cambricon</w:t>
      </w:r>
      <w:r w:rsidRPr="00F37837">
        <w:rPr>
          <w:rFonts w:hint="eastAsia"/>
        </w:rPr>
        <w:t>的神经网络的新颖的</w:t>
      </w:r>
      <w:r w:rsidRPr="00F37837">
        <w:rPr>
          <w:rFonts w:hint="eastAsia"/>
        </w:rPr>
        <w:t>ISA</w:t>
      </w:r>
      <w:r w:rsidRPr="00F37837">
        <w:rPr>
          <w:rFonts w:hint="eastAsia"/>
        </w:rPr>
        <w:t>，它允许</w:t>
      </w:r>
      <w:r w:rsidRPr="00F37837">
        <w:rPr>
          <w:rFonts w:hint="eastAsia"/>
        </w:rPr>
        <w:t>NN</w:t>
      </w:r>
      <w:r w:rsidRPr="00F37837">
        <w:rPr>
          <w:rFonts w:hint="eastAsia"/>
        </w:rPr>
        <w:t>加速</w:t>
      </w:r>
      <w:r w:rsidRPr="00F37837">
        <w:rPr>
          <w:rFonts w:hint="eastAsia"/>
        </w:rPr>
        <w:lastRenderedPageBreak/>
        <w:t>器灵活地支持各种不同的</w:t>
      </w:r>
      <w:r w:rsidRPr="00F37837">
        <w:rPr>
          <w:rFonts w:hint="eastAsia"/>
        </w:rPr>
        <w:t>NN</w:t>
      </w:r>
      <w:r w:rsidRPr="00F37837">
        <w:rPr>
          <w:rFonts w:hint="eastAsia"/>
        </w:rPr>
        <w:t>技术。我们将</w:t>
      </w:r>
      <w:r w:rsidRPr="00F37837">
        <w:rPr>
          <w:rFonts w:hint="eastAsia"/>
        </w:rPr>
        <w:t>Cambricon</w:t>
      </w:r>
      <w:r w:rsidRPr="00F37837">
        <w:rPr>
          <w:rFonts w:hint="eastAsia"/>
        </w:rPr>
        <w:t>与十个不同但具有代表性的神经网络的</w:t>
      </w:r>
      <w:r w:rsidRPr="00F37837">
        <w:rPr>
          <w:rFonts w:hint="eastAsia"/>
        </w:rPr>
        <w:t>x86</w:t>
      </w:r>
      <w:r w:rsidRPr="00F37837">
        <w:rPr>
          <w:rFonts w:hint="eastAsia"/>
        </w:rPr>
        <w:t>和</w:t>
      </w:r>
      <w:r w:rsidRPr="00F37837">
        <w:rPr>
          <w:rFonts w:hint="eastAsia"/>
        </w:rPr>
        <w:t>MIPS</w:t>
      </w:r>
      <w:r w:rsidRPr="002806CA">
        <w:rPr>
          <w:rFonts w:hint="eastAsia"/>
        </w:rPr>
        <w:t>进行比较，并观察</w:t>
      </w:r>
      <w:r w:rsidR="002806CA">
        <w:rPr>
          <w:rFonts w:hint="eastAsia"/>
        </w:rPr>
        <w:t>到</w:t>
      </w:r>
      <w:r w:rsidRPr="00F37837">
        <w:rPr>
          <w:rFonts w:hint="eastAsia"/>
        </w:rPr>
        <w:t>Cambricon</w:t>
      </w:r>
      <w:r w:rsidRPr="00F37837">
        <w:rPr>
          <w:rFonts w:hint="eastAsia"/>
        </w:rPr>
        <w:t>的代码密度明显高于</w:t>
      </w:r>
      <w:r w:rsidRPr="00F37837">
        <w:rPr>
          <w:rFonts w:hint="eastAsia"/>
        </w:rPr>
        <w:t>x86</w:t>
      </w:r>
      <w:r w:rsidRPr="00F37837">
        <w:rPr>
          <w:rFonts w:hint="eastAsia"/>
        </w:rPr>
        <w:t>和</w:t>
      </w:r>
      <w:r w:rsidRPr="00F37837">
        <w:rPr>
          <w:rFonts w:hint="eastAsia"/>
        </w:rPr>
        <w:t>MIPS</w:t>
      </w:r>
      <w:r w:rsidRPr="00F37837">
        <w:rPr>
          <w:rFonts w:hint="eastAsia"/>
        </w:rPr>
        <w:t>。我们在台积电</w:t>
      </w:r>
      <w:r w:rsidRPr="00F37837">
        <w:rPr>
          <w:rFonts w:hint="eastAsia"/>
        </w:rPr>
        <w:t>65</w:t>
      </w:r>
      <w:r w:rsidRPr="00F37837">
        <w:rPr>
          <w:rFonts w:hint="eastAsia"/>
        </w:rPr>
        <w:t>纳米技术中采用基于</w:t>
      </w:r>
      <w:r w:rsidRPr="00F37837">
        <w:rPr>
          <w:rFonts w:hint="eastAsia"/>
        </w:rPr>
        <w:t>Cambricon</w:t>
      </w:r>
      <w:r w:rsidRPr="00F37837">
        <w:rPr>
          <w:rFonts w:hint="eastAsia"/>
        </w:rPr>
        <w:t>的原型加速器，面积为</w:t>
      </w:r>
      <w:r w:rsidRPr="00F37837">
        <w:rPr>
          <w:rFonts w:hint="eastAsia"/>
        </w:rPr>
        <w:t>56.24</w:t>
      </w:r>
      <w:r w:rsidRPr="00F37837">
        <w:rPr>
          <w:rFonts w:hint="eastAsia"/>
        </w:rPr>
        <w:t>平方毫米，</w:t>
      </w:r>
      <w:proofErr w:type="gramStart"/>
      <w:r w:rsidRPr="00F37837">
        <w:rPr>
          <w:rFonts w:hint="eastAsia"/>
        </w:rPr>
        <w:t>功耗仅</w:t>
      </w:r>
      <w:proofErr w:type="gramEnd"/>
      <w:r w:rsidRPr="00F37837">
        <w:rPr>
          <w:rFonts w:hint="eastAsia"/>
        </w:rPr>
        <w:t>为</w:t>
      </w:r>
      <w:r w:rsidRPr="00F37837">
        <w:rPr>
          <w:rFonts w:hint="eastAsia"/>
        </w:rPr>
        <w:t>1.695</w:t>
      </w:r>
      <w:r w:rsidRPr="00F37837">
        <w:rPr>
          <w:rFonts w:hint="eastAsia"/>
        </w:rPr>
        <w:t>瓦。得益于</w:t>
      </w:r>
      <w:r w:rsidR="002806CA">
        <w:rPr>
          <w:rFonts w:hint="eastAsia"/>
        </w:rPr>
        <w:t>Cambri</w:t>
      </w:r>
      <w:r w:rsidRPr="00F37837">
        <w:rPr>
          <w:rFonts w:hint="eastAsia"/>
        </w:rPr>
        <w:t>con</w:t>
      </w:r>
      <w:r w:rsidRPr="00F37837">
        <w:rPr>
          <w:rFonts w:hint="eastAsia"/>
        </w:rPr>
        <w:t>，这个原型加速器可以容纳所有十个基准</w:t>
      </w:r>
      <w:r w:rsidRPr="00F37837">
        <w:rPr>
          <w:rFonts w:hint="eastAsia"/>
        </w:rPr>
        <w:t>NN</w:t>
      </w:r>
      <w:r w:rsidRPr="00F37837">
        <w:rPr>
          <w:rFonts w:hint="eastAsia"/>
        </w:rPr>
        <w:t>，而最先进的</w:t>
      </w:r>
      <w:r w:rsidRPr="00F37837">
        <w:rPr>
          <w:rFonts w:hint="eastAsia"/>
        </w:rPr>
        <w:t>NN</w:t>
      </w:r>
      <w:r w:rsidRPr="00F37837">
        <w:rPr>
          <w:rFonts w:hint="eastAsia"/>
        </w:rPr>
        <w:t>加速器</w:t>
      </w:r>
      <w:r w:rsidRPr="00F37837">
        <w:rPr>
          <w:rFonts w:hint="eastAsia"/>
        </w:rPr>
        <w:t>DaDianNao</w:t>
      </w:r>
      <w:r w:rsidRPr="00F37837">
        <w:rPr>
          <w:rFonts w:hint="eastAsia"/>
        </w:rPr>
        <w:t>只能支持其中的三个。即使在对三个基准神经网络进行测试的时候，我们的原型加速器仍然可以实现与最先进的加速器相媲美的性能</w:t>
      </w:r>
      <w:r w:rsidRPr="00F37837">
        <w:rPr>
          <w:rFonts w:hint="eastAsia"/>
        </w:rPr>
        <w:t>/</w:t>
      </w:r>
      <w:r w:rsidRPr="00F37837">
        <w:rPr>
          <w:rFonts w:hint="eastAsia"/>
        </w:rPr>
        <w:t>能效，而且开销可以忽略不计。我们未来的工作包括原型加速器的最终芯片封装，将</w:t>
      </w:r>
      <w:r w:rsidRPr="00F37837">
        <w:rPr>
          <w:rFonts w:hint="eastAsia"/>
        </w:rPr>
        <w:t>Cambricon</w:t>
      </w:r>
      <w:r w:rsidRPr="00F37837">
        <w:rPr>
          <w:rFonts w:hint="eastAsia"/>
        </w:rPr>
        <w:t>集成到通用处理器的尝试，以及对</w:t>
      </w:r>
      <w:r w:rsidRPr="00F37837">
        <w:rPr>
          <w:rFonts w:hint="eastAsia"/>
        </w:rPr>
        <w:t>Cambricon</w:t>
      </w:r>
      <w:r w:rsidRPr="00F37837">
        <w:rPr>
          <w:rFonts w:hint="eastAsia"/>
        </w:rPr>
        <w:t>进行深入研究以支持更广泛的应用的方案。</w:t>
      </w:r>
    </w:p>
    <w:p w:rsidR="002806CA" w:rsidRPr="002806CA" w:rsidRDefault="006542AD" w:rsidP="004B3B36">
      <w:pPr>
        <w:spacing w:before="240"/>
        <w:ind w:firstLineChars="200" w:firstLine="422"/>
        <w:jc w:val="center"/>
        <w:rPr>
          <w:b/>
        </w:rPr>
      </w:pPr>
      <w:r>
        <w:rPr>
          <w:rFonts w:hint="eastAsia"/>
          <w:b/>
        </w:rPr>
        <w:t>致谢</w:t>
      </w:r>
    </w:p>
    <w:p w:rsidR="009A247E" w:rsidRDefault="00F37837" w:rsidP="004B3B36">
      <w:pPr>
        <w:spacing w:before="240"/>
        <w:ind w:firstLineChars="200" w:firstLine="420"/>
        <w:jc w:val="left"/>
      </w:pPr>
      <w:r w:rsidRPr="00F37837">
        <w:rPr>
          <w:rFonts w:hint="eastAsia"/>
        </w:rPr>
        <w:t>这项工作得到中国国家自然科学基金（资助号：</w:t>
      </w:r>
      <w:r w:rsidRPr="00F37837">
        <w:rPr>
          <w:rFonts w:hint="eastAsia"/>
        </w:rPr>
        <w:t>61133004,61303158,61432016,61472396,</w:t>
      </w:r>
      <w:r w:rsidR="002806CA">
        <w:rPr>
          <w:rFonts w:hint="eastAsia"/>
        </w:rPr>
        <w:t xml:space="preserve"> </w:t>
      </w:r>
      <w:r w:rsidRPr="00F37837">
        <w:rPr>
          <w:rFonts w:hint="eastAsia"/>
        </w:rPr>
        <w:t>61473275,61522211,61532016,61521092,61502446</w:t>
      </w:r>
      <w:r w:rsidRPr="00F37837">
        <w:rPr>
          <w:rFonts w:hint="eastAsia"/>
        </w:rPr>
        <w:t>），中国</w:t>
      </w:r>
      <w:r w:rsidRPr="00F37837">
        <w:rPr>
          <w:rFonts w:hint="eastAsia"/>
        </w:rPr>
        <w:t>973</w:t>
      </w:r>
      <w:r w:rsidRPr="00F37837">
        <w:rPr>
          <w:rFonts w:hint="eastAsia"/>
        </w:rPr>
        <w:t>计划（资助号：</w:t>
      </w:r>
      <w:r w:rsidRPr="00F37837">
        <w:rPr>
          <w:rFonts w:hint="eastAsia"/>
        </w:rPr>
        <w:t>2015CB358800</w:t>
      </w:r>
      <w:r w:rsidRPr="00F37837">
        <w:rPr>
          <w:rFonts w:hint="eastAsia"/>
        </w:rPr>
        <w:t>），中国科学院重大研究计划（资助号：</w:t>
      </w:r>
      <w:r w:rsidRPr="00F37837">
        <w:rPr>
          <w:rFonts w:hint="eastAsia"/>
        </w:rPr>
        <w:t>XDA06010403</w:t>
      </w:r>
      <w:r w:rsidRPr="00F37837">
        <w:rPr>
          <w:rFonts w:hint="eastAsia"/>
        </w:rPr>
        <w:t>，</w:t>
      </w:r>
      <w:r w:rsidRPr="00F37837">
        <w:rPr>
          <w:rFonts w:hint="eastAsia"/>
        </w:rPr>
        <w:t>XDB02040009</w:t>
      </w:r>
      <w:r w:rsidRPr="00F37837">
        <w:rPr>
          <w:rFonts w:hint="eastAsia"/>
        </w:rPr>
        <w:t>），</w:t>
      </w:r>
      <w:r w:rsidR="002806CA" w:rsidRPr="002806CA">
        <w:rPr>
          <w:rFonts w:hint="eastAsia"/>
        </w:rPr>
        <w:t>中国科学院国际合作重点项目（</w:t>
      </w:r>
      <w:r w:rsidR="002806CA" w:rsidRPr="002806CA">
        <w:rPr>
          <w:rFonts w:hint="eastAsia"/>
        </w:rPr>
        <w:t>Grant 171111KYS-B20130002</w:t>
      </w:r>
      <w:r w:rsidR="002806CA" w:rsidRPr="002806CA">
        <w:rPr>
          <w:rFonts w:hint="eastAsia"/>
        </w:rPr>
        <w:t>）和</w:t>
      </w:r>
      <w:r w:rsidR="002806CA" w:rsidRPr="002806CA">
        <w:rPr>
          <w:rFonts w:hint="eastAsia"/>
        </w:rPr>
        <w:t>10000</w:t>
      </w:r>
      <w:r w:rsidR="002806CA" w:rsidRPr="002806CA">
        <w:rPr>
          <w:rFonts w:hint="eastAsia"/>
        </w:rPr>
        <w:t>人才计划。</w:t>
      </w:r>
      <w:r w:rsidR="002806CA" w:rsidRPr="002806CA">
        <w:rPr>
          <w:rFonts w:hint="eastAsia"/>
        </w:rPr>
        <w:t xml:space="preserve"> Xie</w:t>
      </w:r>
      <w:r w:rsidR="002806CA" w:rsidRPr="002806CA">
        <w:rPr>
          <w:rFonts w:hint="eastAsia"/>
        </w:rPr>
        <w:t>部分</w:t>
      </w:r>
      <w:r w:rsidR="002806CA">
        <w:rPr>
          <w:rFonts w:hint="eastAsia"/>
        </w:rPr>
        <w:t>由</w:t>
      </w:r>
      <w:r w:rsidR="002806CA" w:rsidRPr="002806CA">
        <w:rPr>
          <w:rFonts w:hint="eastAsia"/>
        </w:rPr>
        <w:t>美国国家科学基金会</w:t>
      </w:r>
      <w:r w:rsidR="002806CA" w:rsidRPr="002806CA">
        <w:rPr>
          <w:rFonts w:hint="eastAsia"/>
        </w:rPr>
        <w:t>1461698,1500848</w:t>
      </w:r>
      <w:r w:rsidR="002806CA" w:rsidRPr="002806CA">
        <w:rPr>
          <w:rFonts w:hint="eastAsia"/>
        </w:rPr>
        <w:t>和</w:t>
      </w:r>
      <w:r w:rsidR="002806CA" w:rsidRPr="002806CA">
        <w:rPr>
          <w:rFonts w:hint="eastAsia"/>
        </w:rPr>
        <w:t>1533933</w:t>
      </w:r>
      <w:r w:rsidR="002806CA">
        <w:rPr>
          <w:rFonts w:hint="eastAsia"/>
        </w:rPr>
        <w:t>支持。</w:t>
      </w:r>
    </w:p>
    <w:p w:rsidR="002806CA" w:rsidRDefault="002806CA" w:rsidP="004B3B36">
      <w:pPr>
        <w:spacing w:before="240"/>
        <w:ind w:firstLineChars="200" w:firstLine="420"/>
        <w:jc w:val="left"/>
      </w:pPr>
    </w:p>
    <w:p w:rsidR="009A247E" w:rsidRPr="00807733" w:rsidRDefault="00F37837" w:rsidP="004B3B36">
      <w:pPr>
        <w:rPr>
          <w:b/>
        </w:rPr>
      </w:pPr>
      <w:r w:rsidRPr="00807733">
        <w:rPr>
          <w:rFonts w:hint="eastAsia"/>
          <w:b/>
        </w:rPr>
        <w:t>参考文献</w:t>
      </w:r>
    </w:p>
    <w:p w:rsidR="00AF7519" w:rsidRDefault="00AF7519" w:rsidP="00AF7519">
      <w:proofErr w:type="gramStart"/>
      <w:r>
        <w:t>[1]</w:t>
      </w:r>
      <w:r>
        <w:tab/>
        <w:t>Srimat Chakradhar, Murugan Sankaradas, Venkata Jakkula, and Srihari Cadambi.</w:t>
      </w:r>
      <w:proofErr w:type="gramEnd"/>
      <w:r>
        <w:t xml:space="preserve"> </w:t>
      </w:r>
      <w:proofErr w:type="gramStart"/>
      <w:r>
        <w:t>A Dynamically Configurable Coprocessor for Convolutional Neural Networks.</w:t>
      </w:r>
      <w:proofErr w:type="gramEnd"/>
      <w:r>
        <w:t xml:space="preserve"> </w:t>
      </w:r>
      <w:proofErr w:type="gramStart"/>
      <w:r>
        <w:t>In Proceedings of the 37th Annual International Symposium on Computer Architecture, 2010.</w:t>
      </w:r>
      <w:proofErr w:type="gramEnd"/>
    </w:p>
    <w:p w:rsidR="00AF7519" w:rsidRDefault="00AF7519" w:rsidP="00AF7519"/>
    <w:p w:rsidR="00AF7519" w:rsidRDefault="00AF7519" w:rsidP="00AF7519">
      <w:r>
        <w:t>[2]</w:t>
      </w:r>
      <w:r>
        <w:tab/>
        <w:t xml:space="preserve">Yun-Fan Chang, P. Lin, Shao-Hua Cheng, Kai-Hsuan Chan, Yi-Chong Zeng, Chia-Wei Liao, Wen-Tsung Chang, Yu-Chiang Wang, and Yu Tsao. Robust anchorperson detection based on audio streams using a hybrid I-vector and DNN system. </w:t>
      </w:r>
      <w:proofErr w:type="gramStart"/>
      <w:r>
        <w:t>In Proceedings of the 2014 Annual Summit and Conference on Asia-Pacific Signal and Information Processing Association, 2014.</w:t>
      </w:r>
      <w:proofErr w:type="gramEnd"/>
    </w:p>
    <w:p w:rsidR="00AF7519" w:rsidRDefault="00AF7519" w:rsidP="00AF7519"/>
    <w:p w:rsidR="00AF7519" w:rsidRDefault="00AF7519" w:rsidP="00AF7519">
      <w:pPr>
        <w:pStyle w:val="a8"/>
        <w:jc w:val="left"/>
      </w:pPr>
      <w:r>
        <w:t>[3]</w:t>
      </w:r>
      <w:r>
        <w:tab/>
        <w:t>Tianshi Chen, Zidong Du, Ninghui Sun, Jia Wang, Chengyong Wu, Yunji Chen, and Olivier</w:t>
      </w:r>
      <w:r>
        <w:rPr>
          <w:rFonts w:hint="eastAsia"/>
        </w:rPr>
        <w:t xml:space="preserve"> </w:t>
      </w:r>
      <w:r>
        <w:t>Te</w:t>
      </w:r>
      <w:r>
        <w:rPr>
          <w:rFonts w:hint="eastAsia"/>
        </w:rPr>
        <w:t>-</w:t>
      </w:r>
    </w:p>
    <w:p w:rsidR="00AF7519" w:rsidRDefault="00AF7519" w:rsidP="00AF7519">
      <w:pPr>
        <w:pStyle w:val="a8"/>
        <w:jc w:val="left"/>
      </w:pPr>
      <w:proofErr w:type="gramStart"/>
      <w:r>
        <w:t>mam</w:t>
      </w:r>
      <w:proofErr w:type="gramEnd"/>
      <w:r>
        <w:t>. DianNao:</w:t>
      </w:r>
      <w:r>
        <w:rPr>
          <w:rFonts w:hint="eastAsia"/>
        </w:rPr>
        <w:t xml:space="preserve"> </w:t>
      </w:r>
      <w:r>
        <w:t>A Small-footprint High-throughput Accelerator for Ubiquitous</w:t>
      </w:r>
      <w:r>
        <w:rPr>
          <w:rFonts w:hint="eastAsia"/>
        </w:rPr>
        <w:t xml:space="preserve"> </w:t>
      </w:r>
      <w:r>
        <w:t>Machine-learning. In</w:t>
      </w:r>
    </w:p>
    <w:p w:rsidR="00AF7519" w:rsidRDefault="00AF7519" w:rsidP="00AF7519"/>
    <w:p w:rsidR="00AF7519" w:rsidRDefault="00AF7519" w:rsidP="00AF7519">
      <w:proofErr w:type="gramStart"/>
      <w:r>
        <w:t>Proceedings of the 19th International Conference on Architectural Support for Programming Languages and Operating Systems, 2014.</w:t>
      </w:r>
      <w:proofErr w:type="gramEnd"/>
    </w:p>
    <w:p w:rsidR="00AF7519" w:rsidRDefault="00AF7519" w:rsidP="00AF7519"/>
    <w:p w:rsidR="00AF7519" w:rsidRDefault="00AF7519" w:rsidP="00AF7519">
      <w:r>
        <w:t>[4]</w:t>
      </w:r>
      <w:r>
        <w:tab/>
        <w:t xml:space="preserve">Tianshi Chen, Zidong Du, Ninghui Sun, Jia Wang, Chengyong Wu, Yunji Chen, and Olivier Temam. </w:t>
      </w:r>
      <w:proofErr w:type="gramStart"/>
      <w:r>
        <w:t>A High-Throughput Neural Network Accelerator.</w:t>
      </w:r>
      <w:proofErr w:type="gramEnd"/>
      <w:r>
        <w:t xml:space="preserve"> IEEE Micro, 2015.</w:t>
      </w:r>
    </w:p>
    <w:p w:rsidR="00AF7519" w:rsidRDefault="00AF7519" w:rsidP="00AF7519"/>
    <w:p w:rsidR="00AF7519" w:rsidRDefault="00AF7519" w:rsidP="00AF7519">
      <w:r>
        <w:t>[5]</w:t>
      </w:r>
      <w:r>
        <w:tab/>
        <w:t>Yunji Chen, Tao Luo, Shaoli Liu, Shijin Zhang, Liqiang He, Jia Wang, Ling Li, Tianshi Chen, Zhiwei Xu, Ninghui Sun, and Olivier Temam. DaDianNao: A Machine-Learning Supercomputer. In</w:t>
      </w:r>
    </w:p>
    <w:p w:rsidR="00AF7519" w:rsidRDefault="00AF7519" w:rsidP="00AF7519">
      <w:proofErr w:type="gramStart"/>
      <w:r>
        <w:t>Proceedings of the 47th Annual IEEE/ACM International Symposium on Microarchitecture, 2014.</w:t>
      </w:r>
      <w:proofErr w:type="gramEnd"/>
    </w:p>
    <w:p w:rsidR="00AF7519" w:rsidRDefault="00AF7519" w:rsidP="00AF7519"/>
    <w:p w:rsidR="00AF7519" w:rsidRDefault="00AF7519" w:rsidP="00AF7519">
      <w:r>
        <w:t>[6]</w:t>
      </w:r>
      <w:r>
        <w:tab/>
        <w:t xml:space="preserve">Ping Chi, Shuangchen Li, Cong Xu, Tao Zhang, Jishen Zhao, Yongpan Liu, Yu Wang, and Yuan Xie. </w:t>
      </w:r>
      <w:proofErr w:type="gramStart"/>
      <w:r>
        <w:t>A Novel Processing-in-memory Architecture for Neural Network Computation in ReRAM-based Main Memory.</w:t>
      </w:r>
      <w:proofErr w:type="gramEnd"/>
      <w:r>
        <w:t xml:space="preserve"> </w:t>
      </w:r>
      <w:proofErr w:type="gramStart"/>
      <w:r>
        <w:t xml:space="preserve">In Proceedings of the 43rd International Symposium on Computer </w:t>
      </w:r>
      <w:r>
        <w:lastRenderedPageBreak/>
        <w:t>Architecture (ISCA), 2016.</w:t>
      </w:r>
      <w:proofErr w:type="gramEnd"/>
    </w:p>
    <w:p w:rsidR="00AF7519" w:rsidRDefault="00AF7519" w:rsidP="00AF7519"/>
    <w:p w:rsidR="00AF7519" w:rsidRDefault="00AF7519" w:rsidP="00AF7519">
      <w:r>
        <w:t>[7]</w:t>
      </w:r>
      <w:r>
        <w:tab/>
        <w:t xml:space="preserve">A. Coates, B. Huval, T. Wang, D. J. Wu, and A. Y. Ng. Deep learning with cots hpc systems. </w:t>
      </w:r>
      <w:proofErr w:type="gramStart"/>
      <w:r>
        <w:t>In Proceedings of the 30th International Conference on Machine Learning, 2013.</w:t>
      </w:r>
      <w:proofErr w:type="gramEnd"/>
    </w:p>
    <w:p w:rsidR="00AF7519" w:rsidRDefault="00AF7519" w:rsidP="00AF7519"/>
    <w:p w:rsidR="00AF7519" w:rsidRDefault="00AF7519" w:rsidP="00AF7519">
      <w:proofErr w:type="gramStart"/>
      <w:r>
        <w:t>[8]</w:t>
      </w:r>
      <w:r>
        <w:tab/>
        <w:t>G.E. Dahl, T.N. Sainath, and G.E. Hinton.</w:t>
      </w:r>
      <w:proofErr w:type="gramEnd"/>
      <w:r>
        <w:t xml:space="preserve"> </w:t>
      </w:r>
      <w:proofErr w:type="gramStart"/>
      <w:r>
        <w:t>Improving deep neural networks for LVCSR using rectified linear units and dropout.</w:t>
      </w:r>
      <w:proofErr w:type="gramEnd"/>
      <w:r>
        <w:t xml:space="preserve"> </w:t>
      </w:r>
      <w:proofErr w:type="gramStart"/>
      <w:r>
        <w:t>In</w:t>
      </w:r>
      <w:r>
        <w:rPr>
          <w:rFonts w:hint="eastAsia"/>
        </w:rPr>
        <w:t xml:space="preserve"> </w:t>
      </w:r>
      <w:r>
        <w:t>Proceedings of the 2013 IEEE International Conference on Acoustics, Speech and Signal Processing, 2013.</w:t>
      </w:r>
      <w:proofErr w:type="gramEnd"/>
    </w:p>
    <w:p w:rsidR="00AF7519" w:rsidRDefault="00AF7519" w:rsidP="00AF7519"/>
    <w:p w:rsidR="00AF7519" w:rsidRDefault="00AF7519" w:rsidP="00AF7519">
      <w:r>
        <w:t>[9]</w:t>
      </w:r>
      <w:r>
        <w:tab/>
        <w:t xml:space="preserve">V. Eijkhout. </w:t>
      </w:r>
      <w:proofErr w:type="gramStart"/>
      <w:r>
        <w:t>Introduction to High Performance Scientific Computing.</w:t>
      </w:r>
      <w:proofErr w:type="gramEnd"/>
      <w:r>
        <w:t xml:space="preserve"> </w:t>
      </w:r>
      <w:proofErr w:type="gramStart"/>
      <w:r>
        <w:t>In www.lulu.com, 2011.</w:t>
      </w:r>
      <w:proofErr w:type="gramEnd"/>
    </w:p>
    <w:p w:rsidR="00AF7519" w:rsidRDefault="00AF7519" w:rsidP="00AF7519"/>
    <w:p w:rsidR="00AF7519" w:rsidRDefault="00AF7519" w:rsidP="00AF7519">
      <w:proofErr w:type="gramStart"/>
      <w:r>
        <w:t>[10]</w:t>
      </w:r>
      <w:r>
        <w:tab/>
        <w:t>H. Esmaeilzadeh, P. Saeedi, B.N. Araabi, C. Lucas, and Sied Mehdi Fakhraie.</w:t>
      </w:r>
      <w:proofErr w:type="gramEnd"/>
      <w:r>
        <w:t xml:space="preserve"> </w:t>
      </w:r>
      <w:proofErr w:type="gramStart"/>
      <w:r>
        <w:t>Neural network stream processing core (NnSP) for em-bedded systems.</w:t>
      </w:r>
      <w:proofErr w:type="gramEnd"/>
      <w:r>
        <w:t xml:space="preserve"> </w:t>
      </w:r>
      <w:proofErr w:type="gramStart"/>
      <w:r>
        <w:t>In Proceedings of the 2006 IEEE International Symposium on Circuits and Systems, 2006.</w:t>
      </w:r>
      <w:proofErr w:type="gramEnd"/>
    </w:p>
    <w:p w:rsidR="00AF7519" w:rsidRDefault="00AF7519" w:rsidP="00AF7519"/>
    <w:p w:rsidR="00AF7519" w:rsidRDefault="00AF7519" w:rsidP="00AF7519">
      <w:proofErr w:type="gramStart"/>
      <w:r>
        <w:t>[11]</w:t>
      </w:r>
      <w:r>
        <w:tab/>
        <w:t>Hadi Esmaeilzadeh, Adrian Sampson, Luis Ceze, and Doug Burger.</w:t>
      </w:r>
      <w:proofErr w:type="gramEnd"/>
      <w:r>
        <w:t xml:space="preserve"> </w:t>
      </w:r>
      <w:proofErr w:type="gramStart"/>
      <w:r>
        <w:t>Neural Acceleration for General-Purpose Approximate Programs.</w:t>
      </w:r>
      <w:proofErr w:type="gramEnd"/>
      <w:r>
        <w:t xml:space="preserve"> In</w:t>
      </w:r>
    </w:p>
    <w:p w:rsidR="00AF7519" w:rsidRDefault="00AF7519" w:rsidP="00AF7519">
      <w:proofErr w:type="gramStart"/>
      <w:r>
        <w:t>Proceedings of the 2012 IEEE/ACM International Symposium on Microarchitecture, 2012.</w:t>
      </w:r>
      <w:proofErr w:type="gramEnd"/>
    </w:p>
    <w:p w:rsidR="00AF7519" w:rsidRDefault="00AF7519" w:rsidP="00AF7519"/>
    <w:p w:rsidR="00AF7519" w:rsidRDefault="00AF7519" w:rsidP="00AF7519">
      <w:r>
        <w:t>[12]</w:t>
      </w:r>
      <w:r>
        <w:tab/>
        <w:t xml:space="preserve">C. Farabet, B. Martini, B. Corda, P. Akselrod, E. Culurciello, and Y. LeCun. NeuFlow: A runtime reconfigurable dataflow processor for vision. </w:t>
      </w:r>
      <w:proofErr w:type="gramStart"/>
      <w:r>
        <w:t>In Proceedings of the 2011 IEEE Computer Society Conference on Computer Vision and Pattern Recognition Workshops, 2011.</w:t>
      </w:r>
      <w:proofErr w:type="gramEnd"/>
    </w:p>
    <w:p w:rsidR="00AF7519" w:rsidRDefault="00AF7519" w:rsidP="00AF7519"/>
    <w:p w:rsidR="00AF7519" w:rsidRDefault="00AF7519" w:rsidP="00AF7519">
      <w:proofErr w:type="gramStart"/>
      <w:r>
        <w:t>[13]</w:t>
      </w:r>
      <w:r>
        <w:tab/>
        <w:t>C. Farabet, C. Poulet, J.Y. Han, and Y. LeCun.</w:t>
      </w:r>
      <w:proofErr w:type="gramEnd"/>
      <w:r>
        <w:t xml:space="preserve"> CNP: An FPGA-based processor for Convolutional Networks. </w:t>
      </w:r>
      <w:proofErr w:type="gramStart"/>
      <w:r>
        <w:t>In Proceedings of the 2009 International Conference on Field Programmable Logic and Applications, 2009.</w:t>
      </w:r>
      <w:proofErr w:type="gramEnd"/>
    </w:p>
    <w:p w:rsidR="00AF7519" w:rsidRDefault="00AF7519" w:rsidP="00AF7519"/>
    <w:p w:rsidR="00AF7519" w:rsidRDefault="00AF7519" w:rsidP="00AF7519">
      <w:proofErr w:type="gramStart"/>
      <w:r>
        <w:t>[14]</w:t>
      </w:r>
      <w:r>
        <w:tab/>
        <w:t>V. Gokhale, Jonghoon Jin, A. Dundar, B. Martini, and E. Culurciello.</w:t>
      </w:r>
      <w:proofErr w:type="gramEnd"/>
    </w:p>
    <w:p w:rsidR="00AF7519" w:rsidRDefault="00AF7519" w:rsidP="00AF7519"/>
    <w:p w:rsidR="00AF7519" w:rsidRDefault="00AF7519" w:rsidP="00AF7519">
      <w:proofErr w:type="gramStart"/>
      <w:r>
        <w:t>A 240 G-ops/s Mobile Coprocessor for Deep Neural Networks.</w:t>
      </w:r>
      <w:proofErr w:type="gramEnd"/>
      <w:r>
        <w:t xml:space="preserve"> </w:t>
      </w:r>
      <w:proofErr w:type="gramStart"/>
      <w:r>
        <w:t>In IEEE Conference on Computer Vision and Pattern Recognition Workshops, 2014.</w:t>
      </w:r>
      <w:proofErr w:type="gramEnd"/>
    </w:p>
    <w:p w:rsidR="00AF7519" w:rsidRDefault="00AF7519" w:rsidP="00AF7519"/>
    <w:p w:rsidR="00AF7519" w:rsidRDefault="00AF7519" w:rsidP="00AF7519">
      <w:proofErr w:type="gramStart"/>
      <w:r>
        <w:t>[15]</w:t>
      </w:r>
      <w:r>
        <w:tab/>
        <w:t>A. Graves and J. Schmidhuber.</w:t>
      </w:r>
      <w:proofErr w:type="gramEnd"/>
      <w:r>
        <w:t xml:space="preserve"> </w:t>
      </w:r>
      <w:proofErr w:type="gramStart"/>
      <w:r>
        <w:t>Framewise phoneme classification with bidirectional LSTM networks.</w:t>
      </w:r>
      <w:proofErr w:type="gramEnd"/>
      <w:r>
        <w:t xml:space="preserve"> </w:t>
      </w:r>
      <w:proofErr w:type="gramStart"/>
      <w:r>
        <w:t>In Proceedings of the 2005 IEEE International Joint Conference on Neural Networks, 2005.</w:t>
      </w:r>
      <w:proofErr w:type="gramEnd"/>
    </w:p>
    <w:p w:rsidR="00AF7519" w:rsidRDefault="00AF7519" w:rsidP="00AF7519"/>
    <w:p w:rsidR="00AF7519" w:rsidRDefault="00AF7519" w:rsidP="00AF7519">
      <w:r>
        <w:t>[16]</w:t>
      </w:r>
      <w:r>
        <w:tab/>
        <w:t xml:space="preserve">Atif Hashmi, Andrew Nere, James Jamal Thomas, and Mikko Lipasti. </w:t>
      </w:r>
      <w:proofErr w:type="gramStart"/>
      <w:r>
        <w:t>A Case for Neuromorphic ISAs.</w:t>
      </w:r>
      <w:proofErr w:type="gramEnd"/>
      <w:r>
        <w:t xml:space="preserve"> </w:t>
      </w:r>
      <w:proofErr w:type="gramStart"/>
      <w:r>
        <w:t>In Proceedings of the 16th International Conference on Architectural Support for Programming Languages and Operating Systems, 2011.</w:t>
      </w:r>
      <w:proofErr w:type="gramEnd"/>
    </w:p>
    <w:p w:rsidR="00AF7519" w:rsidRDefault="00AF7519" w:rsidP="00AF7519"/>
    <w:p w:rsidR="00AF7519" w:rsidRDefault="00AF7519" w:rsidP="00AF7519">
      <w:r>
        <w:t>[17]</w:t>
      </w:r>
      <w:r>
        <w:tab/>
        <w:t xml:space="preserve">Po-Sen Huang, Xiaodong He, Jianfeng Gao, Li Deng, Alex Acero, and Larry Heck. </w:t>
      </w:r>
      <w:proofErr w:type="gramStart"/>
      <w:r>
        <w:t>Learning Deep Structured Semantic Models for Web Search Using Clickthrough Data.</w:t>
      </w:r>
      <w:proofErr w:type="gramEnd"/>
      <w:r>
        <w:t xml:space="preserve"> </w:t>
      </w:r>
      <w:proofErr w:type="gramStart"/>
      <w:r>
        <w:t>In Proceedings of the 22Nd ACM International Conference on Conference on Information &amp;#38; Knowledge Management, 2013.</w:t>
      </w:r>
      <w:proofErr w:type="gramEnd"/>
    </w:p>
    <w:p w:rsidR="00AF7519" w:rsidRDefault="00AF7519" w:rsidP="00AF7519">
      <w:r>
        <w:lastRenderedPageBreak/>
        <w:t>[18]</w:t>
      </w:r>
      <w:r>
        <w:tab/>
        <w:t xml:space="preserve">INTEL. </w:t>
      </w:r>
      <w:proofErr w:type="gramStart"/>
      <w:r>
        <w:t>AVX-512.</w:t>
      </w:r>
      <w:proofErr w:type="gramEnd"/>
      <w:r>
        <w:t xml:space="preserve"> https://software.intel.com/en-us/blogs/2013/avx-512-instructions.</w:t>
      </w:r>
    </w:p>
    <w:p w:rsidR="00AF7519" w:rsidRDefault="00AF7519" w:rsidP="00AF7519"/>
    <w:p w:rsidR="00AF7519" w:rsidRDefault="00AF7519" w:rsidP="00AF7519">
      <w:r>
        <w:t>[19]</w:t>
      </w:r>
      <w:r>
        <w:tab/>
        <w:t xml:space="preserve">INTEL. </w:t>
      </w:r>
      <w:proofErr w:type="gramStart"/>
      <w:r>
        <w:t>MKL.</w:t>
      </w:r>
      <w:proofErr w:type="gramEnd"/>
      <w:r>
        <w:t xml:space="preserve"> https://software.intel.com/en-us/intel-mkl.</w:t>
      </w:r>
    </w:p>
    <w:p w:rsidR="00AF7519" w:rsidRDefault="00AF7519" w:rsidP="00AF7519"/>
    <w:p w:rsidR="00AF7519" w:rsidRDefault="00AF7519" w:rsidP="00AF7519">
      <w:r>
        <w:t>[20]</w:t>
      </w:r>
      <w:r>
        <w:tab/>
        <w:t>Pineda Fernando J. Generalization of back-propagation to recurrent neural networks. Phys. Rev. Lett., 1987.</w:t>
      </w:r>
    </w:p>
    <w:p w:rsidR="00AF7519" w:rsidRDefault="00AF7519" w:rsidP="00AF7519"/>
    <w:p w:rsidR="00AF7519" w:rsidRDefault="00AF7519" w:rsidP="00AF7519">
      <w:r>
        <w:t>[21]</w:t>
      </w:r>
      <w:r>
        <w:tab/>
        <w:t>Gareth James, Daniela Witten, Trevor Hastie, and Robert Tibshirani.</w:t>
      </w:r>
      <w:r>
        <w:rPr>
          <w:rFonts w:hint="eastAsia"/>
        </w:rPr>
        <w:t xml:space="preserve"> </w:t>
      </w:r>
      <w:proofErr w:type="gramStart"/>
      <w:r>
        <w:t>An Introduction to Statistical Learning.</w:t>
      </w:r>
      <w:proofErr w:type="gramEnd"/>
      <w:r>
        <w:t xml:space="preserve"> 2013.</w:t>
      </w:r>
    </w:p>
    <w:p w:rsidR="00AF7519" w:rsidRDefault="00AF7519" w:rsidP="00AF7519"/>
    <w:p w:rsidR="00AF7519" w:rsidRDefault="00AF7519" w:rsidP="00AF7519">
      <w:proofErr w:type="gramStart"/>
      <w:r>
        <w:t>[22]</w:t>
      </w:r>
      <w:r>
        <w:tab/>
        <w:t>K. Jarrett, K. Kavukcuoglu, M. Ranzato, and Y. LeCun.</w:t>
      </w:r>
      <w:proofErr w:type="gramEnd"/>
      <w:r>
        <w:t xml:space="preserve"> What is the best multi-stage architecture for object recognition? </w:t>
      </w:r>
      <w:proofErr w:type="gramStart"/>
      <w:r>
        <w:t>In Proceedings of the 12th IEEE International Conference on Computer Vision, 2009.</w:t>
      </w:r>
      <w:proofErr w:type="gramEnd"/>
    </w:p>
    <w:p w:rsidR="00AF7519" w:rsidRDefault="00AF7519" w:rsidP="00AF7519"/>
    <w:p w:rsidR="007338C5" w:rsidRDefault="00AF7519" w:rsidP="00AF7519">
      <w:proofErr w:type="gramStart"/>
      <w:r>
        <w:t>[23]</w:t>
      </w:r>
      <w:r>
        <w:tab/>
        <w:t>Shaoqing Ren Jian Sun Kaiming He, Xiangyu Zhang.</w:t>
      </w:r>
      <w:proofErr w:type="gramEnd"/>
      <w:r>
        <w:t xml:space="preserve"> </w:t>
      </w:r>
      <w:proofErr w:type="gramStart"/>
      <w:r>
        <w:t>Delving Deep into Rectifiers: Surpassing Human-Level Performance on ImageNet Classification.</w:t>
      </w:r>
      <w:proofErr w:type="gramEnd"/>
      <w:r>
        <w:t xml:space="preserve"> In arXiv</w:t>
      </w:r>
      <w:proofErr w:type="gramStart"/>
      <w:r>
        <w:t>:1502.01852</w:t>
      </w:r>
      <w:proofErr w:type="gramEnd"/>
      <w:r>
        <w:t>, 2015.</w:t>
      </w:r>
    </w:p>
    <w:p w:rsidR="00AF7519" w:rsidRDefault="00AF7519" w:rsidP="00AF7519"/>
    <w:p w:rsidR="00AF7519" w:rsidRDefault="00AF7519" w:rsidP="00AF7519">
      <w:r>
        <w:t>[24]</w:t>
      </w:r>
      <w:r>
        <w:tab/>
        <w:t xml:space="preserve">V. Kantabutra. </w:t>
      </w:r>
      <w:proofErr w:type="gramStart"/>
      <w:r>
        <w:t>On hardware for computing exponential and trigono-metric functions.</w:t>
      </w:r>
      <w:proofErr w:type="gramEnd"/>
      <w:r>
        <w:t xml:space="preserve"> </w:t>
      </w:r>
      <w:proofErr w:type="gramStart"/>
      <w:r>
        <w:t>Computers, IEEE Transactions on, 1996.</w:t>
      </w:r>
      <w:proofErr w:type="gramEnd"/>
    </w:p>
    <w:p w:rsidR="00AF7519" w:rsidRDefault="00AF7519" w:rsidP="00AF7519"/>
    <w:p w:rsidR="00AF7519" w:rsidRDefault="00AF7519" w:rsidP="00AF7519">
      <w:proofErr w:type="gramStart"/>
      <w:r>
        <w:t>[25]</w:t>
      </w:r>
      <w:r>
        <w:tab/>
        <w:t>Alex Krizhevsky, Sutskever Ilya, and Geoffrey E. Hinton.</w:t>
      </w:r>
      <w:proofErr w:type="gramEnd"/>
      <w:r>
        <w:t xml:space="preserve"> </w:t>
      </w:r>
      <w:proofErr w:type="gramStart"/>
      <w:r>
        <w:t>ImageNet Classification with Deep Convolutional Neural Networks.</w:t>
      </w:r>
      <w:proofErr w:type="gramEnd"/>
      <w:r>
        <w:t xml:space="preserve"> </w:t>
      </w:r>
      <w:proofErr w:type="gramStart"/>
      <w:r>
        <w:t>In Ad-vances in Neural Information Processing Systems 25.</w:t>
      </w:r>
      <w:proofErr w:type="gramEnd"/>
      <w:r>
        <w:t xml:space="preserve"> 2012.</w:t>
      </w:r>
    </w:p>
    <w:p w:rsidR="00AF7519" w:rsidRDefault="00AF7519" w:rsidP="00AF7519"/>
    <w:p w:rsidR="00AF7519" w:rsidRDefault="00AF7519" w:rsidP="00AF7519">
      <w:proofErr w:type="gramStart"/>
      <w:r>
        <w:t>[26]</w:t>
      </w:r>
      <w:r>
        <w:tab/>
        <w:t>Hugo Larochelle, Dumitru Erhan, Aaron Courville, James Bergstra, and Yoshua Bengio.</w:t>
      </w:r>
      <w:proofErr w:type="gramEnd"/>
      <w:r>
        <w:t xml:space="preserve"> </w:t>
      </w:r>
      <w:proofErr w:type="gramStart"/>
      <w:r>
        <w:t>An Empirical Evaluation of Deep Architectures on Problems with Many Factors of Variation.</w:t>
      </w:r>
      <w:proofErr w:type="gramEnd"/>
      <w:r>
        <w:t xml:space="preserve"> </w:t>
      </w:r>
      <w:proofErr w:type="gramStart"/>
      <w:r>
        <w:t>In Proceedings of the 24th International Conference on Machine Learning, 2007.</w:t>
      </w:r>
      <w:proofErr w:type="gramEnd"/>
    </w:p>
    <w:p w:rsidR="00AF7519" w:rsidRDefault="00AF7519" w:rsidP="00AF7519"/>
    <w:p w:rsidR="00AF7519" w:rsidRDefault="00AF7519" w:rsidP="00AF7519">
      <w:r>
        <w:t>[27]</w:t>
      </w:r>
      <w:r>
        <w:tab/>
        <w:t xml:space="preserve">Q.V. Le. Building high-level features using large scale unsupervised learning. </w:t>
      </w:r>
      <w:proofErr w:type="gramStart"/>
      <w:r>
        <w:t>In Proceedings of the 2013 IEEE International Conference on Acoustics, Speech and Signal Processing, 2013.</w:t>
      </w:r>
      <w:proofErr w:type="gramEnd"/>
    </w:p>
    <w:p w:rsidR="00AF7519" w:rsidRDefault="00AF7519" w:rsidP="00AF7519"/>
    <w:p w:rsidR="00AF7519" w:rsidRDefault="00AF7519" w:rsidP="00AF7519">
      <w:proofErr w:type="gramStart"/>
      <w:r>
        <w:t>[28]</w:t>
      </w:r>
      <w:r>
        <w:tab/>
        <w:t>Y. Lecun, L. Bottou, Y. Bengio, and P. Haffner.</w:t>
      </w:r>
      <w:proofErr w:type="gramEnd"/>
      <w:r>
        <w:t xml:space="preserve"> Gradient-based learning applied to document recognition. </w:t>
      </w:r>
      <w:proofErr w:type="gramStart"/>
      <w:r>
        <w:t>Proceedings of the IEEE, 1998.</w:t>
      </w:r>
      <w:proofErr w:type="gramEnd"/>
    </w:p>
    <w:p w:rsidR="00AF7519" w:rsidRDefault="00AF7519" w:rsidP="00AF7519"/>
    <w:p w:rsidR="00AF7519" w:rsidRDefault="00AF7519" w:rsidP="00AF7519">
      <w:r>
        <w:t>[29]</w:t>
      </w:r>
      <w:r>
        <w:tab/>
        <w:t xml:space="preserve">Daofu Liu, Tianshi Chen, Shaoli Liu, Jinhong Zhou, Shengyuan Zhou, Olivier Teman, Xiaobing Feng, Xuehai Zhou, and Yunji Chen. PuDianNao: A Polyvalent Machine Learning Accelerator. </w:t>
      </w:r>
      <w:proofErr w:type="gramStart"/>
      <w:r>
        <w:t>In Pro-ceedings of the Twentieth International Conference on Architectural Support for Programming Languages and Operating Systems, 2015.</w:t>
      </w:r>
      <w:proofErr w:type="gramEnd"/>
    </w:p>
    <w:p w:rsidR="00AF7519" w:rsidRDefault="00AF7519" w:rsidP="00AF7519"/>
    <w:p w:rsidR="00AF7519" w:rsidRDefault="00AF7519" w:rsidP="00AF7519">
      <w:r>
        <w:t>[30]</w:t>
      </w:r>
      <w:r>
        <w:tab/>
        <w:t xml:space="preserve">Maashri, A.A. and DeBole, M. and Cotter, M. and Chandramoorthy, N. and Yang Xiao and Narayanan, V. and Chakrabarti, C. Accelerat-ing neuromorphic vision algorithms for recognition. </w:t>
      </w:r>
      <w:proofErr w:type="gramStart"/>
      <w:r>
        <w:t>In Proceedings of the 49th ACM/EDAC/IEEE Design Automation Conference, 2012.</w:t>
      </w:r>
      <w:proofErr w:type="gramEnd"/>
    </w:p>
    <w:p w:rsidR="00AF7519" w:rsidRDefault="00AF7519" w:rsidP="00AF7519"/>
    <w:p w:rsidR="00AF7519" w:rsidRDefault="00AF7519" w:rsidP="00AF7519">
      <w:r>
        <w:t>[31]</w:t>
      </w:r>
      <w:r>
        <w:tab/>
        <w:t xml:space="preserve">G Marsaglia and W W. Tsang. </w:t>
      </w:r>
      <w:proofErr w:type="gramStart"/>
      <w:r>
        <w:t>The ziggurat method for generating random variables.</w:t>
      </w:r>
      <w:proofErr w:type="gramEnd"/>
      <w:r>
        <w:t xml:space="preserve"> </w:t>
      </w:r>
      <w:proofErr w:type="gramStart"/>
      <w:r>
        <w:t>Journal of statistical software, 2000.</w:t>
      </w:r>
      <w:proofErr w:type="gramEnd"/>
    </w:p>
    <w:p w:rsidR="00AF7519" w:rsidRDefault="00AF7519" w:rsidP="00AF7519"/>
    <w:p w:rsidR="00AF7519" w:rsidRDefault="00AF7519" w:rsidP="00AF7519">
      <w:r>
        <w:t>[32]</w:t>
      </w:r>
      <w:r>
        <w:tab/>
        <w:t xml:space="preserve">Paul A Merolla, John V Arthur, Rodrigo Alvarez-icaza, Andrew S Cassidy, Jun Sawada, Filipp Akopyan, Bryan L Jackson, Nabil Imam, Chen Guo, Yutaka Nakamura, Bernard Brezzo, Ivan Vo, Steven K Esser, Rathinakumar Appuswamy, Brian Taba, Arnon Amir, Myron D Flickner, William P Risk, Rajit Manohar, and Dharmendra S Modha. </w:t>
      </w:r>
      <w:proofErr w:type="gramStart"/>
      <w:r>
        <w:t>A million spiling-neuron interated circuit with a scalable communication network and interface.</w:t>
      </w:r>
      <w:proofErr w:type="gramEnd"/>
      <w:r>
        <w:t xml:space="preserve"> </w:t>
      </w:r>
      <w:proofErr w:type="gramStart"/>
      <w:r>
        <w:t>Science, 2014.</w:t>
      </w:r>
      <w:proofErr w:type="gramEnd"/>
    </w:p>
    <w:p w:rsidR="00AF7519" w:rsidRDefault="00AF7519" w:rsidP="00AF7519"/>
    <w:p w:rsidR="00AF7519" w:rsidRDefault="00AF7519" w:rsidP="00AF7519">
      <w:r>
        <w:t>[33]</w:t>
      </w:r>
      <w:r>
        <w:tab/>
        <w:t xml:space="preserve">Volodymyr Mnih, Koray Kavukcuoglu, David Silver, Andrei A. Rusu, Joel Veness, Marc G. Bellemare, Alex Graves, Martin Riedmiller, An-dreas K. Fidjeland, Georg Ostrovski, Stig Petersen, Charles Beattie, Amir Sadik, Ioannis Antonoglou, Helen King, Dharshan Kumaran, Daan Wierstra, Shane Legg, and Demis Hassabis. </w:t>
      </w:r>
      <w:proofErr w:type="gramStart"/>
      <w:r>
        <w:t>Human-level control through deep reinforcement learning.</w:t>
      </w:r>
      <w:proofErr w:type="gramEnd"/>
      <w:r>
        <w:t xml:space="preserve"> </w:t>
      </w:r>
      <w:proofErr w:type="gramStart"/>
      <w:r>
        <w:t>In Nature, 2015.</w:t>
      </w:r>
      <w:proofErr w:type="gramEnd"/>
    </w:p>
    <w:p w:rsidR="00AF7519" w:rsidRDefault="00AF7519" w:rsidP="00AF7519"/>
    <w:p w:rsidR="00AF7519" w:rsidRDefault="00AF7519" w:rsidP="00AF7519">
      <w:r>
        <w:t>[34]</w:t>
      </w:r>
      <w:r>
        <w:tab/>
        <w:t xml:space="preserve">M.A. Motter. </w:t>
      </w:r>
      <w:proofErr w:type="gramStart"/>
      <w:r>
        <w:t>Control of the NASA Langley 16-foot transonic tunnel with the self-organizing map.</w:t>
      </w:r>
      <w:proofErr w:type="gramEnd"/>
      <w:r>
        <w:t xml:space="preserve"> </w:t>
      </w:r>
      <w:proofErr w:type="gramStart"/>
      <w:r>
        <w:t>In Proceedings of the 1999 American Control Conference, 1999.</w:t>
      </w:r>
      <w:proofErr w:type="gramEnd"/>
    </w:p>
    <w:p w:rsidR="00AF7519" w:rsidRDefault="00AF7519" w:rsidP="00AF7519"/>
    <w:p w:rsidR="00AF7519" w:rsidRDefault="00AF7519" w:rsidP="00AF7519">
      <w:r>
        <w:t>[35]</w:t>
      </w:r>
      <w:r>
        <w:tab/>
        <w:t xml:space="preserve">NVIDIA. </w:t>
      </w:r>
      <w:proofErr w:type="gramStart"/>
      <w:r>
        <w:t>CUBLAS.</w:t>
      </w:r>
      <w:proofErr w:type="gramEnd"/>
      <w:r>
        <w:t xml:space="preserve"> https://developer.nvidia.com/cublas.</w:t>
      </w:r>
    </w:p>
    <w:p w:rsidR="00AF7519" w:rsidRDefault="00AF7519" w:rsidP="00AF7519"/>
    <w:p w:rsidR="00AF7519" w:rsidRDefault="00AF7519" w:rsidP="00AF7519">
      <w:proofErr w:type="gramStart"/>
      <w:r>
        <w:t>[36]</w:t>
      </w:r>
      <w:r>
        <w:tab/>
        <w:t>C.S. Oliveira and E. Del Hernandez.</w:t>
      </w:r>
      <w:proofErr w:type="gramEnd"/>
      <w:r>
        <w:t xml:space="preserve"> </w:t>
      </w:r>
      <w:proofErr w:type="gramStart"/>
      <w:r>
        <w:t>Forms of adapting patterns to Hopfield neural networks with larger number of nodes and higher storage capacity.</w:t>
      </w:r>
      <w:proofErr w:type="gramEnd"/>
      <w:r>
        <w:t xml:space="preserve"> </w:t>
      </w:r>
      <w:proofErr w:type="gramStart"/>
      <w:r>
        <w:t>In Proceedings of the 2004 IEEE International Joint Conference on Neural Networks, 2004.</w:t>
      </w:r>
      <w:proofErr w:type="gramEnd"/>
    </w:p>
    <w:p w:rsidR="00AF7519" w:rsidRDefault="00AF7519" w:rsidP="00AF7519"/>
    <w:p w:rsidR="00AF7519" w:rsidRDefault="00AF7519" w:rsidP="00AF7519">
      <w:proofErr w:type="gramStart"/>
      <w:r>
        <w:t>[37]</w:t>
      </w:r>
      <w:r>
        <w:tab/>
        <w:t>David A. Patterson and Carlo H. Sequin.</w:t>
      </w:r>
      <w:proofErr w:type="gramEnd"/>
      <w:r>
        <w:t xml:space="preserve"> RISC I: A Reduced Instruction Set VLSI Computer. </w:t>
      </w:r>
      <w:proofErr w:type="gramStart"/>
      <w:r>
        <w:t>In Proceedings of the 8th Annual Symposium on Computer Architecture, 1981.</w:t>
      </w:r>
      <w:proofErr w:type="gramEnd"/>
    </w:p>
    <w:p w:rsidR="00AF7519" w:rsidRDefault="00AF7519" w:rsidP="00AF7519"/>
    <w:p w:rsidR="00AF7519" w:rsidRDefault="00AF7519" w:rsidP="00AF7519">
      <w:proofErr w:type="gramStart"/>
      <w:r>
        <w:t>[38]</w:t>
      </w:r>
      <w:r>
        <w:tab/>
        <w:t>M. Peemen, A.A.A. Setio, B. Mesman, and H. Corporaal.</w:t>
      </w:r>
      <w:proofErr w:type="gramEnd"/>
      <w:r>
        <w:t xml:space="preserve"> </w:t>
      </w:r>
      <w:proofErr w:type="gramStart"/>
      <w:r>
        <w:t>Memory-centric accelerator design for Convolutional Neural Networks.</w:t>
      </w:r>
      <w:proofErr w:type="gramEnd"/>
      <w:r>
        <w:t xml:space="preserve"> In</w:t>
      </w:r>
    </w:p>
    <w:p w:rsidR="00AF7519" w:rsidRDefault="00AF7519" w:rsidP="00AF7519">
      <w:proofErr w:type="gramStart"/>
      <w:r>
        <w:t>Proceedings of the 31st IEEE International Conference on Computer Design, 2013.</w:t>
      </w:r>
      <w:proofErr w:type="gramEnd"/>
    </w:p>
    <w:p w:rsidR="00AF7519" w:rsidRDefault="00AF7519" w:rsidP="00AF7519"/>
    <w:p w:rsidR="00AF7519" w:rsidRDefault="00AF7519" w:rsidP="00AF7519">
      <w:r>
        <w:t>[39]</w:t>
      </w:r>
      <w:r>
        <w:tab/>
        <w:t xml:space="preserve">R Salakhutdinov and G Hinton. </w:t>
      </w:r>
      <w:proofErr w:type="gramStart"/>
      <w:r>
        <w:t>An Efficient Learning Procedure for Deep Boltzmann Machines.</w:t>
      </w:r>
      <w:proofErr w:type="gramEnd"/>
      <w:r>
        <w:t xml:space="preserve"> </w:t>
      </w:r>
      <w:proofErr w:type="gramStart"/>
      <w:r>
        <w:t>Neural Computation, 2012.</w:t>
      </w:r>
      <w:proofErr w:type="gramEnd"/>
    </w:p>
    <w:p w:rsidR="00AF7519" w:rsidRDefault="00AF7519" w:rsidP="00AF7519">
      <w:r>
        <w:t xml:space="preserve"> </w:t>
      </w:r>
    </w:p>
    <w:p w:rsidR="00AF7519" w:rsidRDefault="00AF7519" w:rsidP="00AF7519">
      <w:r>
        <w:t>[40]</w:t>
      </w:r>
      <w:r>
        <w:tab/>
        <w:t xml:space="preserve">M. Sankaradas, V. Jakkula, S. Cadambi, S. Chakradhar, I. Dur-danovic, E. Cosatto, and H.P. Graf. </w:t>
      </w:r>
      <w:proofErr w:type="gramStart"/>
      <w:r>
        <w:t>A Massively Parallel Copro-cessor for Convolutional Neural Networks.</w:t>
      </w:r>
      <w:proofErr w:type="gramEnd"/>
      <w:r>
        <w:t xml:space="preserve"> </w:t>
      </w:r>
      <w:proofErr w:type="gramStart"/>
      <w:r>
        <w:t>In Proceedings of the 20th IEEE International Conference on Application-specific Systems, Architectures and Processors, 2009.</w:t>
      </w:r>
      <w:proofErr w:type="gramEnd"/>
    </w:p>
    <w:p w:rsidR="00AF7519" w:rsidRDefault="00AF7519" w:rsidP="00AF7519"/>
    <w:p w:rsidR="00AF7519" w:rsidRDefault="00AF7519" w:rsidP="00AF7519">
      <w:proofErr w:type="gramStart"/>
      <w:r>
        <w:t>[41]</w:t>
      </w:r>
      <w:r>
        <w:tab/>
        <w:t>R. Sarikaya, G.E. Hinton, and A. Deoras.</w:t>
      </w:r>
      <w:proofErr w:type="gramEnd"/>
      <w:r>
        <w:t xml:space="preserve"> </w:t>
      </w:r>
      <w:proofErr w:type="gramStart"/>
      <w:r>
        <w:t>Application of Deep Belief Networks for Natural Language Understanding.</w:t>
      </w:r>
      <w:proofErr w:type="gramEnd"/>
      <w:r>
        <w:t xml:space="preserve"> </w:t>
      </w:r>
      <w:proofErr w:type="gramStart"/>
      <w:r>
        <w:t>Audio, Speech, and Language Processing, IEEE/ACM Transactions on, 2014.</w:t>
      </w:r>
      <w:proofErr w:type="gramEnd"/>
    </w:p>
    <w:p w:rsidR="00AF7519" w:rsidRDefault="00AF7519" w:rsidP="00AF7519"/>
    <w:p w:rsidR="00AF7519" w:rsidRDefault="00AF7519" w:rsidP="00AF7519">
      <w:proofErr w:type="gramStart"/>
      <w:r>
        <w:t>[42]</w:t>
      </w:r>
      <w:r>
        <w:tab/>
        <w:t>P. Sermanet and Y. LeCun.</w:t>
      </w:r>
      <w:proofErr w:type="gramEnd"/>
      <w:r>
        <w:t xml:space="preserve"> </w:t>
      </w:r>
      <w:proofErr w:type="gramStart"/>
      <w:r>
        <w:t>Traffic sign recognition with multi-scale Convolutional Networks.</w:t>
      </w:r>
      <w:proofErr w:type="gramEnd"/>
      <w:r>
        <w:t xml:space="preserve"> </w:t>
      </w:r>
      <w:proofErr w:type="gramStart"/>
      <w:r>
        <w:t>In Proceedings of the 2011 International Joint Conference on Neural Networks, 2011.</w:t>
      </w:r>
      <w:proofErr w:type="gramEnd"/>
    </w:p>
    <w:p w:rsidR="00AF7519" w:rsidRDefault="00AF7519" w:rsidP="00AF7519"/>
    <w:p w:rsidR="00AF7519" w:rsidRDefault="00AF7519" w:rsidP="00AF7519">
      <w:r>
        <w:lastRenderedPageBreak/>
        <w:t>[43]</w:t>
      </w:r>
      <w:r>
        <w:tab/>
        <w:t xml:space="preserve">Christian Szegedy, Wei Liu, Yangqing Jia, Pierre Sermanet, Scott Reed, Dragomir Anguelov, Dumitru Erhan, Vincent Vanhoucke, and Andrew Rabinovich. </w:t>
      </w:r>
      <w:proofErr w:type="gramStart"/>
      <w:r>
        <w:t>Going Deeper with Convolutions.</w:t>
      </w:r>
      <w:proofErr w:type="gramEnd"/>
      <w:r>
        <w:t xml:space="preserve"> In arX-iv</w:t>
      </w:r>
      <w:proofErr w:type="gramStart"/>
      <w:r>
        <w:t>:1409.4842</w:t>
      </w:r>
      <w:proofErr w:type="gramEnd"/>
      <w:r>
        <w:t>, 2014.</w:t>
      </w:r>
    </w:p>
    <w:p w:rsidR="00AF7519" w:rsidRDefault="00AF7519" w:rsidP="00AF7519"/>
    <w:p w:rsidR="00AF7519" w:rsidRDefault="00AF7519" w:rsidP="00AF7519">
      <w:r>
        <w:t>[44]</w:t>
      </w:r>
      <w:r>
        <w:tab/>
        <w:t xml:space="preserve">O. Temam. </w:t>
      </w:r>
      <w:proofErr w:type="gramStart"/>
      <w:r>
        <w:t>A defect-tolerant accelerator for emerging high-performance applications.</w:t>
      </w:r>
      <w:proofErr w:type="gramEnd"/>
      <w:r>
        <w:t xml:space="preserve"> </w:t>
      </w:r>
      <w:proofErr w:type="gramStart"/>
      <w:r>
        <w:t>In Proceedings of the 39th Annual In-ternational Symposium on Computer Architecture, 2012.</w:t>
      </w:r>
      <w:proofErr w:type="gramEnd"/>
    </w:p>
    <w:p w:rsidR="00AF7519" w:rsidRDefault="00AF7519" w:rsidP="00AF7519"/>
    <w:p w:rsidR="00AF7519" w:rsidRDefault="00AF7519" w:rsidP="00AF7519">
      <w:proofErr w:type="gramStart"/>
      <w:r>
        <w:t>[45]</w:t>
      </w:r>
      <w:r>
        <w:tab/>
        <w:t>V. Vanhoucke, A. Senior, and M. Z. Mao.</w:t>
      </w:r>
      <w:proofErr w:type="gramEnd"/>
      <w:r>
        <w:t xml:space="preserve"> </w:t>
      </w:r>
      <w:proofErr w:type="gramStart"/>
      <w:r>
        <w:t>Improving the speed of neural networks on CPUs.</w:t>
      </w:r>
      <w:proofErr w:type="gramEnd"/>
      <w:r>
        <w:t xml:space="preserve"> </w:t>
      </w:r>
      <w:proofErr w:type="gramStart"/>
      <w:r>
        <w:t>In In Deep Learning and Unsupervised Feature Learning Workshop, NIPS 2011, 2011.</w:t>
      </w:r>
      <w:proofErr w:type="gramEnd"/>
    </w:p>
    <w:p w:rsidR="00AF7519" w:rsidRDefault="00AF7519" w:rsidP="00AF7519"/>
    <w:p w:rsidR="00AF7519" w:rsidRDefault="00AF7519" w:rsidP="00AF7519">
      <w:r>
        <w:t>[46]</w:t>
      </w:r>
      <w:r>
        <w:tab/>
        <w:t xml:space="preserve">Yu Wang, Tianqi Tang, Lixue Xia, Boxun Li, Peng Gu, Huazhong Yang, Hai Li, and Yuan Xie. </w:t>
      </w:r>
      <w:proofErr w:type="gramStart"/>
      <w:r>
        <w:t>Energy Efficient RRAM Spiking Neural Network for Real Time Classification.</w:t>
      </w:r>
      <w:proofErr w:type="gramEnd"/>
      <w:r>
        <w:t xml:space="preserve"> </w:t>
      </w:r>
      <w:proofErr w:type="gramStart"/>
      <w:r>
        <w:t>In Proceedings of the 25th Edition on Great Lakes Symposium on VLSI, 2015.</w:t>
      </w:r>
      <w:proofErr w:type="gramEnd"/>
    </w:p>
    <w:p w:rsidR="00AF7519" w:rsidRDefault="00AF7519" w:rsidP="00AF7519"/>
    <w:p w:rsidR="00AF7519" w:rsidRDefault="00AF7519" w:rsidP="00AF7519">
      <w:r>
        <w:t>[47]</w:t>
      </w:r>
      <w:r>
        <w:tab/>
        <w:t xml:space="preserve">Cong Xu, Dimin Niu, Naveen Muralimanohar, Rajeev Balasubra-monian, Tao Zhang, Shimeng Yu, and Yuan Xie. </w:t>
      </w:r>
      <w:proofErr w:type="gramStart"/>
      <w:r>
        <w:t>Overcoming the Challenges of Cross-Point Resistive Memory Architectures.</w:t>
      </w:r>
      <w:proofErr w:type="gramEnd"/>
      <w:r>
        <w:t xml:space="preserve"> </w:t>
      </w:r>
      <w:proofErr w:type="gramStart"/>
      <w:r>
        <w:t>In Pro-ceedings of the 21st International Symposium on High Performance Computer Architecture, 2015.</w:t>
      </w:r>
      <w:proofErr w:type="gramEnd"/>
    </w:p>
    <w:p w:rsidR="00AF7519" w:rsidRDefault="00AF7519" w:rsidP="00AF7519"/>
    <w:p w:rsidR="00AF7519" w:rsidRDefault="00AF7519" w:rsidP="00AF7519">
      <w:r>
        <w:t>[48]</w:t>
      </w:r>
      <w:r>
        <w:tab/>
        <w:t xml:space="preserve">Tao Xu, Jieping Zhou, Jianhua Gong, Wenyi Sun, Liqun Fang, and Yanli Li. Improved SOM based data mining of seasonal flu in mainland China. </w:t>
      </w:r>
      <w:proofErr w:type="gramStart"/>
      <w:r>
        <w:t>In Proceedings of the 2012 Eighth International Conference on Natural Computation, 2012.</w:t>
      </w:r>
      <w:proofErr w:type="gramEnd"/>
    </w:p>
    <w:p w:rsidR="00AF7519" w:rsidRDefault="00AF7519" w:rsidP="00AF7519"/>
    <w:p w:rsidR="00AF7519" w:rsidRDefault="00AF7519" w:rsidP="00AF7519">
      <w:r>
        <w:t>[49]</w:t>
      </w:r>
      <w:r>
        <w:tab/>
        <w:t xml:space="preserve">Xian-Hua Zeng, Si-Wei Luo, and Jiao Wang. </w:t>
      </w:r>
      <w:proofErr w:type="gramStart"/>
      <w:r>
        <w:t>Auto-Associative Neural Network System for Recognition.</w:t>
      </w:r>
      <w:proofErr w:type="gramEnd"/>
      <w:r>
        <w:t xml:space="preserve"> </w:t>
      </w:r>
      <w:proofErr w:type="gramStart"/>
      <w:r>
        <w:t>In Proceedings of the 2007 International Conference on Machine Learning and Cybernetics, 2007.</w:t>
      </w:r>
      <w:proofErr w:type="gramEnd"/>
    </w:p>
    <w:p w:rsidR="00AF7519" w:rsidRDefault="00AF7519" w:rsidP="00AF7519"/>
    <w:p w:rsidR="00AF7519" w:rsidRDefault="00AF7519" w:rsidP="00AF7519">
      <w:proofErr w:type="gramStart"/>
      <w:r>
        <w:t>[50]</w:t>
      </w:r>
      <w:r>
        <w:tab/>
        <w:t>Zhengyou Zhang, M. Lyons, M. Schuster, and S. Akamatsu.</w:t>
      </w:r>
      <w:proofErr w:type="gramEnd"/>
      <w:r>
        <w:t xml:space="preserve"> </w:t>
      </w:r>
      <w:proofErr w:type="gramStart"/>
      <w:r>
        <w:t>Com-parison between geometry-based and Gabor-wavelets-based facial expression recognition using multi-layer perceptron.</w:t>
      </w:r>
      <w:proofErr w:type="gramEnd"/>
      <w:r>
        <w:t xml:space="preserve"> </w:t>
      </w:r>
      <w:proofErr w:type="gramStart"/>
      <w:r>
        <w:t>In Proceedings of the Third IEEE International Conference on Automatic Face and Gesture Recognition, 1998.</w:t>
      </w:r>
      <w:proofErr w:type="gramEnd"/>
    </w:p>
    <w:p w:rsidR="00AF7519" w:rsidRDefault="00AF7519" w:rsidP="00AF7519"/>
    <w:p w:rsidR="00AF7519" w:rsidRDefault="00AF7519" w:rsidP="00AF7519">
      <w:proofErr w:type="gramStart"/>
      <w:r>
        <w:t>[51]</w:t>
      </w:r>
      <w:r>
        <w:tab/>
        <w:t>Jishen Zhao, Guangyu Sun, Gabriel H. Loh, and Yuan Xie.</w:t>
      </w:r>
      <w:proofErr w:type="gramEnd"/>
      <w:r>
        <w:t xml:space="preserve"> </w:t>
      </w:r>
      <w:proofErr w:type="gramStart"/>
      <w:r>
        <w:t>Optimiz-ing GPU energy efficiency with 3D die-stacking graphics memory and reconfigurable memory interface.</w:t>
      </w:r>
      <w:proofErr w:type="gramEnd"/>
      <w:r>
        <w:t xml:space="preserve"> ACM Transactions on Archi-tecture and Code Optimization, 2013.</w:t>
      </w:r>
    </w:p>
    <w:sectPr w:rsidR="00AF75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C9C" w:rsidRDefault="00285C9C" w:rsidP="009A247E">
      <w:r>
        <w:separator/>
      </w:r>
    </w:p>
  </w:endnote>
  <w:endnote w:type="continuationSeparator" w:id="0">
    <w:p w:rsidR="00285C9C" w:rsidRDefault="00285C9C" w:rsidP="009A2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C9C" w:rsidRDefault="00285C9C" w:rsidP="009A247E">
      <w:r>
        <w:separator/>
      </w:r>
    </w:p>
  </w:footnote>
  <w:footnote w:type="continuationSeparator" w:id="0">
    <w:p w:rsidR="00285C9C" w:rsidRDefault="00285C9C" w:rsidP="009A24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DB4"/>
    <w:rsid w:val="0003473D"/>
    <w:rsid w:val="00044AEE"/>
    <w:rsid w:val="000577B8"/>
    <w:rsid w:val="000663EA"/>
    <w:rsid w:val="00070AA4"/>
    <w:rsid w:val="00085DDD"/>
    <w:rsid w:val="0009117E"/>
    <w:rsid w:val="00093657"/>
    <w:rsid w:val="000A7DB4"/>
    <w:rsid w:val="000B260D"/>
    <w:rsid w:val="000F10CA"/>
    <w:rsid w:val="000F7C9B"/>
    <w:rsid w:val="0010645B"/>
    <w:rsid w:val="00107D6B"/>
    <w:rsid w:val="00117A00"/>
    <w:rsid w:val="001229E3"/>
    <w:rsid w:val="001367DD"/>
    <w:rsid w:val="001463DE"/>
    <w:rsid w:val="00147764"/>
    <w:rsid w:val="00147EA0"/>
    <w:rsid w:val="00156E42"/>
    <w:rsid w:val="00172E2C"/>
    <w:rsid w:val="00181B2B"/>
    <w:rsid w:val="0019589A"/>
    <w:rsid w:val="001A0630"/>
    <w:rsid w:val="001B582E"/>
    <w:rsid w:val="001C2524"/>
    <w:rsid w:val="001C5072"/>
    <w:rsid w:val="001C61F1"/>
    <w:rsid w:val="001C6EA9"/>
    <w:rsid w:val="001D1080"/>
    <w:rsid w:val="001D23B7"/>
    <w:rsid w:val="001D5634"/>
    <w:rsid w:val="001E345E"/>
    <w:rsid w:val="001F0E6B"/>
    <w:rsid w:val="002036BB"/>
    <w:rsid w:val="002036EB"/>
    <w:rsid w:val="00203CAE"/>
    <w:rsid w:val="002370EE"/>
    <w:rsid w:val="0024470E"/>
    <w:rsid w:val="00261912"/>
    <w:rsid w:val="00261F1E"/>
    <w:rsid w:val="00264DB4"/>
    <w:rsid w:val="002806CA"/>
    <w:rsid w:val="00285C9C"/>
    <w:rsid w:val="00296607"/>
    <w:rsid w:val="00297F43"/>
    <w:rsid w:val="002B6416"/>
    <w:rsid w:val="002D7AAA"/>
    <w:rsid w:val="002F3EA8"/>
    <w:rsid w:val="002F722E"/>
    <w:rsid w:val="00315399"/>
    <w:rsid w:val="00321F79"/>
    <w:rsid w:val="00334759"/>
    <w:rsid w:val="003772F4"/>
    <w:rsid w:val="003873E5"/>
    <w:rsid w:val="00392A43"/>
    <w:rsid w:val="0039325F"/>
    <w:rsid w:val="003A333D"/>
    <w:rsid w:val="003A6C43"/>
    <w:rsid w:val="003C3528"/>
    <w:rsid w:val="003C4474"/>
    <w:rsid w:val="003F3CAD"/>
    <w:rsid w:val="00402149"/>
    <w:rsid w:val="0042024F"/>
    <w:rsid w:val="0043747D"/>
    <w:rsid w:val="00455F48"/>
    <w:rsid w:val="00474C3A"/>
    <w:rsid w:val="0049295F"/>
    <w:rsid w:val="004A7F9B"/>
    <w:rsid w:val="004B3B36"/>
    <w:rsid w:val="004B71C8"/>
    <w:rsid w:val="004D3DA1"/>
    <w:rsid w:val="004E255F"/>
    <w:rsid w:val="004E537D"/>
    <w:rsid w:val="004F7054"/>
    <w:rsid w:val="00504E10"/>
    <w:rsid w:val="005110B9"/>
    <w:rsid w:val="00522EC4"/>
    <w:rsid w:val="00544CEF"/>
    <w:rsid w:val="00545B4E"/>
    <w:rsid w:val="00557992"/>
    <w:rsid w:val="005C516F"/>
    <w:rsid w:val="005D2B2D"/>
    <w:rsid w:val="005D5090"/>
    <w:rsid w:val="005D6C4C"/>
    <w:rsid w:val="005E22D7"/>
    <w:rsid w:val="005E30DF"/>
    <w:rsid w:val="005F2732"/>
    <w:rsid w:val="005F59B6"/>
    <w:rsid w:val="00616F3D"/>
    <w:rsid w:val="006228B5"/>
    <w:rsid w:val="0062523A"/>
    <w:rsid w:val="00633FFF"/>
    <w:rsid w:val="00653E3F"/>
    <w:rsid w:val="006542AD"/>
    <w:rsid w:val="00662640"/>
    <w:rsid w:val="006729D8"/>
    <w:rsid w:val="00675E07"/>
    <w:rsid w:val="006862F7"/>
    <w:rsid w:val="00686B56"/>
    <w:rsid w:val="0069234D"/>
    <w:rsid w:val="006F1890"/>
    <w:rsid w:val="00702E80"/>
    <w:rsid w:val="0073298B"/>
    <w:rsid w:val="007338C5"/>
    <w:rsid w:val="00747E80"/>
    <w:rsid w:val="007653A6"/>
    <w:rsid w:val="0076687D"/>
    <w:rsid w:val="00776A64"/>
    <w:rsid w:val="007A1D01"/>
    <w:rsid w:val="007A55C0"/>
    <w:rsid w:val="007C008B"/>
    <w:rsid w:val="007F26BD"/>
    <w:rsid w:val="00807733"/>
    <w:rsid w:val="00820FBD"/>
    <w:rsid w:val="00823282"/>
    <w:rsid w:val="008432F4"/>
    <w:rsid w:val="008432FC"/>
    <w:rsid w:val="00861AAB"/>
    <w:rsid w:val="00866123"/>
    <w:rsid w:val="00866B86"/>
    <w:rsid w:val="0087010D"/>
    <w:rsid w:val="00872A8E"/>
    <w:rsid w:val="00880103"/>
    <w:rsid w:val="00885A5A"/>
    <w:rsid w:val="008924BE"/>
    <w:rsid w:val="008B2501"/>
    <w:rsid w:val="008C5F5C"/>
    <w:rsid w:val="008D782F"/>
    <w:rsid w:val="008D7F88"/>
    <w:rsid w:val="008F45F3"/>
    <w:rsid w:val="00923ACD"/>
    <w:rsid w:val="00932782"/>
    <w:rsid w:val="00941070"/>
    <w:rsid w:val="009759DA"/>
    <w:rsid w:val="00992605"/>
    <w:rsid w:val="009947F5"/>
    <w:rsid w:val="009A247E"/>
    <w:rsid w:val="009A4D9E"/>
    <w:rsid w:val="009A54F2"/>
    <w:rsid w:val="009A61B0"/>
    <w:rsid w:val="009B1F02"/>
    <w:rsid w:val="009B3218"/>
    <w:rsid w:val="009F7990"/>
    <w:rsid w:val="00A1304D"/>
    <w:rsid w:val="00A211C7"/>
    <w:rsid w:val="00A236AF"/>
    <w:rsid w:val="00A5271E"/>
    <w:rsid w:val="00A52EEB"/>
    <w:rsid w:val="00A86C27"/>
    <w:rsid w:val="00A91BA9"/>
    <w:rsid w:val="00AA7F89"/>
    <w:rsid w:val="00AC11C8"/>
    <w:rsid w:val="00AD5668"/>
    <w:rsid w:val="00AD7474"/>
    <w:rsid w:val="00AE53B9"/>
    <w:rsid w:val="00AF7519"/>
    <w:rsid w:val="00B16E91"/>
    <w:rsid w:val="00B30856"/>
    <w:rsid w:val="00B41CAD"/>
    <w:rsid w:val="00B52E1C"/>
    <w:rsid w:val="00B60AD6"/>
    <w:rsid w:val="00B634EC"/>
    <w:rsid w:val="00B63AE0"/>
    <w:rsid w:val="00B67D88"/>
    <w:rsid w:val="00BA346C"/>
    <w:rsid w:val="00BA70FB"/>
    <w:rsid w:val="00BA7B60"/>
    <w:rsid w:val="00BB1014"/>
    <w:rsid w:val="00BB61FF"/>
    <w:rsid w:val="00BD0BCA"/>
    <w:rsid w:val="00BE3A90"/>
    <w:rsid w:val="00BE5E15"/>
    <w:rsid w:val="00BF1BCC"/>
    <w:rsid w:val="00BF43B7"/>
    <w:rsid w:val="00C273FB"/>
    <w:rsid w:val="00C309A2"/>
    <w:rsid w:val="00C31C86"/>
    <w:rsid w:val="00C63084"/>
    <w:rsid w:val="00C864CF"/>
    <w:rsid w:val="00CA3E90"/>
    <w:rsid w:val="00CA4724"/>
    <w:rsid w:val="00CA5EB1"/>
    <w:rsid w:val="00CC1A5F"/>
    <w:rsid w:val="00CE050A"/>
    <w:rsid w:val="00CE79F2"/>
    <w:rsid w:val="00D01DC1"/>
    <w:rsid w:val="00D54215"/>
    <w:rsid w:val="00D705FB"/>
    <w:rsid w:val="00D86D53"/>
    <w:rsid w:val="00DA2E23"/>
    <w:rsid w:val="00DA3058"/>
    <w:rsid w:val="00DA4D8B"/>
    <w:rsid w:val="00DC5494"/>
    <w:rsid w:val="00DD4BA0"/>
    <w:rsid w:val="00DE4721"/>
    <w:rsid w:val="00DF3BAD"/>
    <w:rsid w:val="00E64919"/>
    <w:rsid w:val="00E73C48"/>
    <w:rsid w:val="00E740DF"/>
    <w:rsid w:val="00E811D6"/>
    <w:rsid w:val="00E8636F"/>
    <w:rsid w:val="00EA3BB9"/>
    <w:rsid w:val="00EB0609"/>
    <w:rsid w:val="00EC6961"/>
    <w:rsid w:val="00EE573B"/>
    <w:rsid w:val="00EE7B21"/>
    <w:rsid w:val="00F34894"/>
    <w:rsid w:val="00F37837"/>
    <w:rsid w:val="00F52AC7"/>
    <w:rsid w:val="00F77ED4"/>
    <w:rsid w:val="00F823FD"/>
    <w:rsid w:val="00F84FBF"/>
    <w:rsid w:val="00FD6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A24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A247E"/>
    <w:rPr>
      <w:sz w:val="18"/>
      <w:szCs w:val="18"/>
    </w:rPr>
  </w:style>
  <w:style w:type="paragraph" w:styleId="a4">
    <w:name w:val="footer"/>
    <w:basedOn w:val="a"/>
    <w:link w:val="Char0"/>
    <w:uiPriority w:val="99"/>
    <w:unhideWhenUsed/>
    <w:rsid w:val="009A247E"/>
    <w:pPr>
      <w:tabs>
        <w:tab w:val="center" w:pos="4153"/>
        <w:tab w:val="right" w:pos="8306"/>
      </w:tabs>
      <w:snapToGrid w:val="0"/>
      <w:jc w:val="left"/>
    </w:pPr>
    <w:rPr>
      <w:sz w:val="18"/>
      <w:szCs w:val="18"/>
    </w:rPr>
  </w:style>
  <w:style w:type="character" w:customStyle="1" w:styleId="Char0">
    <w:name w:val="页脚 Char"/>
    <w:basedOn w:val="a0"/>
    <w:link w:val="a4"/>
    <w:uiPriority w:val="99"/>
    <w:rsid w:val="009A247E"/>
    <w:rPr>
      <w:sz w:val="18"/>
      <w:szCs w:val="18"/>
    </w:rPr>
  </w:style>
  <w:style w:type="character" w:styleId="a5">
    <w:name w:val="Hyperlink"/>
    <w:basedOn w:val="a0"/>
    <w:uiPriority w:val="99"/>
    <w:unhideWhenUsed/>
    <w:rsid w:val="009A247E"/>
    <w:rPr>
      <w:color w:val="0000FF" w:themeColor="hyperlink"/>
      <w:u w:val="single"/>
    </w:rPr>
  </w:style>
  <w:style w:type="paragraph" w:styleId="a6">
    <w:name w:val="Balloon Text"/>
    <w:basedOn w:val="a"/>
    <w:link w:val="Char1"/>
    <w:uiPriority w:val="99"/>
    <w:semiHidden/>
    <w:unhideWhenUsed/>
    <w:rsid w:val="007C008B"/>
    <w:rPr>
      <w:sz w:val="18"/>
      <w:szCs w:val="18"/>
    </w:rPr>
  </w:style>
  <w:style w:type="character" w:customStyle="1" w:styleId="Char1">
    <w:name w:val="批注框文本 Char"/>
    <w:basedOn w:val="a0"/>
    <w:link w:val="a6"/>
    <w:uiPriority w:val="99"/>
    <w:semiHidden/>
    <w:rsid w:val="007C008B"/>
    <w:rPr>
      <w:sz w:val="18"/>
      <w:szCs w:val="18"/>
    </w:rPr>
  </w:style>
  <w:style w:type="character" w:styleId="a7">
    <w:name w:val="Placeholder Text"/>
    <w:basedOn w:val="a0"/>
    <w:uiPriority w:val="99"/>
    <w:semiHidden/>
    <w:rsid w:val="001463DE"/>
    <w:rPr>
      <w:color w:val="808080"/>
    </w:rPr>
  </w:style>
  <w:style w:type="paragraph" w:styleId="a8">
    <w:name w:val="No Spacing"/>
    <w:uiPriority w:val="1"/>
    <w:qFormat/>
    <w:rsid w:val="00AF7519"/>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A24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A247E"/>
    <w:rPr>
      <w:sz w:val="18"/>
      <w:szCs w:val="18"/>
    </w:rPr>
  </w:style>
  <w:style w:type="paragraph" w:styleId="a4">
    <w:name w:val="footer"/>
    <w:basedOn w:val="a"/>
    <w:link w:val="Char0"/>
    <w:uiPriority w:val="99"/>
    <w:unhideWhenUsed/>
    <w:rsid w:val="009A247E"/>
    <w:pPr>
      <w:tabs>
        <w:tab w:val="center" w:pos="4153"/>
        <w:tab w:val="right" w:pos="8306"/>
      </w:tabs>
      <w:snapToGrid w:val="0"/>
      <w:jc w:val="left"/>
    </w:pPr>
    <w:rPr>
      <w:sz w:val="18"/>
      <w:szCs w:val="18"/>
    </w:rPr>
  </w:style>
  <w:style w:type="character" w:customStyle="1" w:styleId="Char0">
    <w:name w:val="页脚 Char"/>
    <w:basedOn w:val="a0"/>
    <w:link w:val="a4"/>
    <w:uiPriority w:val="99"/>
    <w:rsid w:val="009A247E"/>
    <w:rPr>
      <w:sz w:val="18"/>
      <w:szCs w:val="18"/>
    </w:rPr>
  </w:style>
  <w:style w:type="character" w:styleId="a5">
    <w:name w:val="Hyperlink"/>
    <w:basedOn w:val="a0"/>
    <w:uiPriority w:val="99"/>
    <w:unhideWhenUsed/>
    <w:rsid w:val="009A247E"/>
    <w:rPr>
      <w:color w:val="0000FF" w:themeColor="hyperlink"/>
      <w:u w:val="single"/>
    </w:rPr>
  </w:style>
  <w:style w:type="paragraph" w:styleId="a6">
    <w:name w:val="Balloon Text"/>
    <w:basedOn w:val="a"/>
    <w:link w:val="Char1"/>
    <w:uiPriority w:val="99"/>
    <w:semiHidden/>
    <w:unhideWhenUsed/>
    <w:rsid w:val="007C008B"/>
    <w:rPr>
      <w:sz w:val="18"/>
      <w:szCs w:val="18"/>
    </w:rPr>
  </w:style>
  <w:style w:type="character" w:customStyle="1" w:styleId="Char1">
    <w:name w:val="批注框文本 Char"/>
    <w:basedOn w:val="a0"/>
    <w:link w:val="a6"/>
    <w:uiPriority w:val="99"/>
    <w:semiHidden/>
    <w:rsid w:val="007C008B"/>
    <w:rPr>
      <w:sz w:val="18"/>
      <w:szCs w:val="18"/>
    </w:rPr>
  </w:style>
  <w:style w:type="character" w:styleId="a7">
    <w:name w:val="Placeholder Text"/>
    <w:basedOn w:val="a0"/>
    <w:uiPriority w:val="99"/>
    <w:semiHidden/>
    <w:rsid w:val="001463DE"/>
    <w:rPr>
      <w:color w:val="808080"/>
    </w:rPr>
  </w:style>
  <w:style w:type="paragraph" w:styleId="a8">
    <w:name w:val="No Spacing"/>
    <w:uiPriority w:val="1"/>
    <w:qFormat/>
    <w:rsid w:val="00AF751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511925">
      <w:bodyDiv w:val="1"/>
      <w:marLeft w:val="0"/>
      <w:marRight w:val="0"/>
      <w:marTop w:val="0"/>
      <w:marBottom w:val="0"/>
      <w:divBdr>
        <w:top w:val="none" w:sz="0" w:space="0" w:color="auto"/>
        <w:left w:val="none" w:sz="0" w:space="0" w:color="auto"/>
        <w:bottom w:val="none" w:sz="0" w:space="0" w:color="auto"/>
        <w:right w:val="none" w:sz="0" w:space="0" w:color="auto"/>
      </w:divBdr>
    </w:div>
    <w:div w:id="800810711">
      <w:bodyDiv w:val="1"/>
      <w:marLeft w:val="0"/>
      <w:marRight w:val="0"/>
      <w:marTop w:val="0"/>
      <w:marBottom w:val="0"/>
      <w:divBdr>
        <w:top w:val="none" w:sz="0" w:space="0" w:color="auto"/>
        <w:left w:val="none" w:sz="0" w:space="0" w:color="auto"/>
        <w:bottom w:val="none" w:sz="0" w:space="0" w:color="auto"/>
        <w:right w:val="none" w:sz="0" w:space="0" w:color="auto"/>
      </w:divBdr>
    </w:div>
    <w:div w:id="891619583">
      <w:bodyDiv w:val="1"/>
      <w:marLeft w:val="0"/>
      <w:marRight w:val="0"/>
      <w:marTop w:val="0"/>
      <w:marBottom w:val="0"/>
      <w:divBdr>
        <w:top w:val="none" w:sz="0" w:space="0" w:color="auto"/>
        <w:left w:val="none" w:sz="0" w:space="0" w:color="auto"/>
        <w:bottom w:val="none" w:sz="0" w:space="0" w:color="auto"/>
        <w:right w:val="none" w:sz="0" w:space="0" w:color="auto"/>
      </w:divBdr>
    </w:div>
    <w:div w:id="1239747517">
      <w:bodyDiv w:val="1"/>
      <w:marLeft w:val="0"/>
      <w:marRight w:val="0"/>
      <w:marTop w:val="0"/>
      <w:marBottom w:val="0"/>
      <w:divBdr>
        <w:top w:val="none" w:sz="0" w:space="0" w:color="auto"/>
        <w:left w:val="none" w:sz="0" w:space="0" w:color="auto"/>
        <w:bottom w:val="none" w:sz="0" w:space="0" w:color="auto"/>
        <w:right w:val="none" w:sz="0" w:space="0" w:color="auto"/>
      </w:divBdr>
    </w:div>
    <w:div w:id="1561402553">
      <w:bodyDiv w:val="1"/>
      <w:marLeft w:val="0"/>
      <w:marRight w:val="0"/>
      <w:marTop w:val="0"/>
      <w:marBottom w:val="0"/>
      <w:divBdr>
        <w:top w:val="none" w:sz="0" w:space="0" w:color="auto"/>
        <w:left w:val="none" w:sz="0" w:space="0" w:color="auto"/>
        <w:bottom w:val="none" w:sz="0" w:space="0" w:color="auto"/>
        <w:right w:val="none" w:sz="0" w:space="0" w:color="auto"/>
      </w:divBdr>
    </w:div>
    <w:div w:id="183063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4524</TotalTime>
  <Pages>20</Pages>
  <Words>4129</Words>
  <Characters>23537</Characters>
  <Application>Microsoft Office Word</Application>
  <DocSecurity>0</DocSecurity>
  <Lines>196</Lines>
  <Paragraphs>55</Paragraphs>
  <ScaleCrop>false</ScaleCrop>
  <Company>Microsoft</Company>
  <LinksUpToDate>false</LinksUpToDate>
  <CharactersWithSpaces>27611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155</cp:revision>
  <dcterms:created xsi:type="dcterms:W3CDTF">2018-03-08T07:33:00Z</dcterms:created>
  <dcterms:modified xsi:type="dcterms:W3CDTF">2018-06-04T07:11:00Z</dcterms:modified>
</cp:coreProperties>
</file>