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012A" w14:textId="453BD88A" w:rsidR="00C31133" w:rsidRDefault="00C31133" w:rsidP="00C3113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ORÇAMENTO – PE  12/2020</w:t>
      </w:r>
    </w:p>
    <w:p w14:paraId="04716F29" w14:textId="77777777" w:rsidR="00545067" w:rsidRPr="00EC2EE0" w:rsidRDefault="00545067" w:rsidP="00C311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32"/>
          <w:lang w:eastAsia="pt-BR"/>
        </w:rPr>
      </w:pPr>
    </w:p>
    <w:p w14:paraId="0EC232B7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4B206082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342346C0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485E0054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776" behindDoc="1" locked="0" layoutInCell="1" allowOverlap="1" wp14:anchorId="4D7EC877" wp14:editId="13DD56FF">
            <wp:simplePos x="0" y="0"/>
            <wp:positionH relativeFrom="column">
              <wp:posOffset>1405669</wp:posOffset>
            </wp:positionH>
            <wp:positionV relativeFrom="paragraph">
              <wp:posOffset>236662</wp:posOffset>
            </wp:positionV>
            <wp:extent cx="2578799" cy="259212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99" cy="25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F626B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6FAF7CC8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3A5303A9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1DC03FBE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735A0B3A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606D9A8B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67CEA4AE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7D908D69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2D8DEC0F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38A5B91E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48BB7A2E" w14:textId="77777777" w:rsidR="00545067" w:rsidRDefault="00545067" w:rsidP="00545067">
      <w:pPr>
        <w:spacing w:after="0" w:line="36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5B4B1F16" w14:textId="77777777" w:rsidR="00545067" w:rsidRDefault="00545067" w:rsidP="00545067">
      <w:pPr>
        <w:spacing w:after="0" w:line="36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6BF469CE" w14:textId="77777777" w:rsidR="00545067" w:rsidRDefault="00545067" w:rsidP="00545067">
      <w:pPr>
        <w:spacing w:after="0" w:line="36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1A8BE35F" w14:textId="77777777" w:rsidR="00545067" w:rsidRDefault="00545067" w:rsidP="00545067">
      <w:pPr>
        <w:spacing w:after="0" w:line="36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724BA244" w14:textId="100175DA" w:rsidR="00545067" w:rsidRDefault="00C31133" w:rsidP="00545067">
      <w:pPr>
        <w:spacing w:after="0" w:line="36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AGRICIO RODRIGUES DOS SANTO</w:t>
      </w:r>
    </w:p>
    <w:p w14:paraId="5A9CF147" w14:textId="249E878B" w:rsidR="000D76F3" w:rsidRDefault="00FA7384" w:rsidP="00545067">
      <w:pPr>
        <w:spacing w:after="0" w:line="36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 w:rsidRPr="00FA7384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CONSUMO</w:t>
      </w: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 </w:t>
      </w:r>
      <w:r w:rsidR="007F1759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–</w:t>
      </w: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 </w:t>
      </w:r>
      <w:r w:rsidR="007A6433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>400</w:t>
      </w:r>
      <w:r w:rsidRPr="00FA738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 xml:space="preserve"> kWH/mês</w:t>
      </w:r>
    </w:p>
    <w:p w14:paraId="51E12442" w14:textId="095F61ED" w:rsidR="00FA7384" w:rsidRDefault="00FA7384" w:rsidP="00FA7384">
      <w:pPr>
        <w:spacing w:after="0" w:line="360" w:lineRule="auto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GERAÇÃO </w:t>
      </w:r>
      <w:r w:rsidR="00EC2EE0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–</w:t>
      </w: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 </w:t>
      </w:r>
      <w:r w:rsidR="007A6433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>3,35</w:t>
      </w:r>
      <w:r w:rsidRPr="00FA738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 xml:space="preserve"> kWp</w:t>
      </w:r>
    </w:p>
    <w:p w14:paraId="17F842DC" w14:textId="12C28646" w:rsidR="00377097" w:rsidRDefault="00377097" w:rsidP="003770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</w:pPr>
    </w:p>
    <w:p w14:paraId="4BA5DDB5" w14:textId="35373E06" w:rsidR="00377097" w:rsidRDefault="00377097" w:rsidP="003770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</w:pPr>
    </w:p>
    <w:p w14:paraId="0D9F0E67" w14:textId="7F87ADCD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</w:pPr>
    </w:p>
    <w:p w14:paraId="13239AF8" w14:textId="57FCDB8F" w:rsidR="00377097" w:rsidRDefault="00377097" w:rsidP="00A3591D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</w:pPr>
    </w:p>
    <w:p w14:paraId="1A7FD105" w14:textId="34827F04" w:rsidR="00377097" w:rsidRDefault="00377097" w:rsidP="00A3591D">
      <w:pPr>
        <w:spacing w:after="0" w:line="240" w:lineRule="auto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</w:pPr>
    </w:p>
    <w:p w14:paraId="0D4F79E6" w14:textId="43781316" w:rsidR="00377097" w:rsidRDefault="006E3471" w:rsidP="003770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>Petrolina - PE</w:t>
      </w:r>
      <w:r w:rsidR="00377097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 xml:space="preserve"> – </w:t>
      </w:r>
      <w:r w:rsidR="00C31133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>30</w:t>
      </w:r>
      <w:r w:rsidR="00377097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>/0</w:t>
      </w:r>
      <w:r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>9</w:t>
      </w:r>
      <w:r w:rsidR="00377097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lang w:eastAsia="pt-BR"/>
        </w:rPr>
        <w:t>/2020</w:t>
      </w:r>
    </w:p>
    <w:p w14:paraId="29F83A2B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32DC58AA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4A4251D1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6D499384" w14:textId="77777777" w:rsidR="00545067" w:rsidRDefault="0054506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3AAD31EE" w14:textId="77777777" w:rsidR="00B97E9E" w:rsidRPr="00B97E9E" w:rsidRDefault="00B97E9E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 w:rsidRPr="00B97E9E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ESCOLHA A</w:t>
      </w:r>
    </w:p>
    <w:p w14:paraId="21613E6C" w14:textId="77777777" w:rsidR="00A3591D" w:rsidRDefault="00B97E9E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 w:rsidRPr="00B97E9E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LC ENGENHARIA </w:t>
      </w:r>
    </w:p>
    <w:p w14:paraId="2AA4693C" w14:textId="77777777" w:rsidR="00B97E9E" w:rsidRDefault="00B97E9E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0065FEE3" w14:textId="77777777" w:rsidR="00B97E9E" w:rsidRPr="00B97E9E" w:rsidRDefault="00AB5BB0" w:rsidP="00B97E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ab/>
      </w:r>
      <w:r w:rsidR="002F59E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 LC Engenharia oferece soluções completas, adequadas ao perfil de cada cliente. Pensamos </w:t>
      </w:r>
      <w:r w:rsidR="003A35C9">
        <w:rPr>
          <w:rFonts w:ascii="Times New Roman" w:eastAsia="Times New Roman" w:hAnsi="Times New Roman" w:cs="Times New Roman"/>
          <w:sz w:val="20"/>
          <w:szCs w:val="20"/>
          <w:lang w:eastAsia="pt-BR"/>
        </w:rPr>
        <w:t>em todos os detalhes do seu projeto.</w:t>
      </w:r>
      <w:r w:rsidR="0046113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</w:t>
      </w:r>
      <w:r w:rsidR="003A35C9">
        <w:rPr>
          <w:rFonts w:ascii="Times New Roman" w:eastAsia="Times New Roman" w:hAnsi="Times New Roman" w:cs="Times New Roman"/>
          <w:sz w:val="20"/>
          <w:szCs w:val="20"/>
          <w:lang w:eastAsia="pt-BR"/>
        </w:rPr>
        <w:t>sistema</w:t>
      </w:r>
      <w:r w:rsidR="0046113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772252">
        <w:rPr>
          <w:rFonts w:ascii="Times New Roman" w:eastAsia="Times New Roman" w:hAnsi="Times New Roman" w:cs="Times New Roman"/>
          <w:sz w:val="20"/>
          <w:szCs w:val="20"/>
          <w:lang w:eastAsia="pt-BR"/>
        </w:rPr>
        <w:t>inicial, a</w:t>
      </w:r>
      <w:r w:rsidR="0046113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3A35C9">
        <w:rPr>
          <w:rFonts w:ascii="Times New Roman" w:eastAsia="Times New Roman" w:hAnsi="Times New Roman" w:cs="Times New Roman"/>
          <w:sz w:val="20"/>
          <w:szCs w:val="20"/>
          <w:lang w:eastAsia="pt-BR"/>
        </w:rPr>
        <w:t>escolha dos melhores equipamentos</w:t>
      </w:r>
      <w:r w:rsidR="0046113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</w:t>
      </w:r>
      <w:r w:rsidR="003A35C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 execução </w:t>
      </w:r>
      <w:r w:rsidR="00461135">
        <w:rPr>
          <w:rFonts w:ascii="Times New Roman" w:eastAsia="Times New Roman" w:hAnsi="Times New Roman" w:cs="Times New Roman"/>
          <w:sz w:val="20"/>
          <w:szCs w:val="20"/>
          <w:lang w:eastAsia="pt-BR"/>
        </w:rPr>
        <w:t>são</w:t>
      </w:r>
      <w:r w:rsidR="003A35C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feita</w:t>
      </w:r>
      <w:r w:rsidR="00461135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3A35C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por profissionais capacitados e habilitados presando sempre segurança e qualidade. </w:t>
      </w:r>
    </w:p>
    <w:p w14:paraId="63F00701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A49A894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D4F741" w14:textId="77777777" w:rsidR="00C96826" w:rsidRDefault="00CA3EFA" w:rsidP="003A35C9">
      <w:pPr>
        <w:pStyle w:val="PargrafodaLista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 w:rsidRPr="006F3C57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NOSSA METODOLOGIA DE TRABALHO</w:t>
      </w:r>
    </w:p>
    <w:p w14:paraId="731E4902" w14:textId="77777777" w:rsidR="006F3C57" w:rsidRPr="006F3C57" w:rsidRDefault="006F3C57" w:rsidP="003A35C9">
      <w:pPr>
        <w:pStyle w:val="PargrafodaLista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6BE3CE1B" w14:textId="77777777" w:rsidR="00CA3EFA" w:rsidRPr="00CA3EFA" w:rsidRDefault="00CA3EFA" w:rsidP="006F3C5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 w:rsidRPr="006F3C57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>PROJETO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: Nossa equipe técnica fará uma visita técnica e levantará todos os dados e informações necessárias para a elaboração do seu projeto e então submete-lo a concessionária de energia.</w:t>
      </w:r>
    </w:p>
    <w:p w14:paraId="1D66CFBB" w14:textId="77777777" w:rsidR="00CA3EFA" w:rsidRPr="00CA3EFA" w:rsidRDefault="00CA3EFA" w:rsidP="006F3C5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 w:rsidRPr="006F3C57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>APROVAÇÃO PELA CONCESSIONÁRIA DE ENERGIA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: Após o envio do projeto por nossa equipe técnica a concessionária tem, por norma da ANEEL</w:t>
      </w:r>
      <w:r w:rsidR="006F3C5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(Agência Nacional de Energia Elétrica), um prazo de 15(quinze) dias para autorizar a instalação. Nossa equipe acompanhará diariamente todo o processo. NÃO PRECISA SE PREOCUPAR COM NADA.</w:t>
      </w:r>
    </w:p>
    <w:p w14:paraId="0C3BFE65" w14:textId="77777777" w:rsidR="006F3C57" w:rsidRPr="006F3C57" w:rsidRDefault="00CA3EFA" w:rsidP="006F3C5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 w:rsidRPr="006F3C57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>INSTALAÇÃO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Após a aprovação a nossa equipe entrará em contato </w:t>
      </w:r>
      <w:r w:rsidR="006F3C57">
        <w:rPr>
          <w:rFonts w:ascii="Times New Roman" w:eastAsia="Times New Roman" w:hAnsi="Times New Roman" w:cs="Times New Roman"/>
          <w:sz w:val="20"/>
          <w:szCs w:val="20"/>
          <w:lang w:eastAsia="pt-BR"/>
        </w:rPr>
        <w:t>para podermos agendar a instalação do seu SISTEMA SOLAR.</w:t>
      </w:r>
    </w:p>
    <w:p w14:paraId="749B2AC6" w14:textId="77777777" w:rsidR="006F3C57" w:rsidRPr="006F3C57" w:rsidRDefault="006F3C57" w:rsidP="006F3C5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 w:rsidRPr="006F3C57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>ATIVAÇÃO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Logo após a instalação, a concessionária fará uma vistoria e irá trocar o seu relógio(medidor). </w:t>
      </w:r>
    </w:p>
    <w:p w14:paraId="7FC4F612" w14:textId="77777777" w:rsidR="00CA3EFA" w:rsidRDefault="006F3C57" w:rsidP="006F3C57">
      <w:pPr>
        <w:pStyle w:val="PargrafodaLista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F3C57">
        <w:rPr>
          <w:rFonts w:ascii="Times New Roman" w:eastAsia="Times New Roman" w:hAnsi="Times New Roman" w:cs="Times New Roman"/>
          <w:sz w:val="32"/>
          <w:szCs w:val="32"/>
          <w:lang w:eastAsia="pt-BR"/>
        </w:rPr>
        <w:t>PRONTO: VOCÊ JÁ ESTÁ GERANDO SUA PRÓPRIA ENERGIA</w:t>
      </w:r>
    </w:p>
    <w:p w14:paraId="42211264" w14:textId="77777777" w:rsidR="006F3C57" w:rsidRDefault="006F3C57" w:rsidP="006F3C57">
      <w:pPr>
        <w:pStyle w:val="PargrafodaLista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09CB57EE" w14:textId="77777777" w:rsidR="000621EA" w:rsidRDefault="000621EA" w:rsidP="006F3C57">
      <w:pPr>
        <w:pStyle w:val="PargrafodaLista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58F8F185" w14:textId="77777777" w:rsidR="006F3C57" w:rsidRDefault="006F3C57" w:rsidP="006F3C5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F3C57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TRABALHAMOS COM OS MELHORES FORNECEDORES </w:t>
      </w:r>
    </w:p>
    <w:p w14:paraId="61564DA9" w14:textId="77777777" w:rsidR="003A35C9" w:rsidRPr="006F3C57" w:rsidRDefault="006F3C57" w:rsidP="006F3C57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(Sujeito a alteração)</w:t>
      </w:r>
    </w:p>
    <w:p w14:paraId="46EE3E23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CD29437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58CD11A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3ECB75" w14:textId="77777777" w:rsidR="00C96826" w:rsidRDefault="006F3C57" w:rsidP="006F3C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 wp14:anchorId="2D5F3F57" wp14:editId="3A0DCA1E">
            <wp:extent cx="5398770" cy="755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0878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F1A9EFF" w14:textId="77777777" w:rsidR="00C96826" w:rsidRPr="006F3C57" w:rsidRDefault="006F3C57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lastRenderedPageBreak/>
        <w:t>FUNCIONAMENTO E VANTAGENS</w:t>
      </w:r>
    </w:p>
    <w:p w14:paraId="6B52A108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BF8AE9C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4F7681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98218EA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02B223" w14:textId="77777777" w:rsidR="00C96826" w:rsidRDefault="006F3C57" w:rsidP="006F3C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3E0FAEC0" wp14:editId="7AAFCB05">
            <wp:extent cx="5756745" cy="1689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234" cy="16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9632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E26DFD2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465453F" w14:textId="77777777" w:rsidR="00C96826" w:rsidRPr="00B931CD" w:rsidRDefault="00B931CD" w:rsidP="00B931CD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 w:rsidRPr="00B931CD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>PAINEL SOLAR</w:t>
      </w:r>
      <w:r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 xml:space="preserve"> 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Capta a energia da luz solar e a transforma em energia elétrica.</w:t>
      </w:r>
    </w:p>
    <w:p w14:paraId="5C1E4013" w14:textId="77777777" w:rsidR="00B931CD" w:rsidRPr="00B931CD" w:rsidRDefault="00B931CD" w:rsidP="00B931CD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 xml:space="preserve">INVERSOR: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Transforma a energia gerada pelos painéis para o padrão da rede elétrica da concessionária.</w:t>
      </w:r>
    </w:p>
    <w:p w14:paraId="0F8D0FF7" w14:textId="77777777" w:rsidR="00B931CD" w:rsidRPr="00B931CD" w:rsidRDefault="00B931CD" w:rsidP="00B931CD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 xml:space="preserve">ENERGIA: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A energia gerada vai para o quadro de luz para que você possa utiliza-la em todos os seus aparelhos elétricos.</w:t>
      </w:r>
    </w:p>
    <w:p w14:paraId="31AA4242" w14:textId="77777777" w:rsidR="00B931CD" w:rsidRPr="00B931CD" w:rsidRDefault="00B931CD" w:rsidP="00B931CD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 xml:space="preserve">MEDIDOR DE ENERGIA: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Registrará os valores de geração de energia própria e a energia consumida da concessionária. </w:t>
      </w:r>
    </w:p>
    <w:p w14:paraId="6BBCBB69" w14:textId="77777777" w:rsidR="00B931CD" w:rsidRPr="00B931CD" w:rsidRDefault="00B931CD" w:rsidP="00B931CD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  <w:t xml:space="preserve">BENEFÍCIO: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Quando a geração de energia é maior que o consumo, a energia excedente é enviada para a rede elétrica gerando créditos.</w:t>
      </w:r>
    </w:p>
    <w:p w14:paraId="426E9864" w14:textId="77777777" w:rsidR="00B931CD" w:rsidRDefault="00B931CD" w:rsidP="00B931C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</w:p>
    <w:p w14:paraId="27D907E0" w14:textId="77777777" w:rsidR="00B931CD" w:rsidRDefault="00B931CD" w:rsidP="0022161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 w:rsidRPr="00B931CD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INVESTIMENTO SEGURO</w:t>
      </w: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 </w:t>
      </w:r>
      <w:r w:rsidR="00357945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E RETORNO GARANTIDO</w:t>
      </w:r>
      <w:r w:rsidR="00221610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 </w:t>
      </w:r>
    </w:p>
    <w:p w14:paraId="4C0FE428" w14:textId="77777777" w:rsidR="00357945" w:rsidRPr="00521EC0" w:rsidRDefault="00357945" w:rsidP="00357945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Reduza até 95% do seu consumo na conta de LUZ</w:t>
      </w:r>
      <w:r w:rsidR="00521EC0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14:paraId="18B0ACD3" w14:textId="77777777" w:rsidR="00521EC0" w:rsidRPr="00521EC0" w:rsidRDefault="00521EC0" w:rsidP="00357945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Valorização do seu estabelecimento ou sua residência;</w:t>
      </w:r>
    </w:p>
    <w:p w14:paraId="4CE2C968" w14:textId="77777777" w:rsidR="00521EC0" w:rsidRPr="00357945" w:rsidRDefault="00521EC0" w:rsidP="00357945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No mínimo 20 anos de energia grátis após o retorno do seu investimento.</w:t>
      </w:r>
    </w:p>
    <w:p w14:paraId="335581CF" w14:textId="77777777" w:rsidR="00B931CD" w:rsidRPr="00B931CD" w:rsidRDefault="00B931CD" w:rsidP="00543FBD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</w:p>
    <w:p w14:paraId="7261B2AB" w14:textId="77777777" w:rsidR="00C96826" w:rsidRPr="00543FBD" w:rsidRDefault="00543FBD" w:rsidP="00543FBD">
      <w:pPr>
        <w:spacing w:after="0" w:line="240" w:lineRule="auto"/>
        <w:ind w:left="709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 w:rsidRPr="00543FBD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FACILIDADES</w:t>
      </w:r>
    </w:p>
    <w:p w14:paraId="29104D79" w14:textId="77777777" w:rsidR="00C96826" w:rsidRDefault="00C96826" w:rsidP="00543FB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</w:p>
    <w:p w14:paraId="7178DE77" w14:textId="77777777" w:rsidR="00543FBD" w:rsidRPr="00543FBD" w:rsidRDefault="00543FBD" w:rsidP="00543FBD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Instalação rápida e sem necessidade de obras – em média a instalação dura </w:t>
      </w:r>
      <w:r w:rsidR="00BD670B">
        <w:rPr>
          <w:rFonts w:ascii="Times New Roman" w:eastAsia="Times New Roman" w:hAnsi="Times New Roman" w:cs="Times New Roman"/>
          <w:sz w:val="20"/>
          <w:szCs w:val="20"/>
          <w:lang w:eastAsia="pt-BR"/>
        </w:rPr>
        <w:t>4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dias;</w:t>
      </w:r>
    </w:p>
    <w:p w14:paraId="44FB6E52" w14:textId="77777777" w:rsidR="00543FBD" w:rsidRPr="00543FBD" w:rsidRDefault="00543FBD" w:rsidP="00543FBD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Baixíssima manutenção  - basicamente limpeza e verificações.</w:t>
      </w:r>
    </w:p>
    <w:p w14:paraId="7CC419A0" w14:textId="77777777" w:rsidR="00543FBD" w:rsidRDefault="00543FBD" w:rsidP="00543FB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pt-BR"/>
        </w:rPr>
      </w:pPr>
    </w:p>
    <w:p w14:paraId="0A18072A" w14:textId="77777777" w:rsidR="00543FBD" w:rsidRDefault="00543FBD" w:rsidP="00543FBD">
      <w:pPr>
        <w:spacing w:after="0" w:line="240" w:lineRule="auto"/>
        <w:ind w:left="709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 w:rsidRPr="00543FBD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ENERGIA LIMPA E INFINITA</w:t>
      </w:r>
    </w:p>
    <w:p w14:paraId="56D7896F" w14:textId="77777777" w:rsidR="00543FBD" w:rsidRPr="00543FBD" w:rsidRDefault="00543FBD" w:rsidP="00543FBD">
      <w:pPr>
        <w:spacing w:after="0" w:line="240" w:lineRule="auto"/>
        <w:ind w:left="709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25C0437D" w14:textId="77777777" w:rsidR="00C96826" w:rsidRDefault="00543FBD" w:rsidP="00543FBD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43FBD">
        <w:rPr>
          <w:rFonts w:ascii="Times New Roman" w:eastAsia="Times New Roman" w:hAnsi="Times New Roman" w:cs="Times New Roman"/>
          <w:sz w:val="20"/>
          <w:szCs w:val="20"/>
          <w:lang w:eastAsia="pt-BR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nergia 100% renovável;</w:t>
      </w:r>
    </w:p>
    <w:p w14:paraId="5BE9D5EB" w14:textId="77777777" w:rsidR="00543FBD" w:rsidRDefault="00543FBD" w:rsidP="00543FBD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Sem ruídos e sem emissão de gases poluentes;</w:t>
      </w:r>
    </w:p>
    <w:p w14:paraId="34C08B76" w14:textId="77777777" w:rsidR="00543FBD" w:rsidRPr="00543FBD" w:rsidRDefault="00543FBD" w:rsidP="00543FBD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Redução do impacto ambiental.</w:t>
      </w:r>
    </w:p>
    <w:p w14:paraId="59B307B4" w14:textId="77777777" w:rsidR="00C96826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43B7C6D" w14:textId="12DA4714" w:rsidR="00C96826" w:rsidRDefault="00F21798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ia-Latn-001"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ia-Latn-001" w:eastAsia="pt-BR"/>
        </w:rPr>
        <w:lastRenderedPageBreak/>
        <w:t>INFORMAÇÕES GERAIS</w:t>
      </w:r>
    </w:p>
    <w:p w14:paraId="5AE588D4" w14:textId="32BF208E" w:rsidR="00F21798" w:rsidRDefault="00F21798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ia-Latn-001" w:eastAsia="pt-BR"/>
        </w:rPr>
      </w:pPr>
    </w:p>
    <w:p w14:paraId="6950C4DF" w14:textId="2C6AB3FE" w:rsidR="00F21798" w:rsidRPr="00F21798" w:rsidRDefault="00F21798" w:rsidP="00F217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</w:pP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>Titular:</w:t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  <w:t>CNPJ/CPF:</w:t>
      </w:r>
    </w:p>
    <w:p w14:paraId="15D18EDE" w14:textId="77777777" w:rsidR="00F21798" w:rsidRPr="00F21798" w:rsidRDefault="00F21798" w:rsidP="00F217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</w:pP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>Número do contrato:</w:t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</w:p>
    <w:p w14:paraId="0672920D" w14:textId="77777777" w:rsidR="00F21798" w:rsidRPr="00F21798" w:rsidRDefault="00F21798" w:rsidP="00F217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</w:pP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>Localização:</w:t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  <w:t>Tipo de Imóvel:</w:t>
      </w:r>
    </w:p>
    <w:p w14:paraId="7B464C1E" w14:textId="7F2443FA" w:rsidR="00F21798" w:rsidRDefault="00F21798" w:rsidP="00F217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</w:pP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>Custo médio:</w:t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  <w:t>Consumo Médio:</w:t>
      </w:r>
    </w:p>
    <w:p w14:paraId="2D50CF73" w14:textId="26B990A1" w:rsidR="00893CB9" w:rsidRPr="00F21798" w:rsidRDefault="00893CB9" w:rsidP="00F217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>Área utilizada:</w:t>
      </w:r>
      <w:r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  <w:tab/>
        <w:t>Economia mensal:</w:t>
      </w:r>
    </w:p>
    <w:p w14:paraId="6C547478" w14:textId="77777777" w:rsidR="00F21798" w:rsidRPr="00F21798" w:rsidRDefault="00F21798" w:rsidP="00F217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a-Latn-001" w:eastAsia="pt-BR"/>
        </w:rPr>
      </w:pPr>
    </w:p>
    <w:p w14:paraId="1B76CE92" w14:textId="77777777" w:rsidR="00893CB9" w:rsidRDefault="00893CB9" w:rsidP="00893CB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ia-Latn-001"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ia-Latn-001" w:eastAsia="pt-BR"/>
        </w:rPr>
        <w:t>SISTEMA SOLAR</w:t>
      </w:r>
    </w:p>
    <w:p w14:paraId="37F01BEE" w14:textId="0FFA96C5" w:rsidR="00F21798" w:rsidRDefault="00F21798" w:rsidP="00893CB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ia-Latn-001" w:eastAsia="pt-BR"/>
        </w:rPr>
      </w:pPr>
      <w:r w:rsidRPr="00F2179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ia-Latn-001" w:eastAsia="pt-BR"/>
        </w:rPr>
        <w:tab/>
      </w:r>
      <w:r w:rsidRPr="00F2179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ia-Latn-001" w:eastAsia="pt-BR"/>
        </w:rPr>
        <w:tab/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ia-Latn-001" w:eastAsia="pt-BR"/>
        </w:rPr>
        <w:tab/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ia-Latn-001" w:eastAsia="pt-BR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2342"/>
        <w:gridCol w:w="2727"/>
      </w:tblGrid>
      <w:tr w:rsidR="00893CB9" w14:paraId="6FBB7B9E" w14:textId="77777777" w:rsidTr="003268CE">
        <w:tc>
          <w:tcPr>
            <w:tcW w:w="3085" w:type="dxa"/>
          </w:tcPr>
          <w:p w14:paraId="2C600115" w14:textId="77777777" w:rsidR="00893CB9" w:rsidRDefault="00893CB9" w:rsidP="003268CE">
            <w:pPr>
              <w:jc w:val="center"/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  <w:t>EQUIPAMENTO</w:t>
            </w:r>
          </w:p>
        </w:tc>
        <w:tc>
          <w:tcPr>
            <w:tcW w:w="2342" w:type="dxa"/>
          </w:tcPr>
          <w:p w14:paraId="7A16569F" w14:textId="77777777" w:rsidR="00893CB9" w:rsidRDefault="00893CB9" w:rsidP="003268CE">
            <w:pPr>
              <w:jc w:val="center"/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  <w:t>MODELO</w:t>
            </w:r>
          </w:p>
        </w:tc>
        <w:tc>
          <w:tcPr>
            <w:tcW w:w="2727" w:type="dxa"/>
          </w:tcPr>
          <w:p w14:paraId="4606035A" w14:textId="77777777" w:rsidR="00893CB9" w:rsidRDefault="00893CB9" w:rsidP="003268CE">
            <w:pPr>
              <w:jc w:val="center"/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  <w:t>QUANTIDADE</w:t>
            </w:r>
          </w:p>
        </w:tc>
      </w:tr>
      <w:tr w:rsidR="00893CB9" w:rsidRPr="00FD15A3" w14:paraId="49B5D7B3" w14:textId="77777777" w:rsidTr="003268CE">
        <w:tc>
          <w:tcPr>
            <w:tcW w:w="3085" w:type="dxa"/>
          </w:tcPr>
          <w:p w14:paraId="06825A22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Painel Solar</w:t>
            </w:r>
          </w:p>
        </w:tc>
        <w:tc>
          <w:tcPr>
            <w:tcW w:w="2342" w:type="dxa"/>
          </w:tcPr>
          <w:p w14:paraId="51C87609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BYD 335 PHK 36 – POLI</w:t>
            </w:r>
          </w:p>
        </w:tc>
        <w:tc>
          <w:tcPr>
            <w:tcW w:w="2727" w:type="dxa"/>
          </w:tcPr>
          <w:p w14:paraId="12650D24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10</w:t>
            </w:r>
          </w:p>
        </w:tc>
      </w:tr>
      <w:tr w:rsidR="00893CB9" w:rsidRPr="00FD15A3" w14:paraId="5D5981E2" w14:textId="77777777" w:rsidTr="003268CE">
        <w:tc>
          <w:tcPr>
            <w:tcW w:w="3085" w:type="dxa"/>
          </w:tcPr>
          <w:p w14:paraId="6020BBA7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Inversor</w:t>
            </w:r>
          </w:p>
        </w:tc>
        <w:tc>
          <w:tcPr>
            <w:tcW w:w="2342" w:type="dxa"/>
          </w:tcPr>
          <w:p w14:paraId="62CBD666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Growatt - 3,0</w:t>
            </w: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KW</w:t>
            </w:r>
          </w:p>
        </w:tc>
        <w:tc>
          <w:tcPr>
            <w:tcW w:w="2727" w:type="dxa"/>
          </w:tcPr>
          <w:p w14:paraId="40ECF400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</w:tr>
      <w:tr w:rsidR="00893CB9" w:rsidRPr="00FD15A3" w14:paraId="0C52FA28" w14:textId="77777777" w:rsidTr="003268CE">
        <w:tc>
          <w:tcPr>
            <w:tcW w:w="3085" w:type="dxa"/>
          </w:tcPr>
          <w:p w14:paraId="4DD8ABCB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Cabos solares e conectores</w:t>
            </w:r>
          </w:p>
        </w:tc>
        <w:tc>
          <w:tcPr>
            <w:tcW w:w="2342" w:type="dxa"/>
          </w:tcPr>
          <w:p w14:paraId="0C436BC8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Conduspar e Multicontact</w:t>
            </w:r>
          </w:p>
        </w:tc>
        <w:tc>
          <w:tcPr>
            <w:tcW w:w="2727" w:type="dxa"/>
          </w:tcPr>
          <w:p w14:paraId="118A93C0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Adequado ao projeto</w:t>
            </w:r>
          </w:p>
        </w:tc>
      </w:tr>
      <w:tr w:rsidR="00893CB9" w:rsidRPr="00FD15A3" w14:paraId="11D7C9BA" w14:textId="77777777" w:rsidTr="003268CE">
        <w:tc>
          <w:tcPr>
            <w:tcW w:w="3085" w:type="dxa"/>
          </w:tcPr>
          <w:p w14:paraId="665375FE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Estrutura de Fixação</w:t>
            </w:r>
          </w:p>
        </w:tc>
        <w:tc>
          <w:tcPr>
            <w:tcW w:w="2342" w:type="dxa"/>
          </w:tcPr>
          <w:p w14:paraId="2AE28A95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Telha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Colonial</w:t>
            </w:r>
          </w:p>
        </w:tc>
        <w:tc>
          <w:tcPr>
            <w:tcW w:w="2727" w:type="dxa"/>
          </w:tcPr>
          <w:p w14:paraId="4FEB52E4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 xml:space="preserve">Estrutura para 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10</w:t>
            </w: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 xml:space="preserve"> módulos</w:t>
            </w:r>
          </w:p>
        </w:tc>
      </w:tr>
      <w:tr w:rsidR="00893CB9" w14:paraId="4647C35A" w14:textId="77777777" w:rsidTr="003268CE">
        <w:tc>
          <w:tcPr>
            <w:tcW w:w="8154" w:type="dxa"/>
            <w:gridSpan w:val="3"/>
          </w:tcPr>
          <w:p w14:paraId="1E629055" w14:textId="77777777" w:rsidR="00893CB9" w:rsidRDefault="00893CB9" w:rsidP="003268CE">
            <w:pPr>
              <w:jc w:val="center"/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  <w:t>SERVIÇOS</w:t>
            </w:r>
          </w:p>
        </w:tc>
      </w:tr>
      <w:tr w:rsidR="00893CB9" w:rsidRPr="00FD15A3" w14:paraId="16C89D7E" w14:textId="77777777" w:rsidTr="003268CE">
        <w:tc>
          <w:tcPr>
            <w:tcW w:w="3085" w:type="dxa"/>
          </w:tcPr>
          <w:p w14:paraId="4A1E2F8F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Projeto e regularização do sistema</w:t>
            </w:r>
          </w:p>
        </w:tc>
        <w:tc>
          <w:tcPr>
            <w:tcW w:w="5069" w:type="dxa"/>
            <w:gridSpan w:val="2"/>
          </w:tcPr>
          <w:p w14:paraId="03134EF4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INCLUSO</w:t>
            </w:r>
          </w:p>
        </w:tc>
      </w:tr>
      <w:tr w:rsidR="00893CB9" w:rsidRPr="00FD15A3" w14:paraId="07163F9C" w14:textId="77777777" w:rsidTr="003268CE">
        <w:tc>
          <w:tcPr>
            <w:tcW w:w="3085" w:type="dxa"/>
          </w:tcPr>
          <w:p w14:paraId="294E9CC1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Instalação completa e Comissionamento</w:t>
            </w:r>
          </w:p>
        </w:tc>
        <w:tc>
          <w:tcPr>
            <w:tcW w:w="5069" w:type="dxa"/>
            <w:gridSpan w:val="2"/>
          </w:tcPr>
          <w:p w14:paraId="47E06883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INCLUSO</w:t>
            </w:r>
          </w:p>
        </w:tc>
      </w:tr>
      <w:tr w:rsidR="00893CB9" w14:paraId="53229BD1" w14:textId="77777777" w:rsidTr="003268CE">
        <w:tc>
          <w:tcPr>
            <w:tcW w:w="8154" w:type="dxa"/>
            <w:gridSpan w:val="3"/>
          </w:tcPr>
          <w:p w14:paraId="7B930B3A" w14:textId="77777777" w:rsidR="00893CB9" w:rsidRDefault="00893CB9" w:rsidP="003268CE">
            <w:pPr>
              <w:jc w:val="center"/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  <w:t>ADICIONAIS</w:t>
            </w:r>
          </w:p>
        </w:tc>
      </w:tr>
      <w:tr w:rsidR="00893CB9" w:rsidRPr="00FD15A3" w14:paraId="796EA98A" w14:textId="77777777" w:rsidTr="003268CE">
        <w:tc>
          <w:tcPr>
            <w:tcW w:w="3085" w:type="dxa"/>
          </w:tcPr>
          <w:p w14:paraId="71C0828E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Material e instalação</w:t>
            </w:r>
          </w:p>
        </w:tc>
        <w:tc>
          <w:tcPr>
            <w:tcW w:w="5069" w:type="dxa"/>
            <w:gridSpan w:val="2"/>
          </w:tcPr>
          <w:p w14:paraId="015D756E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INCLUSO</w:t>
            </w:r>
          </w:p>
        </w:tc>
      </w:tr>
      <w:tr w:rsidR="00893CB9" w:rsidRPr="00FD15A3" w14:paraId="2DCC0738" w14:textId="77777777" w:rsidTr="003268CE">
        <w:tc>
          <w:tcPr>
            <w:tcW w:w="3085" w:type="dxa"/>
          </w:tcPr>
          <w:p w14:paraId="256B1643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Monitoramento Remoto</w:t>
            </w:r>
          </w:p>
        </w:tc>
        <w:tc>
          <w:tcPr>
            <w:tcW w:w="5069" w:type="dxa"/>
            <w:gridSpan w:val="2"/>
          </w:tcPr>
          <w:p w14:paraId="1841C269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FD15A3">
              <w:rPr>
                <w:rFonts w:ascii="Times New Roman" w:eastAsia="Times New Roman" w:hAnsi="Times New Roman" w:cs="Times New Roman"/>
                <w:lang w:eastAsia="pt-BR"/>
              </w:rPr>
              <w:t>INCLUSO NO INVERSOR</w:t>
            </w:r>
          </w:p>
        </w:tc>
      </w:tr>
      <w:tr w:rsidR="00893CB9" w:rsidRPr="00FD15A3" w14:paraId="65AFC086" w14:textId="77777777" w:rsidTr="003268CE">
        <w:tc>
          <w:tcPr>
            <w:tcW w:w="8154" w:type="dxa"/>
            <w:gridSpan w:val="3"/>
          </w:tcPr>
          <w:p w14:paraId="073DB75B" w14:textId="77777777" w:rsidR="00893CB9" w:rsidRPr="00FD15A3" w:rsidRDefault="00893CB9" w:rsidP="003268C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5858D1">
              <w:rPr>
                <w:rFonts w:ascii="Times New Roman" w:eastAsia="Times New Roman" w:hAnsi="Times New Roman" w:cs="Times New Roman"/>
                <w:color w:val="ED7D31" w:themeColor="accent2"/>
                <w:lang w:eastAsia="pt-BR"/>
              </w:rPr>
              <w:t>BÔNUS</w:t>
            </w:r>
          </w:p>
        </w:tc>
      </w:tr>
      <w:tr w:rsidR="00893CB9" w:rsidRPr="00FD15A3" w14:paraId="618F3D3F" w14:textId="77777777" w:rsidTr="003268CE">
        <w:tc>
          <w:tcPr>
            <w:tcW w:w="3085" w:type="dxa"/>
          </w:tcPr>
          <w:p w14:paraId="2279C3CD" w14:textId="77777777" w:rsidR="00893CB9" w:rsidRPr="00F832FA" w:rsidRDefault="00893CB9" w:rsidP="003268CE">
            <w:pPr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F832FA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Retroft da Instalação elétrica  </w:t>
            </w:r>
          </w:p>
        </w:tc>
        <w:tc>
          <w:tcPr>
            <w:tcW w:w="5069" w:type="dxa"/>
            <w:gridSpan w:val="2"/>
          </w:tcPr>
          <w:p w14:paraId="34595143" w14:textId="77777777" w:rsidR="00893CB9" w:rsidRPr="00F832FA" w:rsidRDefault="00893CB9" w:rsidP="003268CE">
            <w:pPr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F832FA">
              <w:rPr>
                <w:rFonts w:ascii="Times New Roman" w:eastAsia="Times New Roman" w:hAnsi="Times New Roman" w:cs="Times New Roman"/>
                <w:b/>
                <w:lang w:eastAsia="pt-BR"/>
              </w:rPr>
              <w:t>SERVIÇO INCLUSO</w:t>
            </w:r>
          </w:p>
        </w:tc>
      </w:tr>
    </w:tbl>
    <w:p w14:paraId="2C657A1C" w14:textId="77777777" w:rsidR="00F21798" w:rsidRPr="00F21798" w:rsidRDefault="00F21798" w:rsidP="00F217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403355" w14:textId="77777777" w:rsidR="00F21798" w:rsidRDefault="00F21798" w:rsidP="00F21798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79881603" w14:textId="77777777" w:rsidR="00FD15A3" w:rsidRDefault="00FD15A3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GARANTIAS</w:t>
      </w:r>
    </w:p>
    <w:p w14:paraId="74C158F0" w14:textId="77777777" w:rsidR="00FD15A3" w:rsidRPr="00FD15A3" w:rsidRDefault="00FD15A3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lang w:eastAsia="pt-BR"/>
        </w:rPr>
      </w:pPr>
    </w:p>
    <w:p w14:paraId="387DE619" w14:textId="11959B2D" w:rsidR="00C96826" w:rsidRDefault="00FD15A3" w:rsidP="00FD15A3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Painéis</w:t>
      </w:r>
      <w:r w:rsidR="0068116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: </w:t>
      </w:r>
      <w:r w:rsidR="006E3471" w:rsidRPr="006E3471">
        <w:rPr>
          <w:rFonts w:ascii="Times New Roman" w:hAnsi="Times New Roman" w:cs="Times New Roman"/>
          <w:sz w:val="20"/>
          <w:szCs w:val="20"/>
        </w:rPr>
        <w:t>10 anos contra defeitos de fabricação e 25 anos de até 80% da eficiência</w:t>
      </w:r>
      <w:r w:rsidRPr="006E3471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14:paraId="50F1311C" w14:textId="6961D3A5" w:rsidR="00FD15A3" w:rsidRDefault="00FD15A3" w:rsidP="00FD15A3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Inversor; </w:t>
      </w:r>
      <w:r w:rsidR="006E3471">
        <w:rPr>
          <w:rFonts w:ascii="Times New Roman" w:eastAsia="Times New Roman" w:hAnsi="Times New Roman" w:cs="Times New Roman"/>
          <w:sz w:val="20"/>
          <w:szCs w:val="20"/>
          <w:lang w:eastAsia="pt-BR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anos contra defeito de fabricação</w:t>
      </w:r>
    </w:p>
    <w:p w14:paraId="4FF5EBD1" w14:textId="0E4A4C5E" w:rsidR="005E22BD" w:rsidRDefault="00FD15A3" w:rsidP="005E22BD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Stringboxes, Cabos e conectores: 18 meses</w:t>
      </w:r>
    </w:p>
    <w:p w14:paraId="53606E8A" w14:textId="1EA2AD21" w:rsidR="00912901" w:rsidRDefault="00912901" w:rsidP="005E22BD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Instalação: 12 meses</w:t>
      </w:r>
    </w:p>
    <w:p w14:paraId="52A82911" w14:textId="03F31839" w:rsidR="0068116C" w:rsidRDefault="0068116C" w:rsidP="005E22BD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Não está incluso neste orçamento nenhuma obra civil, pintura ou qualquer tipo de reforma que seja necessária decorrente da instalação do sistema fotovoltaico.</w:t>
      </w:r>
    </w:p>
    <w:p w14:paraId="7CFBF2E9" w14:textId="68A2CA21" w:rsidR="006A628A" w:rsidRDefault="006A628A" w:rsidP="006A628A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8314CFF" w14:textId="66E7FD8F" w:rsidR="006A628A" w:rsidRDefault="006A628A" w:rsidP="006A628A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OBS: Este orçamento tem validade de </w:t>
      </w:r>
      <w:r w:rsidR="006E3471">
        <w:rPr>
          <w:rFonts w:ascii="Times New Roman" w:eastAsia="Times New Roman" w:hAnsi="Times New Roman" w:cs="Times New Roman"/>
          <w:sz w:val="20"/>
          <w:szCs w:val="20"/>
          <w:lang w:eastAsia="pt-BR"/>
        </w:rPr>
        <w:t>10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dias</w:t>
      </w:r>
      <w:r w:rsidR="0037709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corridos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68116C">
        <w:rPr>
          <w:rFonts w:ascii="Times New Roman" w:eastAsia="Times New Roman" w:hAnsi="Times New Roman" w:cs="Times New Roman"/>
          <w:sz w:val="20"/>
          <w:szCs w:val="20"/>
          <w:lang w:eastAsia="pt-BR"/>
        </w:rPr>
        <w:t>a contar da data da solicitação.</w:t>
      </w:r>
    </w:p>
    <w:p w14:paraId="2864994D" w14:textId="77777777" w:rsidR="00C213CB" w:rsidRDefault="00C213CB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59F9C9" w14:textId="77777777" w:rsidR="001C1BE3" w:rsidRDefault="001C1BE3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A1784EA" w14:textId="77777777" w:rsidR="00893CB9" w:rsidRDefault="00893CB9" w:rsidP="00893C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55BEB2C3" w14:textId="77777777" w:rsidR="00893CB9" w:rsidRDefault="00893CB9" w:rsidP="00893C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25EB2698" w14:textId="77777777" w:rsidR="00893CB9" w:rsidRDefault="00893CB9" w:rsidP="00893C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7D0F9751" w14:textId="0FDCD52F" w:rsidR="00893CB9" w:rsidRDefault="00893CB9" w:rsidP="00893CB9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lastRenderedPageBreak/>
        <w:t>PROPOSTA</w:t>
      </w:r>
    </w:p>
    <w:p w14:paraId="0B0F1050" w14:textId="77777777" w:rsidR="005E22BD" w:rsidRDefault="005E22BD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1"/>
        <w:gridCol w:w="2835"/>
      </w:tblGrid>
      <w:tr w:rsidR="006A628A" w14:paraId="664DF59E" w14:textId="77777777" w:rsidTr="006A628A">
        <w:tc>
          <w:tcPr>
            <w:tcW w:w="5211" w:type="dxa"/>
          </w:tcPr>
          <w:p w14:paraId="1020B9C3" w14:textId="6F68CB58" w:rsidR="006A628A" w:rsidRDefault="006A628A" w:rsidP="006A62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Material</w:t>
            </w:r>
          </w:p>
        </w:tc>
        <w:tc>
          <w:tcPr>
            <w:tcW w:w="2835" w:type="dxa"/>
          </w:tcPr>
          <w:p w14:paraId="528330FA" w14:textId="490E2D3F" w:rsidR="006A628A" w:rsidRDefault="006A628A" w:rsidP="006A6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R$ </w:t>
            </w:r>
            <w:r w:rsidR="007A64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14.736,92</w:t>
            </w:r>
          </w:p>
        </w:tc>
      </w:tr>
      <w:tr w:rsidR="006A628A" w14:paraId="5D0F8257" w14:textId="77777777" w:rsidTr="006A628A">
        <w:tc>
          <w:tcPr>
            <w:tcW w:w="5211" w:type="dxa"/>
          </w:tcPr>
          <w:p w14:paraId="7F4614FA" w14:textId="67E1DC02" w:rsidR="006A628A" w:rsidRDefault="006A628A" w:rsidP="006A62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Instalação</w:t>
            </w:r>
          </w:p>
        </w:tc>
        <w:tc>
          <w:tcPr>
            <w:tcW w:w="2835" w:type="dxa"/>
          </w:tcPr>
          <w:p w14:paraId="3E9FAC1D" w14:textId="0E9FA822" w:rsidR="006A628A" w:rsidRDefault="006A628A" w:rsidP="006A6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R$ </w:t>
            </w:r>
            <w:r w:rsidR="007A64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3.690,98</w:t>
            </w:r>
          </w:p>
        </w:tc>
      </w:tr>
      <w:tr w:rsidR="006A628A" w14:paraId="0B7BF704" w14:textId="77777777" w:rsidTr="006A628A">
        <w:tc>
          <w:tcPr>
            <w:tcW w:w="5211" w:type="dxa"/>
          </w:tcPr>
          <w:p w14:paraId="47403167" w14:textId="1BAD50AD" w:rsidR="006A628A" w:rsidRPr="0068116C" w:rsidRDefault="006A628A" w:rsidP="006A62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81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2835" w:type="dxa"/>
          </w:tcPr>
          <w:p w14:paraId="04B41450" w14:textId="3A84061E" w:rsidR="006A628A" w:rsidRPr="0068116C" w:rsidRDefault="006A628A" w:rsidP="006A62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81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R$ </w:t>
            </w:r>
            <w:r w:rsidR="006E3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  <w:r w:rsidR="007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8.454,90</w:t>
            </w:r>
          </w:p>
        </w:tc>
      </w:tr>
    </w:tbl>
    <w:p w14:paraId="50A58FE3" w14:textId="45BDFBCE" w:rsidR="006A628A" w:rsidRPr="006A628A" w:rsidRDefault="006A628A" w:rsidP="006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E58E79" w14:textId="77777777" w:rsidR="00FD3579" w:rsidRPr="003A3156" w:rsidRDefault="003A3156" w:rsidP="00A3591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 w:rsidRPr="003A3156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F</w:t>
      </w:r>
      <w:r w:rsidR="006B3365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INANCIA</w:t>
      </w:r>
      <w:r w:rsidR="005E22BD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MENTO</w:t>
      </w:r>
      <w:r w:rsidR="006B3365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 </w:t>
      </w:r>
      <w:r w:rsidR="005E22BD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D</w:t>
      </w:r>
      <w:r w:rsidR="006B3365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A SUA GERAÇÃO</w:t>
      </w:r>
    </w:p>
    <w:p w14:paraId="73976A9B" w14:textId="77777777" w:rsidR="00FD3579" w:rsidRDefault="00FD3579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2E1B46C" w14:textId="77777777" w:rsidR="00C96826" w:rsidRDefault="00FD15A3" w:rsidP="00FD3579">
      <w:pPr>
        <w:spacing w:after="0" w:line="240" w:lineRule="auto"/>
        <w:ind w:left="-1276" w:right="-56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8EA12D4" wp14:editId="76E13AD6">
            <wp:extent cx="6380602" cy="30429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602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4D4D" w14:textId="77777777" w:rsidR="00C96826" w:rsidRPr="00B03345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0497A6A" w14:textId="77777777" w:rsidR="00C96826" w:rsidRPr="00B03345" w:rsidRDefault="00C96826" w:rsidP="00A359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DE9D64E" w14:textId="77777777" w:rsidR="008B00FC" w:rsidRPr="00B516AC" w:rsidRDefault="008B00FC" w:rsidP="00B516AC">
      <w:pPr>
        <w:spacing w:after="0" w:line="240" w:lineRule="auto"/>
        <w:ind w:right="-1135"/>
        <w:jc w:val="righ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8B00FC">
        <w:rPr>
          <w:rFonts w:ascii="Times New Roman" w:eastAsia="Times New Roman" w:hAnsi="Times New Roman" w:cs="Times New Roman"/>
          <w:sz w:val="18"/>
          <w:szCs w:val="18"/>
          <w:lang w:eastAsia="pt-BR"/>
        </w:rPr>
        <w:t>.</w:t>
      </w:r>
    </w:p>
    <w:p w14:paraId="2ECF1EBE" w14:textId="77777777" w:rsidR="008B00FC" w:rsidRDefault="008B00FC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ADB2DEC" w14:textId="77777777" w:rsidR="008B00FC" w:rsidRDefault="008B00FC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57D9AD7" w14:textId="77777777" w:rsidR="008B00FC" w:rsidRDefault="008B00FC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9C853E9" w14:textId="16B5A028" w:rsidR="006B3365" w:rsidRDefault="008B00FC" w:rsidP="00BF2E18">
      <w:pPr>
        <w:spacing w:after="0" w:line="240" w:lineRule="auto"/>
        <w:ind w:left="-284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399B0C31" wp14:editId="0C2F95BC">
            <wp:extent cx="5888415" cy="8982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12" cy="90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9F00" w14:textId="4B26219A" w:rsidR="003A3156" w:rsidRDefault="003A3156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0E3EE76" w14:textId="133FCC5C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18F8E56" w14:textId="4B543376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84714E0" w14:textId="10EBDD24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38F672C" w14:textId="6F75EC8E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A01012B" w14:textId="7AC94D4D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7A7746B" w14:textId="0E29E0A6" w:rsidR="00893CB9" w:rsidRDefault="00893CB9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79C077C" w14:textId="37D80F51" w:rsidR="00893CB9" w:rsidRDefault="00893CB9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6D06639" w14:textId="33EE83B5" w:rsidR="00893CB9" w:rsidRDefault="00893CB9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03F78EA" w14:textId="77777777" w:rsidR="00893CB9" w:rsidRDefault="00893CB9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2822E4E" w14:textId="77777777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3E0D85" w14:textId="05997000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17DAF6" w14:textId="77777777" w:rsidR="006E3471" w:rsidRPr="006A628A" w:rsidRDefault="006E3471" w:rsidP="006E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37EF81" w14:textId="638C898D" w:rsidR="006E3471" w:rsidRPr="003A3156" w:rsidRDefault="006E3471" w:rsidP="006E3471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lastRenderedPageBreak/>
        <w:t>TEMPO DE RETORNO (</w:t>
      </w:r>
      <w:r w:rsidR="006E4898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2 ANOS E </w:t>
      </w:r>
      <w:r w:rsidR="007A6433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10</w:t>
      </w:r>
      <w:r w:rsidR="006E4898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 xml:space="preserve"> MESES</w:t>
      </w: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)</w:t>
      </w:r>
    </w:p>
    <w:p w14:paraId="6A6A6AD1" w14:textId="0F90C452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FC842F3" w14:textId="00BD30DC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5080D75" w14:textId="77777777" w:rsidR="006E3471" w:rsidRDefault="006E3471" w:rsidP="00C213C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99E7E35" w14:textId="4C4A3996" w:rsidR="006E3471" w:rsidRDefault="007A6433" w:rsidP="006E3471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>
        <w:rPr>
          <w:noProof/>
        </w:rPr>
        <w:drawing>
          <wp:inline distT="0" distB="0" distL="0" distR="0" wp14:anchorId="56901338" wp14:editId="2B1177DC">
            <wp:extent cx="5585460" cy="3358515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92ED496-CD08-4244-9027-D5CDC7351A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E8CCD7" w14:textId="77777777" w:rsidR="006E3471" w:rsidRDefault="006E3471" w:rsidP="006B3365">
      <w:pPr>
        <w:spacing w:after="0" w:line="240" w:lineRule="auto"/>
        <w:ind w:right="-284"/>
        <w:jc w:val="right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1D31F22B" w14:textId="77777777" w:rsidR="006E3471" w:rsidRDefault="006E3471" w:rsidP="006B3365">
      <w:pPr>
        <w:spacing w:after="0" w:line="240" w:lineRule="auto"/>
        <w:ind w:right="-284"/>
        <w:jc w:val="right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</w:p>
    <w:p w14:paraId="1D9776A1" w14:textId="670746BF" w:rsidR="003A3156" w:rsidRPr="006B3365" w:rsidRDefault="006B3365" w:rsidP="006B3365">
      <w:pPr>
        <w:spacing w:after="0" w:line="240" w:lineRule="auto"/>
        <w:ind w:right="-284"/>
        <w:jc w:val="right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</w:pPr>
      <w:r w:rsidRPr="006B3365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eastAsia="pt-BR"/>
        </w:rPr>
        <w:t>LC ENGENHARIA</w:t>
      </w:r>
    </w:p>
    <w:p w14:paraId="56AEB7BC" w14:textId="77777777" w:rsidR="006B3365" w:rsidRDefault="006B3365" w:rsidP="006B3365">
      <w:pPr>
        <w:tabs>
          <w:tab w:val="left" w:pos="8080"/>
        </w:tabs>
        <w:spacing w:after="0" w:line="240" w:lineRule="auto"/>
        <w:ind w:right="-142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ENTRE NESSA GERAÇÃO</w:t>
      </w:r>
    </w:p>
    <w:p w14:paraId="07CB7873" w14:textId="77777777" w:rsidR="006B3365" w:rsidRDefault="006B3365" w:rsidP="006B3365">
      <w:pPr>
        <w:tabs>
          <w:tab w:val="left" w:pos="8080"/>
        </w:tabs>
        <w:spacing w:after="0" w:line="240" w:lineRule="auto"/>
        <w:ind w:right="-142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546890E" w14:textId="77777777" w:rsidR="0068116C" w:rsidRDefault="0068116C" w:rsidP="006B3365">
      <w:pPr>
        <w:tabs>
          <w:tab w:val="left" w:pos="8080"/>
        </w:tabs>
        <w:spacing w:after="0" w:line="240" w:lineRule="auto"/>
        <w:ind w:right="-142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936065A" w14:textId="7E0494EE" w:rsidR="003A3156" w:rsidRDefault="006B3365" w:rsidP="0068116C">
      <w:pPr>
        <w:tabs>
          <w:tab w:val="left" w:pos="8080"/>
        </w:tabs>
        <w:spacing w:after="0" w:line="240" w:lineRule="auto"/>
        <w:ind w:right="-142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Estamos a sua disposição</w:t>
      </w:r>
    </w:p>
    <w:p w14:paraId="189E7780" w14:textId="77777777" w:rsidR="003A3156" w:rsidRDefault="003A315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25B23F2" w14:textId="77777777" w:rsidR="003A3156" w:rsidRDefault="003A3156" w:rsidP="00A359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sectPr w:rsidR="003A3156" w:rsidSect="00BD670B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957" w:right="1700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68BF" w14:textId="77777777" w:rsidR="009F7BE7" w:rsidRDefault="009F7BE7" w:rsidP="00C52A4A">
      <w:pPr>
        <w:spacing w:after="0" w:line="240" w:lineRule="auto"/>
      </w:pPr>
      <w:r>
        <w:separator/>
      </w:r>
    </w:p>
  </w:endnote>
  <w:endnote w:type="continuationSeparator" w:id="0">
    <w:p w14:paraId="5D43D1EC" w14:textId="77777777" w:rsidR="009F7BE7" w:rsidRDefault="009F7BE7" w:rsidP="00C5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863419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47B07331" w14:textId="77777777" w:rsidR="00F24450" w:rsidRPr="00801CC6" w:rsidRDefault="00F24450" w:rsidP="00BE1ACD">
        <w:pPr>
          <w:pStyle w:val="Cabealho"/>
          <w:jc w:val="center"/>
        </w:pPr>
      </w:p>
      <w:p w14:paraId="573FF857" w14:textId="77777777" w:rsidR="00F24450" w:rsidRPr="00801CC6" w:rsidRDefault="00F24450" w:rsidP="00BE1ACD">
        <w:pPr>
          <w:pStyle w:val="Rodap"/>
          <w:pBdr>
            <w:top w:val="single" w:sz="4" w:space="1" w:color="auto"/>
          </w:pBdr>
          <w:jc w:val="center"/>
          <w:rPr>
            <w:rFonts w:ascii="Arial" w:hAnsi="Arial" w:cs="Arial"/>
            <w:b/>
            <w:sz w:val="20"/>
          </w:rPr>
        </w:pPr>
        <w:r w:rsidRPr="00801CC6">
          <w:rPr>
            <w:rFonts w:ascii="Arial" w:eastAsia="Times New Roman" w:hAnsi="Arial" w:cs="Arial"/>
            <w:b/>
            <w:sz w:val="20"/>
            <w:szCs w:val="20"/>
            <w:lang w:eastAsia="pt-BR"/>
          </w:rPr>
          <w:t>CNPJ: 29.193.301/0001-60</w:t>
        </w:r>
      </w:p>
      <w:p w14:paraId="4C26FDC4" w14:textId="77777777" w:rsidR="00F24450" w:rsidRPr="0005720C" w:rsidRDefault="00BE1ACD" w:rsidP="00BE1ACD">
        <w:pPr>
          <w:pStyle w:val="Rodap"/>
          <w:pBdr>
            <w:top w:val="single" w:sz="4" w:space="1" w:color="auto"/>
          </w:pBdr>
          <w:jc w:val="center"/>
          <w:rPr>
            <w:rFonts w:ascii="Arial" w:hAnsi="Arial" w:cs="Arial"/>
            <w:sz w:val="16"/>
          </w:rPr>
        </w:pPr>
        <w:r>
          <w:rPr>
            <w:rFonts w:ascii="Arial" w:eastAsia="Times New Roman" w:hAnsi="Arial" w:cs="Arial"/>
            <w:sz w:val="18"/>
            <w:szCs w:val="20"/>
            <w:lang w:eastAsia="pt-BR"/>
          </w:rPr>
          <w:t>E</w:t>
        </w:r>
        <w:r w:rsidR="00F24450" w:rsidRPr="003D562C">
          <w:rPr>
            <w:rFonts w:ascii="Arial" w:eastAsia="Times New Roman" w:hAnsi="Arial" w:cs="Arial"/>
            <w:sz w:val="18"/>
            <w:szCs w:val="20"/>
            <w:lang w:eastAsia="pt-BR"/>
          </w:rPr>
          <w:t xml:space="preserve">-mail: </w:t>
        </w:r>
        <w:r w:rsidR="00F24450" w:rsidRPr="003D562C">
          <w:rPr>
            <w:rFonts w:ascii="Arial" w:hAnsi="Arial" w:cs="Arial"/>
            <w:sz w:val="18"/>
            <w:szCs w:val="20"/>
          </w:rPr>
          <w:t>projetos.lc@hotmail.com</w:t>
        </w:r>
        <w:r w:rsidR="00F24450" w:rsidRPr="0005720C">
          <w:rPr>
            <w:rFonts w:ascii="Arial" w:hAnsi="Arial" w:cs="Arial"/>
            <w:sz w:val="16"/>
            <w:szCs w:val="20"/>
          </w:rPr>
          <w:t xml:space="preserve">, </w:t>
        </w:r>
        <w:r>
          <w:rPr>
            <w:rFonts w:ascii="Arial" w:hAnsi="Arial" w:cs="Arial"/>
            <w:sz w:val="16"/>
          </w:rPr>
          <w:t xml:space="preserve">Rua </w:t>
        </w:r>
        <w:r w:rsidR="001C1BE3">
          <w:rPr>
            <w:rFonts w:ascii="Arial" w:hAnsi="Arial" w:cs="Arial"/>
            <w:sz w:val="16"/>
          </w:rPr>
          <w:t>Portugal, 23</w:t>
        </w:r>
        <w:r w:rsidR="00F24450">
          <w:rPr>
            <w:rFonts w:ascii="Arial" w:hAnsi="Arial" w:cs="Arial"/>
            <w:sz w:val="16"/>
          </w:rPr>
          <w:t xml:space="preserve">, </w:t>
        </w:r>
        <w:r w:rsidR="001C1BE3">
          <w:rPr>
            <w:rFonts w:ascii="Arial" w:hAnsi="Arial" w:cs="Arial"/>
            <w:sz w:val="16"/>
          </w:rPr>
          <w:t>Maria Goretti</w:t>
        </w:r>
        <w:r w:rsidR="00F24450" w:rsidRPr="0005720C">
          <w:rPr>
            <w:rFonts w:ascii="Arial" w:hAnsi="Arial" w:cs="Arial"/>
            <w:sz w:val="16"/>
          </w:rPr>
          <w:t>, J</w:t>
        </w:r>
        <w:r w:rsidR="00F24450">
          <w:rPr>
            <w:rFonts w:ascii="Arial" w:hAnsi="Arial" w:cs="Arial"/>
            <w:sz w:val="16"/>
          </w:rPr>
          <w:t>uazeiro-</w:t>
        </w:r>
        <w:r w:rsidR="001C1BE3">
          <w:rPr>
            <w:rFonts w:ascii="Arial" w:hAnsi="Arial" w:cs="Arial"/>
            <w:sz w:val="16"/>
          </w:rPr>
          <w:t>BA, CEP:48904-289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F79B" w14:textId="77777777" w:rsidR="009F7BE7" w:rsidRDefault="009F7BE7" w:rsidP="00C52A4A">
      <w:pPr>
        <w:spacing w:after="0" w:line="240" w:lineRule="auto"/>
      </w:pPr>
      <w:r>
        <w:separator/>
      </w:r>
    </w:p>
  </w:footnote>
  <w:footnote w:type="continuationSeparator" w:id="0">
    <w:p w14:paraId="108FBFCB" w14:textId="77777777" w:rsidR="009F7BE7" w:rsidRDefault="009F7BE7" w:rsidP="00C52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8651" w14:textId="77777777" w:rsidR="00F24450" w:rsidRDefault="009F7BE7">
    <w:pPr>
      <w:pStyle w:val="Cabealho"/>
    </w:pPr>
    <w:r>
      <w:rPr>
        <w:noProof/>
      </w:rPr>
      <w:pict w14:anchorId="1BF88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626" o:spid="_x0000_s1026" type="#_x0000_t75" style="position:absolute;margin-left:0;margin-top:0;width:424.95pt;height:427.2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F906" w14:textId="77777777" w:rsidR="00F24450" w:rsidRDefault="009F7BE7">
    <w:pPr>
      <w:pStyle w:val="Cabealho"/>
    </w:pPr>
    <w:r>
      <w:rPr>
        <w:noProof/>
        <w:lang w:eastAsia="pt-BR"/>
      </w:rPr>
      <w:pict w14:anchorId="29AB7B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627" o:spid="_x0000_s1027" type="#_x0000_t75" style="position:absolute;margin-left:0;margin-top:0;width:424.95pt;height:427.2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F5FF" w14:textId="77777777" w:rsidR="00F24450" w:rsidRDefault="009F7BE7">
    <w:pPr>
      <w:pStyle w:val="Cabealho"/>
    </w:pPr>
    <w:r>
      <w:rPr>
        <w:noProof/>
      </w:rPr>
      <w:pict w14:anchorId="32A0EC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625" o:spid="_x0000_s1025" type="#_x0000_t75" style="position:absolute;margin-left:0;margin-top:0;width:424.95pt;height:427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D9A"/>
    <w:multiLevelType w:val="hybridMultilevel"/>
    <w:tmpl w:val="E918F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142E3"/>
    <w:multiLevelType w:val="hybridMultilevel"/>
    <w:tmpl w:val="79AACB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09AB"/>
    <w:multiLevelType w:val="hybridMultilevel"/>
    <w:tmpl w:val="7EDE74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27D0"/>
    <w:multiLevelType w:val="hybridMultilevel"/>
    <w:tmpl w:val="E66E923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1AFB"/>
    <w:multiLevelType w:val="hybridMultilevel"/>
    <w:tmpl w:val="46F0E954"/>
    <w:lvl w:ilvl="0" w:tplc="C9685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154ED"/>
    <w:multiLevelType w:val="hybridMultilevel"/>
    <w:tmpl w:val="237A6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031E"/>
    <w:multiLevelType w:val="hybridMultilevel"/>
    <w:tmpl w:val="8E76AD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EA2EBA"/>
    <w:multiLevelType w:val="hybridMultilevel"/>
    <w:tmpl w:val="A7E0BE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95787"/>
    <w:multiLevelType w:val="hybridMultilevel"/>
    <w:tmpl w:val="1864F2E0"/>
    <w:lvl w:ilvl="0" w:tplc="E98E8E0C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8342A"/>
    <w:multiLevelType w:val="hybridMultilevel"/>
    <w:tmpl w:val="EE0E1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A71E8"/>
    <w:multiLevelType w:val="hybridMultilevel"/>
    <w:tmpl w:val="5F4E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37D2"/>
    <w:multiLevelType w:val="hybridMultilevel"/>
    <w:tmpl w:val="40C4092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8696F"/>
    <w:multiLevelType w:val="hybridMultilevel"/>
    <w:tmpl w:val="2326AA5E"/>
    <w:lvl w:ilvl="0" w:tplc="04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B2F106B"/>
    <w:multiLevelType w:val="hybridMultilevel"/>
    <w:tmpl w:val="0A0A63D0"/>
    <w:lvl w:ilvl="0" w:tplc="7E9A3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9008B"/>
    <w:multiLevelType w:val="hybridMultilevel"/>
    <w:tmpl w:val="940AB262"/>
    <w:lvl w:ilvl="0" w:tplc="E98E8E0C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D62D0"/>
    <w:multiLevelType w:val="hybridMultilevel"/>
    <w:tmpl w:val="04A4452E"/>
    <w:lvl w:ilvl="0" w:tplc="C9685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1"/>
  </w:num>
  <w:num w:numId="5">
    <w:abstractNumId w:val="1"/>
  </w:num>
  <w:num w:numId="6">
    <w:abstractNumId w:val="12"/>
  </w:num>
  <w:num w:numId="7">
    <w:abstractNumId w:val="6"/>
  </w:num>
  <w:num w:numId="8">
    <w:abstractNumId w:val="14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  <w:num w:numId="14">
    <w:abstractNumId w:val="15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9C2"/>
    <w:rsid w:val="0002361C"/>
    <w:rsid w:val="00047C57"/>
    <w:rsid w:val="00052626"/>
    <w:rsid w:val="0005720C"/>
    <w:rsid w:val="000621EA"/>
    <w:rsid w:val="0006269F"/>
    <w:rsid w:val="00065072"/>
    <w:rsid w:val="000722FE"/>
    <w:rsid w:val="0008382A"/>
    <w:rsid w:val="000A32E9"/>
    <w:rsid w:val="000A3623"/>
    <w:rsid w:val="000D76F3"/>
    <w:rsid w:val="000E2EB0"/>
    <w:rsid w:val="000E3625"/>
    <w:rsid w:val="000E54C8"/>
    <w:rsid w:val="000F19C2"/>
    <w:rsid w:val="000F6ACE"/>
    <w:rsid w:val="001061EA"/>
    <w:rsid w:val="0012151D"/>
    <w:rsid w:val="00147435"/>
    <w:rsid w:val="001644AA"/>
    <w:rsid w:val="00166B70"/>
    <w:rsid w:val="001708FE"/>
    <w:rsid w:val="00191E06"/>
    <w:rsid w:val="001C1BE3"/>
    <w:rsid w:val="001D0D60"/>
    <w:rsid w:val="001D6CCB"/>
    <w:rsid w:val="001E6EC8"/>
    <w:rsid w:val="00221610"/>
    <w:rsid w:val="0023061A"/>
    <w:rsid w:val="002455D7"/>
    <w:rsid w:val="00245E8E"/>
    <w:rsid w:val="002819EC"/>
    <w:rsid w:val="00291EB3"/>
    <w:rsid w:val="002E221F"/>
    <w:rsid w:val="002F59EA"/>
    <w:rsid w:val="003040AC"/>
    <w:rsid w:val="00313A42"/>
    <w:rsid w:val="00325EA3"/>
    <w:rsid w:val="00357945"/>
    <w:rsid w:val="00365271"/>
    <w:rsid w:val="00377097"/>
    <w:rsid w:val="003A3156"/>
    <w:rsid w:val="003A35C9"/>
    <w:rsid w:val="003D562C"/>
    <w:rsid w:val="003F3CA6"/>
    <w:rsid w:val="004050A0"/>
    <w:rsid w:val="00406A8C"/>
    <w:rsid w:val="004072D0"/>
    <w:rsid w:val="00410354"/>
    <w:rsid w:val="0041076E"/>
    <w:rsid w:val="004130FB"/>
    <w:rsid w:val="0041562B"/>
    <w:rsid w:val="00421317"/>
    <w:rsid w:val="004333B9"/>
    <w:rsid w:val="004551A1"/>
    <w:rsid w:val="004566E5"/>
    <w:rsid w:val="00461135"/>
    <w:rsid w:val="0048431C"/>
    <w:rsid w:val="004A2F85"/>
    <w:rsid w:val="004A5D40"/>
    <w:rsid w:val="004B3E4E"/>
    <w:rsid w:val="004E2079"/>
    <w:rsid w:val="004F7202"/>
    <w:rsid w:val="00521EC0"/>
    <w:rsid w:val="00524AEE"/>
    <w:rsid w:val="00543FBD"/>
    <w:rsid w:val="00545067"/>
    <w:rsid w:val="00553F61"/>
    <w:rsid w:val="00554E94"/>
    <w:rsid w:val="00561F01"/>
    <w:rsid w:val="005858D1"/>
    <w:rsid w:val="005B3350"/>
    <w:rsid w:val="005C1B05"/>
    <w:rsid w:val="005D4779"/>
    <w:rsid w:val="005E22BD"/>
    <w:rsid w:val="005E49B8"/>
    <w:rsid w:val="005F23BF"/>
    <w:rsid w:val="006008C3"/>
    <w:rsid w:val="006060AD"/>
    <w:rsid w:val="006122F6"/>
    <w:rsid w:val="006344C3"/>
    <w:rsid w:val="006649E1"/>
    <w:rsid w:val="0068116C"/>
    <w:rsid w:val="00684492"/>
    <w:rsid w:val="006A628A"/>
    <w:rsid w:val="006B3365"/>
    <w:rsid w:val="006E3471"/>
    <w:rsid w:val="006E4898"/>
    <w:rsid w:val="006F3C57"/>
    <w:rsid w:val="00705F71"/>
    <w:rsid w:val="00740053"/>
    <w:rsid w:val="00756B33"/>
    <w:rsid w:val="00772252"/>
    <w:rsid w:val="00780891"/>
    <w:rsid w:val="007A6433"/>
    <w:rsid w:val="007B356C"/>
    <w:rsid w:val="007B4765"/>
    <w:rsid w:val="007B6F8D"/>
    <w:rsid w:val="007D2A75"/>
    <w:rsid w:val="007F1759"/>
    <w:rsid w:val="00801CC6"/>
    <w:rsid w:val="00802A0E"/>
    <w:rsid w:val="00805449"/>
    <w:rsid w:val="0081435C"/>
    <w:rsid w:val="00827C84"/>
    <w:rsid w:val="008623A7"/>
    <w:rsid w:val="008850F3"/>
    <w:rsid w:val="00893CB9"/>
    <w:rsid w:val="008B00FC"/>
    <w:rsid w:val="008B4C4F"/>
    <w:rsid w:val="008C3323"/>
    <w:rsid w:val="008D430D"/>
    <w:rsid w:val="008E7E47"/>
    <w:rsid w:val="00906E84"/>
    <w:rsid w:val="00910F7C"/>
    <w:rsid w:val="00911423"/>
    <w:rsid w:val="00912901"/>
    <w:rsid w:val="00913003"/>
    <w:rsid w:val="00926528"/>
    <w:rsid w:val="00927CD5"/>
    <w:rsid w:val="00932988"/>
    <w:rsid w:val="009343D6"/>
    <w:rsid w:val="00946C68"/>
    <w:rsid w:val="00950AE7"/>
    <w:rsid w:val="0095247D"/>
    <w:rsid w:val="00962C84"/>
    <w:rsid w:val="00964957"/>
    <w:rsid w:val="00973508"/>
    <w:rsid w:val="00990FE3"/>
    <w:rsid w:val="009A0105"/>
    <w:rsid w:val="009A455D"/>
    <w:rsid w:val="009A670D"/>
    <w:rsid w:val="009C3B94"/>
    <w:rsid w:val="009F3BD6"/>
    <w:rsid w:val="009F7BE7"/>
    <w:rsid w:val="00A1412D"/>
    <w:rsid w:val="00A30304"/>
    <w:rsid w:val="00A312CF"/>
    <w:rsid w:val="00A3591D"/>
    <w:rsid w:val="00A50F14"/>
    <w:rsid w:val="00A815F4"/>
    <w:rsid w:val="00AA0679"/>
    <w:rsid w:val="00AB5BB0"/>
    <w:rsid w:val="00AD6386"/>
    <w:rsid w:val="00B03345"/>
    <w:rsid w:val="00B516AC"/>
    <w:rsid w:val="00B9145B"/>
    <w:rsid w:val="00B931CD"/>
    <w:rsid w:val="00B97E9E"/>
    <w:rsid w:val="00BC60D7"/>
    <w:rsid w:val="00BD4CA0"/>
    <w:rsid w:val="00BD670B"/>
    <w:rsid w:val="00BE03C7"/>
    <w:rsid w:val="00BE1ACD"/>
    <w:rsid w:val="00BF2E18"/>
    <w:rsid w:val="00C05577"/>
    <w:rsid w:val="00C213CB"/>
    <w:rsid w:val="00C2486A"/>
    <w:rsid w:val="00C31133"/>
    <w:rsid w:val="00C428FC"/>
    <w:rsid w:val="00C43C9E"/>
    <w:rsid w:val="00C52A4A"/>
    <w:rsid w:val="00C56529"/>
    <w:rsid w:val="00C628E8"/>
    <w:rsid w:val="00C71E69"/>
    <w:rsid w:val="00C86EC5"/>
    <w:rsid w:val="00C96826"/>
    <w:rsid w:val="00CA2BD8"/>
    <w:rsid w:val="00CA3EFA"/>
    <w:rsid w:val="00CC5807"/>
    <w:rsid w:val="00CF34B2"/>
    <w:rsid w:val="00CF634D"/>
    <w:rsid w:val="00D06B12"/>
    <w:rsid w:val="00D078C5"/>
    <w:rsid w:val="00D23FAC"/>
    <w:rsid w:val="00D37D13"/>
    <w:rsid w:val="00D72B8D"/>
    <w:rsid w:val="00D96B50"/>
    <w:rsid w:val="00DC5A66"/>
    <w:rsid w:val="00DD7073"/>
    <w:rsid w:val="00DE12A9"/>
    <w:rsid w:val="00DE2533"/>
    <w:rsid w:val="00E114BB"/>
    <w:rsid w:val="00E32DC7"/>
    <w:rsid w:val="00E5031F"/>
    <w:rsid w:val="00E5454E"/>
    <w:rsid w:val="00E8150D"/>
    <w:rsid w:val="00E830EE"/>
    <w:rsid w:val="00E90581"/>
    <w:rsid w:val="00EA09CC"/>
    <w:rsid w:val="00EB1DB7"/>
    <w:rsid w:val="00EB6C52"/>
    <w:rsid w:val="00EC2EE0"/>
    <w:rsid w:val="00EC3DAC"/>
    <w:rsid w:val="00ED3B1F"/>
    <w:rsid w:val="00EE142F"/>
    <w:rsid w:val="00F20C83"/>
    <w:rsid w:val="00F21798"/>
    <w:rsid w:val="00F24450"/>
    <w:rsid w:val="00F27032"/>
    <w:rsid w:val="00F50E7F"/>
    <w:rsid w:val="00F832FA"/>
    <w:rsid w:val="00FA017E"/>
    <w:rsid w:val="00FA7384"/>
    <w:rsid w:val="00FB4E93"/>
    <w:rsid w:val="00FC69C5"/>
    <w:rsid w:val="00FD15A3"/>
    <w:rsid w:val="00FD3579"/>
    <w:rsid w:val="00FD70A7"/>
    <w:rsid w:val="00FF2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8CA4B"/>
  <w15:docId w15:val="{A20E1C5D-8756-475A-BA28-254A6FD3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67"/>
  </w:style>
  <w:style w:type="paragraph" w:styleId="Ttulo1">
    <w:name w:val="heading 1"/>
    <w:basedOn w:val="Normal"/>
    <w:next w:val="Normal"/>
    <w:link w:val="Ttulo1Char"/>
    <w:uiPriority w:val="9"/>
    <w:qFormat/>
    <w:rsid w:val="005450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50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50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50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50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50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50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50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50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2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A4A"/>
  </w:style>
  <w:style w:type="paragraph" w:styleId="Rodap">
    <w:name w:val="footer"/>
    <w:basedOn w:val="Normal"/>
    <w:link w:val="RodapChar"/>
    <w:uiPriority w:val="99"/>
    <w:unhideWhenUsed/>
    <w:rsid w:val="00C52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A4A"/>
  </w:style>
  <w:style w:type="paragraph" w:styleId="PargrafodaLista">
    <w:name w:val="List Paragraph"/>
    <w:basedOn w:val="Normal"/>
    <w:uiPriority w:val="34"/>
    <w:qFormat/>
    <w:rsid w:val="00A3591D"/>
    <w:pPr>
      <w:ind w:left="720"/>
      <w:contextualSpacing/>
    </w:pPr>
  </w:style>
  <w:style w:type="table" w:styleId="Tabelacomgrade">
    <w:name w:val="Table Grid"/>
    <w:basedOn w:val="Tabelanormal"/>
    <w:uiPriority w:val="39"/>
    <w:rsid w:val="00FD1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506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5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506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506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506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506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506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506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506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4506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54506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4506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50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50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545067"/>
    <w:rPr>
      <w:b/>
      <w:bCs/>
    </w:rPr>
  </w:style>
  <w:style w:type="character" w:styleId="nfase">
    <w:name w:val="Emphasis"/>
    <w:basedOn w:val="Fontepargpadro"/>
    <w:uiPriority w:val="20"/>
    <w:qFormat/>
    <w:rsid w:val="00545067"/>
    <w:rPr>
      <w:i/>
      <w:iCs/>
    </w:rPr>
  </w:style>
  <w:style w:type="paragraph" w:styleId="SemEspaamento">
    <w:name w:val="No Spacing"/>
    <w:uiPriority w:val="1"/>
    <w:qFormat/>
    <w:rsid w:val="0054506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4506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45067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506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506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45067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4506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4506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545067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45067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45067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2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aci\Documents\LC%20Engenharia\Projeto%20solar\Or&#231;amento%20-%20Solar\Douglas%20Policial\PROJETO%20FOTOVOLTA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PAYBACK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'ANÁLISE FINANCEIRA'!$A$4:$A$24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72-43E7-9EEE-AA63E8A0DE70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'ANÁLISE FINANCEIRA'!$G$4:$G$24</c:f>
              <c:numCache>
                <c:formatCode>"R$"\ #,##0.000;[Red]"R$"\ #,##0.000</c:formatCode>
                <c:ptCount val="21"/>
                <c:pt idx="0" formatCode="&quot;R$&quot;\ #,##0.00;[Red]&quot;R$&quot;\ #,##0.00">
                  <c:v>-14736.92</c:v>
                </c:pt>
                <c:pt idx="1">
                  <c:v>-9911.6835679150172</c:v>
                </c:pt>
                <c:pt idx="2">
                  <c:v>-4641.3397267877526</c:v>
                </c:pt>
                <c:pt idx="3">
                  <c:v>1114.8806408693999</c:v>
                </c:pt>
                <c:pt idx="4">
                  <c:v>7401.4494019511449</c:v>
                </c:pt>
                <c:pt idx="5">
                  <c:v>14266.874031465828</c:v>
                </c:pt>
                <c:pt idx="6">
                  <c:v>21764.06001548922</c:v>
                </c:pt>
                <c:pt idx="7">
                  <c:v>29950.705378627914</c:v>
                </c:pt>
                <c:pt idx="8">
                  <c:v>38889.730136864739</c:v>
                </c:pt>
                <c:pt idx="9">
                  <c:v>48649.743715587938</c:v>
                </c:pt>
                <c:pt idx="10">
                  <c:v>59305.55363131241</c:v>
                </c:pt>
                <c:pt idx="11">
                  <c:v>70938.719015651179</c:v>
                </c:pt>
                <c:pt idx="12">
                  <c:v>83638.15286316986</c:v>
                </c:pt>
                <c:pt idx="13">
                  <c:v>97500.777212661051</c:v>
                </c:pt>
                <c:pt idx="14">
                  <c:v>112632.23582604407</c:v>
                </c:pt>
                <c:pt idx="15">
                  <c:v>129147.66931260237</c:v>
                </c:pt>
                <c:pt idx="16">
                  <c:v>147172.55806083718</c:v>
                </c:pt>
                <c:pt idx="17">
                  <c:v>166843.6387882182</c:v>
                </c:pt>
                <c:pt idx="18">
                  <c:v>188309.90100309235</c:v>
                </c:pt>
                <c:pt idx="19">
                  <c:v>211733.67019568442</c:v>
                </c:pt>
                <c:pt idx="20">
                  <c:v>237291.78513938925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72-43E7-9EEE-AA63E8A0DE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90687887"/>
        <c:axId val="304052959"/>
      </c:barChart>
      <c:catAx>
        <c:axId val="29068788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[ANO]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majorTickMark val="none"/>
        <c:minorTickMark val="none"/>
        <c:tickLblPos val="nextTo"/>
        <c:crossAx val="304052959"/>
        <c:crosses val="autoZero"/>
        <c:auto val="1"/>
        <c:lblAlgn val="ctr"/>
        <c:lblOffset val="100"/>
        <c:noMultiLvlLbl val="0"/>
      </c:catAx>
      <c:valAx>
        <c:axId val="304052959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 EM R$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crossAx val="290687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o Esfumaç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6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Loiola</dc:creator>
  <cp:lastModifiedBy>inacio moacir callou junior</cp:lastModifiedBy>
  <cp:revision>38</cp:revision>
  <cp:lastPrinted>2019-03-26T21:29:00Z</cp:lastPrinted>
  <dcterms:created xsi:type="dcterms:W3CDTF">2018-06-01T18:10:00Z</dcterms:created>
  <dcterms:modified xsi:type="dcterms:W3CDTF">2021-10-21T18:37:00Z</dcterms:modified>
</cp:coreProperties>
</file>