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sz w:val="22"/>
          <w:szCs w:val="22"/>
        </w:rPr>
        <w:t xml:space="preserve"/>
      </w:r>
    </w:p>
    <w:p>
      <w:pPr>
        <w:spacing w:after="80"/>
        <w:jc w:val="center"/>
      </w:pPr>
      <w:r>
        <w:rPr>
          <w:b/>
          <w:bCs/>
          <w:color w:val="2D6A4F"/>
          <w:sz w:val="52"/>
          <w:szCs w:val="52"/>
        </w:rPr>
        <w:t xml:space="preserve">Ingredient Sourcing Guide</w:t>
      </w:r>
    </w:p>
    <w:p>
      <w:pPr>
        <w:spacing w:after="600"/>
        <w:jc w:val="center"/>
      </w:pPr>
      <w:r>
        <w:rPr>
          <w:color w:val="52B788"/>
          <w:sz w:val="26"/>
          <w:szCs w:val="26"/>
        </w:rPr>
        <w:t xml:space="preserve">Natural Drinks &amp; Herbal Cocktails  ·  United States  ·  2025</w:t>
      </w:r>
    </w:p>
    <w:p>
      <w:r>
        <w:br w:type="page"/>
      </w:r>
    </w:p>
    <w:p>
      <w:pPr>
        <w:pStyle w:val="Heading1"/>
        <w:spacing w:after="120" w:before="400"/>
      </w:pPr>
      <w:r>
        <w:t xml:space="preserve">How to Use This Guide</w:t>
      </w:r>
    </w:p>
    <w:p>
      <w:pPr>
        <w:spacing w:after="100"/>
      </w:pPr>
      <w:r>
        <w:rPr>
          <w:color w:val="2C2C2C"/>
          <w:sz w:val="22"/>
          <w:szCs w:val="22"/>
        </w:rPr>
        <w:t xml:space="preserve">This guide covers every ingredient in the product line — where to buy it, what quality markers to look for, how much to pay, and what to watch out for. Sourcing is the single biggest lever on both your product quality and your margins.</w:t>
      </w:r>
    </w:p>
    <w:p>
      <w:pPr>
        <w:spacing w:after="100"/>
      </w:pPr>
      <w:r>
        <w:rPr>
          <w:color w:val="2C2C2C"/>
          <w:sz w:val="22"/>
          <w:szCs w:val="22"/>
        </w:rPr>
        <w:t xml:space="preserve">Two golden rules of natural product sourcing:</w:t>
      </w:r>
    </w:p>
    <w:p>
      <w:pPr>
        <w:spacing w:after="60"/>
        <w:ind w:left="360"/>
      </w:pPr>
      <w:r>
        <w:rPr>
          <w:color w:val="2C2C2C"/>
          <w:sz w:val="21"/>
          <w:szCs w:val="21"/>
        </w:rPr>
        <w:t xml:space="preserve">• Always request a Certificate of Analysis (COA) from any supplement ingredient supplier. A COA is a third-party lab document confirming identity, potency, and absence of contaminants. No COA = no purchase.</w:t>
      </w:r>
    </w:p>
    <w:p>
      <w:pPr>
        <w:spacing w:after="60"/>
        <w:ind w:left="360"/>
      </w:pPr>
      <w:r>
        <w:rPr>
          <w:color w:val="2C2C2C"/>
          <w:sz w:val="21"/>
          <w:szCs w:val="21"/>
        </w:rPr>
        <w:t xml:space="preserve">• Buy as close to the source as possible. Every middleman adds margin. Where possible, buy direct from farms, co-ops, or importers.</w:t>
      </w:r>
    </w:p>
    <w:p>
      <w:pPr>
        <w:pBdr>
          <w:bottom w:val="single" w:color="52B788" w:sz="4"/>
        </w:pBdr>
        <w:spacing w:after="160" w:before="160"/>
      </w:pPr>
    </w:p>
    <w:p>
      <w:pPr>
        <w:pStyle w:val="Heading1"/>
        <w:spacing w:after="120" w:before="400"/>
      </w:pPr>
      <w:r>
        <w:t xml:space="preserve">Section 1: Core Staple Ingredients</w:t>
      </w:r>
    </w:p>
    <w:p>
      <w:pPr>
        <w:spacing w:after="100"/>
      </w:pPr>
      <w:r>
        <w:rPr>
          <w:color w:val="2C2C2C"/>
          <w:sz w:val="22"/>
          <w:szCs w:val="22"/>
        </w:rPr>
        <w:t xml:space="preserve">These 10 ingredients appear across multiple drinks. Buying in bulk and managing these well is the foundation of your cost structure.</w:t>
      </w:r>
    </w:p>
    <w:p>
      <w:pPr>
        <w:spacing w:after="1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200"/>
        <w:gridCol w:w="2000"/>
        <w:gridCol w:w="1200"/>
        <w:gridCol w:w="2900"/>
      </w:tblGrid>
      <w:tr>
        <w:trPr>
          <w:tblHeader/>
        </w:trPr>
        <w:tc>
          <w:tcPr>
            <w:tcW w:type="dxa" w:w="1600"/>
            <w:shd w:fill="2D6A4F" w:val="clear"/>
          </w:tcPr>
          <w:p>
            <w:r>
              <w:rPr>
                <w:b/>
                <w:bCs/>
                <w:color w:val="FFFFFF"/>
                <w:sz w:val="19"/>
                <w:szCs w:val="19"/>
              </w:rPr>
              <w:t xml:space="preserve">Ingredient</w:t>
            </w:r>
          </w:p>
        </w:tc>
        <w:tc>
          <w:tcPr>
            <w:tcW w:type="dxa" w:w="900"/>
            <w:shd w:fill="2D6A4F" w:val="clear"/>
          </w:tcPr>
          <w:p>
            <w:r>
              <w:rPr>
                <w:b/>
                <w:bCs/>
                <w:color w:val="FFFFFF"/>
                <w:sz w:val="19"/>
                <w:szCs w:val="19"/>
              </w:rPr>
              <w:t xml:space="preserve">Used In</w:t>
            </w:r>
          </w:p>
        </w:tc>
        <w:tc>
          <w:tcPr>
            <w:tcW w:type="dxa" w:w="2200"/>
            <w:shd w:fill="2D6A4F" w:val="clear"/>
          </w:tcPr>
          <w:p>
            <w:r>
              <w:rPr>
                <w:b/>
                <w:bCs/>
                <w:color w:val="FFFFFF"/>
                <w:sz w:val="19"/>
                <w:szCs w:val="19"/>
              </w:rPr>
              <w:t xml:space="preserve">Recommended US Suppliers</w:t>
            </w:r>
          </w:p>
        </w:tc>
        <w:tc>
          <w:tcPr>
            <w:tcW w:type="dxa" w:w="2000"/>
            <w:shd w:fill="2D6A4F" w:val="clear"/>
          </w:tcPr>
          <w:p>
            <w:r>
              <w:rPr>
                <w:b/>
                <w:bCs/>
                <w:color w:val="FFFFFF"/>
                <w:sz w:val="19"/>
                <w:szCs w:val="19"/>
              </w:rPr>
              <w:t xml:space="preserve">Quality Markers</w:t>
            </w:r>
          </w:p>
        </w:tc>
        <w:tc>
          <w:tcPr>
            <w:tcW w:type="dxa" w:w="1200"/>
            <w:shd w:fill="2D6A4F" w:val="clear"/>
          </w:tcPr>
          <w:p>
            <w:r>
              <w:rPr>
                <w:b/>
                <w:bCs/>
                <w:color w:val="FFFFFF"/>
                <w:sz w:val="19"/>
                <w:szCs w:val="19"/>
              </w:rPr>
              <w:t xml:space="preserve">Bulk Price Range</w:t>
            </w:r>
          </w:p>
        </w:tc>
        <w:tc>
          <w:tcPr>
            <w:tcW w:type="dxa" w:w="2900"/>
            <w:shd w:fill="2D6A4F" w:val="clear"/>
          </w:tcPr>
          <w:p>
            <w:r>
              <w:rPr>
                <w:b/>
                <w:bCs/>
                <w:color w:val="FFFFFF"/>
                <w:sz w:val="19"/>
                <w:szCs w:val="19"/>
              </w:rPr>
              <w:t xml:space="preserve">Buying Notes</w:t>
            </w:r>
          </w:p>
        </w:tc>
      </w:tr>
      <w:tr>
        <w:tc>
          <w:tcPr>
            <w:tcW w:type="dxa" w:w="1600"/>
            <w:shd w:fill="F4FAF6" w:val="clear"/>
          </w:tcPr>
          <w:p>
            <w:r>
              <w:rPr>
                <w:color w:val="2C2C2C"/>
                <w:sz w:val="19"/>
                <w:szCs w:val="19"/>
              </w:rPr>
              <w:t xml:space="preserve">Ginger (fresh/powder)</w:t>
            </w:r>
          </w:p>
        </w:tc>
        <w:tc>
          <w:tcPr>
            <w:tcW w:type="dxa" w:w="900"/>
            <w:shd w:fill="F4FAF6" w:val="clear"/>
          </w:tcPr>
          <w:p>
            <w:r>
              <w:rPr>
                <w:color w:val="2C2C2C"/>
                <w:sz w:val="19"/>
                <w:szCs w:val="19"/>
              </w:rPr>
              <w:t xml:space="preserve">4 drinks</w:t>
            </w:r>
          </w:p>
        </w:tc>
        <w:tc>
          <w:tcPr>
            <w:tcW w:type="dxa" w:w="2200"/>
            <w:shd w:fill="F4FAF6" w:val="clear"/>
          </w:tcPr>
          <w:p>
            <w:r>
              <w:rPr>
                <w:color w:val="2C2C2C"/>
                <w:sz w:val="19"/>
                <w:szCs w:val="19"/>
              </w:rPr>
              <w:t xml:space="preserve">Frontier Co-Op, Mountain Rose Herbs, local produce wholesale</w:t>
            </w:r>
          </w:p>
        </w:tc>
        <w:tc>
          <w:tcPr>
            <w:tcW w:type="dxa" w:w="2000"/>
            <w:shd w:fill="F4FAF6" w:val="clear"/>
          </w:tcPr>
          <w:p>
            <w:r>
              <w:rPr>
                <w:color w:val="2C2C2C"/>
                <w:sz w:val="19"/>
                <w:szCs w:val="19"/>
              </w:rPr>
              <w:t xml:space="preserve">Organic cert., firm and fragrant (fresh); tan color, warm scent (powder)</w:t>
            </w:r>
          </w:p>
        </w:tc>
        <w:tc>
          <w:tcPr>
            <w:tcW w:type="dxa" w:w="1200"/>
            <w:shd w:fill="F4FAF6" w:val="clear"/>
          </w:tcPr>
          <w:p>
            <w:r>
              <w:rPr>
                <w:color w:val="2C2C2C"/>
                <w:sz w:val="19"/>
                <w:szCs w:val="19"/>
              </w:rPr>
              <w:t xml:space="preserve">$4–6/lb fresh; $12–18/lb powder</w:t>
            </w:r>
          </w:p>
        </w:tc>
        <w:tc>
          <w:tcPr>
            <w:tcW w:type="dxa" w:w="2900"/>
            <w:shd w:fill="F4FAF6" w:val="clear"/>
          </w:tcPr>
          <w:p>
            <w:r>
              <w:rPr>
                <w:color w:val="2C2C2C"/>
                <w:sz w:val="19"/>
                <w:szCs w:val="19"/>
              </w:rPr>
              <w:t xml:space="preserve">Buy fresh in 10lb+ cases from Asian or produce wholesalers. Buy powder in 1lb bags from Mountain Rose Herbs.</w:t>
            </w:r>
          </w:p>
        </w:tc>
      </w:tr>
      <w:tr>
        <w:tc>
          <w:tcPr>
            <w:tcW w:type="dxa" w:w="1600"/>
            <w:shd w:fill="FFFFFF" w:val="clear"/>
          </w:tcPr>
          <w:p>
            <w:r>
              <w:rPr>
                <w:color w:val="2C2C2C"/>
                <w:sz w:val="19"/>
                <w:szCs w:val="19"/>
              </w:rPr>
              <w:t xml:space="preserve">Raw Honey</w:t>
            </w:r>
          </w:p>
        </w:tc>
        <w:tc>
          <w:tcPr>
            <w:tcW w:type="dxa" w:w="900"/>
            <w:shd w:fill="FFFFFF" w:val="clear"/>
          </w:tcPr>
          <w:p>
            <w:r>
              <w:rPr>
                <w:color w:val="2C2C2C"/>
                <w:sz w:val="19"/>
                <w:szCs w:val="19"/>
              </w:rPr>
              <w:t xml:space="preserve">4 drinks</w:t>
            </w:r>
          </w:p>
        </w:tc>
        <w:tc>
          <w:tcPr>
            <w:tcW w:type="dxa" w:w="2200"/>
            <w:shd w:fill="FFFFFF" w:val="clear"/>
          </w:tcPr>
          <w:p>
            <w:r>
              <w:rPr>
                <w:color w:val="2C2C2C"/>
                <w:sz w:val="19"/>
                <w:szCs w:val="19"/>
              </w:rPr>
              <w:t xml:space="preserve">Glory Bee, Dutch Gold, local beekeepers, Costco (bulk)</w:t>
            </w:r>
          </w:p>
        </w:tc>
        <w:tc>
          <w:tcPr>
            <w:tcW w:type="dxa" w:w="2000"/>
            <w:shd w:fill="FFFFFF" w:val="clear"/>
          </w:tcPr>
          <w:p>
            <w:r>
              <w:rPr>
                <w:color w:val="2C2C2C"/>
                <w:sz w:val="19"/>
                <w:szCs w:val="19"/>
              </w:rPr>
              <w:t xml:space="preserve">USDA Organic or local raw unfiltered. Avoid ultra-filtered 'honey water' blends.</w:t>
            </w:r>
          </w:p>
        </w:tc>
        <w:tc>
          <w:tcPr>
            <w:tcW w:type="dxa" w:w="1200"/>
            <w:shd w:fill="FFFFFF" w:val="clear"/>
          </w:tcPr>
          <w:p>
            <w:r>
              <w:rPr>
                <w:color w:val="2C2C2C"/>
                <w:sz w:val="19"/>
                <w:szCs w:val="19"/>
              </w:rPr>
              <w:t xml:space="preserve">$3–5/lb in bulk</w:t>
            </w:r>
          </w:p>
        </w:tc>
        <w:tc>
          <w:tcPr>
            <w:tcW w:type="dxa" w:w="2900"/>
            <w:shd w:fill="FFFFFF" w:val="clear"/>
          </w:tcPr>
          <w:p>
            <w:r>
              <w:rPr>
                <w:color w:val="2C2C2C"/>
                <w:sz w:val="19"/>
                <w:szCs w:val="19"/>
              </w:rPr>
              <w:t xml:space="preserve">Buy 60lb pails from GloryBee or Dutch Gold. Support local beekeeper for small-batch marketing story.</w:t>
            </w:r>
          </w:p>
        </w:tc>
      </w:tr>
      <w:tr>
        <w:tc>
          <w:tcPr>
            <w:tcW w:type="dxa" w:w="1600"/>
            <w:shd w:fill="F4FAF6" w:val="clear"/>
          </w:tcPr>
          <w:p>
            <w:r>
              <w:rPr>
                <w:color w:val="2C2C2C"/>
                <w:sz w:val="19"/>
                <w:szCs w:val="19"/>
              </w:rPr>
              <w:t xml:space="preserve">Black Pepper / Peppercorn</w:t>
            </w:r>
          </w:p>
        </w:tc>
        <w:tc>
          <w:tcPr>
            <w:tcW w:type="dxa" w:w="900"/>
            <w:shd w:fill="F4FAF6" w:val="clear"/>
          </w:tcPr>
          <w:p>
            <w:r>
              <w:rPr>
                <w:color w:val="2C2C2C"/>
                <w:sz w:val="19"/>
                <w:szCs w:val="19"/>
              </w:rPr>
              <w:t xml:space="preserve">3 drinks</w:t>
            </w:r>
          </w:p>
        </w:tc>
        <w:tc>
          <w:tcPr>
            <w:tcW w:type="dxa" w:w="2200"/>
            <w:shd w:fill="F4FAF6" w:val="clear"/>
          </w:tcPr>
          <w:p>
            <w:r>
              <w:rPr>
                <w:color w:val="2C2C2C"/>
                <w:sz w:val="19"/>
                <w:szCs w:val="19"/>
              </w:rPr>
              <w:t xml:space="preserve">Frontier Co-Op, Starwest Botanicals, restaurant supply</w:t>
            </w:r>
          </w:p>
        </w:tc>
        <w:tc>
          <w:tcPr>
            <w:tcW w:type="dxa" w:w="2000"/>
            <w:shd w:fill="F4FAF6" w:val="clear"/>
          </w:tcPr>
          <w:p>
            <w:r>
              <w:rPr>
                <w:color w:val="2C2C2C"/>
                <w:sz w:val="19"/>
                <w:szCs w:val="19"/>
              </w:rPr>
              <w:t xml:space="preserve">Whole Tellicherry peppercorns for grinding. Avoid pre-ground — oils degrade fast.</w:t>
            </w:r>
          </w:p>
        </w:tc>
        <w:tc>
          <w:tcPr>
            <w:tcW w:type="dxa" w:w="1200"/>
            <w:shd w:fill="F4FAF6" w:val="clear"/>
          </w:tcPr>
          <w:p>
            <w:r>
              <w:rPr>
                <w:color w:val="2C2C2C"/>
                <w:sz w:val="19"/>
                <w:szCs w:val="19"/>
              </w:rPr>
              <w:t xml:space="preserve">$6–10/lb</w:t>
            </w:r>
          </w:p>
        </w:tc>
        <w:tc>
          <w:tcPr>
            <w:tcW w:type="dxa" w:w="2900"/>
            <w:shd w:fill="F4FAF6" w:val="clear"/>
          </w:tcPr>
          <w:p>
            <w:r>
              <w:rPr>
                <w:color w:val="2C2C2C"/>
                <w:sz w:val="19"/>
                <w:szCs w:val="19"/>
              </w:rPr>
              <w:t xml:space="preserve">Buy whole, grind fresh. 5lb bags from Frontier Co-Op or Starwest.</w:t>
            </w:r>
          </w:p>
        </w:tc>
      </w:tr>
      <w:tr>
        <w:tc>
          <w:tcPr>
            <w:tcW w:type="dxa" w:w="1600"/>
            <w:shd w:fill="FFFFFF" w:val="clear"/>
          </w:tcPr>
          <w:p>
            <w:r>
              <w:rPr>
                <w:color w:val="2C2C2C"/>
                <w:sz w:val="19"/>
                <w:szCs w:val="19"/>
              </w:rPr>
              <w:t xml:space="preserve">Lemon Juice</w:t>
            </w:r>
          </w:p>
        </w:tc>
        <w:tc>
          <w:tcPr>
            <w:tcW w:type="dxa" w:w="900"/>
            <w:shd w:fill="FFFFFF" w:val="clear"/>
          </w:tcPr>
          <w:p>
            <w:r>
              <w:rPr>
                <w:color w:val="2C2C2C"/>
                <w:sz w:val="19"/>
                <w:szCs w:val="19"/>
              </w:rPr>
              <w:t xml:space="preserve">3 drinks</w:t>
            </w:r>
          </w:p>
        </w:tc>
        <w:tc>
          <w:tcPr>
            <w:tcW w:type="dxa" w:w="2200"/>
            <w:shd w:fill="FFFFFF" w:val="clear"/>
          </w:tcPr>
          <w:p>
            <w:r>
              <w:rPr>
                <w:color w:val="2C2C2C"/>
                <w:sz w:val="19"/>
                <w:szCs w:val="19"/>
              </w:rPr>
              <w:t xml:space="preserve">Local produce wholesale, Sysco, Restaurant Depot</w:t>
            </w:r>
          </w:p>
        </w:tc>
        <w:tc>
          <w:tcPr>
            <w:tcW w:type="dxa" w:w="2000"/>
            <w:shd w:fill="FFFFFF" w:val="clear"/>
          </w:tcPr>
          <w:p>
            <w:r>
              <w:rPr>
                <w:color w:val="2C2C2C"/>
                <w:sz w:val="19"/>
                <w:szCs w:val="19"/>
              </w:rPr>
              <w:t xml:space="preserve">Fresh-squeezed preferred. Bottled acceptable if 100% juice, no additives.</w:t>
            </w:r>
          </w:p>
        </w:tc>
        <w:tc>
          <w:tcPr>
            <w:tcW w:type="dxa" w:w="1200"/>
            <w:shd w:fill="FFFFFF" w:val="clear"/>
          </w:tcPr>
          <w:p>
            <w:r>
              <w:rPr>
                <w:color w:val="2C2C2C"/>
                <w:sz w:val="19"/>
                <w:szCs w:val="19"/>
              </w:rPr>
              <w:t xml:space="preserve">$0.30–0.60/lemon | $8–12/32oz bottled</w:t>
            </w:r>
          </w:p>
        </w:tc>
        <w:tc>
          <w:tcPr>
            <w:tcW w:type="dxa" w:w="2900"/>
            <w:shd w:fill="FFFFFF" w:val="clear"/>
          </w:tcPr>
          <w:p>
            <w:r>
              <w:rPr>
                <w:color w:val="2C2C2C"/>
                <w:sz w:val="19"/>
                <w:szCs w:val="19"/>
              </w:rPr>
              <w:t xml:space="preserve">Buy by the case (75–115ct) from produce wholesaler. Juice in batches, refrigerate up to 5 days.</w:t>
            </w:r>
          </w:p>
        </w:tc>
      </w:tr>
      <w:tr>
        <w:tc>
          <w:tcPr>
            <w:tcW w:type="dxa" w:w="1600"/>
            <w:shd w:fill="F4FAF6" w:val="clear"/>
          </w:tcPr>
          <w:p>
            <w:r>
              <w:rPr>
                <w:color w:val="2C2C2C"/>
                <w:sz w:val="19"/>
                <w:szCs w:val="19"/>
              </w:rPr>
              <w:t xml:space="preserve">Agave Nectar</w:t>
            </w:r>
          </w:p>
        </w:tc>
        <w:tc>
          <w:tcPr>
            <w:tcW w:type="dxa" w:w="900"/>
            <w:shd w:fill="F4FAF6" w:val="clear"/>
          </w:tcPr>
          <w:p>
            <w:r>
              <w:rPr>
                <w:color w:val="2C2C2C"/>
                <w:sz w:val="19"/>
                <w:szCs w:val="19"/>
              </w:rPr>
              <w:t xml:space="preserve">3 drinks</w:t>
            </w:r>
          </w:p>
        </w:tc>
        <w:tc>
          <w:tcPr>
            <w:tcW w:type="dxa" w:w="2200"/>
            <w:shd w:fill="F4FAF6" w:val="clear"/>
          </w:tcPr>
          <w:p>
            <w:r>
              <w:rPr>
                <w:color w:val="2C2C2C"/>
                <w:sz w:val="19"/>
                <w:szCs w:val="19"/>
              </w:rPr>
              <w:t xml:space="preserve">Madhava, NOW Foods, Costco, restaurant supply</w:t>
            </w:r>
          </w:p>
        </w:tc>
        <w:tc>
          <w:tcPr>
            <w:tcW w:type="dxa" w:w="2000"/>
            <w:shd w:fill="F4FAF6" w:val="clear"/>
          </w:tcPr>
          <w:p>
            <w:r>
              <w:rPr>
                <w:color w:val="2C2C2C"/>
                <w:sz w:val="19"/>
                <w:szCs w:val="19"/>
              </w:rPr>
              <w:t xml:space="preserve">Light agave for neutral flavor. Organic preferred. Avoid 'high fructose agave syrup.'</w:t>
            </w:r>
          </w:p>
        </w:tc>
        <w:tc>
          <w:tcPr>
            <w:tcW w:type="dxa" w:w="1200"/>
            <w:shd w:fill="F4FAF6" w:val="clear"/>
          </w:tcPr>
          <w:p>
            <w:r>
              <w:rPr>
                <w:color w:val="2C2C2C"/>
                <w:sz w:val="19"/>
                <w:szCs w:val="19"/>
              </w:rPr>
              <w:t xml:space="preserve">$10–14/gallon</w:t>
            </w:r>
          </w:p>
        </w:tc>
        <w:tc>
          <w:tcPr>
            <w:tcW w:type="dxa" w:w="2900"/>
            <w:shd w:fill="F4FAF6" w:val="clear"/>
          </w:tcPr>
          <w:p>
            <w:r>
              <w:rPr>
                <w:color w:val="2C2C2C"/>
                <w:sz w:val="19"/>
                <w:szCs w:val="19"/>
              </w:rPr>
              <w:t xml:space="preserve">Buy in 1-gallon jugs. Madhava is widely trusted and widely available.</w:t>
            </w:r>
          </w:p>
        </w:tc>
      </w:tr>
      <w:tr>
        <w:tc>
          <w:tcPr>
            <w:tcW w:type="dxa" w:w="1600"/>
            <w:shd w:fill="FFFFFF" w:val="clear"/>
          </w:tcPr>
          <w:p>
            <w:r>
              <w:rPr>
                <w:color w:val="2C2C2C"/>
                <w:sz w:val="19"/>
                <w:szCs w:val="19"/>
              </w:rPr>
              <w:t xml:space="preserve">Ashwagandha (KSM-66)</w:t>
            </w:r>
          </w:p>
        </w:tc>
        <w:tc>
          <w:tcPr>
            <w:tcW w:type="dxa" w:w="900"/>
            <w:shd w:fill="FFFFFF" w:val="clear"/>
          </w:tcPr>
          <w:p>
            <w:r>
              <w:rPr>
                <w:color w:val="2C2C2C"/>
                <w:sz w:val="19"/>
                <w:szCs w:val="19"/>
              </w:rPr>
              <w:t xml:space="preserve">2 drinks</w:t>
            </w:r>
          </w:p>
        </w:tc>
        <w:tc>
          <w:tcPr>
            <w:tcW w:type="dxa" w:w="2200"/>
            <w:shd w:fill="FFFFFF" w:val="clear"/>
          </w:tcPr>
          <w:p>
            <w:r>
              <w:rPr>
                <w:color w:val="2C2C2C"/>
                <w:sz w:val="19"/>
                <w:szCs w:val="19"/>
              </w:rPr>
              <w:t xml:space="preserve">Bulk Supplements, NutraBulk, Ingredient Depot</w:t>
            </w:r>
          </w:p>
        </w:tc>
        <w:tc>
          <w:tcPr>
            <w:tcW w:type="dxa" w:w="2000"/>
            <w:shd w:fill="FFFFFF" w:val="clear"/>
          </w:tcPr>
          <w:p>
            <w:r>
              <w:rPr>
                <w:color w:val="2C2C2C"/>
                <w:sz w:val="19"/>
                <w:szCs w:val="19"/>
              </w:rPr>
              <w:t xml:space="preserve">KSM-66 or Sensoril branded extract = highest bioavailability. Request COA from supplier.</w:t>
            </w:r>
          </w:p>
        </w:tc>
        <w:tc>
          <w:tcPr>
            <w:tcW w:type="dxa" w:w="1200"/>
            <w:shd w:fill="FFFFFF" w:val="clear"/>
          </w:tcPr>
          <w:p>
            <w:r>
              <w:rPr>
                <w:color w:val="2C2C2C"/>
                <w:sz w:val="19"/>
                <w:szCs w:val="19"/>
              </w:rPr>
              <w:t xml:space="preserve">$25–45/kg extract</w:t>
            </w:r>
          </w:p>
        </w:tc>
        <w:tc>
          <w:tcPr>
            <w:tcW w:type="dxa" w:w="2900"/>
            <w:shd w:fill="FFFFFF" w:val="clear"/>
          </w:tcPr>
          <w:p>
            <w:r>
              <w:rPr>
                <w:color w:val="2C2C2C"/>
                <w:sz w:val="19"/>
                <w:szCs w:val="19"/>
              </w:rPr>
              <w:t xml:space="preserve">KSM-66 is patented — buy from licensed distributors. Always request a Certificate of Analysis (COA).</w:t>
            </w:r>
          </w:p>
        </w:tc>
      </w:tr>
      <w:tr>
        <w:tc>
          <w:tcPr>
            <w:tcW w:type="dxa" w:w="1600"/>
            <w:shd w:fill="F4FAF6" w:val="clear"/>
          </w:tcPr>
          <w:p>
            <w:r>
              <w:rPr>
                <w:color w:val="2C2C2C"/>
                <w:sz w:val="19"/>
                <w:szCs w:val="19"/>
              </w:rPr>
              <w:t xml:space="preserve">Maca Root</w:t>
            </w:r>
          </w:p>
        </w:tc>
        <w:tc>
          <w:tcPr>
            <w:tcW w:type="dxa" w:w="900"/>
            <w:shd w:fill="F4FAF6" w:val="clear"/>
          </w:tcPr>
          <w:p>
            <w:r>
              <w:rPr>
                <w:color w:val="2C2C2C"/>
                <w:sz w:val="19"/>
                <w:szCs w:val="19"/>
              </w:rPr>
              <w:t xml:space="preserve">2 drinks</w:t>
            </w:r>
          </w:p>
        </w:tc>
        <w:tc>
          <w:tcPr>
            <w:tcW w:type="dxa" w:w="2200"/>
            <w:shd w:fill="F4FAF6" w:val="clear"/>
          </w:tcPr>
          <w:p>
            <w:r>
              <w:rPr>
                <w:color w:val="2C2C2C"/>
                <w:sz w:val="19"/>
                <w:szCs w:val="19"/>
              </w:rPr>
              <w:t xml:space="preserve">The Maca Team, Navitas Organics, Bulk Supplements</w:t>
            </w:r>
          </w:p>
        </w:tc>
        <w:tc>
          <w:tcPr>
            <w:tcW w:type="dxa" w:w="2000"/>
            <w:shd w:fill="F4FAF6" w:val="clear"/>
          </w:tcPr>
          <w:p>
            <w:r>
              <w:rPr>
                <w:color w:val="2C2C2C"/>
                <w:sz w:val="19"/>
                <w:szCs w:val="19"/>
              </w:rPr>
              <w:t xml:space="preserve">Gelatinized (pre-cooked) maca is easier to digest and more bioavailable than raw.</w:t>
            </w:r>
          </w:p>
        </w:tc>
        <w:tc>
          <w:tcPr>
            <w:tcW w:type="dxa" w:w="1200"/>
            <w:shd w:fill="F4FAF6" w:val="clear"/>
          </w:tcPr>
          <w:p>
            <w:r>
              <w:rPr>
                <w:color w:val="2C2C2C"/>
                <w:sz w:val="19"/>
                <w:szCs w:val="19"/>
              </w:rPr>
              <w:t xml:space="preserve">$18–30/kg powder</w:t>
            </w:r>
          </w:p>
        </w:tc>
        <w:tc>
          <w:tcPr>
            <w:tcW w:type="dxa" w:w="2900"/>
            <w:shd w:fill="F4FAF6" w:val="clear"/>
          </w:tcPr>
          <w:p>
            <w:r>
              <w:rPr>
                <w:color w:val="2C2C2C"/>
                <w:sz w:val="19"/>
                <w:szCs w:val="19"/>
              </w:rPr>
              <w:t xml:space="preserve">The Maca Team sources direct from Peru and provides full traceability. Preferred supplier.</w:t>
            </w:r>
          </w:p>
        </w:tc>
      </w:tr>
      <w:tr>
        <w:tc>
          <w:tcPr>
            <w:tcW w:type="dxa" w:w="1600"/>
            <w:shd w:fill="FFFFFF" w:val="clear"/>
          </w:tcPr>
          <w:p>
            <w:r>
              <w:rPr>
                <w:color w:val="2C2C2C"/>
                <w:sz w:val="19"/>
                <w:szCs w:val="19"/>
              </w:rPr>
              <w:t xml:space="preserve">Pomegranate Juice</w:t>
            </w:r>
          </w:p>
        </w:tc>
        <w:tc>
          <w:tcPr>
            <w:tcW w:type="dxa" w:w="900"/>
            <w:shd w:fill="FFFFFF" w:val="clear"/>
          </w:tcPr>
          <w:p>
            <w:r>
              <w:rPr>
                <w:color w:val="2C2C2C"/>
                <w:sz w:val="19"/>
                <w:szCs w:val="19"/>
              </w:rPr>
              <w:t xml:space="preserve">2 drinks</w:t>
            </w:r>
          </w:p>
        </w:tc>
        <w:tc>
          <w:tcPr>
            <w:tcW w:type="dxa" w:w="2200"/>
            <w:shd w:fill="FFFFFF" w:val="clear"/>
          </w:tcPr>
          <w:p>
            <w:r>
              <w:rPr>
                <w:color w:val="2C2C2C"/>
                <w:sz w:val="19"/>
                <w:szCs w:val="19"/>
              </w:rPr>
              <w:t xml:space="preserve">POM Wonderful (bulk), Lakewood Organic, restaurant supply</w:t>
            </w:r>
          </w:p>
        </w:tc>
        <w:tc>
          <w:tcPr>
            <w:tcW w:type="dxa" w:w="2000"/>
            <w:shd w:fill="FFFFFF" w:val="clear"/>
          </w:tcPr>
          <w:p>
            <w:r>
              <w:rPr>
                <w:color w:val="2C2C2C"/>
                <w:sz w:val="19"/>
                <w:szCs w:val="19"/>
              </w:rPr>
              <w:t xml:space="preserve">100% juice, no added sugar or water. POM is the most clinically studied brand.</w:t>
            </w:r>
          </w:p>
        </w:tc>
        <w:tc>
          <w:tcPr>
            <w:tcW w:type="dxa" w:w="1200"/>
            <w:shd w:fill="FFFFFF" w:val="clear"/>
          </w:tcPr>
          <w:p>
            <w:r>
              <w:rPr>
                <w:color w:val="2C2C2C"/>
                <w:sz w:val="19"/>
                <w:szCs w:val="19"/>
              </w:rPr>
              <w:t xml:space="preserve">$12–18/64oz</w:t>
            </w:r>
          </w:p>
        </w:tc>
        <w:tc>
          <w:tcPr>
            <w:tcW w:type="dxa" w:w="2900"/>
            <w:shd w:fill="FFFFFF" w:val="clear"/>
          </w:tcPr>
          <w:p>
            <w:r>
              <w:rPr>
                <w:color w:val="2C2C2C"/>
                <w:sz w:val="19"/>
                <w:szCs w:val="19"/>
              </w:rPr>
              <w:t xml:space="preserve">Buy 64oz bottles by the case from Costco or restaurant supply.</w:t>
            </w:r>
          </w:p>
        </w:tc>
      </w:tr>
      <w:tr>
        <w:tc>
          <w:tcPr>
            <w:tcW w:type="dxa" w:w="1600"/>
            <w:shd w:fill="F4FAF6" w:val="clear"/>
          </w:tcPr>
          <w:p>
            <w:r>
              <w:rPr>
                <w:color w:val="2C2C2C"/>
                <w:sz w:val="19"/>
                <w:szCs w:val="19"/>
              </w:rPr>
              <w:t xml:space="preserve">Cinnamon</w:t>
            </w:r>
          </w:p>
        </w:tc>
        <w:tc>
          <w:tcPr>
            <w:tcW w:type="dxa" w:w="900"/>
            <w:shd w:fill="F4FAF6" w:val="clear"/>
          </w:tcPr>
          <w:p>
            <w:r>
              <w:rPr>
                <w:color w:val="2C2C2C"/>
                <w:sz w:val="19"/>
                <w:szCs w:val="19"/>
              </w:rPr>
              <w:t xml:space="preserve">2 drinks</w:t>
            </w:r>
          </w:p>
        </w:tc>
        <w:tc>
          <w:tcPr>
            <w:tcW w:type="dxa" w:w="2200"/>
            <w:shd w:fill="F4FAF6" w:val="clear"/>
          </w:tcPr>
          <w:p>
            <w:r>
              <w:rPr>
                <w:color w:val="2C2C2C"/>
                <w:sz w:val="19"/>
                <w:szCs w:val="19"/>
              </w:rPr>
              <w:t xml:space="preserve">Frontier Co-Op, Starwest Botanicals</w:t>
            </w:r>
          </w:p>
        </w:tc>
        <w:tc>
          <w:tcPr>
            <w:tcW w:type="dxa" w:w="2000"/>
            <w:shd w:fill="F4FAF6" w:val="clear"/>
          </w:tcPr>
          <w:p>
            <w:r>
              <w:rPr>
                <w:color w:val="2C2C2C"/>
                <w:sz w:val="19"/>
                <w:szCs w:val="19"/>
              </w:rPr>
              <w:t xml:space="preserve">Ceylon cinnamon (true cinnamon) preferred over Cassia — lower coumarin, safer for daily use.</w:t>
            </w:r>
          </w:p>
        </w:tc>
        <w:tc>
          <w:tcPr>
            <w:tcW w:type="dxa" w:w="1200"/>
            <w:shd w:fill="F4FAF6" w:val="clear"/>
          </w:tcPr>
          <w:p>
            <w:r>
              <w:rPr>
                <w:color w:val="2C2C2C"/>
                <w:sz w:val="19"/>
                <w:szCs w:val="19"/>
              </w:rPr>
              <w:t xml:space="preserve">$10–18/lb Ceylon</w:t>
            </w:r>
          </w:p>
        </w:tc>
        <w:tc>
          <w:tcPr>
            <w:tcW w:type="dxa" w:w="2900"/>
            <w:shd w:fill="F4FAF6" w:val="clear"/>
          </w:tcPr>
          <w:p>
            <w:r>
              <w:rPr>
                <w:color w:val="2C2C2C"/>
                <w:sz w:val="19"/>
                <w:szCs w:val="19"/>
              </w:rPr>
              <w:t xml:space="preserve">Buy Ceylon specifically — most grocery store cinnamon is Cassia. Starwest Botanicals has high-quality Ceylon.</w:t>
            </w:r>
          </w:p>
        </w:tc>
      </w:tr>
      <w:tr>
        <w:tc>
          <w:tcPr>
            <w:tcW w:type="dxa" w:w="1600"/>
            <w:shd w:fill="FFFFFF" w:val="clear"/>
          </w:tcPr>
          <w:p>
            <w:r>
              <w:rPr>
                <w:color w:val="2C2C2C"/>
                <w:sz w:val="19"/>
                <w:szCs w:val="19"/>
              </w:rPr>
              <w:t xml:space="preserve">Turmeric</w:t>
            </w:r>
          </w:p>
        </w:tc>
        <w:tc>
          <w:tcPr>
            <w:tcW w:type="dxa" w:w="900"/>
            <w:shd w:fill="FFFFFF" w:val="clear"/>
          </w:tcPr>
          <w:p>
            <w:r>
              <w:rPr>
                <w:color w:val="2C2C2C"/>
                <w:sz w:val="19"/>
                <w:szCs w:val="19"/>
              </w:rPr>
              <w:t xml:space="preserve">2 drinks</w:t>
            </w:r>
          </w:p>
        </w:tc>
        <w:tc>
          <w:tcPr>
            <w:tcW w:type="dxa" w:w="2200"/>
            <w:shd w:fill="FFFFFF" w:val="clear"/>
          </w:tcPr>
          <w:p>
            <w:r>
              <w:rPr>
                <w:color w:val="2C2C2C"/>
                <w:sz w:val="19"/>
                <w:szCs w:val="19"/>
              </w:rPr>
              <w:t xml:space="preserve">Frontier Co-Op, Starwest Botanicals, Mountain Rose Herbs</w:t>
            </w:r>
          </w:p>
        </w:tc>
        <w:tc>
          <w:tcPr>
            <w:tcW w:type="dxa" w:w="2000"/>
            <w:shd w:fill="FFFFFF" w:val="clear"/>
          </w:tcPr>
          <w:p>
            <w:r>
              <w:rPr>
                <w:color w:val="2C2C2C"/>
                <w:sz w:val="19"/>
                <w:szCs w:val="19"/>
              </w:rPr>
              <w:t xml:space="preserve">Minimum 3% curcumin content. Look for Alleppey (Indian) turmeric. Request COA.</w:t>
            </w:r>
          </w:p>
        </w:tc>
        <w:tc>
          <w:tcPr>
            <w:tcW w:type="dxa" w:w="1200"/>
            <w:shd w:fill="FFFFFF" w:val="clear"/>
          </w:tcPr>
          <w:p>
            <w:r>
              <w:rPr>
                <w:color w:val="2C2C2C"/>
                <w:sz w:val="19"/>
                <w:szCs w:val="19"/>
              </w:rPr>
              <w:t xml:space="preserve">$8–14/lb powder</w:t>
            </w:r>
          </w:p>
        </w:tc>
        <w:tc>
          <w:tcPr>
            <w:tcW w:type="dxa" w:w="2900"/>
            <w:shd w:fill="FFFFFF" w:val="clear"/>
          </w:tcPr>
          <w:p>
            <w:r>
              <w:rPr>
                <w:color w:val="2C2C2C"/>
                <w:sz w:val="19"/>
                <w:szCs w:val="19"/>
              </w:rPr>
              <w:t xml:space="preserve">Always pair with black pepper in the formula (increases absorption 2000%). Buy in 1–5lb bags.</w:t>
            </w:r>
          </w:p>
        </w:tc>
      </w:tr>
    </w:tbl>
    <w:p>
      <w:pPr>
        <w:spacing w:after="120"/>
      </w:pPr>
    </w:p>
    <w:p>
      <w:pPr>
        <w:spacing w:after="80"/>
      </w:pPr>
      <w:r>
        <w:rPr>
          <w:i/>
          <w:iCs/>
          <w:color w:val="555555"/>
          <w:sz w:val="20"/>
          <w:szCs w:val="20"/>
        </w:rPr>
        <w:t xml:space="preserve">* All prices are estimates based on mid-2024 US wholesale market rates. Verify current pricing directly with suppliers.</w:t>
      </w:r>
    </w:p>
    <w:p>
      <w:pPr>
        <w:pBdr>
          <w:bottom w:val="single" w:color="52B788" w:sz="4"/>
        </w:pBdr>
        <w:spacing w:after="160" w:before="160"/>
      </w:pPr>
    </w:p>
    <w:p>
      <w:pPr>
        <w:pStyle w:val="Heading1"/>
        <w:spacing w:after="120" w:before="400"/>
      </w:pPr>
      <w:r>
        <w:t xml:space="preserve">Section 2: Specialty &amp; Functional Ingredients</w:t>
      </w:r>
    </w:p>
    <w:p>
      <w:pPr>
        <w:spacing w:after="100"/>
      </w:pPr>
      <w:r>
        <w:rPr>
          <w:color w:val="2C2C2C"/>
          <w:sz w:val="22"/>
          <w:szCs w:val="22"/>
        </w:rPr>
        <w:t xml:space="preserve">These ingredients appear in one product each but are central to that product's function and marketing story. Quality matters most here — these are what customers are paying a premium for.</w:t>
      </w:r>
    </w:p>
    <w:p>
      <w:pPr>
        <w:spacing w:after="1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000"/>
        <w:gridCol w:w="2000"/>
        <w:gridCol w:w="1200"/>
        <w:gridCol w:w="2700"/>
      </w:tblGrid>
      <w:tr>
        <w:trPr>
          <w:tblHeader/>
        </w:trPr>
        <w:tc>
          <w:tcPr>
            <w:tcW w:type="dxa" w:w="1400"/>
            <w:shd w:fill="2D6A4F" w:val="clear"/>
          </w:tcPr>
          <w:p>
            <w:r>
              <w:rPr>
                <w:b/>
                <w:bCs/>
                <w:color w:val="FFFFFF"/>
                <w:sz w:val="19"/>
                <w:szCs w:val="19"/>
              </w:rPr>
              <w:t xml:space="preserve">Ingredient</w:t>
            </w:r>
          </w:p>
        </w:tc>
        <w:tc>
          <w:tcPr>
            <w:tcW w:type="dxa" w:w="1500"/>
            <w:shd w:fill="2D6A4F" w:val="clear"/>
          </w:tcPr>
          <w:p>
            <w:r>
              <w:rPr>
                <w:b/>
                <w:bCs/>
                <w:color w:val="FFFFFF"/>
                <w:sz w:val="19"/>
                <w:szCs w:val="19"/>
              </w:rPr>
              <w:t xml:space="preserve">Product</w:t>
            </w:r>
          </w:p>
        </w:tc>
        <w:tc>
          <w:tcPr>
            <w:tcW w:type="dxa" w:w="2000"/>
            <w:shd w:fill="2D6A4F" w:val="clear"/>
          </w:tcPr>
          <w:p>
            <w:r>
              <w:rPr>
                <w:b/>
                <w:bCs/>
                <w:color w:val="FFFFFF"/>
                <w:sz w:val="19"/>
                <w:szCs w:val="19"/>
              </w:rPr>
              <w:t xml:space="preserve">Recommended US Suppliers</w:t>
            </w:r>
          </w:p>
        </w:tc>
        <w:tc>
          <w:tcPr>
            <w:tcW w:type="dxa" w:w="2000"/>
            <w:shd w:fill="2D6A4F" w:val="clear"/>
          </w:tcPr>
          <w:p>
            <w:r>
              <w:rPr>
                <w:b/>
                <w:bCs/>
                <w:color w:val="FFFFFF"/>
                <w:sz w:val="19"/>
                <w:szCs w:val="19"/>
              </w:rPr>
              <w:t xml:space="preserve">Quality Markers</w:t>
            </w:r>
          </w:p>
        </w:tc>
        <w:tc>
          <w:tcPr>
            <w:tcW w:type="dxa" w:w="1200"/>
            <w:shd w:fill="2D6A4F" w:val="clear"/>
          </w:tcPr>
          <w:p>
            <w:r>
              <w:rPr>
                <w:b/>
                <w:bCs/>
                <w:color w:val="FFFFFF"/>
                <w:sz w:val="19"/>
                <w:szCs w:val="19"/>
              </w:rPr>
              <w:t xml:space="preserve">Bulk Price Range</w:t>
            </w:r>
          </w:p>
        </w:tc>
        <w:tc>
          <w:tcPr>
            <w:tcW w:type="dxa" w:w="2700"/>
            <w:shd w:fill="2D6A4F" w:val="clear"/>
          </w:tcPr>
          <w:p>
            <w:r>
              <w:rPr>
                <w:b/>
                <w:bCs/>
                <w:color w:val="FFFFFF"/>
                <w:sz w:val="19"/>
                <w:szCs w:val="19"/>
              </w:rPr>
              <w:t xml:space="preserve">Buying Notes</w:t>
            </w:r>
          </w:p>
        </w:tc>
      </w:tr>
      <w:tr>
        <w:tc>
          <w:tcPr>
            <w:tcW w:type="dxa" w:w="1400"/>
            <w:shd w:fill="F4FAF6" w:val="clear"/>
          </w:tcPr>
          <w:p>
            <w:r>
              <w:rPr>
                <w:color w:val="2C2C2C"/>
                <w:sz w:val="19"/>
                <w:szCs w:val="19"/>
              </w:rPr>
              <w:t xml:space="preserve">Lion's Mane Extract</w:t>
            </w:r>
          </w:p>
        </w:tc>
        <w:tc>
          <w:tcPr>
            <w:tcW w:type="dxa" w:w="1500"/>
            <w:shd w:fill="F4FAF6" w:val="clear"/>
          </w:tcPr>
          <w:p>
            <w:r>
              <w:rPr>
                <w:color w:val="2C2C2C"/>
                <w:sz w:val="19"/>
                <w:szCs w:val="19"/>
              </w:rPr>
              <w:t xml:space="preserve">Lion's Mane Fog Lifter</w:t>
            </w:r>
          </w:p>
        </w:tc>
        <w:tc>
          <w:tcPr>
            <w:tcW w:type="dxa" w:w="2000"/>
            <w:shd w:fill="F4FAF6" w:val="clear"/>
          </w:tcPr>
          <w:p>
            <w:r>
              <w:rPr>
                <w:color w:val="2C2C2C"/>
                <w:sz w:val="19"/>
                <w:szCs w:val="19"/>
              </w:rPr>
              <w:t xml:space="preserve">Real Mushrooms, Host Defense, Nammex</w:t>
            </w:r>
          </w:p>
        </w:tc>
        <w:tc>
          <w:tcPr>
            <w:tcW w:type="dxa" w:w="2000"/>
            <w:shd w:fill="F4FAF6" w:val="clear"/>
          </w:tcPr>
          <w:p>
            <w:r>
              <w:rPr>
                <w:color w:val="2C2C2C"/>
                <w:sz w:val="19"/>
                <w:szCs w:val="19"/>
              </w:rPr>
              <w:t xml:space="preserve">Fruiting body only (not mycelium). Beta-glucan content &gt;25%. Request COA.</w:t>
            </w:r>
          </w:p>
        </w:tc>
        <w:tc>
          <w:tcPr>
            <w:tcW w:type="dxa" w:w="1200"/>
            <w:shd w:fill="F4FAF6" w:val="clear"/>
          </w:tcPr>
          <w:p>
            <w:r>
              <w:rPr>
                <w:color w:val="2C2C2C"/>
                <w:sz w:val="19"/>
                <w:szCs w:val="19"/>
              </w:rPr>
              <w:t xml:space="preserve">$60–90/kg</w:t>
            </w:r>
          </w:p>
        </w:tc>
        <w:tc>
          <w:tcPr>
            <w:tcW w:type="dxa" w:w="2700"/>
            <w:shd w:fill="F4FAF6" w:val="clear"/>
          </w:tcPr>
          <w:p>
            <w:r>
              <w:rPr>
                <w:color w:val="2C2C2C"/>
                <w:sz w:val="19"/>
                <w:szCs w:val="19"/>
              </w:rPr>
              <w:t xml:space="preserve">Real Mushrooms is the gold standard. Avoid mycelium-on-grain products — most of the capsule is filler starch.</w:t>
            </w:r>
          </w:p>
        </w:tc>
      </w:tr>
      <w:tr>
        <w:tc>
          <w:tcPr>
            <w:tcW w:type="dxa" w:w="1400"/>
            <w:shd w:fill="FFFFFF" w:val="clear"/>
          </w:tcPr>
          <w:p>
            <w:r>
              <w:rPr>
                <w:color w:val="2C2C2C"/>
                <w:sz w:val="19"/>
                <w:szCs w:val="19"/>
              </w:rPr>
              <w:t xml:space="preserve">Shilajit</w:t>
            </w:r>
          </w:p>
        </w:tc>
        <w:tc>
          <w:tcPr>
            <w:tcW w:type="dxa" w:w="1500"/>
            <w:shd w:fill="FFFFFF" w:val="clear"/>
          </w:tcPr>
          <w:p>
            <w:r>
              <w:rPr>
                <w:color w:val="2C2C2C"/>
                <w:sz w:val="19"/>
                <w:szCs w:val="19"/>
              </w:rPr>
              <w:t xml:space="preserve">The Bull Shot</w:t>
            </w:r>
          </w:p>
        </w:tc>
        <w:tc>
          <w:tcPr>
            <w:tcW w:type="dxa" w:w="2000"/>
            <w:shd w:fill="FFFFFF" w:val="clear"/>
          </w:tcPr>
          <w:p>
            <w:r>
              <w:rPr>
                <w:color w:val="2C2C2C"/>
                <w:sz w:val="19"/>
                <w:szCs w:val="19"/>
              </w:rPr>
              <w:t xml:space="preserve">Lotus Blooming Herbs, Himalayan Organics, Pure Rawz</w:t>
            </w:r>
          </w:p>
        </w:tc>
        <w:tc>
          <w:tcPr>
            <w:tcW w:type="dxa" w:w="2000"/>
            <w:shd w:fill="FFFFFF" w:val="clear"/>
          </w:tcPr>
          <w:p>
            <w:r>
              <w:rPr>
                <w:color w:val="2C2C2C"/>
                <w:sz w:val="19"/>
                <w:szCs w:val="19"/>
              </w:rPr>
              <w:t xml:space="preserve">Purified resin form preferred. Lab-tested for heavy metals (cadmium, lead, arsenic) — this is critical.</w:t>
            </w:r>
          </w:p>
        </w:tc>
        <w:tc>
          <w:tcPr>
            <w:tcW w:type="dxa" w:w="1200"/>
            <w:shd w:fill="FFFFFF" w:val="clear"/>
          </w:tcPr>
          <w:p>
            <w:r>
              <w:rPr>
                <w:color w:val="2C2C2C"/>
                <w:sz w:val="19"/>
                <w:szCs w:val="19"/>
              </w:rPr>
              <w:t xml:space="preserve">$80–140/kg resin</w:t>
            </w:r>
          </w:p>
        </w:tc>
        <w:tc>
          <w:tcPr>
            <w:tcW w:type="dxa" w:w="2700"/>
            <w:shd w:fill="FFFFFF" w:val="clear"/>
          </w:tcPr>
          <w:p>
            <w:r>
              <w:rPr>
                <w:color w:val="2C2C2C"/>
                <w:sz w:val="19"/>
                <w:szCs w:val="19"/>
              </w:rPr>
              <w:t xml:space="preserve">Shilajit is frequently adulterated. Only buy from suppliers providing independent third-party heavy metal testing.</w:t>
            </w:r>
          </w:p>
        </w:tc>
      </w:tr>
      <w:tr>
        <w:tc>
          <w:tcPr>
            <w:tcW w:type="dxa" w:w="1400"/>
            <w:shd w:fill="F4FAF6" w:val="clear"/>
          </w:tcPr>
          <w:p>
            <w:r>
              <w:rPr>
                <w:color w:val="2C2C2C"/>
                <w:sz w:val="19"/>
                <w:szCs w:val="19"/>
              </w:rPr>
              <w:t xml:space="preserve">Saffron</w:t>
            </w:r>
          </w:p>
        </w:tc>
        <w:tc>
          <w:tcPr>
            <w:tcW w:type="dxa" w:w="1500"/>
            <w:shd w:fill="F4FAF6" w:val="clear"/>
          </w:tcPr>
          <w:p>
            <w:r>
              <w:rPr>
                <w:color w:val="2C2C2C"/>
                <w:sz w:val="19"/>
                <w:szCs w:val="19"/>
              </w:rPr>
              <w:t xml:space="preserve">Saffron Sunrise Tonic</w:t>
            </w:r>
          </w:p>
        </w:tc>
        <w:tc>
          <w:tcPr>
            <w:tcW w:type="dxa" w:w="2000"/>
            <w:shd w:fill="F4FAF6" w:val="clear"/>
          </w:tcPr>
          <w:p>
            <w:r>
              <w:rPr>
                <w:color w:val="2C2C2C"/>
                <w:sz w:val="19"/>
                <w:szCs w:val="19"/>
              </w:rPr>
              <w:t xml:space="preserve">Saffron.com, Mehr Saffron, local Iranian/Persian markets</w:t>
            </w:r>
          </w:p>
        </w:tc>
        <w:tc>
          <w:tcPr>
            <w:tcW w:type="dxa" w:w="2000"/>
            <w:shd w:fill="F4FAF6" w:val="clear"/>
          </w:tcPr>
          <w:p>
            <w:r>
              <w:rPr>
                <w:color w:val="2C2C2C"/>
                <w:sz w:val="19"/>
                <w:szCs w:val="19"/>
              </w:rPr>
              <w:t xml:space="preserve">Spanish or Persian saffron preferred. Deep red threads, not yellow-tipped. ISO 3632 Grade 1.</w:t>
            </w:r>
          </w:p>
        </w:tc>
        <w:tc>
          <w:tcPr>
            <w:tcW w:type="dxa" w:w="1200"/>
            <w:shd w:fill="F4FAF6" w:val="clear"/>
          </w:tcPr>
          <w:p>
            <w:r>
              <w:rPr>
                <w:color w:val="2C2C2C"/>
                <w:sz w:val="19"/>
                <w:szCs w:val="19"/>
              </w:rPr>
              <w:t xml:space="preserve">$8–15/gram retail; $400–600/oz wholesale</w:t>
            </w:r>
          </w:p>
        </w:tc>
        <w:tc>
          <w:tcPr>
            <w:tcW w:type="dxa" w:w="2700"/>
            <w:shd w:fill="F4FAF6" w:val="clear"/>
          </w:tcPr>
          <w:p>
            <w:r>
              <w:rPr>
                <w:color w:val="2C2C2C"/>
                <w:sz w:val="19"/>
                <w:szCs w:val="19"/>
              </w:rPr>
              <w:t xml:space="preserve">Saffron is the most expensive spice by weight — buy direct from Persian/Spanish importers for best price. Therapeutic dose is 30mg/day, so 1g goes a long way.</w:t>
            </w:r>
          </w:p>
        </w:tc>
      </w:tr>
      <w:tr>
        <w:tc>
          <w:tcPr>
            <w:tcW w:type="dxa" w:w="1400"/>
            <w:shd w:fill="FFFFFF" w:val="clear"/>
          </w:tcPr>
          <w:p>
            <w:r>
              <w:rPr>
                <w:color w:val="2C2C2C"/>
                <w:sz w:val="19"/>
                <w:szCs w:val="19"/>
              </w:rPr>
              <w:t xml:space="preserve">Vitex (Chaste Tree Berry)</w:t>
            </w:r>
          </w:p>
        </w:tc>
        <w:tc>
          <w:tcPr>
            <w:tcW w:type="dxa" w:w="1500"/>
            <w:shd w:fill="FFFFFF" w:val="clear"/>
          </w:tcPr>
          <w:p>
            <w:r>
              <w:rPr>
                <w:color w:val="2C2C2C"/>
                <w:sz w:val="19"/>
                <w:szCs w:val="19"/>
              </w:rPr>
              <w:t xml:space="preserve">Moon Cycle Tonic</w:t>
            </w:r>
          </w:p>
        </w:tc>
        <w:tc>
          <w:tcPr>
            <w:tcW w:type="dxa" w:w="2000"/>
            <w:shd w:fill="FFFFFF" w:val="clear"/>
          </w:tcPr>
          <w:p>
            <w:r>
              <w:rPr>
                <w:color w:val="2C2C2C"/>
                <w:sz w:val="19"/>
                <w:szCs w:val="19"/>
              </w:rPr>
              <w:t xml:space="preserve">Herb Pharm, Starwest Botanicals, Mountain Rose Herbs</w:t>
            </w:r>
          </w:p>
        </w:tc>
        <w:tc>
          <w:tcPr>
            <w:tcW w:type="dxa" w:w="2000"/>
            <w:shd w:fill="FFFFFF" w:val="clear"/>
          </w:tcPr>
          <w:p>
            <w:r>
              <w:rPr>
                <w:color w:val="2C2C2C"/>
                <w:sz w:val="19"/>
                <w:szCs w:val="19"/>
              </w:rPr>
              <w:t xml:space="preserve">Standardized extract preferred. Look for 0.5% agnuside content. Not for use during pregnancy.</w:t>
            </w:r>
          </w:p>
        </w:tc>
        <w:tc>
          <w:tcPr>
            <w:tcW w:type="dxa" w:w="1200"/>
            <w:shd w:fill="FFFFFF" w:val="clear"/>
          </w:tcPr>
          <w:p>
            <w:r>
              <w:rPr>
                <w:color w:val="2C2C2C"/>
                <w:sz w:val="19"/>
                <w:szCs w:val="19"/>
              </w:rPr>
              <w:t xml:space="preserve">$20–35/lb dried; $40–60/kg extract</w:t>
            </w:r>
          </w:p>
        </w:tc>
        <w:tc>
          <w:tcPr>
            <w:tcW w:type="dxa" w:w="2700"/>
            <w:shd w:fill="FFFFFF" w:val="clear"/>
          </w:tcPr>
          <w:p>
            <w:r>
              <w:rPr>
                <w:color w:val="2C2C2C"/>
                <w:sz w:val="19"/>
                <w:szCs w:val="19"/>
              </w:rPr>
              <w:t xml:space="preserve">Well-studied herb with a strong safety record. Herb Pharm makes a trusted liquid extract.</w:t>
            </w:r>
          </w:p>
        </w:tc>
      </w:tr>
      <w:tr>
        <w:tc>
          <w:tcPr>
            <w:tcW w:type="dxa" w:w="1400"/>
            <w:shd w:fill="F4FAF6" w:val="clear"/>
          </w:tcPr>
          <w:p>
            <w:r>
              <w:rPr>
                <w:color w:val="2C2C2C"/>
                <w:sz w:val="19"/>
                <w:szCs w:val="19"/>
              </w:rPr>
              <w:t xml:space="preserve">Shatavari</w:t>
            </w:r>
          </w:p>
        </w:tc>
        <w:tc>
          <w:tcPr>
            <w:tcW w:type="dxa" w:w="1500"/>
            <w:shd w:fill="F4FAF6" w:val="clear"/>
          </w:tcPr>
          <w:p>
            <w:r>
              <w:rPr>
                <w:color w:val="2C2C2C"/>
                <w:sz w:val="19"/>
                <w:szCs w:val="19"/>
              </w:rPr>
              <w:t xml:space="preserve">Maca Rose Fertility Elixir</w:t>
            </w:r>
          </w:p>
        </w:tc>
        <w:tc>
          <w:tcPr>
            <w:tcW w:type="dxa" w:w="2000"/>
            <w:shd w:fill="F4FAF6" w:val="clear"/>
          </w:tcPr>
          <w:p>
            <w:r>
              <w:rPr>
                <w:color w:val="2C2C2C"/>
                <w:sz w:val="19"/>
                <w:szCs w:val="19"/>
              </w:rPr>
              <w:t xml:space="preserve">Banyan Botanicals, Organic India, Starwest Botanicals</w:t>
            </w:r>
          </w:p>
        </w:tc>
        <w:tc>
          <w:tcPr>
            <w:tcW w:type="dxa" w:w="2000"/>
            <w:shd w:fill="F4FAF6" w:val="clear"/>
          </w:tcPr>
          <w:p>
            <w:r>
              <w:rPr>
                <w:color w:val="2C2C2C"/>
                <w:sz w:val="19"/>
                <w:szCs w:val="19"/>
              </w:rPr>
              <w:t xml:space="preserve">Ayurvedic grade, certified organic. Root powder preferred over aerial parts.</w:t>
            </w:r>
          </w:p>
        </w:tc>
        <w:tc>
          <w:tcPr>
            <w:tcW w:type="dxa" w:w="1200"/>
            <w:shd w:fill="F4FAF6" w:val="clear"/>
          </w:tcPr>
          <w:p>
            <w:r>
              <w:rPr>
                <w:color w:val="2C2C2C"/>
                <w:sz w:val="19"/>
                <w:szCs w:val="19"/>
              </w:rPr>
              <w:t xml:space="preserve">$18–30/lb powder</w:t>
            </w:r>
          </w:p>
        </w:tc>
        <w:tc>
          <w:tcPr>
            <w:tcW w:type="dxa" w:w="2700"/>
            <w:shd w:fill="F4FAF6" w:val="clear"/>
          </w:tcPr>
          <w:p>
            <w:r>
              <w:rPr>
                <w:color w:val="2C2C2C"/>
                <w:sz w:val="19"/>
                <w:szCs w:val="19"/>
              </w:rPr>
              <w:t xml:space="preserve">Banyan Botanicals specializes in Ayurvedic herbs and sources directly from India with full traceability.</w:t>
            </w:r>
          </w:p>
        </w:tc>
      </w:tr>
      <w:tr>
        <w:tc>
          <w:tcPr>
            <w:tcW w:type="dxa" w:w="1400"/>
            <w:shd w:fill="FFFFFF" w:val="clear"/>
          </w:tcPr>
          <w:p>
            <w:r>
              <w:rPr>
                <w:color w:val="2C2C2C"/>
                <w:sz w:val="19"/>
                <w:szCs w:val="19"/>
              </w:rPr>
              <w:t xml:space="preserve">Irish Sea Moss</w:t>
            </w:r>
          </w:p>
        </w:tc>
        <w:tc>
          <w:tcPr>
            <w:tcW w:type="dxa" w:w="1500"/>
            <w:shd w:fill="FFFFFF" w:val="clear"/>
          </w:tcPr>
          <w:p>
            <w:r>
              <w:rPr>
                <w:color w:val="2C2C2C"/>
                <w:sz w:val="19"/>
                <w:szCs w:val="19"/>
              </w:rPr>
              <w:t xml:space="preserve">Sea Moss Surge</w:t>
            </w:r>
          </w:p>
        </w:tc>
        <w:tc>
          <w:tcPr>
            <w:tcW w:type="dxa" w:w="2000"/>
            <w:shd w:fill="FFFFFF" w:val="clear"/>
          </w:tcPr>
          <w:p>
            <w:r>
              <w:rPr>
                <w:color w:val="2C2C2C"/>
                <w:sz w:val="19"/>
                <w:szCs w:val="19"/>
              </w:rPr>
              <w:t xml:space="preserve">Wildcrafted Sea Moss Co., Organic Sea Moss, local Caribbean markets</w:t>
            </w:r>
          </w:p>
        </w:tc>
        <w:tc>
          <w:tcPr>
            <w:tcW w:type="dxa" w:w="2000"/>
            <w:shd w:fill="FFFFFF" w:val="clear"/>
          </w:tcPr>
          <w:p>
            <w:r>
              <w:rPr>
                <w:color w:val="2C2C2C"/>
                <w:sz w:val="19"/>
                <w:szCs w:val="19"/>
              </w:rPr>
              <w:t xml:space="preserve">Wildcrafted from St. Lucia or Jamaica. Avoid farmed pool-grown moss — lower mineral content.</w:t>
            </w:r>
          </w:p>
        </w:tc>
        <w:tc>
          <w:tcPr>
            <w:tcW w:type="dxa" w:w="1200"/>
            <w:shd w:fill="FFFFFF" w:val="clear"/>
          </w:tcPr>
          <w:p>
            <w:r>
              <w:rPr>
                <w:color w:val="2C2C2C"/>
                <w:sz w:val="19"/>
                <w:szCs w:val="19"/>
              </w:rPr>
              <w:t xml:space="preserve">$25–40/lb dried</w:t>
            </w:r>
          </w:p>
        </w:tc>
        <w:tc>
          <w:tcPr>
            <w:tcW w:type="dxa" w:w="2700"/>
            <w:shd w:fill="FFFFFF" w:val="clear"/>
          </w:tcPr>
          <w:p>
            <w:r>
              <w:rPr>
                <w:color w:val="2C2C2C"/>
                <w:sz w:val="19"/>
                <w:szCs w:val="19"/>
              </w:rPr>
              <w:t xml:space="preserve">Wildcrafted is the marketing and quality differentiator. Source direct from Caribbean suppliers and highlight origin on your label.</w:t>
            </w:r>
          </w:p>
        </w:tc>
      </w:tr>
      <w:tr>
        <w:tc>
          <w:tcPr>
            <w:tcW w:type="dxa" w:w="1400"/>
            <w:shd w:fill="F4FAF6" w:val="clear"/>
          </w:tcPr>
          <w:p>
            <w:r>
              <w:rPr>
                <w:color w:val="2C2C2C"/>
                <w:sz w:val="19"/>
                <w:szCs w:val="19"/>
              </w:rPr>
              <w:t xml:space="preserve">Reishi Extract</w:t>
            </w:r>
          </w:p>
        </w:tc>
        <w:tc>
          <w:tcPr>
            <w:tcW w:type="dxa" w:w="1500"/>
            <w:shd w:fill="F4FAF6" w:val="clear"/>
          </w:tcPr>
          <w:p>
            <w:r>
              <w:rPr>
                <w:color w:val="2C2C2C"/>
                <w:sz w:val="19"/>
                <w:szCs w:val="19"/>
              </w:rPr>
              <w:t xml:space="preserve">Golden Warrior Latte</w:t>
            </w:r>
          </w:p>
        </w:tc>
        <w:tc>
          <w:tcPr>
            <w:tcW w:type="dxa" w:w="2000"/>
            <w:shd w:fill="F4FAF6" w:val="clear"/>
          </w:tcPr>
          <w:p>
            <w:r>
              <w:rPr>
                <w:color w:val="2C2C2C"/>
                <w:sz w:val="19"/>
                <w:szCs w:val="19"/>
              </w:rPr>
              <w:t xml:space="preserve">Real Mushrooms, Nammex, Host Defense</w:t>
            </w:r>
          </w:p>
        </w:tc>
        <w:tc>
          <w:tcPr>
            <w:tcW w:type="dxa" w:w="2000"/>
            <w:shd w:fill="F4FAF6" w:val="clear"/>
          </w:tcPr>
          <w:p>
            <w:r>
              <w:rPr>
                <w:color w:val="2C2C2C"/>
                <w:sz w:val="19"/>
                <w:szCs w:val="19"/>
              </w:rPr>
              <w:t xml:space="preserve">Fruiting body only. Minimum 10% beta-glucans. COA required.</w:t>
            </w:r>
          </w:p>
        </w:tc>
        <w:tc>
          <w:tcPr>
            <w:tcW w:type="dxa" w:w="1200"/>
            <w:shd w:fill="F4FAF6" w:val="clear"/>
          </w:tcPr>
          <w:p>
            <w:r>
              <w:rPr>
                <w:color w:val="2C2C2C"/>
                <w:sz w:val="19"/>
                <w:szCs w:val="19"/>
              </w:rPr>
              <w:t xml:space="preserve">$50–80/kg</w:t>
            </w:r>
          </w:p>
        </w:tc>
        <w:tc>
          <w:tcPr>
            <w:tcW w:type="dxa" w:w="2700"/>
            <w:shd w:fill="F4FAF6" w:val="clear"/>
          </w:tcPr>
          <w:p>
            <w:r>
              <w:rPr>
                <w:color w:val="2C2C2C"/>
                <w:sz w:val="19"/>
                <w:szCs w:val="19"/>
              </w:rPr>
              <w:t xml:space="preserve">Same supplier recommendation as lion's mane — Real Mushrooms for consistency.</w:t>
            </w:r>
          </w:p>
        </w:tc>
      </w:tr>
      <w:tr>
        <w:tc>
          <w:tcPr>
            <w:tcW w:type="dxa" w:w="1400"/>
            <w:shd w:fill="FFFFFF" w:val="clear"/>
          </w:tcPr>
          <w:p>
            <w:r>
              <w:rPr>
                <w:color w:val="2C2C2C"/>
                <w:sz w:val="19"/>
                <w:szCs w:val="19"/>
              </w:rPr>
              <w:t xml:space="preserve">Passionflower</w:t>
            </w:r>
          </w:p>
        </w:tc>
        <w:tc>
          <w:tcPr>
            <w:tcW w:type="dxa" w:w="1500"/>
            <w:shd w:fill="FFFFFF" w:val="clear"/>
          </w:tcPr>
          <w:p>
            <w:r>
              <w:rPr>
                <w:color w:val="2C2C2C"/>
                <w:sz w:val="19"/>
                <w:szCs w:val="19"/>
              </w:rPr>
              <w:t xml:space="preserve">Calm Bloom Elixir</w:t>
            </w:r>
          </w:p>
        </w:tc>
        <w:tc>
          <w:tcPr>
            <w:tcW w:type="dxa" w:w="2000"/>
            <w:shd w:fill="FFFFFF" w:val="clear"/>
          </w:tcPr>
          <w:p>
            <w:r>
              <w:rPr>
                <w:color w:val="2C2C2C"/>
                <w:sz w:val="19"/>
                <w:szCs w:val="19"/>
              </w:rPr>
              <w:t xml:space="preserve">Frontier Co-Op, Herb Pharm, Mountain Rose Herbs</w:t>
            </w:r>
          </w:p>
        </w:tc>
        <w:tc>
          <w:tcPr>
            <w:tcW w:type="dxa" w:w="2000"/>
            <w:shd w:fill="FFFFFF" w:val="clear"/>
          </w:tcPr>
          <w:p>
            <w:r>
              <w:rPr>
                <w:color w:val="2C2C2C"/>
                <w:sz w:val="19"/>
                <w:szCs w:val="19"/>
              </w:rPr>
              <w:t xml:space="preserve">Aerial parts (leaves and vine). Look for flavonoid content on COA. Dried herb or glycerite extract.</w:t>
            </w:r>
          </w:p>
        </w:tc>
        <w:tc>
          <w:tcPr>
            <w:tcW w:type="dxa" w:w="1200"/>
            <w:shd w:fill="FFFFFF" w:val="clear"/>
          </w:tcPr>
          <w:p>
            <w:r>
              <w:rPr>
                <w:color w:val="2C2C2C"/>
                <w:sz w:val="19"/>
                <w:szCs w:val="19"/>
              </w:rPr>
              <w:t xml:space="preserve">$15–25/lb dried</w:t>
            </w:r>
          </w:p>
        </w:tc>
        <w:tc>
          <w:tcPr>
            <w:tcW w:type="dxa" w:w="2700"/>
            <w:shd w:fill="FFFFFF" w:val="clear"/>
          </w:tcPr>
          <w:p>
            <w:r>
              <w:rPr>
                <w:color w:val="2C2C2C"/>
                <w:sz w:val="19"/>
                <w:szCs w:val="19"/>
              </w:rPr>
              <w:t xml:space="preserve">Herb Pharm makes a consistent glycerite extract that mixes easily into cold drinks.</w:t>
            </w:r>
          </w:p>
        </w:tc>
      </w:tr>
      <w:tr>
        <w:tc>
          <w:tcPr>
            <w:tcW w:type="dxa" w:w="1400"/>
            <w:shd w:fill="F4FAF6" w:val="clear"/>
          </w:tcPr>
          <w:p>
            <w:r>
              <w:rPr>
                <w:color w:val="2C2C2C"/>
                <w:sz w:val="19"/>
                <w:szCs w:val="19"/>
              </w:rPr>
              <w:t xml:space="preserve">Dong Quai</w:t>
            </w:r>
          </w:p>
        </w:tc>
        <w:tc>
          <w:tcPr>
            <w:tcW w:type="dxa" w:w="1500"/>
            <w:shd w:fill="F4FAF6" w:val="clear"/>
          </w:tcPr>
          <w:p>
            <w:r>
              <w:rPr>
                <w:color w:val="2C2C2C"/>
                <w:sz w:val="19"/>
                <w:szCs w:val="19"/>
              </w:rPr>
              <w:t xml:space="preserve">Moon Cycle Tonic</w:t>
            </w:r>
          </w:p>
        </w:tc>
        <w:tc>
          <w:tcPr>
            <w:tcW w:type="dxa" w:w="2000"/>
            <w:shd w:fill="F4FAF6" w:val="clear"/>
          </w:tcPr>
          <w:p>
            <w:r>
              <w:rPr>
                <w:color w:val="2C2C2C"/>
                <w:sz w:val="19"/>
                <w:szCs w:val="19"/>
              </w:rPr>
              <w:t xml:space="preserve">Starwest Botanicals, Pacific Botanicals, Chinese herb wholesalers</w:t>
            </w:r>
          </w:p>
        </w:tc>
        <w:tc>
          <w:tcPr>
            <w:tcW w:type="dxa" w:w="2000"/>
            <w:shd w:fill="F4FAF6" w:val="clear"/>
          </w:tcPr>
          <w:p>
            <w:r>
              <w:rPr>
                <w:color w:val="2C2C2C"/>
                <w:sz w:val="19"/>
                <w:szCs w:val="19"/>
              </w:rPr>
              <w:t xml:space="preserve">Angelica sinensis root — dried or powdered. Common in TCM wholesale markets.</w:t>
            </w:r>
          </w:p>
        </w:tc>
        <w:tc>
          <w:tcPr>
            <w:tcW w:type="dxa" w:w="1200"/>
            <w:shd w:fill="F4FAF6" w:val="clear"/>
          </w:tcPr>
          <w:p>
            <w:r>
              <w:rPr>
                <w:color w:val="2C2C2C"/>
                <w:sz w:val="19"/>
                <w:szCs w:val="19"/>
              </w:rPr>
              <w:t xml:space="preserve">$20–35/lb</w:t>
            </w:r>
          </w:p>
        </w:tc>
        <w:tc>
          <w:tcPr>
            <w:tcW w:type="dxa" w:w="2700"/>
            <w:shd w:fill="F4FAF6" w:val="clear"/>
          </w:tcPr>
          <w:p>
            <w:r>
              <w:rPr>
                <w:color w:val="2C2C2C"/>
                <w:sz w:val="19"/>
                <w:szCs w:val="19"/>
              </w:rPr>
              <w:t xml:space="preserve">Buy from established TCM suppliers or Pacific Botanicals. Avoid sourcing from unknown vendors — adulteration risk.</w:t>
            </w:r>
          </w:p>
        </w:tc>
      </w:tr>
      <w:tr>
        <w:tc>
          <w:tcPr>
            <w:tcW w:type="dxa" w:w="1400"/>
            <w:shd w:fill="FFFFFF" w:val="clear"/>
          </w:tcPr>
          <w:p>
            <w:r>
              <w:rPr>
                <w:color w:val="2C2C2C"/>
                <w:sz w:val="19"/>
                <w:szCs w:val="19"/>
              </w:rPr>
              <w:t xml:space="preserve">Bladderwrack</w:t>
            </w:r>
          </w:p>
        </w:tc>
        <w:tc>
          <w:tcPr>
            <w:tcW w:type="dxa" w:w="1500"/>
            <w:shd w:fill="FFFFFF" w:val="clear"/>
          </w:tcPr>
          <w:p>
            <w:r>
              <w:rPr>
                <w:color w:val="2C2C2C"/>
                <w:sz w:val="19"/>
                <w:szCs w:val="19"/>
              </w:rPr>
              <w:t xml:space="preserve">Sea Moss Surge</w:t>
            </w:r>
          </w:p>
        </w:tc>
        <w:tc>
          <w:tcPr>
            <w:tcW w:type="dxa" w:w="2000"/>
            <w:shd w:fill="FFFFFF" w:val="clear"/>
          </w:tcPr>
          <w:p>
            <w:r>
              <w:rPr>
                <w:color w:val="2C2C2C"/>
                <w:sz w:val="19"/>
                <w:szCs w:val="19"/>
              </w:rPr>
              <w:t xml:space="preserve">Maine Coast Sea Vegetables, Starwest Botanicals</w:t>
            </w:r>
          </w:p>
        </w:tc>
        <w:tc>
          <w:tcPr>
            <w:tcW w:type="dxa" w:w="2000"/>
            <w:shd w:fill="FFFFFF" w:val="clear"/>
          </w:tcPr>
          <w:p>
            <w:r>
              <w:rPr>
                <w:color w:val="2C2C2C"/>
                <w:sz w:val="19"/>
                <w:szCs w:val="19"/>
              </w:rPr>
              <w:t xml:space="preserve">Wild-harvested from Maine or Canadian Atlantic coast. Test for iodine content and heavy metals.</w:t>
            </w:r>
          </w:p>
        </w:tc>
        <w:tc>
          <w:tcPr>
            <w:tcW w:type="dxa" w:w="1200"/>
            <w:shd w:fill="FFFFFF" w:val="clear"/>
          </w:tcPr>
          <w:p>
            <w:r>
              <w:rPr>
                <w:color w:val="2C2C2C"/>
                <w:sz w:val="19"/>
                <w:szCs w:val="19"/>
              </w:rPr>
              <w:t xml:space="preserve">$15–25/lb dried</w:t>
            </w:r>
          </w:p>
        </w:tc>
        <w:tc>
          <w:tcPr>
            <w:tcW w:type="dxa" w:w="2700"/>
            <w:shd w:fill="FFFFFF" w:val="clear"/>
          </w:tcPr>
          <w:p>
            <w:r>
              <w:rPr>
                <w:color w:val="2C2C2C"/>
                <w:sz w:val="19"/>
                <w:szCs w:val="19"/>
              </w:rPr>
              <w:t xml:space="preserve">High iodine content — important to know the exact level per serving to avoid overconsumption. Always test.</w:t>
            </w:r>
          </w:p>
        </w:tc>
      </w:tr>
    </w:tbl>
    <w:p>
      <w:pPr>
        <w:spacing w:after="120"/>
      </w:pPr>
    </w:p>
    <w:p>
      <w:pPr>
        <w:spacing w:after="80"/>
      </w:pPr>
      <w:r>
        <w:rPr>
          <w:i/>
          <w:iCs/>
          <w:color w:val="555555"/>
          <w:sz w:val="20"/>
          <w:szCs w:val="20"/>
        </w:rPr>
        <w:t xml:space="preserve">* Specialty ingredients carry higher per-unit cost but are your strongest marketing differentiators. Do not substitute with lower-grade alternatives.</w:t>
      </w:r>
    </w:p>
    <w:p>
      <w:pPr>
        <w:pBdr>
          <w:bottom w:val="single" w:color="52B788" w:sz="4"/>
        </w:pBdr>
        <w:spacing w:after="160" w:before="160"/>
      </w:pPr>
    </w:p>
    <w:p>
      <w:pPr>
        <w:pStyle w:val="Heading1"/>
        <w:spacing w:after="120" w:before="400"/>
      </w:pPr>
      <w:r>
        <w:t xml:space="preserve">Section 3: FDA &amp; Labeling Compliance (US)</w:t>
      </w:r>
    </w:p>
    <w:p>
      <w:pPr>
        <w:spacing w:after="100"/>
      </w:pPr>
      <w:r>
        <w:rPr>
          <w:color w:val="2C2C2C"/>
          <w:sz w:val="22"/>
          <w:szCs w:val="22"/>
        </w:rPr>
        <w:t xml:space="preserve">Selling herbal and functional drinks in the US means navigating FDA food labeling rules. Here is what you need to know:</w:t>
      </w:r>
    </w:p>
    <w:p>
      <w:pPr>
        <w:pStyle w:val="Heading2"/>
        <w:spacing w:after="80" w:before="280"/>
      </w:pPr>
      <w:r>
        <w:t xml:space="preserve">What you CAN say</w:t>
      </w:r>
    </w:p>
    <w:p>
      <w:pPr>
        <w:spacing w:after="60"/>
        <w:ind w:left="360"/>
      </w:pPr>
      <w:r>
        <w:rPr>
          <w:color w:val="2C2C2C"/>
          <w:sz w:val="21"/>
          <w:szCs w:val="21"/>
        </w:rPr>
        <w:t xml:space="preserve">• 'Traditionally used to support hormonal balance'</w:t>
      </w:r>
    </w:p>
    <w:p>
      <w:pPr>
        <w:spacing w:after="60"/>
        <w:ind w:left="360"/>
      </w:pPr>
      <w:r>
        <w:rPr>
          <w:color w:val="2C2C2C"/>
          <w:sz w:val="21"/>
          <w:szCs w:val="21"/>
        </w:rPr>
        <w:t xml:space="preserve">• 'Contains ashwagandha, an adaptogen used in Ayurvedic tradition'</w:t>
      </w:r>
    </w:p>
    <w:p>
      <w:pPr>
        <w:spacing w:after="60"/>
        <w:ind w:left="360"/>
      </w:pPr>
      <w:r>
        <w:rPr>
          <w:color w:val="2C2C2C"/>
          <w:sz w:val="21"/>
          <w:szCs w:val="21"/>
        </w:rPr>
        <w:t xml:space="preserve">• 'A good source of zinc' (if levels meet FDA threshold)</w:t>
      </w:r>
    </w:p>
    <w:p>
      <w:pPr>
        <w:spacing w:after="60"/>
        <w:ind w:left="360"/>
      </w:pPr>
      <w:r>
        <w:rPr>
          <w:color w:val="2C2C2C"/>
          <w:sz w:val="21"/>
          <w:szCs w:val="21"/>
        </w:rPr>
        <w:t xml:space="preserve">• 'No artificial additives, preservatives, or sweeteners'</w:t>
      </w:r>
    </w:p>
    <w:p>
      <w:pPr>
        <w:pStyle w:val="Heading2"/>
        <w:spacing w:after="80" w:before="280"/>
      </w:pPr>
      <w:r>
        <w:t xml:space="preserve">What you CANNOT say without FDA approval</w:t>
      </w:r>
    </w:p>
    <w:p>
      <w:pPr>
        <w:spacing w:after="60"/>
        <w:ind w:left="360"/>
      </w:pPr>
      <w:r>
        <w:rPr>
          <w:color w:val="2C2C2C"/>
          <w:sz w:val="21"/>
          <w:szCs w:val="21"/>
        </w:rPr>
        <w:t xml:space="preserve">• 'Treats anxiety' / 'Treats depression' / 'Treats hormonal imbalance'</w:t>
      </w:r>
    </w:p>
    <w:p>
      <w:pPr>
        <w:spacing w:after="60"/>
        <w:ind w:left="360"/>
      </w:pPr>
      <w:r>
        <w:rPr>
          <w:color w:val="2C2C2C"/>
          <w:sz w:val="21"/>
          <w:szCs w:val="21"/>
        </w:rPr>
        <w:t xml:space="preserve">• 'Clinically proven to...' (unless you have conducted FDA-compliant clinical trials)</w:t>
      </w:r>
    </w:p>
    <w:p>
      <w:pPr>
        <w:spacing w:after="60"/>
        <w:ind w:left="360"/>
      </w:pPr>
      <w:r>
        <w:rPr>
          <w:color w:val="2C2C2C"/>
          <w:sz w:val="21"/>
          <w:szCs w:val="21"/>
        </w:rPr>
        <w:t xml:space="preserve">• 'Cures', 'prevents', 'reverses' any health condition</w:t>
      </w:r>
    </w:p>
    <w:p>
      <w:pPr>
        <w:pStyle w:val="Heading2"/>
        <w:spacing w:after="80" w:before="280"/>
      </w:pPr>
      <w:r>
        <w:t xml:space="preserve">Required on every label</w:t>
      </w:r>
    </w:p>
    <w:p>
      <w:pPr>
        <w:spacing w:after="60"/>
        <w:ind w:left="360"/>
      </w:pPr>
      <w:r>
        <w:rPr>
          <w:color w:val="2C2C2C"/>
          <w:sz w:val="21"/>
          <w:szCs w:val="21"/>
        </w:rPr>
        <w:t xml:space="preserve">• Product name</w:t>
      </w:r>
    </w:p>
    <w:p>
      <w:pPr>
        <w:spacing w:after="60"/>
        <w:ind w:left="360"/>
      </w:pPr>
      <w:r>
        <w:rPr>
          <w:color w:val="2C2C2C"/>
          <w:sz w:val="21"/>
          <w:szCs w:val="21"/>
        </w:rPr>
        <w:t xml:space="preserve">• Net quantity of contents</w:t>
      </w:r>
    </w:p>
    <w:p>
      <w:pPr>
        <w:spacing w:after="60"/>
        <w:ind w:left="360"/>
      </w:pPr>
      <w:r>
        <w:rPr>
          <w:color w:val="2C2C2C"/>
          <w:sz w:val="21"/>
          <w:szCs w:val="21"/>
        </w:rPr>
        <w:t xml:space="preserve">• Ingredient list (in descending order by weight)</w:t>
      </w:r>
    </w:p>
    <w:p>
      <w:pPr>
        <w:spacing w:after="60"/>
        <w:ind w:left="360"/>
      </w:pPr>
      <w:r>
        <w:rPr>
          <w:color w:val="2C2C2C"/>
          <w:sz w:val="21"/>
          <w:szCs w:val="21"/>
        </w:rPr>
        <w:t xml:space="preserve">• Nutrition Facts panel (if making nutrient content claims)</w:t>
      </w:r>
    </w:p>
    <w:p>
      <w:pPr>
        <w:spacing w:after="60"/>
        <w:ind w:left="360"/>
      </w:pPr>
      <w:r>
        <w:rPr>
          <w:color w:val="2C2C2C"/>
          <w:sz w:val="21"/>
          <w:szCs w:val="21"/>
        </w:rPr>
        <w:t xml:space="preserve">• Manufacturer name and address</w:t>
      </w:r>
    </w:p>
    <w:p>
      <w:pPr>
        <w:spacing w:after="60"/>
        <w:ind w:left="360"/>
      </w:pPr>
      <w:r>
        <w:rPr>
          <w:color w:val="2C2C2C"/>
          <w:sz w:val="21"/>
          <w:szCs w:val="21"/>
        </w:rPr>
        <w:t xml:space="preserve">• Allergen declaration if applicable</w:t>
      </w:r>
    </w:p>
    <w:p>
      <w:pPr>
        <w:pStyle w:val="Heading2"/>
        <w:spacing w:after="80" w:before="280"/>
      </w:pPr>
      <w:r>
        <w:t xml:space="preserve">Good Manufacturing Practices (GMP)</w:t>
      </w:r>
    </w:p>
    <w:p>
      <w:pPr>
        <w:spacing w:after="100"/>
      </w:pPr>
      <w:r>
        <w:rPr>
          <w:color w:val="2C2C2C"/>
          <w:sz w:val="22"/>
          <w:szCs w:val="22"/>
        </w:rPr>
        <w:t xml:space="preserve">If selling supplements (as opposed to food/beverages), you are subject to 21 CFR Part 111 GMP regulations. For drinks sold as food/beverages, standard food safety rules apply. Consult a food attorney before launch — a one-hour consultation ($150–300) can prevent costly compliance issues.</w:t>
      </w:r>
    </w:p>
    <w:p>
      <w:pPr>
        <w:pBdr>
          <w:bottom w:val="single" w:color="52B788" w:sz="4"/>
        </w:pBdr>
        <w:spacing w:after="160" w:before="160"/>
      </w:pPr>
    </w:p>
    <w:p>
      <w:pPr>
        <w:pStyle w:val="Heading1"/>
        <w:spacing w:after="120" w:before="400"/>
      </w:pPr>
      <w:r>
        <w:t xml:space="preserve">Section 4: Recommended Supplier Directory</w:t>
      </w:r>
    </w:p>
    <w:p>
      <w:pPr>
        <w:spacing w:after="1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4800"/>
      </w:tblGrid>
      <w:tr>
        <w:trPr>
          <w:tblHeader/>
        </w:trPr>
        <w:tc>
          <w:tcPr>
            <w:tcW w:type="dxa" w:w="1800"/>
            <w:shd w:fill="2D6A4F" w:val="clear"/>
          </w:tcPr>
          <w:p>
            <w:r>
              <w:rPr>
                <w:b/>
                <w:bCs/>
                <w:color w:val="FFFFFF"/>
                <w:sz w:val="19"/>
                <w:szCs w:val="19"/>
              </w:rPr>
              <w:t xml:space="preserve">Supplier</w:t>
            </w:r>
          </w:p>
        </w:tc>
        <w:tc>
          <w:tcPr>
            <w:tcW w:type="dxa" w:w="2000"/>
            <w:shd w:fill="2D6A4F" w:val="clear"/>
          </w:tcPr>
          <w:p>
            <w:r>
              <w:rPr>
                <w:b/>
                <w:bCs/>
                <w:color w:val="FFFFFF"/>
                <w:sz w:val="19"/>
                <w:szCs w:val="19"/>
              </w:rPr>
              <w:t xml:space="preserve">Specialty</w:t>
            </w:r>
          </w:p>
        </w:tc>
        <w:tc>
          <w:tcPr>
            <w:tcW w:type="dxa" w:w="2200"/>
            <w:shd w:fill="2D6A4F" w:val="clear"/>
          </w:tcPr>
          <w:p>
            <w:r>
              <w:rPr>
                <w:b/>
                <w:bCs/>
                <w:color w:val="FFFFFF"/>
                <w:sz w:val="19"/>
                <w:szCs w:val="19"/>
              </w:rPr>
              <w:t xml:space="preserve">Website</w:t>
            </w:r>
          </w:p>
        </w:tc>
        <w:tc>
          <w:tcPr>
            <w:tcW w:type="dxa" w:w="4800"/>
            <w:shd w:fill="2D6A4F" w:val="clear"/>
          </w:tcPr>
          <w:p>
            <w:r>
              <w:rPr>
                <w:b/>
                <w:bCs/>
                <w:color w:val="FFFFFF"/>
                <w:sz w:val="19"/>
                <w:szCs w:val="19"/>
              </w:rPr>
              <w:t xml:space="preserve">Notes</w:t>
            </w:r>
          </w:p>
        </w:tc>
      </w:tr>
      <w:tr>
        <w:tc>
          <w:tcPr>
            <w:tcW w:type="dxa" w:w="1800"/>
            <w:shd w:fill="F4FAF6" w:val="clear"/>
          </w:tcPr>
          <w:p>
            <w:r>
              <w:rPr>
                <w:color w:val="2C2C2C"/>
                <w:sz w:val="19"/>
                <w:szCs w:val="19"/>
              </w:rPr>
              <w:t xml:space="preserve">Mountain Rose Herbs</w:t>
            </w:r>
          </w:p>
        </w:tc>
        <w:tc>
          <w:tcPr>
            <w:tcW w:type="dxa" w:w="2000"/>
            <w:shd w:fill="F4FAF6" w:val="clear"/>
          </w:tcPr>
          <w:p>
            <w:r>
              <w:rPr>
                <w:color w:val="2C2C2C"/>
                <w:sz w:val="19"/>
                <w:szCs w:val="19"/>
              </w:rPr>
              <w:t xml:space="preserve">Organic herbs, spices, botanicals</w:t>
            </w:r>
          </w:p>
        </w:tc>
        <w:tc>
          <w:tcPr>
            <w:tcW w:type="dxa" w:w="2200"/>
            <w:shd w:fill="F4FAF6" w:val="clear"/>
          </w:tcPr>
          <w:p>
            <w:r>
              <w:rPr>
                <w:color w:val="2C2C2C"/>
                <w:sz w:val="19"/>
                <w:szCs w:val="19"/>
              </w:rPr>
              <w:t xml:space="preserve">mountainroseherbs.com</w:t>
            </w:r>
          </w:p>
        </w:tc>
        <w:tc>
          <w:tcPr>
            <w:tcW w:type="dxa" w:w="4800"/>
            <w:shd w:fill="F4FAF6" w:val="clear"/>
          </w:tcPr>
          <w:p>
            <w:r>
              <w:rPr>
                <w:color w:val="2C2C2C"/>
                <w:sz w:val="19"/>
                <w:szCs w:val="19"/>
              </w:rPr>
              <w:t xml:space="preserve">Best for small-to-mid batch. USDA Organic certified. Transparent sourcing.</w:t>
            </w:r>
          </w:p>
        </w:tc>
      </w:tr>
      <w:tr>
        <w:tc>
          <w:tcPr>
            <w:tcW w:type="dxa" w:w="1800"/>
            <w:shd w:fill="FFFFFF" w:val="clear"/>
          </w:tcPr>
          <w:p>
            <w:r>
              <w:rPr>
                <w:color w:val="2C2C2C"/>
                <w:sz w:val="19"/>
                <w:szCs w:val="19"/>
              </w:rPr>
              <w:t xml:space="preserve">Starwest Botanicals</w:t>
            </w:r>
          </w:p>
        </w:tc>
        <w:tc>
          <w:tcPr>
            <w:tcW w:type="dxa" w:w="2000"/>
            <w:shd w:fill="FFFFFF" w:val="clear"/>
          </w:tcPr>
          <w:p>
            <w:r>
              <w:rPr>
                <w:color w:val="2C2C2C"/>
                <w:sz w:val="19"/>
                <w:szCs w:val="19"/>
              </w:rPr>
              <w:t xml:space="preserve">Herbs, spices, extracts</w:t>
            </w:r>
          </w:p>
        </w:tc>
        <w:tc>
          <w:tcPr>
            <w:tcW w:type="dxa" w:w="2200"/>
            <w:shd w:fill="FFFFFF" w:val="clear"/>
          </w:tcPr>
          <w:p>
            <w:r>
              <w:rPr>
                <w:color w:val="2C2C2C"/>
                <w:sz w:val="19"/>
                <w:szCs w:val="19"/>
              </w:rPr>
              <w:t xml:space="preserve">starwest-botanicals.com</w:t>
            </w:r>
          </w:p>
        </w:tc>
        <w:tc>
          <w:tcPr>
            <w:tcW w:type="dxa" w:w="4800"/>
            <w:shd w:fill="FFFFFF" w:val="clear"/>
          </w:tcPr>
          <w:p>
            <w:r>
              <w:rPr>
                <w:color w:val="2C2C2C"/>
                <w:sz w:val="19"/>
                <w:szCs w:val="19"/>
              </w:rPr>
              <w:t xml:space="preserve">Wide selection. Competitive bulk pricing. COAs available on request.</w:t>
            </w:r>
          </w:p>
        </w:tc>
      </w:tr>
      <w:tr>
        <w:tc>
          <w:tcPr>
            <w:tcW w:type="dxa" w:w="1800"/>
            <w:shd w:fill="F4FAF6" w:val="clear"/>
          </w:tcPr>
          <w:p>
            <w:r>
              <w:rPr>
                <w:color w:val="2C2C2C"/>
                <w:sz w:val="19"/>
                <w:szCs w:val="19"/>
              </w:rPr>
              <w:t xml:space="preserve">Frontier Co-Op</w:t>
            </w:r>
          </w:p>
        </w:tc>
        <w:tc>
          <w:tcPr>
            <w:tcW w:type="dxa" w:w="2000"/>
            <w:shd w:fill="F4FAF6" w:val="clear"/>
          </w:tcPr>
          <w:p>
            <w:r>
              <w:rPr>
                <w:color w:val="2C2C2C"/>
                <w:sz w:val="19"/>
                <w:szCs w:val="19"/>
              </w:rPr>
              <w:t xml:space="preserve">Organic spices and herbs</w:t>
            </w:r>
          </w:p>
        </w:tc>
        <w:tc>
          <w:tcPr>
            <w:tcW w:type="dxa" w:w="2200"/>
            <w:shd w:fill="F4FAF6" w:val="clear"/>
          </w:tcPr>
          <w:p>
            <w:r>
              <w:rPr>
                <w:color w:val="2C2C2C"/>
                <w:sz w:val="19"/>
                <w:szCs w:val="19"/>
              </w:rPr>
              <w:t xml:space="preserve">frontiercoop.com</w:t>
            </w:r>
          </w:p>
        </w:tc>
        <w:tc>
          <w:tcPr>
            <w:tcW w:type="dxa" w:w="4800"/>
            <w:shd w:fill="F4FAF6" w:val="clear"/>
          </w:tcPr>
          <w:p>
            <w:r>
              <w:rPr>
                <w:color w:val="2C2C2C"/>
                <w:sz w:val="19"/>
                <w:szCs w:val="19"/>
              </w:rPr>
              <w:t xml:space="preserve">Cooperative model, fair trade focus. Good for core staples.</w:t>
            </w:r>
          </w:p>
        </w:tc>
      </w:tr>
      <w:tr>
        <w:tc>
          <w:tcPr>
            <w:tcW w:type="dxa" w:w="1800"/>
            <w:shd w:fill="FFFFFF" w:val="clear"/>
          </w:tcPr>
          <w:p>
            <w:r>
              <w:rPr>
                <w:color w:val="2C2C2C"/>
                <w:sz w:val="19"/>
                <w:szCs w:val="19"/>
              </w:rPr>
              <w:t xml:space="preserve">Real Mushrooms</w:t>
            </w:r>
          </w:p>
        </w:tc>
        <w:tc>
          <w:tcPr>
            <w:tcW w:type="dxa" w:w="2000"/>
            <w:shd w:fill="FFFFFF" w:val="clear"/>
          </w:tcPr>
          <w:p>
            <w:r>
              <w:rPr>
                <w:color w:val="2C2C2C"/>
                <w:sz w:val="19"/>
                <w:szCs w:val="19"/>
              </w:rPr>
              <w:t xml:space="preserve">Functional mushroom extracts</w:t>
            </w:r>
          </w:p>
        </w:tc>
        <w:tc>
          <w:tcPr>
            <w:tcW w:type="dxa" w:w="2200"/>
            <w:shd w:fill="FFFFFF" w:val="clear"/>
          </w:tcPr>
          <w:p>
            <w:r>
              <w:rPr>
                <w:color w:val="2C2C2C"/>
                <w:sz w:val="19"/>
                <w:szCs w:val="19"/>
              </w:rPr>
              <w:t xml:space="preserve">realmushrooms.com</w:t>
            </w:r>
          </w:p>
        </w:tc>
        <w:tc>
          <w:tcPr>
            <w:tcW w:type="dxa" w:w="4800"/>
            <w:shd w:fill="FFFFFF" w:val="clear"/>
          </w:tcPr>
          <w:p>
            <w:r>
              <w:rPr>
                <w:color w:val="2C2C2C"/>
                <w:sz w:val="19"/>
                <w:szCs w:val="19"/>
              </w:rPr>
              <w:t xml:space="preserve">Gold standard for lion's mane, reishi. Fruiting body only, COAs provided.</w:t>
            </w:r>
          </w:p>
        </w:tc>
      </w:tr>
      <w:tr>
        <w:tc>
          <w:tcPr>
            <w:tcW w:type="dxa" w:w="1800"/>
            <w:shd w:fill="F4FAF6" w:val="clear"/>
          </w:tcPr>
          <w:p>
            <w:r>
              <w:rPr>
                <w:color w:val="2C2C2C"/>
                <w:sz w:val="19"/>
                <w:szCs w:val="19"/>
              </w:rPr>
              <w:t xml:space="preserve">Bulk Supplements</w:t>
            </w:r>
          </w:p>
        </w:tc>
        <w:tc>
          <w:tcPr>
            <w:tcW w:type="dxa" w:w="2000"/>
            <w:shd w:fill="F4FAF6" w:val="clear"/>
          </w:tcPr>
          <w:p>
            <w:r>
              <w:rPr>
                <w:color w:val="2C2C2C"/>
                <w:sz w:val="19"/>
                <w:szCs w:val="19"/>
              </w:rPr>
              <w:t xml:space="preserve">Standardized extracts</w:t>
            </w:r>
          </w:p>
        </w:tc>
        <w:tc>
          <w:tcPr>
            <w:tcW w:type="dxa" w:w="2200"/>
            <w:shd w:fill="F4FAF6" w:val="clear"/>
          </w:tcPr>
          <w:p>
            <w:r>
              <w:rPr>
                <w:color w:val="2C2C2C"/>
                <w:sz w:val="19"/>
                <w:szCs w:val="19"/>
              </w:rPr>
              <w:t xml:space="preserve">bulksupplements.com</w:t>
            </w:r>
          </w:p>
        </w:tc>
        <w:tc>
          <w:tcPr>
            <w:tcW w:type="dxa" w:w="4800"/>
            <w:shd w:fill="F4FAF6" w:val="clear"/>
          </w:tcPr>
          <w:p>
            <w:r>
              <w:rPr>
                <w:color w:val="2C2C2C"/>
                <w:sz w:val="19"/>
                <w:szCs w:val="19"/>
              </w:rPr>
              <w:t xml:space="preserve">Competitive pricing on ashwagandha, maca, etc. Always verify COA.</w:t>
            </w:r>
          </w:p>
        </w:tc>
      </w:tr>
      <w:tr>
        <w:tc>
          <w:tcPr>
            <w:tcW w:type="dxa" w:w="1800"/>
            <w:shd w:fill="FFFFFF" w:val="clear"/>
          </w:tcPr>
          <w:p>
            <w:r>
              <w:rPr>
                <w:color w:val="2C2C2C"/>
                <w:sz w:val="19"/>
                <w:szCs w:val="19"/>
              </w:rPr>
              <w:t xml:space="preserve">Banyan Botanicals</w:t>
            </w:r>
          </w:p>
        </w:tc>
        <w:tc>
          <w:tcPr>
            <w:tcW w:type="dxa" w:w="2000"/>
            <w:shd w:fill="FFFFFF" w:val="clear"/>
          </w:tcPr>
          <w:p>
            <w:r>
              <w:rPr>
                <w:color w:val="2C2C2C"/>
                <w:sz w:val="19"/>
                <w:szCs w:val="19"/>
              </w:rPr>
              <w:t xml:space="preserve">Ayurvedic herbs</w:t>
            </w:r>
          </w:p>
        </w:tc>
        <w:tc>
          <w:tcPr>
            <w:tcW w:type="dxa" w:w="2200"/>
            <w:shd w:fill="FFFFFF" w:val="clear"/>
          </w:tcPr>
          <w:p>
            <w:r>
              <w:rPr>
                <w:color w:val="2C2C2C"/>
                <w:sz w:val="19"/>
                <w:szCs w:val="19"/>
              </w:rPr>
              <w:t xml:space="preserve">banyanbotanicals.com</w:t>
            </w:r>
          </w:p>
        </w:tc>
        <w:tc>
          <w:tcPr>
            <w:tcW w:type="dxa" w:w="4800"/>
            <w:shd w:fill="FFFFFF" w:val="clear"/>
          </w:tcPr>
          <w:p>
            <w:r>
              <w:rPr>
                <w:color w:val="2C2C2C"/>
                <w:sz w:val="19"/>
                <w:szCs w:val="19"/>
              </w:rPr>
              <w:t xml:space="preserve">Best for shatavari, ashwagandha, other Ayurvedic ingredients. USDA Organic.</w:t>
            </w:r>
          </w:p>
        </w:tc>
      </w:tr>
      <w:tr>
        <w:tc>
          <w:tcPr>
            <w:tcW w:type="dxa" w:w="1800"/>
            <w:shd w:fill="F4FAF6" w:val="clear"/>
          </w:tcPr>
          <w:p>
            <w:r>
              <w:rPr>
                <w:color w:val="2C2C2C"/>
                <w:sz w:val="19"/>
                <w:szCs w:val="19"/>
              </w:rPr>
              <w:t xml:space="preserve">The Maca Team</w:t>
            </w:r>
          </w:p>
        </w:tc>
        <w:tc>
          <w:tcPr>
            <w:tcW w:type="dxa" w:w="2000"/>
            <w:shd w:fill="F4FAF6" w:val="clear"/>
          </w:tcPr>
          <w:p>
            <w:r>
              <w:rPr>
                <w:color w:val="2C2C2C"/>
                <w:sz w:val="19"/>
                <w:szCs w:val="19"/>
              </w:rPr>
              <w:t xml:space="preserve">Maca root (all varieties)</w:t>
            </w:r>
          </w:p>
        </w:tc>
        <w:tc>
          <w:tcPr>
            <w:tcW w:type="dxa" w:w="2200"/>
            <w:shd w:fill="F4FAF6" w:val="clear"/>
          </w:tcPr>
          <w:p>
            <w:r>
              <w:rPr>
                <w:color w:val="2C2C2C"/>
                <w:sz w:val="19"/>
                <w:szCs w:val="19"/>
              </w:rPr>
              <w:t xml:space="preserve">themacateam.com</w:t>
            </w:r>
          </w:p>
        </w:tc>
        <w:tc>
          <w:tcPr>
            <w:tcW w:type="dxa" w:w="4800"/>
            <w:shd w:fill="F4FAF6" w:val="clear"/>
          </w:tcPr>
          <w:p>
            <w:r>
              <w:rPr>
                <w:color w:val="2C2C2C"/>
                <w:sz w:val="19"/>
                <w:szCs w:val="19"/>
              </w:rPr>
              <w:t xml:space="preserve">Direct from Peru. Full traceability. Premium quality.</w:t>
            </w:r>
          </w:p>
        </w:tc>
      </w:tr>
      <w:tr>
        <w:tc>
          <w:tcPr>
            <w:tcW w:type="dxa" w:w="1800"/>
            <w:shd w:fill="FFFFFF" w:val="clear"/>
          </w:tcPr>
          <w:p>
            <w:r>
              <w:rPr>
                <w:color w:val="2C2C2C"/>
                <w:sz w:val="19"/>
                <w:szCs w:val="19"/>
              </w:rPr>
              <w:t xml:space="preserve">Herb Pharm</w:t>
            </w:r>
          </w:p>
        </w:tc>
        <w:tc>
          <w:tcPr>
            <w:tcW w:type="dxa" w:w="2000"/>
            <w:shd w:fill="FFFFFF" w:val="clear"/>
          </w:tcPr>
          <w:p>
            <w:r>
              <w:rPr>
                <w:color w:val="2C2C2C"/>
                <w:sz w:val="19"/>
                <w:szCs w:val="19"/>
              </w:rPr>
              <w:t xml:space="preserve">Liquid herbal extracts</w:t>
            </w:r>
          </w:p>
        </w:tc>
        <w:tc>
          <w:tcPr>
            <w:tcW w:type="dxa" w:w="2200"/>
            <w:shd w:fill="FFFFFF" w:val="clear"/>
          </w:tcPr>
          <w:p>
            <w:r>
              <w:rPr>
                <w:color w:val="2C2C2C"/>
                <w:sz w:val="19"/>
                <w:szCs w:val="19"/>
              </w:rPr>
              <w:t xml:space="preserve">herb-pharm.com</w:t>
            </w:r>
          </w:p>
        </w:tc>
        <w:tc>
          <w:tcPr>
            <w:tcW w:type="dxa" w:w="4800"/>
            <w:shd w:fill="FFFFFF" w:val="clear"/>
          </w:tcPr>
          <w:p>
            <w:r>
              <w:rPr>
                <w:color w:val="2C2C2C"/>
                <w:sz w:val="19"/>
                <w:szCs w:val="19"/>
              </w:rPr>
              <w:t xml:space="preserve">Best for passionflower, vitex glycerites. Easy to dose and blend.</w:t>
            </w:r>
          </w:p>
        </w:tc>
      </w:tr>
      <w:tr>
        <w:tc>
          <w:tcPr>
            <w:tcW w:type="dxa" w:w="1800"/>
            <w:shd w:fill="F4FAF6" w:val="clear"/>
          </w:tcPr>
          <w:p>
            <w:r>
              <w:rPr>
                <w:color w:val="2C2C2C"/>
                <w:sz w:val="19"/>
                <w:szCs w:val="19"/>
              </w:rPr>
              <w:t xml:space="preserve">Lotus Blooming Herbs</w:t>
            </w:r>
          </w:p>
        </w:tc>
        <w:tc>
          <w:tcPr>
            <w:tcW w:type="dxa" w:w="2000"/>
            <w:shd w:fill="F4FAF6" w:val="clear"/>
          </w:tcPr>
          <w:p>
            <w:r>
              <w:rPr>
                <w:color w:val="2C2C2C"/>
                <w:sz w:val="19"/>
                <w:szCs w:val="19"/>
              </w:rPr>
              <w:t xml:space="preserve">Shilajit and rare botanicals</w:t>
            </w:r>
          </w:p>
        </w:tc>
        <w:tc>
          <w:tcPr>
            <w:tcW w:type="dxa" w:w="2200"/>
            <w:shd w:fill="F4FAF6" w:val="clear"/>
          </w:tcPr>
          <w:p>
            <w:r>
              <w:rPr>
                <w:color w:val="2C2C2C"/>
                <w:sz w:val="19"/>
                <w:szCs w:val="19"/>
              </w:rPr>
              <w:t xml:space="preserve">lotusbloomingherbs.com</w:t>
            </w:r>
          </w:p>
        </w:tc>
        <w:tc>
          <w:tcPr>
            <w:tcW w:type="dxa" w:w="4800"/>
            <w:shd w:fill="F4FAF6" w:val="clear"/>
          </w:tcPr>
          <w:p>
            <w:r>
              <w:rPr>
                <w:color w:val="2C2C2C"/>
                <w:sz w:val="19"/>
                <w:szCs w:val="19"/>
              </w:rPr>
              <w:t xml:space="preserve">Purified shilajit with heavy metal testing. Reliable for this high-risk ingredient.</w:t>
            </w:r>
          </w:p>
        </w:tc>
      </w:tr>
      <w:tr>
        <w:tc>
          <w:tcPr>
            <w:tcW w:type="dxa" w:w="1800"/>
            <w:shd w:fill="FFFFFF" w:val="clear"/>
          </w:tcPr>
          <w:p>
            <w:r>
              <w:rPr>
                <w:color w:val="2C2C2C"/>
                <w:sz w:val="19"/>
                <w:szCs w:val="19"/>
              </w:rPr>
              <w:t xml:space="preserve">Pacific Botanicals</w:t>
            </w:r>
          </w:p>
        </w:tc>
        <w:tc>
          <w:tcPr>
            <w:tcW w:type="dxa" w:w="2000"/>
            <w:shd w:fill="FFFFFF" w:val="clear"/>
          </w:tcPr>
          <w:p>
            <w:r>
              <w:rPr>
                <w:color w:val="2C2C2C"/>
                <w:sz w:val="19"/>
                <w:szCs w:val="19"/>
              </w:rPr>
              <w:t xml:space="preserve">Chinese and Western herbs</w:t>
            </w:r>
          </w:p>
        </w:tc>
        <w:tc>
          <w:tcPr>
            <w:tcW w:type="dxa" w:w="2200"/>
            <w:shd w:fill="FFFFFF" w:val="clear"/>
          </w:tcPr>
          <w:p>
            <w:r>
              <w:rPr>
                <w:color w:val="2C2C2C"/>
                <w:sz w:val="19"/>
                <w:szCs w:val="19"/>
              </w:rPr>
              <w:t xml:space="preserve">pacificbotanicals.com</w:t>
            </w:r>
          </w:p>
        </w:tc>
        <w:tc>
          <w:tcPr>
            <w:tcW w:type="dxa" w:w="4800"/>
            <w:shd w:fill="FFFFFF" w:val="clear"/>
          </w:tcPr>
          <w:p>
            <w:r>
              <w:rPr>
                <w:color w:val="2C2C2C"/>
                <w:sz w:val="19"/>
                <w:szCs w:val="19"/>
              </w:rPr>
              <w:t xml:space="preserve">Specialty TCM herbs including dong quai. Farm-direct.</w:t>
            </w:r>
          </w:p>
        </w:tc>
      </w:tr>
      <w:tr>
        <w:tc>
          <w:tcPr>
            <w:tcW w:type="dxa" w:w="1800"/>
            <w:shd w:fill="F4FAF6" w:val="clear"/>
          </w:tcPr>
          <w:p>
            <w:r>
              <w:rPr>
                <w:color w:val="2C2C2C"/>
                <w:sz w:val="19"/>
                <w:szCs w:val="19"/>
              </w:rPr>
              <w:t xml:space="preserve">Maine Coast Sea Vegetables</w:t>
            </w:r>
          </w:p>
        </w:tc>
        <w:tc>
          <w:tcPr>
            <w:tcW w:type="dxa" w:w="2000"/>
            <w:shd w:fill="F4FAF6" w:val="clear"/>
          </w:tcPr>
          <w:p>
            <w:r>
              <w:rPr>
                <w:color w:val="2C2C2C"/>
                <w:sz w:val="19"/>
                <w:szCs w:val="19"/>
              </w:rPr>
              <w:t xml:space="preserve">Seaweeds</w:t>
            </w:r>
          </w:p>
        </w:tc>
        <w:tc>
          <w:tcPr>
            <w:tcW w:type="dxa" w:w="2200"/>
            <w:shd w:fill="F4FAF6" w:val="clear"/>
          </w:tcPr>
          <w:p>
            <w:r>
              <w:rPr>
                <w:color w:val="2C2C2C"/>
                <w:sz w:val="19"/>
                <w:szCs w:val="19"/>
              </w:rPr>
              <w:t xml:space="preserve">seaveg.com</w:t>
            </w:r>
          </w:p>
        </w:tc>
        <w:tc>
          <w:tcPr>
            <w:tcW w:type="dxa" w:w="4800"/>
            <w:shd w:fill="F4FAF6" w:val="clear"/>
          </w:tcPr>
          <w:p>
            <w:r>
              <w:rPr>
                <w:color w:val="2C2C2C"/>
                <w:sz w:val="19"/>
                <w:szCs w:val="19"/>
              </w:rPr>
              <w:t xml:space="preserve">US-based, wild-harvested Atlantic seaweeds. Heavy metal tested.</w:t>
            </w:r>
          </w:p>
        </w:tc>
      </w:tr>
      <w:tr>
        <w:tc>
          <w:tcPr>
            <w:tcW w:type="dxa" w:w="1800"/>
            <w:shd w:fill="FFFFFF" w:val="clear"/>
          </w:tcPr>
          <w:p>
            <w:r>
              <w:rPr>
                <w:color w:val="2C2C2C"/>
                <w:sz w:val="19"/>
                <w:szCs w:val="19"/>
              </w:rPr>
              <w:t xml:space="preserve">Restaurant Depot / Sysco</w:t>
            </w:r>
          </w:p>
        </w:tc>
        <w:tc>
          <w:tcPr>
            <w:tcW w:type="dxa" w:w="2000"/>
            <w:shd w:fill="FFFFFF" w:val="clear"/>
          </w:tcPr>
          <w:p>
            <w:r>
              <w:rPr>
                <w:color w:val="2C2C2C"/>
                <w:sz w:val="19"/>
                <w:szCs w:val="19"/>
              </w:rPr>
              <w:t xml:space="preserve">Fresh produce, honey, juice</w:t>
            </w:r>
          </w:p>
        </w:tc>
        <w:tc>
          <w:tcPr>
            <w:tcW w:type="dxa" w:w="2200"/>
            <w:shd w:fill="FFFFFF" w:val="clear"/>
          </w:tcPr>
          <w:p>
            <w:r>
              <w:rPr>
                <w:color w:val="2C2C2C"/>
                <w:sz w:val="19"/>
                <w:szCs w:val="19"/>
              </w:rPr>
              <w:t xml:space="preserve">restaurantdepot.com</w:t>
            </w:r>
          </w:p>
        </w:tc>
        <w:tc>
          <w:tcPr>
            <w:tcW w:type="dxa" w:w="4800"/>
            <w:shd w:fill="FFFFFF" w:val="clear"/>
          </w:tcPr>
          <w:p>
            <w:r>
              <w:rPr>
                <w:color w:val="2C2C2C"/>
                <w:sz w:val="19"/>
                <w:szCs w:val="19"/>
              </w:rPr>
              <w:t xml:space="preserve">Best for ginger, lemons, bulk honey, and pomegranate juice at volume.</w:t>
            </w:r>
          </w:p>
        </w:tc>
      </w:tr>
    </w:tbl>
    <w:sectPr>
      <w:pgSz w:w="15840" w:h="122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400"/>
    </w:pPr>
    <w:rPr>
      <w:rFonts w:ascii="Calibri" w:cs="Calibri" w:eastAsia="Calibri" w:hAnsi="Calibri"/>
      <w:b/>
      <w:bCs/>
      <w:color w:val="2D6A4F"/>
      <w:sz w:val="32"/>
      <w:szCs w:val="32"/>
    </w:rPr>
  </w:style>
  <w:style w:type="paragraph" w:styleId="Heading2">
    <w:name w:val="Heading 2"/>
    <w:basedOn w:val="Normal"/>
    <w:pPr>
      <w:spacing w:after="80" w:before="280"/>
    </w:pPr>
    <w:rPr>
      <w:rFonts w:ascii="Calibri" w:cs="Calibri" w:eastAsia="Calibri" w:hAnsi="Calibri"/>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2026-07-26T01:19:37.401Z</dcterms:created>
  <dcterms:modified xsi:type="dcterms:W3CDTF">2026-07-26T01:19:37.402Z</dcterms:modified>
</cp:coreProperties>
</file>

<file path=docProps/custom.xml><?xml version="1.0" encoding="utf-8"?>
<Properties xmlns="http://schemas.openxmlformats.org/officeDocument/2006/custom-properties" xmlns:vt="http://schemas.openxmlformats.org/officeDocument/2006/docPropsVTypes"/>
</file>