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4533E" w14:textId="1C406F56" w:rsidR="00273BAA" w:rsidRPr="00273BAA" w:rsidRDefault="00BD66BE">
      <w:pPr>
        <w:rPr>
          <w:rFonts w:ascii="Garamond" w:hAnsi="Garamond"/>
          <w:sz w:val="24"/>
          <w:szCs w:val="24"/>
        </w:rPr>
      </w:pPr>
      <w:r w:rsidRPr="00273BAA">
        <w:rPr>
          <w:rFonts w:ascii="Garamond" w:hAnsi="Garamond"/>
          <w:sz w:val="24"/>
          <w:szCs w:val="24"/>
        </w:rPr>
        <w:t>TAYAN</w:t>
      </w:r>
      <w:r w:rsidR="005F60FF" w:rsidRPr="00273BAA">
        <w:rPr>
          <w:rFonts w:ascii="Garamond" w:hAnsi="Garamond"/>
          <w:sz w:val="24"/>
          <w:szCs w:val="24"/>
        </w:rPr>
        <w:t xml:space="preserve">, AALIYAH </w:t>
      </w:r>
      <w:r w:rsidR="0009140B">
        <w:rPr>
          <w:rFonts w:ascii="Garamond" w:hAnsi="Garamond"/>
          <w:sz w:val="24"/>
          <w:szCs w:val="24"/>
        </w:rPr>
        <w:t xml:space="preserve">                                                             OCTOBER 11, 2019</w:t>
      </w:r>
      <w:r w:rsidRPr="00273BAA">
        <w:rPr>
          <w:rFonts w:ascii="Garamond" w:hAnsi="Garamond"/>
          <w:sz w:val="24"/>
          <w:szCs w:val="24"/>
        </w:rPr>
        <w:t xml:space="preserve">                                          </w:t>
      </w:r>
    </w:p>
    <w:p w14:paraId="7BE90D18" w14:textId="7A44934C" w:rsidR="00273BAA" w:rsidRPr="00273BAA" w:rsidRDefault="005F60FF">
      <w:pPr>
        <w:rPr>
          <w:rFonts w:ascii="Garamond" w:hAnsi="Garamond"/>
          <w:sz w:val="24"/>
          <w:szCs w:val="24"/>
        </w:rPr>
      </w:pPr>
      <w:r w:rsidRPr="00273BAA">
        <w:rPr>
          <w:rFonts w:ascii="Garamond" w:hAnsi="Garamond"/>
          <w:sz w:val="24"/>
          <w:szCs w:val="24"/>
        </w:rPr>
        <w:t>BSTM191/HRO191</w:t>
      </w:r>
      <w:r w:rsidR="0009140B">
        <w:rPr>
          <w:rFonts w:ascii="Garamond" w:hAnsi="Garamond"/>
          <w:sz w:val="24"/>
          <w:szCs w:val="24"/>
        </w:rPr>
        <w:t xml:space="preserve">                                                              MS. JEN ARROYO</w:t>
      </w:r>
      <w:bookmarkStart w:id="0" w:name="_GoBack"/>
      <w:bookmarkEnd w:id="0"/>
    </w:p>
    <w:p w14:paraId="71E5C1DB" w14:textId="63765F0B" w:rsidR="00273BAA" w:rsidRPr="00273BAA" w:rsidRDefault="00273BAA">
      <w:pPr>
        <w:rPr>
          <w:rFonts w:ascii="Garamond" w:hAnsi="Garamond"/>
          <w:sz w:val="24"/>
          <w:szCs w:val="24"/>
        </w:rPr>
      </w:pPr>
    </w:p>
    <w:p w14:paraId="65F3CFEA" w14:textId="7E321649" w:rsidR="00273BAA" w:rsidRPr="00273BAA" w:rsidRDefault="00273BAA" w:rsidP="00273BAA">
      <w:pPr>
        <w:rPr>
          <w:rFonts w:ascii="Garamond" w:hAnsi="Garamond"/>
          <w:sz w:val="24"/>
          <w:szCs w:val="24"/>
        </w:rPr>
      </w:pPr>
      <w:r w:rsidRPr="00273BAA">
        <w:rPr>
          <w:rFonts w:ascii="Garamond" w:hAnsi="Garamond"/>
          <w:sz w:val="24"/>
          <w:szCs w:val="24"/>
        </w:rPr>
        <w:t>What is a flowchart?</w:t>
      </w:r>
    </w:p>
    <w:p w14:paraId="524F30D4" w14:textId="0DE156C9" w:rsidR="00273BAA" w:rsidRPr="00273BAA" w:rsidRDefault="00273BAA" w:rsidP="00273BAA">
      <w:pPr>
        <w:rPr>
          <w:rFonts w:ascii="Garamond" w:hAnsi="Garamond"/>
          <w:sz w:val="24"/>
          <w:szCs w:val="24"/>
        </w:rPr>
      </w:pPr>
      <w:r w:rsidRPr="00273BAA">
        <w:rPr>
          <w:rFonts w:ascii="Garamond" w:hAnsi="Garamond"/>
          <w:sz w:val="24"/>
          <w:szCs w:val="24"/>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 numerous fields. Flowcharts are sometimes called by more specialized names such as Process Flowchart, Process Map, Functional Flowchart, Business Process Mapping, Business Process Modeling and Notation (BPMN</w:t>
      </w:r>
      <w:proofErr w:type="gramStart"/>
      <w:r w:rsidRPr="00273BAA">
        <w:rPr>
          <w:rFonts w:ascii="Garamond" w:hAnsi="Garamond"/>
          <w:sz w:val="24"/>
          <w:szCs w:val="24"/>
        </w:rPr>
        <w:t>),  or</w:t>
      </w:r>
      <w:proofErr w:type="gramEnd"/>
      <w:r w:rsidRPr="00273BAA">
        <w:rPr>
          <w:rFonts w:ascii="Garamond" w:hAnsi="Garamond"/>
          <w:sz w:val="24"/>
          <w:szCs w:val="24"/>
        </w:rPr>
        <w:t xml:space="preserve"> Process Flow Diagram (PFD). They are related to other popular diagrams, such as Data Flow Diagrams (DFDs) and Unified Modeling Language (UML) Activity Diagrams.</w:t>
      </w:r>
    </w:p>
    <w:p w14:paraId="0539D926" w14:textId="18CB112C" w:rsidR="00273BAA" w:rsidRDefault="00273BAA" w:rsidP="00273BAA">
      <w:pPr>
        <w:rPr>
          <w:rFonts w:ascii="Garamond" w:hAnsi="Garamond"/>
          <w:sz w:val="32"/>
          <w:szCs w:val="32"/>
        </w:rPr>
      </w:pPr>
      <w:r w:rsidRPr="00273BAA">
        <w:rPr>
          <w:noProof/>
        </w:rPr>
        <w:drawing>
          <wp:anchor distT="0" distB="0" distL="114300" distR="114300" simplePos="0" relativeHeight="251658240" behindDoc="0" locked="0" layoutInCell="1" allowOverlap="1" wp14:anchorId="793105E3" wp14:editId="147B74F9">
            <wp:simplePos x="0" y="0"/>
            <wp:positionH relativeFrom="column">
              <wp:posOffset>0</wp:posOffset>
            </wp:positionH>
            <wp:positionV relativeFrom="paragraph">
              <wp:posOffset>198755</wp:posOffset>
            </wp:positionV>
            <wp:extent cx="5943600" cy="4462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462145"/>
                    </a:xfrm>
                    <a:prstGeom prst="rect">
                      <a:avLst/>
                    </a:prstGeom>
                  </pic:spPr>
                </pic:pic>
              </a:graphicData>
            </a:graphic>
            <wp14:sizeRelH relativeFrom="page">
              <wp14:pctWidth>0</wp14:pctWidth>
            </wp14:sizeRelH>
            <wp14:sizeRelV relativeFrom="page">
              <wp14:pctHeight>0</wp14:pctHeight>
            </wp14:sizeRelV>
          </wp:anchor>
        </w:drawing>
      </w:r>
    </w:p>
    <w:p w14:paraId="60A44200" w14:textId="24C0EDC9" w:rsidR="00273BAA" w:rsidRDefault="00273BAA" w:rsidP="00273BAA">
      <w:pPr>
        <w:rPr>
          <w:rFonts w:ascii="Garamond" w:hAnsi="Garamond"/>
          <w:sz w:val="32"/>
          <w:szCs w:val="32"/>
        </w:rPr>
      </w:pPr>
    </w:p>
    <w:p w14:paraId="5AA8A61E" w14:textId="6FFA9A66" w:rsidR="00273BAA" w:rsidRDefault="00273BAA" w:rsidP="00273BAA">
      <w:pPr>
        <w:rPr>
          <w:rFonts w:ascii="Garamond" w:hAnsi="Garamond"/>
          <w:sz w:val="32"/>
          <w:szCs w:val="32"/>
        </w:rPr>
      </w:pPr>
    </w:p>
    <w:p w14:paraId="0D8CFD33" w14:textId="495A829A" w:rsidR="00273BAA" w:rsidRDefault="00273BAA" w:rsidP="00273BAA">
      <w:pPr>
        <w:rPr>
          <w:rFonts w:ascii="Garamond" w:hAnsi="Garamond"/>
          <w:sz w:val="32"/>
          <w:szCs w:val="32"/>
        </w:rPr>
      </w:pPr>
    </w:p>
    <w:p w14:paraId="19C1BE00" w14:textId="38A2B7AE" w:rsidR="00273BAA" w:rsidRDefault="00273BAA" w:rsidP="00273BAA">
      <w:pPr>
        <w:rPr>
          <w:rFonts w:ascii="Garamond" w:hAnsi="Garamond"/>
          <w:sz w:val="32"/>
          <w:szCs w:val="32"/>
        </w:rPr>
      </w:pPr>
    </w:p>
    <w:p w14:paraId="556D5218" w14:textId="77777777" w:rsidR="00273BAA" w:rsidRDefault="00273BAA" w:rsidP="00273BAA">
      <w:pPr>
        <w:rPr>
          <w:rFonts w:ascii="Garamond" w:hAnsi="Garamond"/>
          <w:sz w:val="32"/>
          <w:szCs w:val="32"/>
        </w:rPr>
      </w:pPr>
    </w:p>
    <w:p w14:paraId="3368AF8F" w14:textId="164AE566" w:rsidR="005F60FF" w:rsidRPr="00BD66BE" w:rsidRDefault="005F60FF">
      <w:pPr>
        <w:rPr>
          <w:rFonts w:ascii="Garamond" w:hAnsi="Garamond"/>
          <w:sz w:val="32"/>
          <w:szCs w:val="32"/>
        </w:rPr>
      </w:pPr>
      <w:r w:rsidRPr="00BD66BE">
        <w:rPr>
          <w:rFonts w:ascii="Garamond" w:hAnsi="Garamond"/>
          <w:sz w:val="32"/>
          <w:szCs w:val="32"/>
        </w:rPr>
        <w:t xml:space="preserve">                                                                                  </w:t>
      </w:r>
    </w:p>
    <w:p w14:paraId="282B4F96" w14:textId="2098F474" w:rsidR="005F60FF" w:rsidRPr="00BD66BE" w:rsidRDefault="005F60FF" w:rsidP="005F60FF">
      <w:pPr>
        <w:jc w:val="center"/>
        <w:rPr>
          <w:rFonts w:ascii="Garamond" w:hAnsi="Garamond"/>
          <w:sz w:val="32"/>
          <w:szCs w:val="32"/>
        </w:rPr>
      </w:pPr>
    </w:p>
    <w:p w14:paraId="2605766F" w14:textId="415E88A5" w:rsidR="005F60FF" w:rsidRDefault="00BD66BE" w:rsidP="00A71D59">
      <w:pPr>
        <w:rPr>
          <w:rFonts w:ascii="Garamond" w:hAnsi="Garamond"/>
          <w:sz w:val="32"/>
          <w:szCs w:val="32"/>
        </w:rPr>
      </w:pPr>
      <w:r w:rsidRPr="00BD66BE">
        <w:rPr>
          <w:rFonts w:ascii="Garamond" w:hAnsi="Garamond"/>
          <w:sz w:val="32"/>
          <w:szCs w:val="32"/>
        </w:rPr>
        <w:t xml:space="preserve"> </w:t>
      </w:r>
    </w:p>
    <w:p w14:paraId="62ACFC9A" w14:textId="216397E8" w:rsidR="00273BAA" w:rsidRDefault="00273BAA" w:rsidP="00A71D59">
      <w:pPr>
        <w:rPr>
          <w:rFonts w:ascii="Garamond" w:hAnsi="Garamond"/>
          <w:sz w:val="32"/>
          <w:szCs w:val="32"/>
        </w:rPr>
      </w:pPr>
    </w:p>
    <w:p w14:paraId="04C771B5" w14:textId="7261D8BC" w:rsidR="00273BAA" w:rsidRDefault="00273BAA" w:rsidP="00A71D59">
      <w:pPr>
        <w:rPr>
          <w:rFonts w:ascii="Garamond" w:hAnsi="Garamond"/>
          <w:sz w:val="32"/>
          <w:szCs w:val="32"/>
        </w:rPr>
      </w:pPr>
    </w:p>
    <w:p w14:paraId="2EC4960A" w14:textId="46BCCD48" w:rsidR="00273BAA" w:rsidRDefault="00273BAA" w:rsidP="00A71D59">
      <w:pPr>
        <w:rPr>
          <w:rFonts w:ascii="Garamond" w:hAnsi="Garamond"/>
          <w:sz w:val="32"/>
          <w:szCs w:val="32"/>
        </w:rPr>
      </w:pPr>
    </w:p>
    <w:p w14:paraId="541C2037" w14:textId="560CCEBF" w:rsidR="00273BAA" w:rsidRDefault="00273BAA" w:rsidP="00A71D59">
      <w:pPr>
        <w:rPr>
          <w:rFonts w:ascii="Garamond" w:hAnsi="Garamond"/>
          <w:sz w:val="32"/>
          <w:szCs w:val="32"/>
        </w:rPr>
      </w:pPr>
    </w:p>
    <w:p w14:paraId="44645D63" w14:textId="595F7D4C" w:rsidR="00273BAA" w:rsidRPr="002871D9" w:rsidRDefault="00273BAA" w:rsidP="00A71D59">
      <w:pPr>
        <w:rPr>
          <w:rFonts w:ascii="Garamond" w:hAnsi="Garamond"/>
          <w:sz w:val="24"/>
          <w:szCs w:val="24"/>
        </w:rPr>
      </w:pPr>
    </w:p>
    <w:p w14:paraId="0FD1A903" w14:textId="77777777" w:rsidR="00273BAA" w:rsidRPr="002871D9" w:rsidRDefault="00273BAA" w:rsidP="00273BAA">
      <w:pPr>
        <w:rPr>
          <w:rFonts w:ascii="Garamond" w:hAnsi="Garamond"/>
          <w:sz w:val="24"/>
          <w:szCs w:val="24"/>
        </w:rPr>
      </w:pPr>
      <w:r w:rsidRPr="002871D9">
        <w:rPr>
          <w:rFonts w:ascii="Garamond" w:hAnsi="Garamond"/>
          <w:sz w:val="24"/>
          <w:szCs w:val="24"/>
        </w:rPr>
        <w:lastRenderedPageBreak/>
        <w:t>Types of flowcharts</w:t>
      </w:r>
    </w:p>
    <w:p w14:paraId="794D88CA" w14:textId="77777777" w:rsidR="00273BAA" w:rsidRPr="002871D9" w:rsidRDefault="00273BAA" w:rsidP="00273BAA">
      <w:pPr>
        <w:rPr>
          <w:rFonts w:ascii="Garamond" w:hAnsi="Garamond"/>
          <w:sz w:val="24"/>
          <w:szCs w:val="24"/>
        </w:rPr>
      </w:pPr>
      <w:r w:rsidRPr="002871D9">
        <w:rPr>
          <w:rFonts w:ascii="Garamond" w:hAnsi="Garamond"/>
          <w:sz w:val="24"/>
          <w:szCs w:val="24"/>
        </w:rPr>
        <w:t xml:space="preserve">Different authors describe various types of flowcharts in different terms. These people include published experts such as Alan B. </w:t>
      </w:r>
      <w:proofErr w:type="spellStart"/>
      <w:r w:rsidRPr="002871D9">
        <w:rPr>
          <w:rFonts w:ascii="Garamond" w:hAnsi="Garamond"/>
          <w:sz w:val="24"/>
          <w:szCs w:val="24"/>
        </w:rPr>
        <w:t>Sterneckert</w:t>
      </w:r>
      <w:proofErr w:type="spellEnd"/>
      <w:r w:rsidRPr="002871D9">
        <w:rPr>
          <w:rFonts w:ascii="Garamond" w:hAnsi="Garamond"/>
          <w:sz w:val="24"/>
          <w:szCs w:val="24"/>
        </w:rPr>
        <w:t xml:space="preserve">, Andrew </w:t>
      </w:r>
      <w:proofErr w:type="spellStart"/>
      <w:r w:rsidRPr="002871D9">
        <w:rPr>
          <w:rFonts w:ascii="Garamond" w:hAnsi="Garamond"/>
          <w:sz w:val="24"/>
          <w:szCs w:val="24"/>
        </w:rPr>
        <w:t>Veronis</w:t>
      </w:r>
      <w:proofErr w:type="spellEnd"/>
      <w:r w:rsidRPr="002871D9">
        <w:rPr>
          <w:rFonts w:ascii="Garamond" w:hAnsi="Garamond"/>
          <w:sz w:val="24"/>
          <w:szCs w:val="24"/>
        </w:rPr>
        <w:t xml:space="preserve">, Marilyn </w:t>
      </w:r>
      <w:proofErr w:type="spellStart"/>
      <w:r w:rsidRPr="002871D9">
        <w:rPr>
          <w:rFonts w:ascii="Garamond" w:hAnsi="Garamond"/>
          <w:sz w:val="24"/>
          <w:szCs w:val="24"/>
        </w:rPr>
        <w:t>Bohl</w:t>
      </w:r>
      <w:proofErr w:type="spellEnd"/>
      <w:r w:rsidRPr="002871D9">
        <w:rPr>
          <w:rFonts w:ascii="Garamond" w:hAnsi="Garamond"/>
          <w:sz w:val="24"/>
          <w:szCs w:val="24"/>
        </w:rPr>
        <w:t xml:space="preserve"> and Mark A. </w:t>
      </w:r>
      <w:proofErr w:type="spellStart"/>
      <w:r w:rsidRPr="002871D9">
        <w:rPr>
          <w:rFonts w:ascii="Garamond" w:hAnsi="Garamond"/>
          <w:sz w:val="24"/>
          <w:szCs w:val="24"/>
        </w:rPr>
        <w:t>Fryman</w:t>
      </w:r>
      <w:proofErr w:type="spellEnd"/>
      <w:r w:rsidRPr="002871D9">
        <w:rPr>
          <w:rFonts w:ascii="Garamond" w:hAnsi="Garamond"/>
          <w:sz w:val="24"/>
          <w:szCs w:val="24"/>
        </w:rPr>
        <w:t>.</w:t>
      </w:r>
    </w:p>
    <w:p w14:paraId="2E85B022" w14:textId="77777777" w:rsidR="00273BAA" w:rsidRPr="002871D9" w:rsidRDefault="00273BAA" w:rsidP="00273BAA">
      <w:pPr>
        <w:rPr>
          <w:rFonts w:ascii="Garamond" w:hAnsi="Garamond"/>
          <w:sz w:val="24"/>
          <w:szCs w:val="24"/>
        </w:rPr>
      </w:pPr>
    </w:p>
    <w:p w14:paraId="59C2E0D7" w14:textId="77777777" w:rsidR="00273BAA" w:rsidRPr="002871D9" w:rsidRDefault="00273BAA" w:rsidP="00273BAA">
      <w:pPr>
        <w:rPr>
          <w:rFonts w:ascii="Garamond" w:hAnsi="Garamond"/>
          <w:sz w:val="24"/>
          <w:szCs w:val="24"/>
        </w:rPr>
      </w:pPr>
      <w:proofErr w:type="spellStart"/>
      <w:r w:rsidRPr="002871D9">
        <w:rPr>
          <w:rFonts w:ascii="Garamond" w:hAnsi="Garamond"/>
          <w:sz w:val="24"/>
          <w:szCs w:val="24"/>
        </w:rPr>
        <w:t>Sterneckert</w:t>
      </w:r>
      <w:proofErr w:type="spellEnd"/>
      <w:r w:rsidRPr="002871D9">
        <w:rPr>
          <w:rFonts w:ascii="Garamond" w:hAnsi="Garamond"/>
          <w:sz w:val="24"/>
          <w:szCs w:val="24"/>
        </w:rPr>
        <w:t>, in his 2003 book Critical Incident Management, listed four popular flowchart types, framed around the concept of flow controls rather than the flow itself:</w:t>
      </w:r>
    </w:p>
    <w:p w14:paraId="243885CD" w14:textId="77777777" w:rsidR="00273BAA" w:rsidRPr="002871D9" w:rsidRDefault="00273BAA" w:rsidP="00273BAA">
      <w:pPr>
        <w:rPr>
          <w:rFonts w:ascii="Garamond" w:hAnsi="Garamond"/>
          <w:sz w:val="24"/>
          <w:szCs w:val="24"/>
        </w:rPr>
      </w:pPr>
    </w:p>
    <w:p w14:paraId="2771E051" w14:textId="77777777" w:rsidR="00273BAA" w:rsidRPr="002871D9" w:rsidRDefault="00273BAA" w:rsidP="00273BAA">
      <w:pPr>
        <w:rPr>
          <w:rFonts w:ascii="Garamond" w:hAnsi="Garamond"/>
          <w:sz w:val="24"/>
          <w:szCs w:val="24"/>
        </w:rPr>
      </w:pPr>
      <w:r w:rsidRPr="002871D9">
        <w:rPr>
          <w:rFonts w:ascii="Garamond" w:hAnsi="Garamond"/>
          <w:sz w:val="24"/>
          <w:szCs w:val="24"/>
        </w:rPr>
        <w:t>Document Flowcharts: These “have the purpose of showing existing controls over document-flow through the components of a system. … The chart is read from left to right and documents the flow of documents through the various business units.”</w:t>
      </w:r>
    </w:p>
    <w:p w14:paraId="56B74AE8" w14:textId="77777777" w:rsidR="00273BAA" w:rsidRPr="002871D9" w:rsidRDefault="00273BAA" w:rsidP="00273BAA">
      <w:pPr>
        <w:rPr>
          <w:rFonts w:ascii="Garamond" w:hAnsi="Garamond"/>
          <w:sz w:val="24"/>
          <w:szCs w:val="24"/>
        </w:rPr>
      </w:pPr>
      <w:r w:rsidRPr="002871D9">
        <w:rPr>
          <w:rFonts w:ascii="Garamond" w:hAnsi="Garamond"/>
          <w:sz w:val="24"/>
          <w:szCs w:val="24"/>
        </w:rPr>
        <w:t>Data Flowcharts: These show “the controls governing data flows in a system. … Data flowcharts are used primarily to show the channels that data is transmitted through the system rather than how controls flow.”</w:t>
      </w:r>
    </w:p>
    <w:p w14:paraId="50C18B0F" w14:textId="77777777" w:rsidR="00273BAA" w:rsidRPr="002871D9" w:rsidRDefault="00273BAA" w:rsidP="00273BAA">
      <w:pPr>
        <w:rPr>
          <w:rFonts w:ascii="Garamond" w:hAnsi="Garamond"/>
          <w:sz w:val="24"/>
          <w:szCs w:val="24"/>
        </w:rPr>
      </w:pPr>
      <w:r w:rsidRPr="002871D9">
        <w:rPr>
          <w:rFonts w:ascii="Garamond" w:hAnsi="Garamond"/>
          <w:sz w:val="24"/>
          <w:szCs w:val="24"/>
        </w:rPr>
        <w:t>System Flowcharts: These “show the flow of data to and through the major components of a system such as data entry, programs, storage media, processors, and communication networks.”</w:t>
      </w:r>
    </w:p>
    <w:p w14:paraId="2C00A40E" w14:textId="77777777" w:rsidR="00273BAA" w:rsidRPr="002871D9" w:rsidRDefault="00273BAA" w:rsidP="00273BAA">
      <w:pPr>
        <w:rPr>
          <w:rFonts w:ascii="Garamond" w:hAnsi="Garamond"/>
          <w:sz w:val="24"/>
          <w:szCs w:val="24"/>
        </w:rPr>
      </w:pPr>
      <w:r w:rsidRPr="002871D9">
        <w:rPr>
          <w:rFonts w:ascii="Garamond" w:hAnsi="Garamond"/>
          <w:sz w:val="24"/>
          <w:szCs w:val="24"/>
        </w:rPr>
        <w:t>Program Flowcharts: These show “the controls placed internally to a program within a system.</w:t>
      </w:r>
    </w:p>
    <w:p w14:paraId="2FA26C40" w14:textId="77777777" w:rsidR="00273BAA" w:rsidRPr="002871D9" w:rsidRDefault="00273BAA" w:rsidP="00273BAA">
      <w:pPr>
        <w:rPr>
          <w:rFonts w:ascii="Garamond" w:hAnsi="Garamond"/>
          <w:sz w:val="24"/>
          <w:szCs w:val="24"/>
        </w:rPr>
      </w:pPr>
      <w:proofErr w:type="spellStart"/>
      <w:proofErr w:type="gramStart"/>
      <w:r w:rsidRPr="002871D9">
        <w:rPr>
          <w:rFonts w:ascii="Garamond" w:hAnsi="Garamond"/>
          <w:sz w:val="24"/>
          <w:szCs w:val="24"/>
        </w:rPr>
        <w:t>Veronis</w:t>
      </w:r>
      <w:proofErr w:type="spellEnd"/>
      <w:r w:rsidRPr="002871D9">
        <w:rPr>
          <w:rFonts w:ascii="Garamond" w:hAnsi="Garamond"/>
          <w:sz w:val="24"/>
          <w:szCs w:val="24"/>
        </w:rPr>
        <w:t xml:space="preserve"> ,</w:t>
      </w:r>
      <w:proofErr w:type="gramEnd"/>
      <w:r w:rsidRPr="002871D9">
        <w:rPr>
          <w:rFonts w:ascii="Garamond" w:hAnsi="Garamond"/>
          <w:sz w:val="24"/>
          <w:szCs w:val="24"/>
        </w:rPr>
        <w:t xml:space="preserve"> in his 1978 book Microprocessors: Design and Applications, outlined three flowchart types based on scope and level of detail:</w:t>
      </w:r>
    </w:p>
    <w:p w14:paraId="051FB1D0" w14:textId="77777777" w:rsidR="00273BAA" w:rsidRPr="002871D9" w:rsidRDefault="00273BAA" w:rsidP="00273BAA">
      <w:pPr>
        <w:rPr>
          <w:rFonts w:ascii="Garamond" w:hAnsi="Garamond"/>
          <w:sz w:val="24"/>
          <w:szCs w:val="24"/>
        </w:rPr>
      </w:pPr>
    </w:p>
    <w:p w14:paraId="2BF534E2" w14:textId="77777777" w:rsidR="00273BAA" w:rsidRPr="002871D9" w:rsidRDefault="00273BAA" w:rsidP="00273BAA">
      <w:pPr>
        <w:rPr>
          <w:rFonts w:ascii="Garamond" w:hAnsi="Garamond"/>
          <w:sz w:val="24"/>
          <w:szCs w:val="24"/>
        </w:rPr>
      </w:pPr>
      <w:r w:rsidRPr="002871D9">
        <w:rPr>
          <w:rFonts w:ascii="Garamond" w:hAnsi="Garamond"/>
          <w:sz w:val="24"/>
          <w:szCs w:val="24"/>
        </w:rPr>
        <w:t>System Flowchart: Identifies the devices to be used.</w:t>
      </w:r>
    </w:p>
    <w:p w14:paraId="78FA7E0B" w14:textId="77777777" w:rsidR="00273BAA" w:rsidRPr="002871D9" w:rsidRDefault="00273BAA" w:rsidP="00273BAA">
      <w:pPr>
        <w:rPr>
          <w:rFonts w:ascii="Garamond" w:hAnsi="Garamond"/>
          <w:sz w:val="24"/>
          <w:szCs w:val="24"/>
        </w:rPr>
      </w:pPr>
      <w:r w:rsidRPr="002871D9">
        <w:rPr>
          <w:rFonts w:ascii="Garamond" w:hAnsi="Garamond"/>
          <w:sz w:val="24"/>
          <w:szCs w:val="24"/>
        </w:rPr>
        <w:t>General Flowchart: Overview.</w:t>
      </w:r>
    </w:p>
    <w:p w14:paraId="3CC251D3" w14:textId="77777777" w:rsidR="00273BAA" w:rsidRPr="002871D9" w:rsidRDefault="00273BAA" w:rsidP="00273BAA">
      <w:pPr>
        <w:rPr>
          <w:rFonts w:ascii="Garamond" w:hAnsi="Garamond"/>
          <w:sz w:val="24"/>
          <w:szCs w:val="24"/>
        </w:rPr>
      </w:pPr>
      <w:r w:rsidRPr="002871D9">
        <w:rPr>
          <w:rFonts w:ascii="Garamond" w:hAnsi="Garamond"/>
          <w:sz w:val="24"/>
          <w:szCs w:val="24"/>
        </w:rPr>
        <w:t>Detailed Flowchart: Increased detail.</w:t>
      </w:r>
    </w:p>
    <w:p w14:paraId="05C9DFCD" w14:textId="77777777" w:rsidR="00273BAA" w:rsidRPr="002871D9" w:rsidRDefault="00273BAA" w:rsidP="00273BAA">
      <w:pPr>
        <w:rPr>
          <w:rFonts w:ascii="Garamond" w:hAnsi="Garamond"/>
          <w:sz w:val="24"/>
          <w:szCs w:val="24"/>
        </w:rPr>
      </w:pPr>
      <w:proofErr w:type="spellStart"/>
      <w:r w:rsidRPr="002871D9">
        <w:rPr>
          <w:rFonts w:ascii="Garamond" w:hAnsi="Garamond"/>
          <w:sz w:val="24"/>
          <w:szCs w:val="24"/>
        </w:rPr>
        <w:t>Bohl</w:t>
      </w:r>
      <w:proofErr w:type="spellEnd"/>
      <w:r w:rsidRPr="002871D9">
        <w:rPr>
          <w:rFonts w:ascii="Garamond" w:hAnsi="Garamond"/>
          <w:sz w:val="24"/>
          <w:szCs w:val="24"/>
        </w:rPr>
        <w:t>, in her 1978 book A Guide for Programmers, listed only two:</w:t>
      </w:r>
    </w:p>
    <w:p w14:paraId="2C9B6E47" w14:textId="77777777" w:rsidR="00273BAA" w:rsidRPr="002871D9" w:rsidRDefault="00273BAA" w:rsidP="00273BAA">
      <w:pPr>
        <w:rPr>
          <w:rFonts w:ascii="Garamond" w:hAnsi="Garamond"/>
          <w:sz w:val="24"/>
          <w:szCs w:val="24"/>
        </w:rPr>
      </w:pPr>
    </w:p>
    <w:p w14:paraId="61E2531D" w14:textId="77777777" w:rsidR="00273BAA" w:rsidRPr="002871D9" w:rsidRDefault="00273BAA" w:rsidP="00273BAA">
      <w:pPr>
        <w:rPr>
          <w:rFonts w:ascii="Garamond" w:hAnsi="Garamond"/>
          <w:sz w:val="24"/>
          <w:szCs w:val="24"/>
        </w:rPr>
      </w:pPr>
      <w:r w:rsidRPr="002871D9">
        <w:rPr>
          <w:rFonts w:ascii="Garamond" w:hAnsi="Garamond"/>
          <w:sz w:val="24"/>
          <w:szCs w:val="24"/>
        </w:rPr>
        <w:t>System Flowchart.</w:t>
      </w:r>
    </w:p>
    <w:p w14:paraId="429B57A7" w14:textId="77777777" w:rsidR="00273BAA" w:rsidRPr="002871D9" w:rsidRDefault="00273BAA" w:rsidP="00273BAA">
      <w:pPr>
        <w:rPr>
          <w:rFonts w:ascii="Garamond" w:hAnsi="Garamond"/>
          <w:sz w:val="24"/>
          <w:szCs w:val="24"/>
        </w:rPr>
      </w:pPr>
      <w:r w:rsidRPr="002871D9">
        <w:rPr>
          <w:rFonts w:ascii="Garamond" w:hAnsi="Garamond"/>
          <w:sz w:val="24"/>
          <w:szCs w:val="24"/>
        </w:rPr>
        <w:t>Program Flowchart.</w:t>
      </w:r>
    </w:p>
    <w:p w14:paraId="5C7E6C85" w14:textId="77777777" w:rsidR="00273BAA" w:rsidRPr="002871D9" w:rsidRDefault="00273BAA" w:rsidP="00273BAA">
      <w:pPr>
        <w:rPr>
          <w:rFonts w:ascii="Garamond" w:hAnsi="Garamond"/>
          <w:sz w:val="24"/>
          <w:szCs w:val="24"/>
        </w:rPr>
      </w:pPr>
      <w:r w:rsidRPr="002871D9">
        <w:rPr>
          <w:rFonts w:ascii="Garamond" w:hAnsi="Garamond"/>
          <w:sz w:val="24"/>
          <w:szCs w:val="24"/>
        </w:rPr>
        <w:t xml:space="preserve">But </w:t>
      </w:r>
      <w:proofErr w:type="spellStart"/>
      <w:r w:rsidRPr="002871D9">
        <w:rPr>
          <w:rFonts w:ascii="Garamond" w:hAnsi="Garamond"/>
          <w:sz w:val="24"/>
          <w:szCs w:val="24"/>
        </w:rPr>
        <w:t>Fryman</w:t>
      </w:r>
      <w:proofErr w:type="spellEnd"/>
      <w:r w:rsidRPr="002871D9">
        <w:rPr>
          <w:rFonts w:ascii="Garamond" w:hAnsi="Garamond"/>
          <w:sz w:val="24"/>
          <w:szCs w:val="24"/>
        </w:rPr>
        <w:t>, in his 2001 book Quality and Process Improvement, differentiated the types in multiple ways from more of a business perspective than a computer perspective:</w:t>
      </w:r>
    </w:p>
    <w:p w14:paraId="791615C3" w14:textId="77777777" w:rsidR="00273BAA" w:rsidRPr="002871D9" w:rsidRDefault="00273BAA" w:rsidP="00273BAA">
      <w:pPr>
        <w:rPr>
          <w:rFonts w:ascii="Garamond" w:hAnsi="Garamond"/>
          <w:sz w:val="24"/>
          <w:szCs w:val="24"/>
        </w:rPr>
      </w:pPr>
    </w:p>
    <w:p w14:paraId="5F4DC5CF" w14:textId="77777777" w:rsidR="00273BAA" w:rsidRPr="002871D9" w:rsidRDefault="00273BAA" w:rsidP="00273BAA">
      <w:pPr>
        <w:rPr>
          <w:rFonts w:ascii="Garamond" w:hAnsi="Garamond"/>
          <w:sz w:val="24"/>
          <w:szCs w:val="24"/>
        </w:rPr>
      </w:pPr>
      <w:r w:rsidRPr="002871D9">
        <w:rPr>
          <w:rFonts w:ascii="Garamond" w:hAnsi="Garamond"/>
          <w:sz w:val="24"/>
          <w:szCs w:val="24"/>
        </w:rPr>
        <w:t>Decision Flowchart.</w:t>
      </w:r>
    </w:p>
    <w:p w14:paraId="45AA8CA9" w14:textId="77777777" w:rsidR="00273BAA" w:rsidRPr="002871D9" w:rsidRDefault="00273BAA" w:rsidP="00273BAA">
      <w:pPr>
        <w:rPr>
          <w:rFonts w:ascii="Garamond" w:hAnsi="Garamond"/>
          <w:sz w:val="24"/>
          <w:szCs w:val="24"/>
        </w:rPr>
      </w:pPr>
      <w:r w:rsidRPr="002871D9">
        <w:rPr>
          <w:rFonts w:ascii="Garamond" w:hAnsi="Garamond"/>
          <w:sz w:val="24"/>
          <w:szCs w:val="24"/>
        </w:rPr>
        <w:t>Logic Flowchart.</w:t>
      </w:r>
    </w:p>
    <w:p w14:paraId="3AE30FE7" w14:textId="77777777" w:rsidR="00273BAA" w:rsidRPr="002871D9" w:rsidRDefault="00273BAA" w:rsidP="00273BAA">
      <w:pPr>
        <w:rPr>
          <w:rFonts w:ascii="Garamond" w:hAnsi="Garamond"/>
          <w:sz w:val="24"/>
          <w:szCs w:val="24"/>
        </w:rPr>
      </w:pPr>
      <w:r w:rsidRPr="002871D9">
        <w:rPr>
          <w:rFonts w:ascii="Garamond" w:hAnsi="Garamond"/>
          <w:sz w:val="24"/>
          <w:szCs w:val="24"/>
        </w:rPr>
        <w:t>Systems Flowchart.</w:t>
      </w:r>
    </w:p>
    <w:p w14:paraId="33E5E8F6" w14:textId="77777777" w:rsidR="00273BAA" w:rsidRPr="002871D9" w:rsidRDefault="00273BAA" w:rsidP="00273BAA">
      <w:pPr>
        <w:rPr>
          <w:rFonts w:ascii="Garamond" w:hAnsi="Garamond"/>
          <w:sz w:val="24"/>
          <w:szCs w:val="24"/>
        </w:rPr>
      </w:pPr>
      <w:r w:rsidRPr="002871D9">
        <w:rPr>
          <w:rFonts w:ascii="Garamond" w:hAnsi="Garamond"/>
          <w:sz w:val="24"/>
          <w:szCs w:val="24"/>
        </w:rPr>
        <w:lastRenderedPageBreak/>
        <w:t>Product Flowchart.</w:t>
      </w:r>
    </w:p>
    <w:p w14:paraId="1626E941" w14:textId="77777777" w:rsidR="00273BAA" w:rsidRPr="002871D9" w:rsidRDefault="00273BAA" w:rsidP="00273BAA">
      <w:pPr>
        <w:rPr>
          <w:rFonts w:ascii="Garamond" w:hAnsi="Garamond"/>
          <w:sz w:val="24"/>
          <w:szCs w:val="24"/>
        </w:rPr>
      </w:pPr>
      <w:r w:rsidRPr="002871D9">
        <w:rPr>
          <w:rFonts w:ascii="Garamond" w:hAnsi="Garamond"/>
          <w:sz w:val="24"/>
          <w:szCs w:val="24"/>
        </w:rPr>
        <w:t>Process Flowchart.</w:t>
      </w:r>
    </w:p>
    <w:p w14:paraId="6DCF2BD1" w14:textId="77777777" w:rsidR="00273BAA" w:rsidRPr="002871D9" w:rsidRDefault="00273BAA" w:rsidP="00273BAA">
      <w:pPr>
        <w:rPr>
          <w:rFonts w:ascii="Garamond" w:hAnsi="Garamond"/>
          <w:sz w:val="24"/>
          <w:szCs w:val="24"/>
        </w:rPr>
      </w:pPr>
      <w:r w:rsidRPr="002871D9">
        <w:rPr>
          <w:rFonts w:ascii="Garamond" w:hAnsi="Garamond"/>
          <w:sz w:val="24"/>
          <w:szCs w:val="24"/>
        </w:rPr>
        <w:t>Additional flowchart types defined by others include:</w:t>
      </w:r>
    </w:p>
    <w:p w14:paraId="3FD0DC86" w14:textId="77777777" w:rsidR="00273BAA" w:rsidRPr="002871D9" w:rsidRDefault="00273BAA" w:rsidP="00273BAA">
      <w:pPr>
        <w:rPr>
          <w:rFonts w:ascii="Garamond" w:hAnsi="Garamond"/>
          <w:sz w:val="24"/>
          <w:szCs w:val="24"/>
        </w:rPr>
      </w:pPr>
    </w:p>
    <w:p w14:paraId="4AA8D439" w14:textId="77777777" w:rsidR="00273BAA" w:rsidRPr="002871D9" w:rsidRDefault="00273BAA" w:rsidP="00273BAA">
      <w:pPr>
        <w:rPr>
          <w:rFonts w:ascii="Garamond" w:hAnsi="Garamond"/>
          <w:sz w:val="24"/>
          <w:szCs w:val="24"/>
        </w:rPr>
      </w:pPr>
      <w:r w:rsidRPr="002871D9">
        <w:rPr>
          <w:rFonts w:ascii="Garamond" w:hAnsi="Garamond"/>
          <w:sz w:val="24"/>
          <w:szCs w:val="24"/>
        </w:rPr>
        <w:t xml:space="preserve">Swimlane Diagram, </w:t>
      </w:r>
      <w:proofErr w:type="spellStart"/>
      <w:r w:rsidRPr="002871D9">
        <w:rPr>
          <w:rFonts w:ascii="Garamond" w:hAnsi="Garamond"/>
          <w:sz w:val="24"/>
          <w:szCs w:val="24"/>
        </w:rPr>
        <w:t>a.k.a</w:t>
      </w:r>
      <w:proofErr w:type="spellEnd"/>
      <w:r w:rsidRPr="002871D9">
        <w:rPr>
          <w:rFonts w:ascii="Garamond" w:hAnsi="Garamond"/>
          <w:sz w:val="24"/>
          <w:szCs w:val="24"/>
        </w:rPr>
        <w:t xml:space="preserve"> Swimlane Flowchart: To delineate who does what in cross-team processes.</w:t>
      </w:r>
    </w:p>
    <w:p w14:paraId="49E27CDA" w14:textId="77777777" w:rsidR="00273BAA" w:rsidRPr="002871D9" w:rsidRDefault="00273BAA" w:rsidP="00273BAA">
      <w:pPr>
        <w:rPr>
          <w:rFonts w:ascii="Garamond" w:hAnsi="Garamond"/>
          <w:sz w:val="24"/>
          <w:szCs w:val="24"/>
        </w:rPr>
      </w:pPr>
      <w:r w:rsidRPr="002871D9">
        <w:rPr>
          <w:rFonts w:ascii="Garamond" w:hAnsi="Garamond"/>
          <w:sz w:val="24"/>
          <w:szCs w:val="24"/>
        </w:rPr>
        <w:t>Workflow Flowchart: To document workflows, often involving tasks, documents and information in offices.</w:t>
      </w:r>
    </w:p>
    <w:p w14:paraId="10DC917D" w14:textId="77777777" w:rsidR="00273BAA" w:rsidRPr="002871D9" w:rsidRDefault="00273BAA" w:rsidP="00273BAA">
      <w:pPr>
        <w:rPr>
          <w:rFonts w:ascii="Garamond" w:hAnsi="Garamond"/>
          <w:sz w:val="24"/>
          <w:szCs w:val="24"/>
        </w:rPr>
      </w:pPr>
      <w:r w:rsidRPr="002871D9">
        <w:rPr>
          <w:rFonts w:ascii="Garamond" w:hAnsi="Garamond"/>
          <w:sz w:val="24"/>
          <w:szCs w:val="24"/>
        </w:rPr>
        <w:t>Event-Driven Process Chain (EPC) Flowchart: To document or plan a business process.</w:t>
      </w:r>
    </w:p>
    <w:p w14:paraId="0454B542" w14:textId="77777777" w:rsidR="002871D9" w:rsidRDefault="00273BAA" w:rsidP="00273BAA">
      <w:pPr>
        <w:rPr>
          <w:rFonts w:ascii="Garamond" w:hAnsi="Garamond"/>
          <w:sz w:val="24"/>
          <w:szCs w:val="24"/>
        </w:rPr>
      </w:pPr>
      <w:r w:rsidRPr="002871D9">
        <w:rPr>
          <w:rFonts w:ascii="Garamond" w:hAnsi="Garamond"/>
          <w:sz w:val="24"/>
          <w:szCs w:val="24"/>
        </w:rPr>
        <w:t>Specification and Description Language (SDL) Flowchart: To brainstorm computer algorithms using three basic components: system definition, block and process</w:t>
      </w:r>
    </w:p>
    <w:p w14:paraId="45060CA9" w14:textId="77777777" w:rsidR="002871D9" w:rsidRDefault="002871D9" w:rsidP="00273BAA">
      <w:pPr>
        <w:rPr>
          <w:rFonts w:ascii="Garamond" w:hAnsi="Garamond"/>
          <w:sz w:val="24"/>
          <w:szCs w:val="24"/>
        </w:rPr>
      </w:pPr>
    </w:p>
    <w:p w14:paraId="3F56C0C0" w14:textId="5925F35D" w:rsidR="00273BAA" w:rsidRDefault="002871D9" w:rsidP="00273BAA">
      <w:pPr>
        <w:rPr>
          <w:rFonts w:ascii="Garamond" w:hAnsi="Garamond"/>
          <w:sz w:val="24"/>
          <w:szCs w:val="24"/>
        </w:rPr>
      </w:pPr>
      <w:r>
        <w:rPr>
          <w:rFonts w:ascii="Garamond" w:hAnsi="Garamond"/>
          <w:sz w:val="24"/>
          <w:szCs w:val="24"/>
        </w:rPr>
        <w:t>What is pseudocode?</w:t>
      </w:r>
    </w:p>
    <w:p w14:paraId="1C9EEC06" w14:textId="1EC2CC5D" w:rsidR="002871D9" w:rsidRPr="002871D9" w:rsidRDefault="002871D9" w:rsidP="002871D9">
      <w:pPr>
        <w:rPr>
          <w:rFonts w:ascii="Garamond" w:hAnsi="Garamond"/>
          <w:sz w:val="24"/>
          <w:szCs w:val="24"/>
        </w:rPr>
      </w:pPr>
      <w:r w:rsidRPr="002871D9">
        <w:rPr>
          <w:rFonts w:ascii="Garamond" w:hAnsi="Garamond"/>
          <w:sz w:val="24"/>
          <w:szCs w:val="24"/>
        </w:rPr>
        <w:t xml:space="preserve">Pseudocode is an informal high-level description of the operating principle of a computer program or other </w:t>
      </w:r>
      <w:proofErr w:type="spellStart"/>
      <w:proofErr w:type="gramStart"/>
      <w:r w:rsidRPr="002871D9">
        <w:rPr>
          <w:rFonts w:ascii="Garamond" w:hAnsi="Garamond"/>
          <w:sz w:val="24"/>
          <w:szCs w:val="24"/>
        </w:rPr>
        <w:t>algorithm.It</w:t>
      </w:r>
      <w:proofErr w:type="spellEnd"/>
      <w:proofErr w:type="gramEnd"/>
      <w:r w:rsidRPr="002871D9">
        <w:rPr>
          <w:rFonts w:ascii="Garamond" w:hAnsi="Garamond"/>
          <w:sz w:val="24"/>
          <w:szCs w:val="24"/>
        </w:rPr>
        <w:t xml:space="preserve"> uses the structural conventions of a normal programming language, but is intended for human reading rather than machine reading. Pseudocode typically omits details that are essential for machine understanding of the algorithm, such as variable declarations, system-specific code and some subroutines. The programming language is augmented with natural language description details, where convenient, or with compact mathematical notation. The purpose of using pseudocode is that it is easier for people to understand than conventional programming language code, and that it is an efficient and environment-independent description of the key principles of an algorithm. It is commonly used in textbooks and scientific publications that are documenting various algorithms, and also in planning of computer program development, for sketching out the structure of the program before the actual coding takes place.</w:t>
      </w:r>
    </w:p>
    <w:p w14:paraId="17D15D3A" w14:textId="77777777" w:rsidR="002871D9" w:rsidRPr="002871D9" w:rsidRDefault="002871D9" w:rsidP="002871D9">
      <w:pPr>
        <w:rPr>
          <w:rFonts w:ascii="Garamond" w:hAnsi="Garamond"/>
          <w:sz w:val="24"/>
          <w:szCs w:val="24"/>
        </w:rPr>
      </w:pPr>
    </w:p>
    <w:p w14:paraId="354FE8F3" w14:textId="1FF624C8" w:rsidR="002871D9" w:rsidRDefault="002871D9" w:rsidP="002871D9">
      <w:pPr>
        <w:rPr>
          <w:rFonts w:ascii="Garamond" w:hAnsi="Garamond"/>
          <w:sz w:val="24"/>
          <w:szCs w:val="24"/>
        </w:rPr>
      </w:pPr>
      <w:r w:rsidRPr="002871D9">
        <w:rPr>
          <w:rFonts w:ascii="Garamond" w:hAnsi="Garamond"/>
          <w:sz w:val="24"/>
          <w:szCs w:val="24"/>
        </w:rPr>
        <w:t xml:space="preserve">No standard for pseudocode syntax exists, as a program in pseudocode is not an executable program. Pseudocode resembles, but should not be confused with, skeleton programs which can be compiled without errors. Flowcharts, </w:t>
      </w:r>
      <w:proofErr w:type="spellStart"/>
      <w:r w:rsidRPr="002871D9">
        <w:rPr>
          <w:rFonts w:ascii="Garamond" w:hAnsi="Garamond"/>
          <w:sz w:val="24"/>
          <w:szCs w:val="24"/>
        </w:rPr>
        <w:t>drakon</w:t>
      </w:r>
      <w:proofErr w:type="spellEnd"/>
      <w:r w:rsidRPr="002871D9">
        <w:rPr>
          <w:rFonts w:ascii="Garamond" w:hAnsi="Garamond"/>
          <w:sz w:val="24"/>
          <w:szCs w:val="24"/>
        </w:rPr>
        <w:t>-charts and Unified Modeling Language (UML) charts can be thought of as a graphical alternative to pseudocode, but are more spacious on paper. Languages such as HAGGIS bridge the gap between pseudocode and code written in programming languages.</w:t>
      </w:r>
    </w:p>
    <w:p w14:paraId="40EDD902" w14:textId="7FAAFF15" w:rsidR="002871D9" w:rsidRDefault="002871D9" w:rsidP="002871D9">
      <w:pPr>
        <w:rPr>
          <w:rFonts w:ascii="Garamond" w:hAnsi="Garamond"/>
          <w:sz w:val="24"/>
          <w:szCs w:val="24"/>
        </w:rPr>
      </w:pPr>
    </w:p>
    <w:p w14:paraId="55056F1A" w14:textId="77777777" w:rsidR="002871D9" w:rsidRPr="002871D9" w:rsidRDefault="002871D9" w:rsidP="002871D9">
      <w:pPr>
        <w:rPr>
          <w:rFonts w:ascii="Garamond" w:hAnsi="Garamond"/>
          <w:sz w:val="24"/>
          <w:szCs w:val="24"/>
        </w:rPr>
      </w:pPr>
      <w:r w:rsidRPr="002871D9">
        <w:rPr>
          <w:rFonts w:ascii="Garamond" w:hAnsi="Garamond"/>
          <w:sz w:val="24"/>
          <w:szCs w:val="24"/>
        </w:rPr>
        <w:t>References</w:t>
      </w:r>
    </w:p>
    <w:p w14:paraId="2A31C2A1" w14:textId="4C842983" w:rsidR="002871D9" w:rsidRDefault="002871D9" w:rsidP="002871D9">
      <w:pPr>
        <w:rPr>
          <w:rFonts w:ascii="Garamond" w:hAnsi="Garamond"/>
          <w:sz w:val="24"/>
          <w:szCs w:val="24"/>
        </w:rPr>
      </w:pPr>
      <w:r w:rsidRPr="002871D9">
        <w:rPr>
          <w:rFonts w:ascii="Garamond" w:hAnsi="Garamond"/>
          <w:sz w:val="24"/>
          <w:szCs w:val="24"/>
        </w:rPr>
        <w:t>cnx.org: Programming Fundamentals – A Modular Structured Approach using C++</w:t>
      </w:r>
    </w:p>
    <w:p w14:paraId="160B1A77" w14:textId="56ED0B68" w:rsidR="002871D9" w:rsidRPr="002871D9" w:rsidRDefault="002871D9" w:rsidP="002871D9">
      <w:pPr>
        <w:rPr>
          <w:rFonts w:ascii="Garamond" w:hAnsi="Garamond"/>
          <w:sz w:val="24"/>
          <w:szCs w:val="24"/>
        </w:rPr>
      </w:pPr>
      <w:r w:rsidRPr="002871D9">
        <w:rPr>
          <w:rFonts w:ascii="Garamond" w:hAnsi="Garamond"/>
          <w:sz w:val="24"/>
          <w:szCs w:val="24"/>
        </w:rPr>
        <w:t>Code Complete, page 54 "Avoid syntactic elements from the target programming language".</w:t>
      </w:r>
    </w:p>
    <w:p w14:paraId="4302F264" w14:textId="77777777" w:rsidR="002871D9" w:rsidRPr="002871D9" w:rsidRDefault="002871D9" w:rsidP="002871D9">
      <w:pPr>
        <w:rPr>
          <w:rFonts w:ascii="Garamond" w:hAnsi="Garamond"/>
          <w:sz w:val="24"/>
          <w:szCs w:val="24"/>
        </w:rPr>
      </w:pPr>
      <w:r w:rsidRPr="002871D9">
        <w:rPr>
          <w:rFonts w:ascii="Garamond" w:hAnsi="Garamond"/>
          <w:sz w:val="24"/>
          <w:szCs w:val="24"/>
        </w:rPr>
        <w:lastRenderedPageBreak/>
        <w:t xml:space="preserve"> Invitation to Computer Science, 8th Edition by Schneider/</w:t>
      </w:r>
      <w:proofErr w:type="spellStart"/>
      <w:r w:rsidRPr="002871D9">
        <w:rPr>
          <w:rFonts w:ascii="Garamond" w:hAnsi="Garamond"/>
          <w:sz w:val="24"/>
          <w:szCs w:val="24"/>
        </w:rPr>
        <w:t>Gersting</w:t>
      </w:r>
      <w:proofErr w:type="spellEnd"/>
      <w:r w:rsidRPr="002871D9">
        <w:rPr>
          <w:rFonts w:ascii="Garamond" w:hAnsi="Garamond"/>
          <w:sz w:val="24"/>
          <w:szCs w:val="24"/>
        </w:rPr>
        <w:t>, "Keep statements language independent" as quoted at [1]</w:t>
      </w:r>
    </w:p>
    <w:p w14:paraId="5E08D545" w14:textId="6319B1C7" w:rsidR="002871D9" w:rsidRPr="002871D9" w:rsidRDefault="002871D9" w:rsidP="002871D9">
      <w:pPr>
        <w:rPr>
          <w:rFonts w:ascii="Garamond" w:hAnsi="Garamond"/>
          <w:sz w:val="24"/>
          <w:szCs w:val="24"/>
        </w:rPr>
      </w:pPr>
      <w:r w:rsidRPr="002871D9">
        <w:rPr>
          <w:rFonts w:ascii="Garamond" w:hAnsi="Garamond"/>
          <w:sz w:val="24"/>
          <w:szCs w:val="24"/>
        </w:rPr>
        <w:t>Zobel, Justin (2013). "Algorithms". Writing for Computer Science (Second ed.). Springer. ISBN 1-85233-802-4.</w:t>
      </w:r>
    </w:p>
    <w:sectPr w:rsidR="002871D9" w:rsidRPr="002871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FF"/>
    <w:rsid w:val="0009140B"/>
    <w:rsid w:val="001A376F"/>
    <w:rsid w:val="00273BAA"/>
    <w:rsid w:val="002871D9"/>
    <w:rsid w:val="005F60FF"/>
    <w:rsid w:val="007C113D"/>
    <w:rsid w:val="00812317"/>
    <w:rsid w:val="00A71D59"/>
    <w:rsid w:val="00BD66BE"/>
    <w:rsid w:val="00E020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DCB2"/>
  <w15:chartTrackingRefBased/>
  <w15:docId w15:val="{E719A18B-F768-455A-9D04-008881E2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Jiezl Ann Turo</dc:creator>
  <cp:keywords/>
  <dc:description/>
  <cp:lastModifiedBy>Rams</cp:lastModifiedBy>
  <cp:revision>2</cp:revision>
  <dcterms:created xsi:type="dcterms:W3CDTF">2019-10-22T00:46:00Z</dcterms:created>
  <dcterms:modified xsi:type="dcterms:W3CDTF">2019-10-22T00:46:00Z</dcterms:modified>
</cp:coreProperties>
</file>