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header4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media/image37.jpeg" ContentType="image/jpeg"/>
  <Override PartName="/word/media/image36.png" ContentType="image/png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38.jpeg" ContentType="image/jpe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jpeg" ContentType="image/jpeg"/>
  <Override PartName="/word/media/image11.png" ContentType="image/png"/>
  <Override PartName="/word/media/image3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4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media/image6.png" ContentType="image/png"/>
  <Override PartName="/word/media/image21.png" ContentType="image/png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sectPr>
          <w:type w:val="nextPage"/>
          <w:pgSz w:w="12240" w:h="15840"/>
          <w:pgMar w:left="1440" w:right="288" w:header="0" w:top="288" w:footer="0" w:bottom="1440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tabs>
          <w:tab w:val="right" w:pos="6480" w:leader="underscore"/>
        </w:tabs>
        <w:rPr/>
      </w:pPr>
      <w:r>
        <mc:AlternateContent>
          <mc:Choice Requires="wpg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-109855</wp:posOffset>
                </wp:positionH>
                <wp:positionV relativeFrom="paragraph">
                  <wp:posOffset>3488690</wp:posOffset>
                </wp:positionV>
                <wp:extent cx="6779895" cy="5213985"/>
                <wp:effectExtent l="0" t="0" r="0" b="0"/>
                <wp:wrapNone/>
                <wp:docPr id="1" name="Group 3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9160" cy="521352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715800" cy="476424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6715800" cy="393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pacing w:val="0"/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96"/>
                                    <w:vertAlign w:val="baseline"/>
                                    <w:position w:val="0"/>
                                    <w:sz w:val="96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96"/>
                                    <w:rFonts w:cs="Times New Roman" w:ascii="Titillium Bd" w:hAnsi="Titillium Bd"/>
                                    <w:color w:val="000000"/>
                                    <w:lang w:val="en-US"/>
                                  </w:rPr>
                                  <w:t>Lab 6: Attacking Data Stores and Back-End Components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1800" y="3942000"/>
                              <a:ext cx="6661800" cy="822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pacing w:val="0"/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2"/>
                                    <w:vertAlign w:val="baseline"/>
                                    <w:position w:val="0"/>
                                    <w:sz w:val="22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2"/>
                                    <w:rFonts w:cs="Times New Roman" w:ascii="Titillium Bd" w:hAnsi="Titillium Bd"/>
                                    <w:color w:val="000000"/>
                                    <w:lang w:val="en-US"/>
                                  </w:rPr>
                                  <w:t>Web Application Security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noAutofit/>
                          </wps:bodyPr>
                        </wps:wsp>
                      </wpg:grpSp>
                      <wps:wsp>
                        <wps:cNvSpPr/>
                        <wps:spPr>
                          <a:xfrm>
                            <a:off x="4614480" y="4941720"/>
                            <a:ext cx="2164680" cy="2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1" style="position:absolute;margin-left:-8.65pt;margin-top:274.7pt;width:533.8pt;height:410.5pt" coordorigin="-173,5494" coordsize="10676,8210">
                <v:group id="shape_0" style="position:absolute;left:-173;top:5494;width:10576;height:7503">
                  <v:rect id="shape_0" stroked="f" style="position:absolute;left:-173;top:5494;width:10575;height:6200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pacing w:val="0"/>
                              <w:smallCaps w:val="false"/>
                              <w:caps w:val="false"/>
                              <w:iCs w:val="false"/>
                              <w:bCs w:val="false"/>
                              <w:szCs w:val="96"/>
                              <w:vertAlign w:val="baseline"/>
                              <w:position w:val="0"/>
                              <w:sz w:val="96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96"/>
                              <w:rFonts w:cs="Times New Roman" w:ascii="Titillium Bd" w:hAnsi="Titillium Bd"/>
                              <w:color w:val="000000"/>
                              <w:lang w:val="en-US"/>
                            </w:rPr>
                            <w:t>Lab 6: Attacking Data Stores and Back-End Components</w:t>
                          </w:r>
                        </w:p>
                      </w:txbxContent>
                    </v:textbox>
                    <w10:wrap type="square"/>
                    <v:fill o:detectmouseclick="t" on="false"/>
                    <v:stroke color="#3465a4" joinstyle="round" endcap="flat"/>
                  </v:rect>
                  <v:rect id="shape_0" stroked="f" style="position:absolute;left:-170;top:11702;width:10490;height:1294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pacing w:val="0"/>
                              <w:smallCaps w:val="false"/>
                              <w:caps w:val="false"/>
                              <w:iCs w:val="false"/>
                              <w:bCs w:val="false"/>
                              <w:szCs w:val="22"/>
                              <w:vertAlign w:val="baseline"/>
                              <w:position w:val="0"/>
                              <w:sz w:val="22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2"/>
                              <w:rFonts w:cs="Times New Roman" w:ascii="Titillium Bd" w:hAnsi="Titillium Bd"/>
                              <w:color w:val="000000"/>
                              <w:lang w:val="en-US"/>
                            </w:rPr>
                            <w:t>Web Application Security</w:t>
                          </w:r>
                        </w:p>
                      </w:txbxContent>
                    </v:textbox>
                    <w10:wrap type="square"/>
                    <v:fill o:detectmouseclick="t" on="false"/>
                    <v:stroke color="#3465a4" joinstyle="round" endcap="flat"/>
                  </v:rect>
                </v:group>
                <v:rect id="shape_0" stroked="f" style="position:absolute;left:7094;top:13276;width:3408;height:427">
                  <w10:wrap type="none"/>
                  <v:fill o:detectmouseclick="t" on="false"/>
                  <v:stroke color="#3465a4" joinstyle="round" endcap="flat"/>
                </v:rect>
              </v:group>
            </w:pict>
          </mc:Fallback>
        </mc:AlternateContent>
        <w:drawing>
          <wp:anchor behindDoc="1" distT="0" distB="0" distL="114300" distR="114300" simplePos="0" locked="0" layoutInCell="1" allowOverlap="1" relativeHeight="8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375" cy="2523490"/>
            <wp:effectExtent l="0" t="0" r="0" b="0"/>
            <wp:wrapNone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tillium" w:hAnsi="Titillium"/>
          <w:sz w:val="28"/>
          <w:szCs w:val="28"/>
        </w:rPr>
        <w:t>Name:</w:t>
      </w:r>
      <w:bookmarkStart w:id="0" w:name="_GoBack"/>
      <w:bookmarkEnd w:id="0"/>
      <w:r>
        <w:rPr>
          <w:rFonts w:ascii="Titillium" w:hAnsi="Titillium"/>
          <w:sz w:val="28"/>
          <w:szCs w:val="28"/>
        </w:rPr>
        <w:t>Ahmed Almass</w:t>
      </w:r>
    </w:p>
    <w:p>
      <w:pPr>
        <w:pStyle w:val="TOCHeading"/>
        <w:rPr/>
      </w:pPr>
      <w:r>
        <w:rPr/>
        <w:t>Contents</w:t>
      </w:r>
    </w:p>
    <w:p>
      <w:pPr>
        <w:pStyle w:val="Contents1"/>
        <w:rPr/>
      </w:pPr>
      <w:r>
        <w:fldChar w:fldCharType="begin"/>
      </w:r>
      <w:r>
        <w:instrText> TOC \o "1-3" \h</w:instrText>
      </w:r>
      <w:r>
        <w:fldChar w:fldCharType="separate"/>
      </w:r>
      <w:hyperlink w:anchor="_Toc524601709">
        <w:r>
          <w:rPr>
            <w:rStyle w:val="IndexLink"/>
          </w:rPr>
          <w:t>Lab Outcome</w:t>
        </w:r>
      </w:hyperlink>
      <w:hyperlink w:anchor="_Toc524601709">
        <w:r>
          <w:rPr>
            <w:webHidden/>
          </w:rPr>
          <w:fldChar w:fldCharType="begin"/>
        </w:r>
        <w:r>
          <w:rPr>
            <w:webHidden/>
          </w:rPr>
          <w:instrText>PAGEREF _Toc524601709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1"/>
        <w:rPr/>
      </w:pPr>
      <w:hyperlink w:anchor="_Toc524601710">
        <w:r>
          <w:rPr>
            <w:rStyle w:val="IndexLink"/>
          </w:rPr>
          <w:t>Background Reading</w:t>
        </w:r>
      </w:hyperlink>
      <w:hyperlink w:anchor="_Toc524601710">
        <w:r>
          <w:rPr>
            <w:webHidden/>
          </w:rPr>
          <w:fldChar w:fldCharType="begin"/>
        </w:r>
        <w:r>
          <w:rPr>
            <w:webHidden/>
          </w:rPr>
          <w:instrText>PAGEREF _Toc524601710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1"/>
        <w:rPr/>
      </w:pPr>
      <w:hyperlink w:anchor="_Toc524601711">
        <w:r>
          <w:rPr>
            <w:rStyle w:val="IndexLink"/>
          </w:rPr>
          <w:t>Required Hardware/Software</w:t>
        </w:r>
      </w:hyperlink>
      <w:hyperlink w:anchor="_Toc524601711">
        <w:r>
          <w:rPr>
            <w:webHidden/>
          </w:rPr>
          <w:fldChar w:fldCharType="begin"/>
        </w:r>
        <w:r>
          <w:rPr>
            <w:webHidden/>
          </w:rPr>
          <w:instrText>PAGEREF _Toc524601711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1"/>
        <w:rPr/>
      </w:pPr>
      <w:hyperlink w:anchor="_Toc524601712">
        <w:r>
          <w:rPr>
            <w:rStyle w:val="IndexLink"/>
          </w:rPr>
          <w:t>Introduction</w:t>
        </w:r>
      </w:hyperlink>
      <w:hyperlink w:anchor="_Toc524601712">
        <w:r>
          <w:rPr>
            <w:webHidden/>
          </w:rPr>
          <w:fldChar w:fldCharType="begin"/>
        </w:r>
        <w:r>
          <w:rPr>
            <w:webHidden/>
          </w:rPr>
          <w:instrText>PAGEREF _Toc524601712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/>
      </w:pPr>
      <w:hyperlink w:anchor="_Toc524601713">
        <w:r>
          <w:rPr>
            <w:rStyle w:val="IndexLink"/>
          </w:rPr>
          <w:t>1.0</w:t>
        </w:r>
      </w:hyperlink>
      <w:hyperlink w:anchor="_Toc524601713">
        <w:r>
          <w:rPr>
            <w:webHidden/>
          </w:rPr>
          <w:fldChar w:fldCharType="begin"/>
        </w:r>
        <w:r>
          <w:rPr>
            <w:webHidden/>
          </w:rPr>
          <w:instrText>PAGEREF _Toc524601713 \h</w:instrText>
        </w:r>
        <w:r>
          <w:rPr>
            <w:webHidden/>
          </w:rPr>
          <w:fldChar w:fldCharType="separate"/>
        </w:r>
        <w:r>
          <w:rPr>
            <w:rStyle w:val="IndexLink"/>
            <w:rFonts w:eastAsia="ＭＳ 明朝" w:ascii="Calibri" w:hAnsi="Calibri"/>
            <w:bCs w:val="false"/>
            <w:szCs w:val="22"/>
            <w:lang w:val="en-US"/>
          </w:rPr>
          <w:tab/>
        </w:r>
        <w:r>
          <w:rPr>
            <w:webHidden/>
          </w:rPr>
          <w:fldChar w:fldCharType="end"/>
        </w:r>
      </w:hyperlink>
      <w:hyperlink w:anchor="_Toc524601713">
        <w:r>
          <w:rPr>
            <w:webHidden/>
          </w:rPr>
          <w:fldChar w:fldCharType="begin"/>
        </w:r>
        <w:r>
          <w:rPr>
            <w:webHidden/>
          </w:rPr>
          <w:instrText>PAGEREF _Toc524601713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Numeric SQL Injection</w:t>
        </w:r>
        <w:r>
          <w:rPr>
            <w:webHidden/>
          </w:rPr>
          <w:fldChar w:fldCharType="end"/>
        </w:r>
      </w:hyperlink>
      <w:hyperlink w:anchor="_Toc524601713">
        <w:r>
          <w:rPr>
            <w:webHidden/>
          </w:rPr>
          <w:fldChar w:fldCharType="begin"/>
        </w:r>
        <w:r>
          <w:rPr>
            <w:webHidden/>
          </w:rPr>
          <w:instrText>PAGEREF _Toc524601713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/>
      </w:pPr>
      <w:hyperlink w:anchor="_Toc524601714">
        <w:r>
          <w:rPr>
            <w:rStyle w:val="IndexLink"/>
          </w:rPr>
          <w:t>2.0</w:t>
        </w:r>
      </w:hyperlink>
      <w:hyperlink w:anchor="_Toc524601714">
        <w:r>
          <w:rPr>
            <w:webHidden/>
          </w:rPr>
          <w:fldChar w:fldCharType="begin"/>
        </w:r>
        <w:r>
          <w:rPr>
            <w:webHidden/>
          </w:rPr>
          <w:instrText>PAGEREF _Toc524601714 \h</w:instrText>
        </w:r>
        <w:r>
          <w:rPr>
            <w:webHidden/>
          </w:rPr>
          <w:fldChar w:fldCharType="separate"/>
        </w:r>
        <w:r>
          <w:rPr>
            <w:rStyle w:val="IndexLink"/>
            <w:rFonts w:eastAsia="ＭＳ 明朝" w:ascii="Calibri" w:hAnsi="Calibri"/>
            <w:bCs w:val="false"/>
            <w:szCs w:val="22"/>
            <w:lang w:val="en-US"/>
          </w:rPr>
          <w:tab/>
        </w:r>
        <w:r>
          <w:rPr>
            <w:webHidden/>
          </w:rPr>
          <w:fldChar w:fldCharType="end"/>
        </w:r>
      </w:hyperlink>
      <w:hyperlink w:anchor="_Toc524601714">
        <w:r>
          <w:rPr>
            <w:webHidden/>
          </w:rPr>
          <w:fldChar w:fldCharType="begin"/>
        </w:r>
        <w:r>
          <w:rPr>
            <w:webHidden/>
          </w:rPr>
          <w:instrText>PAGEREF _Toc524601714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String SQL Injection</w:t>
        </w:r>
        <w:r>
          <w:rPr>
            <w:webHidden/>
          </w:rPr>
          <w:fldChar w:fldCharType="end"/>
        </w:r>
      </w:hyperlink>
      <w:hyperlink w:anchor="_Toc524601714">
        <w:r>
          <w:rPr>
            <w:webHidden/>
          </w:rPr>
          <w:fldChar w:fldCharType="begin"/>
        </w:r>
        <w:r>
          <w:rPr>
            <w:webHidden/>
          </w:rPr>
          <w:instrText>PAGEREF _Toc524601714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/>
      </w:pPr>
      <w:hyperlink w:anchor="_Toc524601715">
        <w:r>
          <w:rPr>
            <w:rStyle w:val="IndexLink"/>
          </w:rPr>
          <w:t>3.0</w:t>
        </w:r>
      </w:hyperlink>
      <w:hyperlink w:anchor="_Toc524601715">
        <w:r>
          <w:rPr>
            <w:webHidden/>
          </w:rPr>
          <w:fldChar w:fldCharType="begin"/>
        </w:r>
        <w:r>
          <w:rPr>
            <w:webHidden/>
          </w:rPr>
          <w:instrText>PAGEREF _Toc524601715 \h</w:instrText>
        </w:r>
        <w:r>
          <w:rPr>
            <w:webHidden/>
          </w:rPr>
          <w:fldChar w:fldCharType="separate"/>
        </w:r>
        <w:r>
          <w:rPr>
            <w:rStyle w:val="IndexLink"/>
            <w:rFonts w:eastAsia="ＭＳ 明朝" w:ascii="Calibri" w:hAnsi="Calibri"/>
            <w:bCs w:val="false"/>
            <w:szCs w:val="22"/>
            <w:lang w:val="en-US"/>
          </w:rPr>
          <w:tab/>
        </w:r>
        <w:r>
          <w:rPr>
            <w:webHidden/>
          </w:rPr>
          <w:fldChar w:fldCharType="end"/>
        </w:r>
      </w:hyperlink>
      <w:hyperlink w:anchor="_Toc524601715">
        <w:r>
          <w:rPr>
            <w:webHidden/>
          </w:rPr>
          <w:fldChar w:fldCharType="begin"/>
        </w:r>
        <w:r>
          <w:rPr>
            <w:webHidden/>
          </w:rPr>
          <w:instrText>PAGEREF _Toc524601715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SQL Injection</w:t>
        </w:r>
        <w:r>
          <w:rPr>
            <w:webHidden/>
          </w:rPr>
          <w:fldChar w:fldCharType="end"/>
        </w:r>
      </w:hyperlink>
      <w:hyperlink w:anchor="_Toc524601715">
        <w:r>
          <w:rPr>
            <w:webHidden/>
          </w:rPr>
          <w:fldChar w:fldCharType="begin"/>
        </w:r>
        <w:r>
          <w:rPr>
            <w:webHidden/>
          </w:rPr>
          <w:instrText>PAGEREF _Toc524601715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/>
      </w:pPr>
      <w:hyperlink w:anchor="_Toc524601716">
        <w:r>
          <w:rPr>
            <w:rStyle w:val="IndexLink"/>
          </w:rPr>
          <w:t>4.0</w:t>
        </w:r>
      </w:hyperlink>
      <w:hyperlink w:anchor="_Toc524601716">
        <w:r>
          <w:rPr>
            <w:webHidden/>
          </w:rPr>
          <w:fldChar w:fldCharType="begin"/>
        </w:r>
        <w:r>
          <w:rPr>
            <w:webHidden/>
          </w:rPr>
          <w:instrText>PAGEREF _Toc524601716 \h</w:instrText>
        </w:r>
        <w:r>
          <w:rPr>
            <w:webHidden/>
          </w:rPr>
          <w:fldChar w:fldCharType="separate"/>
        </w:r>
        <w:r>
          <w:rPr>
            <w:rStyle w:val="IndexLink"/>
            <w:rFonts w:eastAsia="ＭＳ 明朝" w:ascii="Calibri" w:hAnsi="Calibri"/>
            <w:bCs w:val="false"/>
            <w:szCs w:val="22"/>
            <w:lang w:val="en-US"/>
          </w:rPr>
          <w:tab/>
        </w:r>
        <w:r>
          <w:rPr>
            <w:webHidden/>
          </w:rPr>
          <w:fldChar w:fldCharType="end"/>
        </w:r>
      </w:hyperlink>
      <w:hyperlink w:anchor="_Toc524601716">
        <w:r>
          <w:rPr>
            <w:webHidden/>
          </w:rPr>
          <w:fldChar w:fldCharType="begin"/>
        </w:r>
        <w:r>
          <w:rPr>
            <w:webHidden/>
          </w:rPr>
          <w:instrText>PAGEREF _Toc524601716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Blind Numeric SQL Injection</w:t>
        </w:r>
        <w:r>
          <w:rPr>
            <w:webHidden/>
          </w:rPr>
          <w:fldChar w:fldCharType="end"/>
        </w:r>
      </w:hyperlink>
      <w:hyperlink w:anchor="_Toc524601716">
        <w:r>
          <w:rPr>
            <w:webHidden/>
          </w:rPr>
          <w:fldChar w:fldCharType="begin"/>
        </w:r>
        <w:r>
          <w:rPr>
            <w:webHidden/>
          </w:rPr>
          <w:instrText>PAGEREF _Toc524601716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/>
      </w:pPr>
      <w:hyperlink w:anchor="_Toc524601717">
        <w:r>
          <w:rPr>
            <w:rStyle w:val="IndexLink"/>
          </w:rPr>
          <w:t>5.0</w:t>
        </w:r>
      </w:hyperlink>
      <w:hyperlink w:anchor="_Toc524601717">
        <w:r>
          <w:rPr>
            <w:webHidden/>
          </w:rPr>
          <w:fldChar w:fldCharType="begin"/>
        </w:r>
        <w:r>
          <w:rPr>
            <w:webHidden/>
          </w:rPr>
          <w:instrText>PAGEREF _Toc524601717 \h</w:instrText>
        </w:r>
        <w:r>
          <w:rPr>
            <w:webHidden/>
          </w:rPr>
          <w:fldChar w:fldCharType="separate"/>
        </w:r>
        <w:r>
          <w:rPr>
            <w:rStyle w:val="IndexLink"/>
            <w:rFonts w:eastAsia="ＭＳ 明朝" w:ascii="Calibri" w:hAnsi="Calibri"/>
            <w:bCs w:val="false"/>
            <w:szCs w:val="22"/>
            <w:lang w:val="en-US"/>
          </w:rPr>
          <w:tab/>
        </w:r>
        <w:r>
          <w:rPr>
            <w:webHidden/>
          </w:rPr>
          <w:fldChar w:fldCharType="end"/>
        </w:r>
      </w:hyperlink>
      <w:hyperlink w:anchor="_Toc524601717">
        <w:r>
          <w:rPr>
            <w:webHidden/>
          </w:rPr>
          <w:fldChar w:fldCharType="begin"/>
        </w:r>
        <w:r>
          <w:rPr>
            <w:webHidden/>
          </w:rPr>
          <w:instrText>PAGEREF _Toc524601717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Blind String SQL Injection</w:t>
        </w:r>
        <w:r>
          <w:rPr>
            <w:webHidden/>
          </w:rPr>
          <w:fldChar w:fldCharType="end"/>
        </w:r>
      </w:hyperlink>
      <w:hyperlink w:anchor="_Toc524601717">
        <w:r>
          <w:rPr>
            <w:webHidden/>
          </w:rPr>
          <w:fldChar w:fldCharType="begin"/>
        </w:r>
        <w:r>
          <w:rPr>
            <w:webHidden/>
          </w:rPr>
          <w:instrText>PAGEREF _Toc524601717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/>
      </w:pPr>
      <w:hyperlink w:anchor="_Toc524601718">
        <w:r>
          <w:rPr>
            <w:rStyle w:val="IndexLink"/>
          </w:rPr>
          <w:t>6.0</w:t>
        </w:r>
      </w:hyperlink>
      <w:hyperlink w:anchor="_Toc524601718">
        <w:r>
          <w:rPr>
            <w:webHidden/>
          </w:rPr>
          <w:fldChar w:fldCharType="begin"/>
        </w:r>
        <w:r>
          <w:rPr>
            <w:webHidden/>
          </w:rPr>
          <w:instrText>PAGEREF _Toc524601718 \h</w:instrText>
        </w:r>
        <w:r>
          <w:rPr>
            <w:webHidden/>
          </w:rPr>
          <w:fldChar w:fldCharType="separate"/>
        </w:r>
        <w:r>
          <w:rPr>
            <w:rStyle w:val="IndexLink"/>
            <w:rFonts w:eastAsia="ＭＳ 明朝" w:ascii="Calibri" w:hAnsi="Calibri"/>
            <w:bCs w:val="false"/>
            <w:szCs w:val="22"/>
            <w:lang w:val="en-US"/>
          </w:rPr>
          <w:tab/>
        </w:r>
        <w:r>
          <w:rPr>
            <w:webHidden/>
          </w:rPr>
          <w:fldChar w:fldCharType="end"/>
        </w:r>
      </w:hyperlink>
      <w:hyperlink w:anchor="_Toc524601718">
        <w:r>
          <w:rPr>
            <w:webHidden/>
          </w:rPr>
          <w:fldChar w:fldCharType="begin"/>
        </w:r>
        <w:r>
          <w:rPr>
            <w:webHidden/>
          </w:rPr>
          <w:instrText>PAGEREF _Toc524601718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Log Spoofing</w:t>
        </w:r>
        <w:r>
          <w:rPr>
            <w:webHidden/>
          </w:rPr>
          <w:fldChar w:fldCharType="end"/>
        </w:r>
      </w:hyperlink>
      <w:hyperlink w:anchor="_Toc524601718">
        <w:r>
          <w:rPr>
            <w:webHidden/>
          </w:rPr>
          <w:fldChar w:fldCharType="begin"/>
        </w:r>
        <w:r>
          <w:rPr>
            <w:webHidden/>
          </w:rPr>
          <w:instrText>PAGEREF _Toc524601718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/>
      </w:pPr>
      <w:hyperlink w:anchor="_Toc524601719">
        <w:r>
          <w:rPr>
            <w:rStyle w:val="IndexLink"/>
          </w:rPr>
          <w:t>7.0</w:t>
        </w:r>
      </w:hyperlink>
      <w:hyperlink w:anchor="_Toc524601719">
        <w:r>
          <w:rPr>
            <w:webHidden/>
          </w:rPr>
          <w:fldChar w:fldCharType="begin"/>
        </w:r>
        <w:r>
          <w:rPr>
            <w:webHidden/>
          </w:rPr>
          <w:instrText>PAGEREF _Toc524601719 \h</w:instrText>
        </w:r>
        <w:r>
          <w:rPr>
            <w:webHidden/>
          </w:rPr>
          <w:fldChar w:fldCharType="separate"/>
        </w:r>
        <w:r>
          <w:rPr>
            <w:rStyle w:val="IndexLink"/>
            <w:rFonts w:eastAsia="ＭＳ 明朝" w:ascii="Calibri" w:hAnsi="Calibri"/>
            <w:bCs w:val="false"/>
            <w:szCs w:val="22"/>
            <w:lang w:val="en-US"/>
          </w:rPr>
          <w:tab/>
        </w:r>
        <w:r>
          <w:rPr>
            <w:webHidden/>
          </w:rPr>
          <w:fldChar w:fldCharType="end"/>
        </w:r>
      </w:hyperlink>
      <w:hyperlink w:anchor="_Toc524601719">
        <w:r>
          <w:rPr>
            <w:webHidden/>
          </w:rPr>
          <w:fldChar w:fldCharType="begin"/>
        </w:r>
        <w:r>
          <w:rPr>
            <w:webHidden/>
          </w:rPr>
          <w:instrText>PAGEREF _Toc524601719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Command Injection</w:t>
        </w:r>
        <w:r>
          <w:rPr>
            <w:webHidden/>
          </w:rPr>
          <w:fldChar w:fldCharType="end"/>
        </w:r>
      </w:hyperlink>
      <w:hyperlink w:anchor="_Toc524601719">
        <w:r>
          <w:rPr>
            <w:webHidden/>
          </w:rPr>
          <w:fldChar w:fldCharType="begin"/>
        </w:r>
        <w:r>
          <w:rPr>
            <w:webHidden/>
          </w:rPr>
          <w:instrText>PAGEREF _Toc524601719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/>
      </w:pPr>
      <w:hyperlink w:anchor="_Toc524601720">
        <w:r>
          <w:rPr>
            <w:rStyle w:val="IndexLink"/>
          </w:rPr>
          <w:t>8.0</w:t>
        </w:r>
      </w:hyperlink>
      <w:hyperlink w:anchor="_Toc524601720">
        <w:r>
          <w:rPr>
            <w:webHidden/>
          </w:rPr>
          <w:fldChar w:fldCharType="begin"/>
        </w:r>
        <w:r>
          <w:rPr>
            <w:webHidden/>
          </w:rPr>
          <w:instrText>PAGEREF _Toc524601720 \h</w:instrText>
        </w:r>
        <w:r>
          <w:rPr>
            <w:webHidden/>
          </w:rPr>
          <w:fldChar w:fldCharType="separate"/>
        </w:r>
        <w:r>
          <w:rPr>
            <w:rStyle w:val="IndexLink"/>
            <w:rFonts w:eastAsia="ＭＳ 明朝" w:ascii="Calibri" w:hAnsi="Calibri"/>
            <w:bCs w:val="false"/>
            <w:szCs w:val="22"/>
            <w:lang w:val="en-US"/>
          </w:rPr>
          <w:tab/>
        </w:r>
        <w:r>
          <w:rPr>
            <w:webHidden/>
          </w:rPr>
          <w:fldChar w:fldCharType="end"/>
        </w:r>
      </w:hyperlink>
      <w:hyperlink w:anchor="_Toc524601720">
        <w:r>
          <w:rPr>
            <w:webHidden/>
          </w:rPr>
          <w:fldChar w:fldCharType="begin"/>
        </w:r>
        <w:r>
          <w:rPr>
            <w:webHidden/>
          </w:rPr>
          <w:instrText>PAGEREF _Toc524601720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Create a SOAP Request</w:t>
        </w:r>
        <w:r>
          <w:rPr>
            <w:webHidden/>
          </w:rPr>
          <w:fldChar w:fldCharType="end"/>
        </w:r>
      </w:hyperlink>
      <w:hyperlink w:anchor="_Toc524601720">
        <w:r>
          <w:rPr>
            <w:webHidden/>
          </w:rPr>
          <w:fldChar w:fldCharType="begin"/>
        </w:r>
        <w:r>
          <w:rPr>
            <w:webHidden/>
          </w:rPr>
          <w:instrText>PAGEREF _Toc524601720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/>
      </w:pPr>
      <w:hyperlink w:anchor="_Toc524601721">
        <w:r>
          <w:rPr>
            <w:rStyle w:val="IndexLink"/>
          </w:rPr>
          <w:t>9.0</w:t>
        </w:r>
      </w:hyperlink>
      <w:hyperlink w:anchor="_Toc524601721">
        <w:r>
          <w:rPr>
            <w:webHidden/>
          </w:rPr>
          <w:fldChar w:fldCharType="begin"/>
        </w:r>
        <w:r>
          <w:rPr>
            <w:webHidden/>
          </w:rPr>
          <w:instrText>PAGEREF _Toc524601721 \h</w:instrText>
        </w:r>
        <w:r>
          <w:rPr>
            <w:webHidden/>
          </w:rPr>
          <w:fldChar w:fldCharType="separate"/>
        </w:r>
        <w:r>
          <w:rPr>
            <w:rStyle w:val="IndexLink"/>
            <w:rFonts w:eastAsia="ＭＳ 明朝" w:ascii="Calibri" w:hAnsi="Calibri"/>
            <w:bCs w:val="false"/>
            <w:szCs w:val="22"/>
            <w:lang w:val="en-US"/>
          </w:rPr>
          <w:tab/>
        </w:r>
        <w:r>
          <w:rPr>
            <w:webHidden/>
          </w:rPr>
          <w:fldChar w:fldCharType="end"/>
        </w:r>
      </w:hyperlink>
      <w:hyperlink w:anchor="_Toc524601721">
        <w:r>
          <w:rPr>
            <w:webHidden/>
          </w:rPr>
          <w:fldChar w:fldCharType="begin"/>
        </w:r>
        <w:r>
          <w:rPr>
            <w:webHidden/>
          </w:rPr>
          <w:instrText>PAGEREF _Toc524601721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WSDL Scanning</w:t>
        </w:r>
        <w:r>
          <w:rPr>
            <w:webHidden/>
          </w:rPr>
          <w:fldChar w:fldCharType="end"/>
        </w:r>
      </w:hyperlink>
      <w:hyperlink w:anchor="_Toc524601721">
        <w:r>
          <w:rPr>
            <w:webHidden/>
          </w:rPr>
          <w:fldChar w:fldCharType="begin"/>
        </w:r>
        <w:r>
          <w:rPr>
            <w:webHidden/>
          </w:rPr>
          <w:instrText>PAGEREF _Toc524601721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/>
      </w:pPr>
      <w:hyperlink w:anchor="_Toc524601722">
        <w:r>
          <w:rPr>
            <w:rStyle w:val="IndexLink"/>
          </w:rPr>
          <w:t>10.0</w:t>
        </w:r>
      </w:hyperlink>
      <w:hyperlink w:anchor="_Toc524601722">
        <w:r>
          <w:rPr>
            <w:webHidden/>
          </w:rPr>
          <w:fldChar w:fldCharType="begin"/>
        </w:r>
        <w:r>
          <w:rPr>
            <w:webHidden/>
          </w:rPr>
          <w:instrText>PAGEREF _Toc524601722 \h</w:instrText>
        </w:r>
        <w:r>
          <w:rPr>
            <w:webHidden/>
          </w:rPr>
          <w:fldChar w:fldCharType="separate"/>
        </w:r>
        <w:r>
          <w:rPr>
            <w:rStyle w:val="IndexLink"/>
            <w:rFonts w:eastAsia="ＭＳ 明朝" w:ascii="Calibri" w:hAnsi="Calibri"/>
            <w:bCs w:val="false"/>
            <w:szCs w:val="22"/>
            <w:lang w:val="en-US"/>
          </w:rPr>
          <w:tab/>
        </w:r>
        <w:r>
          <w:rPr>
            <w:webHidden/>
          </w:rPr>
          <w:fldChar w:fldCharType="end"/>
        </w:r>
      </w:hyperlink>
      <w:hyperlink w:anchor="_Toc524601722">
        <w:r>
          <w:rPr>
            <w:webHidden/>
          </w:rPr>
          <w:fldChar w:fldCharType="begin"/>
        </w:r>
        <w:r>
          <w:rPr>
            <w:webHidden/>
          </w:rPr>
          <w:instrText>PAGEREF _Toc524601722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Web Service SQL Injection</w:t>
        </w:r>
        <w:r>
          <w:rPr>
            <w:webHidden/>
          </w:rPr>
          <w:fldChar w:fldCharType="end"/>
        </w:r>
      </w:hyperlink>
      <w:hyperlink w:anchor="_Toc524601722">
        <w:r>
          <w:rPr>
            <w:webHidden/>
          </w:rPr>
          <w:fldChar w:fldCharType="begin"/>
        </w:r>
        <w:r>
          <w:rPr>
            <w:webHidden/>
          </w:rPr>
          <w:instrText>PAGEREF _Toc524601722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/>
      </w:pPr>
      <w:hyperlink w:anchor="_Toc524601723">
        <w:r>
          <w:rPr>
            <w:rStyle w:val="IndexLink"/>
          </w:rPr>
          <w:t>11.0</w:t>
        </w:r>
      </w:hyperlink>
      <w:hyperlink w:anchor="_Toc524601723">
        <w:r>
          <w:rPr>
            <w:webHidden/>
          </w:rPr>
          <w:fldChar w:fldCharType="begin"/>
        </w:r>
        <w:r>
          <w:rPr>
            <w:webHidden/>
          </w:rPr>
          <w:instrText>PAGEREF _Toc524601723 \h</w:instrText>
        </w:r>
        <w:r>
          <w:rPr>
            <w:webHidden/>
          </w:rPr>
          <w:fldChar w:fldCharType="separate"/>
        </w:r>
        <w:r>
          <w:rPr>
            <w:rStyle w:val="IndexLink"/>
            <w:rFonts w:eastAsia="ＭＳ 明朝" w:ascii="Calibri" w:hAnsi="Calibri"/>
            <w:bCs w:val="false"/>
            <w:szCs w:val="22"/>
            <w:lang w:val="en-US"/>
          </w:rPr>
          <w:tab/>
        </w:r>
        <w:r>
          <w:rPr>
            <w:webHidden/>
          </w:rPr>
          <w:fldChar w:fldCharType="end"/>
        </w:r>
      </w:hyperlink>
      <w:hyperlink w:anchor="_Toc524601723">
        <w:r>
          <w:rPr>
            <w:webHidden/>
          </w:rPr>
          <w:fldChar w:fldCharType="begin"/>
        </w:r>
        <w:r>
          <w:rPr>
            <w:webHidden/>
          </w:rPr>
          <w:instrText>PAGEREF _Toc524601723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Sign-Off – Lab 6: Attacking Data Stores and Back-End Components</w:t>
        </w:r>
        <w:r>
          <w:rPr>
            <w:webHidden/>
          </w:rPr>
          <w:fldChar w:fldCharType="end"/>
        </w:r>
      </w:hyperlink>
      <w:hyperlink w:anchor="_Toc524601723">
        <w:r>
          <w:rPr>
            <w:webHidden/>
          </w:rPr>
          <w:fldChar w:fldCharType="begin"/>
        </w:r>
        <w:r>
          <w:rPr>
            <w:webHidden/>
          </w:rPr>
          <w:instrText>PAGEREF _Toc524601723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Normal"/>
        <w:rPr/>
      </w:pPr>
      <w:r>
        <w:rPr/>
      </w:r>
      <w:r>
        <w:fldChar w:fldCharType="end"/>
      </w:r>
    </w:p>
    <w:p>
      <w:pPr>
        <w:pStyle w:val="Normal"/>
        <w:rPr/>
      </w:pPr>
      <w:r>
        <w:rPr/>
      </w:r>
      <w:r>
        <w:br w:type="page"/>
      </w:r>
    </w:p>
    <w:p>
      <w:pPr>
        <w:pStyle w:val="CourseName"/>
        <w:rPr/>
      </w:pPr>
      <w:r>
        <w:rPr/>
        <w:t>Web Application Security</w:t>
      </w:r>
    </w:p>
    <w:p>
      <w:pPr>
        <w:pStyle w:val="LabTitle"/>
        <w:rPr/>
      </w:pPr>
      <w:r>
        <w:rPr/>
        <w:t>Lab 6: Attacking Data Stores and Back-End Components</w:t>
      </w:r>
    </w:p>
    <w:p>
      <w:pPr>
        <w:pStyle w:val="Heading1"/>
        <w:keepLines w:val="false"/>
        <w:widowControl w:val="false"/>
        <w:numPr>
          <w:ilvl w:val="0"/>
          <w:numId w:val="1"/>
        </w:numPr>
        <w:suppressAutoHyphens w:val="true"/>
        <w:overflowPunct w:val="true"/>
        <w:spacing w:lineRule="auto" w:line="240"/>
        <w:rPr/>
      </w:pPr>
      <w:bookmarkStart w:id="1" w:name="_Toc524601709"/>
      <w:bookmarkEnd w:id="1"/>
      <w:r>
        <w:rPr/>
        <w:t>Lab Outcome</w:t>
      </w:r>
    </w:p>
    <w:p>
      <w:pPr>
        <w:pStyle w:val="Normal"/>
        <w:rPr/>
      </w:pPr>
      <w:r>
        <w:rPr/>
        <w:t>Exploit the web application data stores and back-end components using various injection techniques.</w:t>
      </w:r>
    </w:p>
    <w:p>
      <w:pPr>
        <w:pStyle w:val="HeadingStyle1"/>
        <w:rPr/>
      </w:pPr>
      <w:bookmarkStart w:id="2" w:name="_Toc479671386"/>
      <w:bookmarkStart w:id="3" w:name="_Toc524601710"/>
      <w:bookmarkEnd w:id="2"/>
      <w:bookmarkEnd w:id="3"/>
      <w:r>
        <w:rPr/>
        <w:t>Background Reading</w:t>
      </w:r>
    </w:p>
    <w:p>
      <w:pPr>
        <w:pStyle w:val="Normal"/>
        <w:rPr/>
      </w:pPr>
      <w:r>
        <w:rPr/>
        <w:t>Read the textbook sections listed in the Course Schedule.</w:t>
      </w:r>
    </w:p>
    <w:p>
      <w:pPr>
        <w:pStyle w:val="HeadingStyle1"/>
        <w:rPr/>
      </w:pPr>
      <w:bookmarkStart w:id="4" w:name="_Toc524601711"/>
      <w:bookmarkEnd w:id="4"/>
      <w:r>
        <w:rPr/>
        <w:t>Required Hardware/Software</w:t>
      </w:r>
    </w:p>
    <w:p>
      <w:pPr>
        <w:pStyle w:val="ListParagraph"/>
        <w:numPr>
          <w:ilvl w:val="0"/>
          <w:numId w:val="3"/>
        </w:numPr>
        <w:rPr/>
      </w:pPr>
      <w:r>
        <w:rPr/>
        <w:t>WebGoat v7.1</w:t>
      </w:r>
    </w:p>
    <w:p>
      <w:pPr>
        <w:pStyle w:val="ListParagraph"/>
        <w:numPr>
          <w:ilvl w:val="0"/>
          <w:numId w:val="3"/>
        </w:numPr>
        <w:rPr/>
      </w:pPr>
      <w:r>
        <w:rPr/>
        <w:t>Burp</w:t>
      </w:r>
    </w:p>
    <w:p>
      <w:pPr>
        <w:pStyle w:val="Heading1"/>
        <w:rPr/>
      </w:pPr>
      <w:bookmarkStart w:id="5" w:name="_Toc524601712"/>
      <w:bookmarkEnd w:id="5"/>
      <w:r>
        <w:rPr/>
        <w:t>Introduction</w:t>
      </w:r>
    </w:p>
    <w:p>
      <w:pPr>
        <w:pStyle w:val="Normal"/>
        <w:rPr/>
      </w:pPr>
      <w:r>
        <w:rPr/>
        <w:t>By attacking the data store, you can access web application data, including user accounts, permissions, configuration settings and everything else stored on a system.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 addition, web applications are often the access control to back-end components, such as filesystems and the operating system, as well as any networked resources like web servers and mail servers. Attacking the back-end can provide access to sensitive data and functionality.</w:t>
      </w:r>
    </w:p>
    <w:p>
      <w:pPr>
        <w:pStyle w:val="Heading1"/>
        <w:ind w:left="720" w:right="0" w:hanging="720"/>
        <w:rPr/>
      </w:pPr>
      <w:bookmarkStart w:id="6" w:name="_Toc524601713"/>
      <w:bookmarkEnd w:id="6"/>
      <w:r>
        <w:rPr/>
        <w:t>1.0</w:t>
        <w:tab/>
        <w:t>Numeric SQL Injection</w:t>
      </w:r>
    </w:p>
    <w:p>
      <w:pPr>
        <w:pStyle w:val="Normal"/>
        <w:rPr/>
      </w:pPr>
      <w:r>
        <w:rPr/>
        <w:t>In WebGoat, complete the</w:t>
      </w:r>
      <w:r>
        <w:rPr>
          <w:b/>
        </w:rPr>
        <w:t xml:space="preserve"> Injection Flaws &gt; Numeric SQL Injection</w:t>
      </w:r>
      <w:r>
        <w:rPr/>
        <w:t xml:space="preserve"> lesson.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Intercepting with burp suit  I replaced the station with 101 with 101 or 1=1.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43180</wp:posOffset>
            </wp:positionH>
            <wp:positionV relativeFrom="paragraph">
              <wp:posOffset>-19050</wp:posOffset>
            </wp:positionV>
            <wp:extent cx="4448175" cy="140017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  <w:t>Which prints all the data.</w:t>
      </w:r>
    </w:p>
    <w:p>
      <w:pPr>
        <w:pStyle w:val="Heading1"/>
        <w:ind w:left="720" w:right="0" w:hanging="72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471170</wp:posOffset>
            </wp:positionH>
            <wp:positionV relativeFrom="paragraph">
              <wp:posOffset>53340</wp:posOffset>
            </wp:positionV>
            <wp:extent cx="2529205" cy="151320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bookmarkStart w:id="7" w:name="_Toc524601714"/>
      <w:bookmarkEnd w:id="7"/>
      <w:r>
        <w:rPr/>
        <w:t>2.0</w:t>
        <w:tab/>
        <w:t>String SQL Injection</w:t>
      </w:r>
    </w:p>
    <w:p>
      <w:pPr>
        <w:pStyle w:val="Normal"/>
        <w:rPr/>
      </w:pPr>
      <w:r>
        <w:rPr/>
        <w:t xml:space="preserve">In WebGoat, complete the </w:t>
      </w:r>
      <w:r>
        <w:rPr>
          <w:b/>
        </w:rPr>
        <w:t>Injection Flaws &gt; String SQL Injection</w:t>
      </w:r>
      <w:r>
        <w:rPr/>
        <w:t xml:space="preserve"> lesson.</w:t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-238125</wp:posOffset>
            </wp:positionH>
            <wp:positionV relativeFrom="paragraph">
              <wp:posOffset>229870</wp:posOffset>
            </wp:positionV>
            <wp:extent cx="4729480" cy="140335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</w:t>
      </w:r>
      <w:r>
        <w:rPr/>
        <w:t>hen typing lastname it brings  out credit card number.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 xml:space="preserve"> 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720" w:right="0" w:hanging="720"/>
        <w:rPr/>
      </w:pPr>
      <w:r>
        <w:rPr/>
        <w:br/>
        <w:br/>
        <w:br/>
        <w:br/>
      </w:r>
    </w:p>
    <w:p>
      <w:pPr>
        <w:pStyle w:val="Normal"/>
        <w:ind w:left="720" w:right="0" w:hanging="720"/>
        <w:rPr/>
      </w:pPr>
      <w:r>
        <w:rPr/>
        <w:t>Entering a string that is single quotes sql injection that gives out all the data.</w:t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-24765</wp:posOffset>
            </wp:positionH>
            <wp:positionV relativeFrom="paragraph">
              <wp:posOffset>17780</wp:posOffset>
            </wp:positionV>
            <wp:extent cx="4069715" cy="280289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bookmarkStart w:id="8" w:name="_Toc524601715"/>
      <w:bookmarkEnd w:id="8"/>
      <w:r>
        <w:rPr/>
        <w:t>3.0</w:t>
        <w:tab/>
        <w:t>SQL Injection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In WebGoat, complete the </w:t>
      </w:r>
      <w:r>
        <w:rPr>
          <w:b/>
        </w:rPr>
        <w:t>Injection Flaws &gt; SQL Injection Stage 1</w:t>
      </w:r>
      <w:r>
        <w:rPr/>
        <w:t xml:space="preserve"> lesson.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I disabled the max string length for the password using web devoloper.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43605" cy="108521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That knowing the admin user I inserted an sql injection to login.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647700</wp:posOffset>
            </wp:positionH>
            <wp:positionV relativeFrom="paragraph">
              <wp:posOffset>24765</wp:posOffset>
            </wp:positionV>
            <wp:extent cx="1948180" cy="102806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18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1050290</wp:posOffset>
            </wp:positionH>
            <wp:positionV relativeFrom="paragraph">
              <wp:posOffset>635</wp:posOffset>
            </wp:positionV>
            <wp:extent cx="2243455" cy="225361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In WebGoat, complete the </w:t>
      </w:r>
      <w:r>
        <w:rPr>
          <w:b/>
        </w:rPr>
        <w:t>Injection Flaws &gt; SQL Injection Stage 2</w:t>
      </w:r>
      <w:r>
        <w:rPr/>
        <w:t xml:space="preserve"> lesson.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bookmarkStart w:id="9" w:name="__DdeLink__1834_1761382143"/>
      <w:bookmarkEnd w:id="9"/>
      <w:r>
        <w:rPr/>
        <w:t>Need webgoatdev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In WebGoat, complete the </w:t>
      </w:r>
      <w:r>
        <w:rPr>
          <w:b/>
        </w:rPr>
        <w:t>Injection Flaws &gt; SQL Injection Stage 3</w:t>
      </w:r>
      <w:r>
        <w:rPr/>
        <w:t xml:space="preserve"> lesson.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When loging in to a regular user, I intercepted it with burp suite.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81280</wp:posOffset>
            </wp:positionH>
            <wp:positionV relativeFrom="paragraph">
              <wp:posOffset>19050</wp:posOffset>
            </wp:positionV>
            <wp:extent cx="2438400" cy="149542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57150</wp:posOffset>
            </wp:positionH>
            <wp:positionV relativeFrom="paragraph">
              <wp:posOffset>5715</wp:posOffset>
            </wp:positionV>
            <wp:extent cx="3643630" cy="167449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6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 than changed the Value to an sql command to view all users including the admin.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167005</wp:posOffset>
            </wp:positionH>
            <wp:positionV relativeFrom="paragraph">
              <wp:posOffset>92075</wp:posOffset>
            </wp:positionV>
            <wp:extent cx="4410075" cy="20002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114300</wp:posOffset>
            </wp:positionH>
            <wp:positionV relativeFrom="paragraph">
              <wp:posOffset>69850</wp:posOffset>
            </wp:positionV>
            <wp:extent cx="4005580" cy="318325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8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In WebGoat, complete the </w:t>
      </w:r>
      <w:r>
        <w:rPr>
          <w:b/>
        </w:rPr>
        <w:t>Injection Flaws &gt; SQL Injection Stage 4</w:t>
      </w:r>
      <w:r>
        <w:rPr/>
        <w:t xml:space="preserve"> lesson.</w:t>
      </w:r>
    </w:p>
    <w:p>
      <w:pPr>
        <w:pStyle w:val="ListParagraph"/>
        <w:rPr/>
      </w:pPr>
      <w:r>
        <w:rPr/>
        <w:t>Need webgoatdev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Heading1"/>
        <w:ind w:left="720" w:right="0" w:hanging="720"/>
        <w:rPr/>
      </w:pPr>
      <w:bookmarkStart w:id="10" w:name="_Toc524601716"/>
      <w:bookmarkEnd w:id="10"/>
      <w:r>
        <w:rPr/>
        <w:t>4.0</w:t>
        <w:tab/>
        <w:t>Blind Numeric SQL Injection</w:t>
      </w:r>
    </w:p>
    <w:p>
      <w:pPr>
        <w:pStyle w:val="Normal"/>
        <w:rPr/>
      </w:pPr>
      <w:r>
        <w:rPr/>
        <w:t xml:space="preserve">In WebGoat, complete the </w:t>
      </w:r>
      <w:r>
        <w:rPr>
          <w:b/>
        </w:rPr>
        <w:t xml:space="preserve">Injection Flaws &gt; </w:t>
      </w:r>
      <w:bookmarkStart w:id="11" w:name="__DdeLink__703_1772470197"/>
      <w:r>
        <w:rPr>
          <w:b/>
        </w:rPr>
        <w:t>Blind Numeric SQL Injection</w:t>
      </w:r>
      <w:bookmarkEnd w:id="11"/>
      <w:r>
        <w:rPr/>
        <w:t xml:space="preserve"> lesson.</w:t>
      </w:r>
    </w:p>
    <w:p>
      <w:pPr>
        <w:pStyle w:val="Heading1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  <w:t>For this lesson logical operators has to be understood.</w:t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  <w:t>Figure below shows that a correct Account number it prints out “ Account number is valid.”</w:t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183515</wp:posOffset>
            </wp:positionH>
            <wp:positionV relativeFrom="paragraph">
              <wp:posOffset>73025</wp:posOffset>
            </wp:positionV>
            <wp:extent cx="3405505" cy="98615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Normal"/>
        <w:ind w:left="0" w:right="0" w:hanging="0"/>
        <w:rPr/>
      </w:pPr>
      <w:r>
        <w:rPr/>
        <w:t>This Figure shows if you put incorrect Account number it prints out “ Invalid account number”.</w:t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62230</wp:posOffset>
            </wp:positionH>
            <wp:positionV relativeFrom="paragraph">
              <wp:posOffset>635</wp:posOffset>
            </wp:positionV>
            <wp:extent cx="4034790" cy="101854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  <w:t>This means that these values have a True or False statement. In which True the value of of the interger exist and for False it doesnt exist.</w:t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  <w:t>The data base query being used is “ SELECT*FROM user_data WHERE userid=accountNumber; in which if the account exit or not.</w:t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  <w:t xml:space="preserve">By using the AND function, we can add a second condition. By using this command we are 101 AND ((SELECT pin FROM pins WHERE cc_numbers=’1111222233334444’) &lt; [int-value ]); </w:t>
      </w:r>
    </w:p>
    <w:p>
      <w:pPr>
        <w:pStyle w:val="Normal"/>
        <w:ind w:left="720" w:right="0" w:hanging="720"/>
        <w:rPr/>
      </w:pPr>
      <w:r>
        <w:rPr/>
        <w:t>in which will create a loop with a increment condition if its true or not. By  replace int-value by 5000 it will show if the account is valid  meaning its within that range.</w:t>
      </w:r>
    </w:p>
    <w:p>
      <w:pPr>
        <w:pStyle w:val="Normal"/>
        <w:ind w:left="720" w:right="0" w:hanging="720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266700</wp:posOffset>
            </wp:positionH>
            <wp:positionV relativeFrom="paragraph">
              <wp:posOffset>53975</wp:posOffset>
            </wp:positionV>
            <wp:extent cx="5410200" cy="1428750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720"/>
        <w:rPr/>
      </w:pPr>
      <w:r>
        <w:rPr/>
        <w:t xml:space="preserve"> </w:t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  <w:t>In this figure below i set the int-value to 1000 which is invalid.</w:t>
      </w:r>
    </w:p>
    <w:p>
      <w:pPr>
        <w:pStyle w:val="Normal"/>
        <w:ind w:left="720" w:right="0" w:hanging="720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-180975</wp:posOffset>
            </wp:positionH>
            <wp:positionV relativeFrom="paragraph">
              <wp:posOffset>76200</wp:posOffset>
            </wp:positionV>
            <wp:extent cx="4430395" cy="839470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  <w:t>Knowing that the range is in between 5000 to 1000 you can eventually find the accurate number by changing the values which will eventually become to 2364</w:t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20281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bookmarkStart w:id="12" w:name="_Toc524601717"/>
      <w:bookmarkEnd w:id="12"/>
      <w:r>
        <w:rPr/>
        <w:t>5.0</w:t>
        <w:tab/>
        <w:t>Blind String SQL Injection</w:t>
      </w:r>
    </w:p>
    <w:p>
      <w:pPr>
        <w:pStyle w:val="Normal"/>
        <w:rPr/>
      </w:pPr>
      <w:r>
        <w:rPr/>
        <w:t xml:space="preserve">In WebGoat, complete the </w:t>
      </w:r>
      <w:r>
        <w:rPr>
          <w:b/>
        </w:rPr>
        <w:t>Injection Flaws &gt; Blind String SQL Injection</w:t>
      </w:r>
      <w:r>
        <w:rPr/>
        <w:t xml:space="preserve"> lesson.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In this Lesson, this is similar to the previous lesson; the only difference is that we are looking for a string not a interger.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Using te same method for data base query, I will be using   </w:t>
      </w:r>
      <w:bookmarkStart w:id="13" w:name="__DdeLink__1071_1779838567"/>
      <w:bookmarkEnd w:id="13"/>
      <w:r>
        <w:rPr/>
        <w:t>101 AND (SUBSTRING((SELECT name FROM pins WHERE cc_numbers=’4321432143214321’), 1 ,1) &lt; ‘H’);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were the SUBSTRING method is being used which compares the the letters using the boolean to see if its true or false.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By inputing this: </w:t>
      </w:r>
    </w:p>
    <w:p>
      <w:pPr>
        <w:pStyle w:val="Normal"/>
        <w:rPr/>
      </w:pPr>
      <w:r>
        <w:rPr/>
        <w:t>101 AND (SUBSTRING((SELECT name FROM pins WHERE cc_numbers=’4321432143214321’),1,1) &lt; ‘H’);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and</w:t>
      </w:r>
      <w:r>
        <w:rPr/>
        <w:t xml:space="preserve"> </w:t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109855</wp:posOffset>
            </wp:positionH>
            <wp:positionV relativeFrom="paragraph">
              <wp:posOffset>1177925</wp:posOffset>
            </wp:positionV>
            <wp:extent cx="3453765" cy="72009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6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85725</wp:posOffset>
            </wp:positionH>
            <wp:positionV relativeFrom="paragraph">
              <wp:posOffset>340995</wp:posOffset>
            </wp:positionV>
            <wp:extent cx="4173220" cy="743585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hanging the H with K;  will find the range where the first letter would be.</w:t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Normal"/>
        <w:rPr/>
      </w:pPr>
      <w:r>
        <w:rPr/>
        <w:t xml:space="preserve">By figureing out the second letter we will have to change the command  by changing he 1 to 2 to compare the second letter. </w:t>
      </w:r>
    </w:p>
    <w:p>
      <w:pPr>
        <w:pStyle w:val="Normal"/>
        <w:rPr/>
      </w:pPr>
      <w:r>
        <w:rPr/>
        <w:t xml:space="preserve">101 AND (SUBSTRING((SELECT name FROM pins WHERE cc_numbers=’4321432143214321’), </w:t>
      </w:r>
      <w:r>
        <w:rPr>
          <w:b/>
          <w:bCs/>
        </w:rPr>
        <w:t>2</w:t>
      </w:r>
      <w:r>
        <w:rPr/>
        <w:t xml:space="preserve"> ,1) &lt; ‘letter’);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-47625</wp:posOffset>
            </wp:positionH>
            <wp:positionV relativeFrom="paragraph">
              <wp:posOffset>92075</wp:posOffset>
            </wp:positionV>
            <wp:extent cx="4420870" cy="867410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By continuing this process you’ll eventually find the rest of the letter.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-90170</wp:posOffset>
            </wp:positionH>
            <wp:positionV relativeFrom="paragraph">
              <wp:posOffset>487680</wp:posOffset>
            </wp:positionV>
            <wp:extent cx="4996815" cy="2702560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1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bookmarkStart w:id="14" w:name="_Toc524601718"/>
      <w:bookmarkEnd w:id="14"/>
      <w:r>
        <w:rPr/>
        <w:t>6.0</w:t>
        <w:tab/>
        <w:t>Log Spoofing</w:t>
      </w:r>
    </w:p>
    <w:p>
      <w:pPr>
        <w:pStyle w:val="Normal"/>
        <w:rPr/>
      </w:pPr>
      <w:r>
        <w:rPr/>
        <w:t xml:space="preserve">In WebGoat, complete the </w:t>
      </w:r>
      <w:r>
        <w:rPr>
          <w:b/>
        </w:rPr>
        <w:t>Injection Flaws &gt; Log Spoofing</w:t>
      </w:r>
      <w:r>
        <w:rPr/>
        <w:t xml:space="preserve"> lesson.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objective of this lesson is to inject commands to webserver log file.</w:t>
      </w:r>
    </w:p>
    <w:p>
      <w:pPr>
        <w:pStyle w:val="Normal"/>
        <w:rPr/>
      </w:pPr>
      <w:r>
        <w:rPr/>
        <w:t xml:space="preserve">By injecting “Smith%0d%0aLogin Succeded for username: admin” into input user. </w:t>
      </w:r>
    </w:p>
    <w:p>
      <w:pPr>
        <w:pStyle w:val="Normal"/>
        <w:rPr/>
      </w:pPr>
      <w:r>
        <w:rPr/>
        <w:t>By doing this I inputed in the logfile that the the admin successfully loggin.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-19050</wp:posOffset>
            </wp:positionH>
            <wp:positionV relativeFrom="paragraph">
              <wp:posOffset>90170</wp:posOffset>
            </wp:positionV>
            <wp:extent cx="3424555" cy="1515110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104140</wp:posOffset>
            </wp:positionH>
            <wp:positionV relativeFrom="paragraph">
              <wp:posOffset>139700</wp:posOffset>
            </wp:positionV>
            <wp:extent cx="2434590" cy="170180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  <w:t>Also with this vulnerbility its possible to inject maliouse script in the log-file.</w:t>
      </w:r>
    </w:p>
    <w:p>
      <w:pPr>
        <w:pStyle w:val="Normal"/>
        <w:ind w:left="720" w:right="0" w:hanging="720"/>
        <w:rPr/>
      </w:pPr>
      <w:r>
        <w:rPr/>
      </w:r>
    </w:p>
    <w:p>
      <w:pPr>
        <w:pStyle w:val="Normal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190500</wp:posOffset>
            </wp:positionH>
            <wp:positionV relativeFrom="paragraph">
              <wp:posOffset>-85725</wp:posOffset>
            </wp:positionV>
            <wp:extent cx="3319780" cy="1990725"/>
            <wp:effectExtent l="0" t="0" r="0" b="0"/>
            <wp:wrapSquare wrapText="largest"/>
            <wp:docPr id="2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8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381000</wp:posOffset>
            </wp:positionH>
            <wp:positionV relativeFrom="paragraph">
              <wp:posOffset>-88265</wp:posOffset>
            </wp:positionV>
            <wp:extent cx="2743200" cy="1580515"/>
            <wp:effectExtent l="0" t="0" r="0" b="0"/>
            <wp:wrapSquare wrapText="largest"/>
            <wp:docPr id="26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bookmarkStart w:id="15" w:name="_Toc524601719"/>
      <w:bookmarkEnd w:id="15"/>
      <w:r>
        <w:rPr/>
        <w:t>7.0</w:t>
        <w:tab/>
        <w:t>Command Injection</w:t>
      </w:r>
    </w:p>
    <w:p>
      <w:pPr>
        <w:pStyle w:val="Normal"/>
        <w:rPr/>
      </w:pPr>
      <w:r>
        <w:rPr/>
        <w:t xml:space="preserve">In WebGoat, complete the </w:t>
      </w:r>
      <w:r>
        <w:rPr>
          <w:b/>
        </w:rPr>
        <w:t>Injection Flaws &gt; Command Injection</w:t>
      </w:r>
      <w:r>
        <w:rPr/>
        <w:t xml:space="preserve"> lesson.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 this lesson, the goal is to inject OS command to the host.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</w:t>
      </w:r>
      <w:r>
        <w:rPr>
          <w:vertAlign w:val="superscript"/>
        </w:rPr>
        <w:t>st</w:t>
      </w:r>
      <w:r>
        <w:rPr/>
        <w:t xml:space="preserve"> I converted the elements to text inputs with web devolper tool extension on firefox.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222885</wp:posOffset>
            </wp:positionH>
            <wp:positionV relativeFrom="paragraph">
              <wp:posOffset>22225</wp:posOffset>
            </wp:positionV>
            <wp:extent cx="4488180" cy="671195"/>
            <wp:effectExtent l="0" t="0" r="0" b="0"/>
            <wp:wrapSquare wrapText="largest"/>
            <wp:docPr id="2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229235</wp:posOffset>
            </wp:positionH>
            <wp:positionV relativeFrom="paragraph">
              <wp:posOffset>88265</wp:posOffset>
            </wp:positionV>
            <wp:extent cx="3620135" cy="978535"/>
            <wp:effectExtent l="0" t="0" r="0" b="0"/>
            <wp:wrapSquare wrapText="largest"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</w:t>
      </w:r>
      <w:r>
        <w:rPr>
          <w:vertAlign w:val="superscript"/>
        </w:rPr>
        <w:t>nd</w:t>
      </w:r>
      <w:r>
        <w:rPr/>
        <w:t xml:space="preserve"> I appended  “ &amp; netstat -ant ifconfig” to the text input. Which gave me the following output.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47625</wp:posOffset>
            </wp:positionH>
            <wp:positionV relativeFrom="paragraph">
              <wp:posOffset>95250</wp:posOffset>
            </wp:positionV>
            <wp:extent cx="4773295" cy="2985770"/>
            <wp:effectExtent l="0" t="0" r="0" b="0"/>
            <wp:wrapSquare wrapText="largest"/>
            <wp:docPr id="2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bookmarkStart w:id="16" w:name="_Toc524601720"/>
      <w:bookmarkEnd w:id="16"/>
      <w:r>
        <w:rPr/>
        <w:t>8.0</w:t>
        <w:tab/>
        <w:t>Create a SOAP Request</w:t>
      </w:r>
    </w:p>
    <w:p>
      <w:pPr>
        <w:pStyle w:val="Normal"/>
        <w:rPr/>
      </w:pPr>
      <w:r>
        <w:rPr/>
        <w:t xml:space="preserve">In WebGoat, complete the </w:t>
      </w:r>
      <w:r>
        <w:rPr>
          <w:b/>
        </w:rPr>
        <w:t>Web Services &gt; Create a SOAP Request</w:t>
      </w:r>
      <w:r>
        <w:rPr/>
        <w:t xml:space="preserve"> lesson.</w:t>
        <w:br/>
      </w:r>
    </w:p>
    <w:p>
      <w:pPr>
        <w:pStyle w:val="Normal"/>
        <w:rPr/>
      </w:pPr>
      <w:r>
        <w:rPr/>
        <w:t>Stage 1: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-114300</wp:posOffset>
            </wp:positionH>
            <wp:positionV relativeFrom="paragraph">
              <wp:posOffset>131445</wp:posOffset>
            </wp:positionV>
            <wp:extent cx="4510405" cy="1809750"/>
            <wp:effectExtent l="0" t="0" r="0" b="0"/>
            <wp:wrapSquare wrapText="largest"/>
            <wp:docPr id="3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br/>
        <w:br/>
        <w:br/>
        <w:br/>
        <w:b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90600"/>
            <wp:effectExtent l="0" t="0" r="0" b="0"/>
            <wp:wrapSquare wrapText="largest"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Stage 2: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-152400</wp:posOffset>
            </wp:positionH>
            <wp:positionV relativeFrom="paragraph">
              <wp:posOffset>635</wp:posOffset>
            </wp:positionV>
            <wp:extent cx="4114800" cy="495300"/>
            <wp:effectExtent l="0" t="0" r="0" b="0"/>
            <wp:wrapSquare wrapText="largest"/>
            <wp:docPr id="32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-95250</wp:posOffset>
            </wp:positionH>
            <wp:positionV relativeFrom="paragraph">
              <wp:posOffset>149225</wp:posOffset>
            </wp:positionV>
            <wp:extent cx="5943600" cy="563245"/>
            <wp:effectExtent l="0" t="0" r="0" b="0"/>
            <wp:wrapSquare wrapText="largest"/>
            <wp:docPr id="33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Stage 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-504825</wp:posOffset>
            </wp:positionH>
            <wp:positionV relativeFrom="paragraph">
              <wp:posOffset>107950</wp:posOffset>
            </wp:positionV>
            <wp:extent cx="4481830" cy="2679065"/>
            <wp:effectExtent l="0" t="0" r="0" b="0"/>
            <wp:wrapSquare wrapText="largest"/>
            <wp:docPr id="34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ind w:left="720" w:right="0" w:hanging="720"/>
        <w:rPr/>
      </w:pPr>
      <w:r>
        <w:rPr/>
      </w:r>
    </w:p>
    <w:p>
      <w:pPr>
        <w:pStyle w:val="Heading1"/>
        <w:ind w:left="720" w:right="0" w:hanging="720"/>
        <w:rPr/>
      </w:pPr>
      <w:bookmarkStart w:id="17" w:name="_Toc524601721"/>
      <w:bookmarkEnd w:id="17"/>
      <w:r>
        <w:rPr/>
        <w:t>9.0</w:t>
        <w:tab/>
        <w:t>WSDL Scanning</w:t>
      </w:r>
    </w:p>
    <w:p>
      <w:pPr>
        <w:pStyle w:val="Normal"/>
        <w:rPr/>
      </w:pPr>
      <w:r>
        <w:rPr/>
        <w:t xml:space="preserve">In WebGoat, complete the </w:t>
      </w:r>
      <w:r>
        <w:rPr>
          <w:b/>
        </w:rPr>
        <w:t>Web Services &gt; WSDL Scanning</w:t>
      </w:r>
      <w:r>
        <w:rPr/>
        <w:t xml:space="preserve"> lesson.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objetive is to fnd the creditcard number. Checkng the operation name from the code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-333375</wp:posOffset>
            </wp:positionH>
            <wp:positionV relativeFrom="paragraph">
              <wp:posOffset>19050</wp:posOffset>
            </wp:positionV>
            <wp:extent cx="4634230" cy="1934845"/>
            <wp:effectExtent l="0" t="0" r="0" b="0"/>
            <wp:wrapSquare wrapText="largest"/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Used Webdev tool to change element to text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-26035</wp:posOffset>
            </wp:positionH>
            <wp:positionV relativeFrom="paragraph">
              <wp:posOffset>76200</wp:posOffset>
            </wp:positionV>
            <wp:extent cx="3955415" cy="1254760"/>
            <wp:effectExtent l="0" t="0" r="0" b="0"/>
            <wp:wrapSquare wrapText="largest"/>
            <wp:docPr id="36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-190500</wp:posOffset>
            </wp:positionH>
            <wp:positionV relativeFrom="paragraph">
              <wp:posOffset>73025</wp:posOffset>
            </wp:positionV>
            <wp:extent cx="3653155" cy="1257935"/>
            <wp:effectExtent l="0" t="0" r="0" b="0"/>
            <wp:wrapSquare wrapText="largest"/>
            <wp:docPr id="37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15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For some reason it didnt show the number.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ind w:left="720" w:right="0" w:hanging="720"/>
        <w:rPr/>
      </w:pPr>
      <w:bookmarkStart w:id="18" w:name="_Toc524601722"/>
      <w:bookmarkEnd w:id="18"/>
      <w:r>
        <w:rPr/>
        <w:t>10.0</w:t>
        <w:tab/>
        <w:t>Web Service SQL Injection</w:t>
      </w:r>
    </w:p>
    <w:p>
      <w:pPr>
        <w:pStyle w:val="Normal"/>
        <w:rPr/>
      </w:pPr>
      <w:r>
        <w:rPr/>
        <w:t xml:space="preserve">In WebGoat, complete the </w:t>
      </w:r>
      <w:r>
        <w:rPr>
          <w:b/>
        </w:rPr>
        <w:t>Web Services &gt; Web Service SQL Injection</w:t>
      </w:r>
      <w:r>
        <w:rPr/>
        <w:t xml:space="preserve"> lesson.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/>
        <w:rPr/>
      </w:pPr>
      <w:r>
        <w:rPr/>
        <w:t>Didnt work for me</w:t>
      </w:r>
      <w:r>
        <w:br w:type="page"/>
      </w:r>
    </w:p>
    <w:p>
      <w:pPr>
        <w:pStyle w:val="Heading1"/>
        <w:ind w:left="720" w:right="0" w:hanging="720"/>
        <w:rPr/>
      </w:pPr>
      <w:bookmarkStart w:id="19" w:name="_Toc524601723"/>
      <w:bookmarkEnd w:id="19"/>
      <w:r>
        <w:rPr/>
        <w:t>11.0</w:t>
        <w:tab/>
        <w:t>Sign-Off – Lab 6: Attacking Data Stores and Back-End Components</w:t>
      </w:r>
    </w:p>
    <w:p>
      <w:pPr>
        <w:pStyle w:val="Normal"/>
        <w:rPr/>
      </w:pPr>
      <w:r>
        <w:rPr/>
        <w:t>Detach this page and submit it to your instructor to indicate you have completed all sections.</w:t>
      </w:r>
    </w:p>
    <w:p>
      <w:pPr>
        <w:pStyle w:val="Normal"/>
        <w:rPr/>
      </w:pPr>
      <w:r>
        <w:rPr/>
      </w:r>
    </w:p>
    <w:p>
      <w:pPr>
        <w:pStyle w:val="Normal"/>
        <w:tabs>
          <w:tab w:val="right" w:pos="4500" w:leader="underscore"/>
        </w:tabs>
        <w:spacing w:before="0" w:after="120"/>
        <w:rPr/>
      </w:pPr>
      <w:r>
        <w:rPr/>
        <w:t xml:space="preserve">Name: </w:t>
        <w:tab/>
      </w:r>
    </w:p>
    <w:p>
      <w:pPr>
        <w:pStyle w:val="Normal"/>
        <w:tabs>
          <w:tab w:val="right" w:pos="4500" w:leader="underscore"/>
        </w:tabs>
        <w:spacing w:before="0" w:after="120"/>
        <w:rPr/>
      </w:pPr>
      <w:r>
        <w:rPr/>
        <w:t xml:space="preserve">Student ID: </w:t>
        <w:tab/>
      </w:r>
    </w:p>
    <w:p>
      <w:pPr>
        <w:pStyle w:val="Normal"/>
        <w:rPr/>
      </w:pPr>
      <w:r>
        <w:rPr/>
      </w:r>
    </w:p>
    <w:tbl>
      <w:tblPr>
        <w:tblW w:w="7449" w:type="dxa"/>
        <w:jc w:val="left"/>
        <w:tblInd w:w="68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8" w:type="dxa"/>
          <w:bottom w:w="0" w:type="dxa"/>
          <w:right w:w="108" w:type="dxa"/>
        </w:tblCellMar>
      </w:tblPr>
      <w:tblGrid>
        <w:gridCol w:w="3724"/>
        <w:gridCol w:w="3724"/>
      </w:tblGrid>
      <w:tr>
        <w:trPr>
          <w:trHeight w:val="554" w:hRule="atLeast"/>
        </w:trPr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D9D9D9" w:val="clear"/>
            <w:tcMar>
              <w:left w:w="78" w:type="dxa"/>
            </w:tcMar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Section</w:t>
            </w:r>
          </w:p>
        </w:tc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D9D9D9" w:val="clear"/>
            <w:tcMar>
              <w:left w:w="78" w:type="dxa"/>
            </w:tcMar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Instructor Initials</w:t>
            </w:r>
          </w:p>
        </w:tc>
      </w:tr>
      <w:tr>
        <w:trPr>
          <w:trHeight w:val="665" w:hRule="atLeast"/>
        </w:trPr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rPr/>
            </w:pPr>
            <w:r>
              <w:rPr/>
              <w:t>1.0 Numeric SQL Injection</w:t>
            </w:r>
          </w:p>
        </w:tc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638" w:hRule="atLeast"/>
        </w:trPr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rPr/>
            </w:pPr>
            <w:r>
              <w:rPr/>
              <w:t>2.0 String SQL Injection</w:t>
            </w:r>
          </w:p>
        </w:tc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638" w:hRule="atLeast"/>
        </w:trPr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rPr/>
            </w:pPr>
            <w:r>
              <w:rPr/>
              <w:t>3.0 SQL Injection – 1</w:t>
            </w:r>
          </w:p>
        </w:tc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710" w:hRule="atLeast"/>
        </w:trPr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rPr/>
            </w:pPr>
            <w:r>
              <w:rPr/>
              <w:t>3.0 SQL Injection – 2</w:t>
            </w:r>
          </w:p>
        </w:tc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701" w:hRule="atLeast"/>
        </w:trPr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rPr/>
            </w:pPr>
            <w:r>
              <w:rPr/>
              <w:t>3.0 SQL Injection – 3</w:t>
            </w:r>
          </w:p>
        </w:tc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701" w:hRule="atLeast"/>
        </w:trPr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rPr/>
            </w:pPr>
            <w:r>
              <w:rPr/>
              <w:t>3.0 SQL Injection – 4</w:t>
            </w:r>
          </w:p>
        </w:tc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701" w:hRule="atLeast"/>
        </w:trPr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rPr/>
            </w:pPr>
            <w:r>
              <w:rPr/>
              <w:t>4.0 Blind Numeric SQL Injection</w:t>
            </w:r>
          </w:p>
        </w:tc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701" w:hRule="atLeast"/>
        </w:trPr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rPr/>
            </w:pPr>
            <w:r>
              <w:rPr/>
              <w:t>5.0 Blind String SQL Injection</w:t>
            </w:r>
          </w:p>
        </w:tc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701" w:hRule="atLeast"/>
        </w:trPr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rPr/>
            </w:pPr>
            <w:r>
              <w:rPr/>
              <w:t>6.0 Log Spoofing</w:t>
            </w:r>
          </w:p>
        </w:tc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701" w:hRule="atLeast"/>
        </w:trPr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rPr/>
            </w:pPr>
            <w:r>
              <w:rPr/>
              <w:t>7.0 Command Injection</w:t>
            </w:r>
          </w:p>
        </w:tc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701" w:hRule="atLeast"/>
        </w:trPr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rPr/>
            </w:pPr>
            <w:r>
              <w:rPr/>
              <w:t>8.0 Create a SOAP Request</w:t>
            </w:r>
          </w:p>
        </w:tc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701" w:hRule="atLeast"/>
        </w:trPr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rPr/>
            </w:pPr>
            <w:r>
              <w:rPr/>
              <w:t>9.0 WSDL Scanning</w:t>
            </w:r>
          </w:p>
        </w:tc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701" w:hRule="atLeast"/>
        </w:trPr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rPr/>
            </w:pPr>
            <w:r>
              <w:rPr/>
              <w:t>10.0 Web Service SQL Injection</w:t>
            </w:r>
          </w:p>
        </w:tc>
        <w:tc>
          <w:tcPr>
            <w:tcW w:w="3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7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</w:tbl>
    <w:p>
      <w:pPr>
        <w:sectPr>
          <w:headerReference w:type="default" r:id="rId38"/>
          <w:headerReference w:type="first" r:id="rId39"/>
          <w:footerReference w:type="default" r:id="rId40"/>
          <w:footerReference w:type="first" r:id="rId41"/>
          <w:type w:val="nextPage"/>
          <w:pgSz w:w="12240" w:h="15840"/>
          <w:pgMar w:left="1440" w:right="1440" w:header="720" w:top="1872" w:footer="720" w:bottom="1152" w:gutter="0"/>
          <w:pgNumType w:fmt="decimal"/>
          <w:formProt w:val="false"/>
          <w:titlePg/>
          <w:textDirection w:val="lrTb"/>
          <w:docGrid w:type="default" w:linePitch="360" w:charSpace="4294965247"/>
        </w:sectPr>
      </w:pPr>
    </w:p>
    <w:p>
      <w:pPr>
        <w:pStyle w:val="Normal"/>
        <w:rPr/>
      </w:pPr>
      <w:r>
        <w:rPr/>
      </w:r>
    </w:p>
    <w:sectPr>
      <w:headerReference w:type="default" r:id="rId42"/>
      <w:headerReference w:type="first" r:id="rId43"/>
      <w:footerReference w:type="default" r:id="rId44"/>
      <w:footerReference w:type="first" r:id="rId45"/>
      <w:type w:val="nextPage"/>
      <w:pgSz w:w="12240" w:h="15840"/>
      <w:pgMar w:left="1440" w:right="1440" w:header="720" w:top="1872" w:footer="720" w:bottom="1152" w:gutter="0"/>
      <w:pgNumType w:start="1" w:fmt="decimal"/>
      <w:formProt w:val="false"/>
      <w:titlePg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Black">
    <w:charset w:val="01"/>
    <w:family w:val="roman"/>
    <w:pitch w:val="variable"/>
  </w:font>
  <w:font w:name="Titillium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urier New">
    <w:charset w:val="01"/>
    <w:family w:val="roman"/>
    <w:pitch w:val="variable"/>
  </w:font>
  <w:font w:name="Titillium Bd"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680" w:leader="none"/>
        <w:tab w:val="right" w:pos="9360" w:leader="none"/>
      </w:tabs>
      <w:spacing w:lineRule="auto" w:line="240" w:before="60" w:after="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left" w:pos="1170" w:leader="none"/>
        <w:tab w:val="center" w:pos="4680" w:leader="none"/>
        <w:tab w:val="right" w:pos="9360" w:leader="none"/>
      </w:tabs>
      <w:spacing w:lineRule="auto" w:line="240" w:before="60" w:after="0"/>
      <w:ind w:left="1260" w:right="0" w:hanging="450"/>
      <w:rPr/>
    </w:pPr>
    <w:r>
      <mc:AlternateContent>
        <mc:Choice Requires="wps">
          <w:drawing>
            <wp:anchor behindDoc="1" distT="18415" distB="18415" distL="114300" distR="133350" simplePos="0" locked="0" layoutInCell="1" allowOverlap="1" relativeHeight="4">
              <wp:simplePos x="0" y="0"/>
              <wp:positionH relativeFrom="column">
                <wp:posOffset>-1905</wp:posOffset>
              </wp:positionH>
              <wp:positionV relativeFrom="paragraph">
                <wp:posOffset>-2540</wp:posOffset>
              </wp:positionV>
              <wp:extent cx="5948045" cy="3175"/>
              <wp:effectExtent l="0" t="0" r="0" b="0"/>
              <wp:wrapNone/>
              <wp:docPr id="40" name="Straight Connector 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7560" cy="144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2pt,-0.3pt" to="468.05pt,-0.25pt" ID="Straight Connector 11" stroked="t" style="position:absolute">
              <v:stroke color="#005eb8" weight="2844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18415" distL="133350" distR="133350" simplePos="0" locked="0" layoutInCell="1" allowOverlap="1" relativeHeight="5">
              <wp:simplePos x="0" y="0"/>
              <wp:positionH relativeFrom="column">
                <wp:posOffset>1936115</wp:posOffset>
              </wp:positionH>
              <wp:positionV relativeFrom="paragraph">
                <wp:posOffset>-1272540</wp:posOffset>
              </wp:positionV>
              <wp:extent cx="10795" cy="173990"/>
              <wp:effectExtent l="0" t="0" r="0" b="0"/>
              <wp:wrapNone/>
              <wp:docPr id="41" name="Straight Connector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7280" cy="25020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46.05pt,-94.05pt" to="147.35pt,-74.4pt" ID="Straight Connector 1" stroked="t" style="position:absolute;flip:x">
              <v:stroke color="#005eb8" weight="28440" joinstyle="round" endcap="flat"/>
              <v:fill o:detectmouseclick="t" on="false"/>
            </v:line>
          </w:pict>
        </mc:Fallback>
      </mc:AlternateContent>
    </w:r>
    <w:r>
      <w:rPr/>
      <w:fldChar w:fldCharType="begin"/>
    </w:r>
    <w:r>
      <w:instrText> PAGE </w:instrText>
    </w:r>
    <w:r>
      <w:fldChar w:fldCharType="separate"/>
    </w:r>
    <w:r>
      <w:t>2</w:t>
    </w:r>
    <w:r>
      <w:fldChar w:fldCharType="end"/>
    </w:r>
    <w:r>
      <w:rPr>
        <w:rFonts w:eastAsia="Calibri"/>
        <w:b/>
        <w:bCs/>
        <w:color w:val="000000"/>
        <w:sz w:val="20"/>
        <w:szCs w:val="20"/>
      </w:rPr>
      <w:tab/>
      <w:t>ICT: Web Application Security</w:t>
    </w:r>
  </w:p>
  <w:p>
    <w:pPr>
      <w:pStyle w:val="Normal"/>
      <w:tabs>
        <w:tab w:val="left" w:pos="1170" w:leader="none"/>
        <w:tab w:val="center" w:pos="4680" w:leader="none"/>
        <w:tab w:val="right" w:pos="9360" w:leader="none"/>
      </w:tabs>
      <w:spacing w:lineRule="auto" w:line="240" w:before="60" w:after="0"/>
      <w:jc w:val="both"/>
      <w:rPr>
        <w:rFonts w:eastAsia="Calibri"/>
        <w:color w:val="000000"/>
        <w:sz w:val="20"/>
        <w:szCs w:val="32"/>
      </w:rPr>
    </w:pPr>
    <w:r>
      <w:rPr>
        <w:rFonts w:eastAsia="Calibri"/>
        <w:color w:val="000000"/>
        <w:sz w:val="20"/>
        <w:szCs w:val="32"/>
      </w:rPr>
      <w:tab/>
      <w:t>© 2017, Southern Alberta Institute of Technology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680" w:leader="none"/>
        <w:tab w:val="right" w:pos="9360" w:leader="none"/>
      </w:tabs>
      <w:spacing w:lineRule="auto" w:line="240" w:before="60" w:after="0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  <w:t>© 2017, Southern Alberta Institute of Technology. All rights reserved.</w:t>
    </w:r>
  </w:p>
  <w:p>
    <w:pPr>
      <w:pStyle w:val="Normal"/>
      <w:rPr/>
    </w:pPr>
    <w:r>
      <w:rPr/>
      <w:t>This publication and materials herein are protected by applicable intellectual property laws.</w:t>
    </w:r>
  </w:p>
  <w:p>
    <w:pPr>
      <w:pStyle w:val="Normal"/>
      <w:rPr/>
    </w:pPr>
    <w:r>
      <w:rPr/>
      <w:t>Unauthorized reproduction and distribution of this publication in whole or part is prohibited.</w:t>
    </w:r>
  </w:p>
  <w:p>
    <w:pPr>
      <w:pStyle w:val="Normal"/>
      <w:rPr/>
    </w:pPr>
    <w:r>
      <w:rPr/>
    </w:r>
  </w:p>
  <w:p>
    <w:pPr>
      <w:pStyle w:val="Normal"/>
      <w:rPr/>
    </w:pPr>
    <w:r>
      <w:rPr/>
      <w:t>For more information, contact:</w:t>
    </w:r>
  </w:p>
  <w:p>
    <w:pPr>
      <w:pStyle w:val="Normal"/>
      <w:rPr/>
    </w:pPr>
    <w:r>
      <w:rPr/>
      <w:t>Director, Centre for Instructional Technology and Development</w:t>
    </w:r>
  </w:p>
  <w:p>
    <w:pPr>
      <w:pStyle w:val="Normal"/>
      <w:rPr/>
    </w:pPr>
    <w:r>
      <w:rPr/>
      <w:t>Southern Alberta Institute of Technology</w:t>
    </w:r>
  </w:p>
  <w:p>
    <w:pPr>
      <w:pStyle w:val="Normal"/>
      <w:rPr/>
    </w:pPr>
    <w:r>
      <w:rPr/>
      <w:t>1301 16 Ave. N.W., Calgary, AB T2M 0L4</w:t>
    </w:r>
  </w:p>
  <w:p>
    <w:pPr>
      <w:pStyle w:val="Normal"/>
      <w:rPr/>
    </w:pPr>
    <w:r>
      <w:rPr/>
    </w:r>
  </w:p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left" w:pos="2847" w:leader="none"/>
        <w:tab w:val="center" w:pos="4680" w:leader="none"/>
        <w:tab w:val="right" w:pos="9360" w:leader="none"/>
      </w:tabs>
      <w:rPr/>
    </w:pPr>
    <w:r>
      <w:rPr/>
      <mc:AlternateContent>
        <mc:Choice Requires="wps">
          <w:drawing>
            <wp:anchor behindDoc="1" distT="18415" distB="18415" distL="133350" distR="114300" simplePos="0" locked="0" layoutInCell="1" allowOverlap="1" relativeHeight="7">
              <wp:simplePos x="0" y="0"/>
              <wp:positionH relativeFrom="column">
                <wp:posOffset>-27305</wp:posOffset>
              </wp:positionH>
              <wp:positionV relativeFrom="paragraph">
                <wp:posOffset>327025</wp:posOffset>
              </wp:positionV>
              <wp:extent cx="5948045" cy="3175"/>
              <wp:effectExtent l="0" t="0" r="0" b="0"/>
              <wp:wrapNone/>
              <wp:docPr id="38" name="Straight Connector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47560" cy="144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2.2pt,25.7pt" to="466.05pt,25.75pt" ID="Straight Connector 13" stroked="t" style="position:absolute;flip:x">
              <v:stroke color="#005eb8" weight="28440" joinstyle="round" endcap="flat"/>
              <v:fill o:detectmouseclick="t" on="false"/>
            </v:line>
          </w:pict>
        </mc:Fallback>
      </mc:AlternateContent>
      <w:drawing>
        <wp:anchor behindDoc="1" distT="0" distB="0" distL="114300" distR="114300" simplePos="0" locked="0" layoutInCell="1" allowOverlap="1" relativeHeight="6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39" name="Picture 2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2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left" w:pos="2847" w:leader="none"/>
        <w:tab w:val="center" w:pos="4680" w:leader="none"/>
        <w:tab w:val="right" w:pos="9360" w:leader="none"/>
      </w:tabs>
      <w:rPr/>
    </w:pPr>
    <w:r>
      <w:rPr/>
      <mc:AlternateContent>
        <mc:Choice Requires="wps">
          <w:drawing>
            <wp:anchor behindDoc="1" distT="18415" distB="18415" distL="133350" distR="114300" simplePos="0" locked="0" layoutInCell="1" allowOverlap="1" relativeHeight="3">
              <wp:simplePos x="0" y="0"/>
              <wp:positionH relativeFrom="column">
                <wp:posOffset>-27305</wp:posOffset>
              </wp:positionH>
              <wp:positionV relativeFrom="paragraph">
                <wp:posOffset>327025</wp:posOffset>
              </wp:positionV>
              <wp:extent cx="5948045" cy="3175"/>
              <wp:effectExtent l="0" t="0" r="0" b="0"/>
              <wp:wrapNone/>
              <wp:docPr id="42" name="Straight Connector 3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47560" cy="144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2.2pt,25.7pt" to="466.05pt,25.75pt" ID="Straight Connector 36" stroked="t" style="position:absolute;flip:x">
              <v:stroke color="#005eb8" weight="28440" joinstyle="round" endcap="flat"/>
              <v:fill o:detectmouseclick="t" on="false"/>
            </v:line>
          </w:pict>
        </mc:Fallback>
      </mc:AlternateContent>
      <w:drawing>
        <wp:anchor behindDoc="1" distT="0" distB="0" distL="114300" distR="114300" simplePos="0" locked="0" layoutInCell="1" allowOverlap="1" relativeHeight="40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43" name="Picture 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sz w:val="20"/>
        <w:lang w:val="en-US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spacing w:lineRule="auto" w:line="276"/>
      <w:jc w:val="left"/>
    </w:pPr>
    <w:rPr>
      <w:rFonts w:ascii="Arial" w:hAnsi="Arial" w:eastAsia="Times New Roman" w:cs="Arial"/>
      <w:color w:val="00000A"/>
      <w:sz w:val="22"/>
      <w:szCs w:val="22"/>
      <w:lang w:val="en-CA" w:eastAsia="en-US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qFormat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qFormat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qFormat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qFormat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qFormat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styleId="DefaultParagraphFont">
    <w:name w:val="Default Paragraph Font"/>
    <w:qFormat/>
    <w:rPr/>
  </w:style>
  <w:style w:type="character" w:styleId="BalloonTextChar">
    <w:name w:val="Balloon Text Char"/>
    <w:qFormat/>
    <w:rPr>
      <w:rFonts w:ascii="Tahoma" w:hAnsi="Tahoma" w:cs="Tahoma"/>
      <w:sz w:val="16"/>
      <w:szCs w:val="16"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>
      <w:rFonts w:ascii="Arial" w:hAnsi="Arial" w:cs="Arial"/>
      <w:b/>
    </w:rPr>
  </w:style>
  <w:style w:type="character" w:styleId="Heading1Char">
    <w:name w:val="Heading 1 Char"/>
    <w:qFormat/>
    <w:rPr>
      <w:rFonts w:ascii="Arial" w:hAnsi="Arial" w:cs="Arial"/>
      <w:b/>
      <w:bCs/>
      <w:sz w:val="32"/>
      <w:szCs w:val="32"/>
    </w:rPr>
  </w:style>
  <w:style w:type="character" w:styleId="Heading2Char">
    <w:name w:val="Heading 2 Char"/>
    <w:qFormat/>
    <w:rPr>
      <w:rFonts w:ascii="Arial" w:hAnsi="Arial" w:cs="Arial"/>
      <w:b/>
      <w:bCs/>
      <w:sz w:val="28"/>
      <w:szCs w:val="28"/>
    </w:rPr>
  </w:style>
  <w:style w:type="character" w:styleId="Heading3Char">
    <w:name w:val="Heading 3 Char"/>
    <w:qFormat/>
    <w:rPr>
      <w:rFonts w:ascii="Arial" w:hAnsi="Arial" w:cs="Arial"/>
      <w:b/>
      <w:bCs/>
      <w:sz w:val="26"/>
      <w:szCs w:val="22"/>
    </w:rPr>
  </w:style>
  <w:style w:type="character" w:styleId="Heading4Char">
    <w:name w:val="Heading 4 Char"/>
    <w:qFormat/>
    <w:rPr>
      <w:rFonts w:ascii="Cambria" w:hAnsi="Cambria" w:eastAsia="Times New Roman" w:cs="Times New Roman"/>
      <w:b/>
      <w:bCs/>
      <w:i/>
      <w:iCs/>
      <w:color w:val="4F81BD"/>
    </w:rPr>
  </w:style>
  <w:style w:type="character" w:styleId="Heading5Char">
    <w:name w:val="Heading 5 Char"/>
    <w:qFormat/>
    <w:rPr>
      <w:rFonts w:ascii="Cambria" w:hAnsi="Cambria" w:eastAsia="Times New Roman" w:cs="Times New Roman"/>
      <w:color w:val="243F60"/>
    </w:rPr>
  </w:style>
  <w:style w:type="character" w:styleId="Heading6Char">
    <w:name w:val="Heading 6 Char"/>
    <w:qFormat/>
    <w:rPr>
      <w:rFonts w:ascii="Cambria" w:hAnsi="Cambria" w:eastAsia="Times New Roman" w:cs="Times New Roman"/>
      <w:i/>
      <w:iCs/>
      <w:color w:val="243F60"/>
    </w:rPr>
  </w:style>
  <w:style w:type="character" w:styleId="Heading7Char">
    <w:name w:val="Heading 7 Char"/>
    <w:qFormat/>
    <w:rPr>
      <w:rFonts w:ascii="Cambria" w:hAnsi="Cambria" w:eastAsia="Times New Roman" w:cs="Times New Roman"/>
      <w:i/>
      <w:iCs/>
      <w:color w:val="404040"/>
    </w:rPr>
  </w:style>
  <w:style w:type="character" w:styleId="Heading8Char">
    <w:name w:val="Heading 8 Char"/>
    <w:qFormat/>
    <w:rPr>
      <w:rFonts w:ascii="Cambria" w:hAnsi="Cambria" w:eastAsia="Times New Roman" w:cs="Times New Roman"/>
      <w:color w:val="4F81BD"/>
      <w:sz w:val="20"/>
      <w:szCs w:val="20"/>
    </w:rPr>
  </w:style>
  <w:style w:type="character" w:styleId="Heading9Char">
    <w:name w:val="Heading 9 Char"/>
    <w:qFormat/>
    <w:rPr>
      <w:rFonts w:ascii="Cambria" w:hAnsi="Cambria" w:eastAsia="Times New Roman" w:cs="Times New Roman"/>
      <w:i/>
      <w:iCs/>
      <w:color w:val="404040"/>
      <w:sz w:val="20"/>
      <w:szCs w:val="20"/>
    </w:rPr>
  </w:style>
  <w:style w:type="character" w:styleId="HeadingStyle1Char">
    <w:name w:val="Heading Style 1 Char"/>
    <w:qFormat/>
    <w:rPr>
      <w:rFonts w:ascii="Arial" w:hAnsi="Arial" w:cs="Arial"/>
      <w:b/>
      <w:sz w:val="32"/>
      <w:szCs w:val="24"/>
    </w:rPr>
  </w:style>
  <w:style w:type="character" w:styleId="Annotationreference">
    <w:name w:val="annotation reference"/>
    <w:qFormat/>
    <w:rPr>
      <w:sz w:val="16"/>
      <w:szCs w:val="16"/>
    </w:rPr>
  </w:style>
  <w:style w:type="character" w:styleId="CommentTextChar">
    <w:name w:val="Comment Text Char"/>
    <w:qFormat/>
    <w:rPr>
      <w:rFonts w:eastAsia="Calibri"/>
      <w:sz w:val="20"/>
      <w:szCs w:val="20"/>
    </w:rPr>
  </w:style>
  <w:style w:type="character" w:styleId="DocName">
    <w:name w:val="DocName"/>
    <w:basedOn w:val="DefaultParagraphFont"/>
    <w:qFormat/>
    <w:rPr>
      <w:rFonts w:ascii="Times New Roman" w:hAnsi="Times New Roman"/>
      <w:i w:val="false"/>
      <w:iCs/>
      <w:sz w:val="17"/>
    </w:rPr>
  </w:style>
  <w:style w:type="character" w:styleId="InternetLink">
    <w:name w:val="Internet Link"/>
    <w:basedOn w:val="DefaultParagraphFont"/>
    <w:rPr>
      <w:color w:val="000080"/>
      <w:u w:val="single"/>
    </w:rPr>
  </w:style>
  <w:style w:type="character" w:styleId="CommentSubjectChar">
    <w:name w:val="Comment Subject Char"/>
    <w:basedOn w:val="CommentTextChar"/>
    <w:qFormat/>
    <w:rPr>
      <w:rFonts w:ascii="Arial" w:hAnsi="Arial" w:eastAsia="Calibri" w:cs="Arial"/>
      <w:b/>
      <w:bCs/>
      <w:sz w:val="20"/>
      <w:szCs w:val="20"/>
    </w:rPr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character" w:styleId="Quotation">
    <w:name w:val="Quotation"/>
    <w:qFormat/>
    <w:rPr>
      <w:i/>
      <w:iCs/>
    </w:rPr>
  </w:style>
  <w:style w:type="character" w:styleId="BodyTextChar">
    <w:name w:val="Body Text Char"/>
    <w:basedOn w:val="DefaultParagraphFont"/>
    <w:qFormat/>
    <w:rPr>
      <w:rFonts w:ascii="Liberation Serif" w:hAnsi="Liberation Serif" w:eastAsia="Droid Sans" w:cs="FreeSans"/>
      <w:color w:val="00000A"/>
      <w:sz w:val="24"/>
      <w:szCs w:val="24"/>
      <w:lang w:eastAsia="zh-CN" w:bidi="hi-IN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Arial"/>
      <w:sz w:val="22"/>
      <w:szCs w:val="22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IndexLink">
    <w:name w:val="Index Link"/>
    <w:qFormat/>
    <w:rPr/>
  </w:style>
  <w:style w:type="character" w:styleId="ListLabel30">
    <w:name w:val="ListLabel 30"/>
    <w:qFormat/>
    <w:rPr>
      <w:rFonts w:cs="Symbol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Symbol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Symbol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Symbol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Symbol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Symbol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Symbol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Symbol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Symbol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Symbol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Symbol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Wingdings"/>
    </w:rPr>
  </w:style>
  <w:style w:type="character" w:styleId="ListLabel81">
    <w:name w:val="ListLabel 81"/>
    <w:qFormat/>
    <w:rPr>
      <w:rFonts w:cs="Symbol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widowControl w:val="false"/>
      <w:suppressAutoHyphens w:val="true"/>
      <w:spacing w:lineRule="auto" w:line="288" w:before="0" w:after="140"/>
    </w:pPr>
    <w:rPr>
      <w:rFonts w:ascii="Liberation Serif" w:hAnsi="Liberation Serif" w:eastAsia="Droid Sans" w:cs="FreeSans"/>
      <w:color w:val="00000A"/>
      <w:sz w:val="24"/>
      <w:szCs w:val="24"/>
      <w:lang w:eastAsia="zh-CN" w:bidi="hi-IN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qFormat/>
    <w:pPr>
      <w:spacing w:lineRule="auto" w:line="24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pPr>
      <w:tabs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pPr>
      <w:tabs>
        <w:tab w:val="center" w:pos="4680" w:leader="none"/>
        <w:tab w:val="right" w:pos="9360" w:leader="none"/>
      </w:tabs>
      <w:spacing w:lineRule="auto" w:line="240" w:before="60" w:after="0"/>
    </w:pPr>
    <w:rPr>
      <w:b/>
      <w:sz w:val="20"/>
      <w:szCs w:val="20"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Caption1">
    <w:name w:val="caption"/>
    <w:basedOn w:val="Normal"/>
    <w:next w:val="Normal"/>
    <w:qFormat/>
    <w:pPr>
      <w:spacing w:lineRule="auto" w:line="240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qFormat/>
    <w:pPr>
      <w:spacing w:before="360" w:after="240"/>
    </w:pPr>
    <w:rPr>
      <w:color w:val="000000"/>
      <w:sz w:val="36"/>
      <w:szCs w:val="36"/>
    </w:rPr>
  </w:style>
  <w:style w:type="paragraph" w:styleId="HeadingStyle1">
    <w:name w:val="Heading Style 1"/>
    <w:basedOn w:val="Normal"/>
    <w:qFormat/>
    <w:pPr>
      <w:spacing w:lineRule="auto" w:line="240" w:before="240" w:after="120"/>
      <w:outlineLvl w:val="0"/>
    </w:pPr>
    <w:rPr>
      <w:b/>
      <w:sz w:val="32"/>
    </w:rPr>
  </w:style>
  <w:style w:type="paragraph" w:styleId="Contents2">
    <w:name w:val="TOC 2"/>
    <w:basedOn w:val="Normal"/>
    <w:next w:val="Normal"/>
    <w:autoRedefine/>
    <w:pPr>
      <w:spacing w:before="0" w:after="120"/>
      <w:ind w:left="216" w:right="0" w:hanging="0"/>
    </w:pPr>
    <w:rPr>
      <w:szCs w:val="20"/>
    </w:rPr>
  </w:style>
  <w:style w:type="paragraph" w:styleId="Contents1">
    <w:name w:val="TOC 1"/>
    <w:basedOn w:val="Normal"/>
    <w:next w:val="Normal"/>
    <w:autoRedefine/>
    <w:pPr>
      <w:tabs>
        <w:tab w:val="right" w:pos="9350" w:leader="dot"/>
      </w:tabs>
      <w:spacing w:before="0" w:after="120"/>
    </w:pPr>
    <w:rPr>
      <w:bCs/>
      <w:szCs w:val="20"/>
    </w:rPr>
  </w:style>
  <w:style w:type="paragraph" w:styleId="Contents3">
    <w:name w:val="TOC 3"/>
    <w:basedOn w:val="Normal"/>
    <w:next w:val="Normal"/>
    <w:autoRedefine/>
    <w:pPr>
      <w:tabs>
        <w:tab w:val="right" w:pos="9350" w:leader="dot"/>
      </w:tabs>
      <w:spacing w:before="0" w:after="120"/>
      <w:ind w:left="446" w:right="0" w:hanging="0"/>
    </w:pPr>
    <w:rPr>
      <w:iCs/>
      <w:szCs w:val="20"/>
    </w:rPr>
  </w:style>
  <w:style w:type="paragraph" w:styleId="Annotationtext">
    <w:name w:val="annotation text"/>
    <w:basedOn w:val="Normal"/>
    <w:qFormat/>
    <w:pPr>
      <w:spacing w:lineRule="auto" w:line="240"/>
    </w:pPr>
    <w:rPr>
      <w:rFonts w:eastAsia="Calibri"/>
      <w:sz w:val="20"/>
      <w:szCs w:val="20"/>
    </w:rPr>
  </w:style>
  <w:style w:type="paragraph" w:styleId="SAITCaption">
    <w:name w:val="SAIT Caption"/>
    <w:basedOn w:val="Normal"/>
    <w:qFormat/>
    <w:pPr>
      <w:spacing w:before="120" w:after="0"/>
      <w:jc w:val="center"/>
    </w:pPr>
    <w:rPr>
      <w:b/>
      <w:sz w:val="20"/>
      <w:szCs w:val="20"/>
    </w:rPr>
  </w:style>
  <w:style w:type="paragraph" w:styleId="Source">
    <w:name w:val="Source"/>
    <w:basedOn w:val="SAITCaption"/>
    <w:qFormat/>
    <w:pPr>
      <w:spacing w:lineRule="auto" w:line="240" w:before="0" w:after="0"/>
    </w:pPr>
    <w:rPr>
      <w:b w:val="false"/>
      <w:sz w:val="18"/>
      <w:szCs w:val="18"/>
    </w:rPr>
  </w:style>
  <w:style w:type="paragraph" w:styleId="SchoolName">
    <w:name w:val="School Name"/>
    <w:basedOn w:val="Normal"/>
    <w:qFormat/>
    <w:pPr>
      <w:spacing w:lineRule="auto" w:line="240"/>
    </w:pPr>
    <w:rPr>
      <w:rFonts w:ascii="Arial Black" w:hAnsi="Arial Black"/>
      <w:b/>
      <w:color w:val="FFFFFF"/>
      <w:sz w:val="28"/>
    </w:rPr>
  </w:style>
  <w:style w:type="paragraph" w:styleId="CourseName">
    <w:name w:val="Course Name"/>
    <w:basedOn w:val="Normal"/>
    <w:qFormat/>
    <w:pPr>
      <w:spacing w:lineRule="auto" w:line="240" w:before="0" w:after="200"/>
    </w:pPr>
    <w:rPr>
      <w:b/>
      <w:sz w:val="40"/>
    </w:rPr>
  </w:style>
  <w:style w:type="paragraph" w:styleId="LabTitle">
    <w:name w:val="Lab Title"/>
    <w:basedOn w:val="Normal"/>
    <w:qFormat/>
    <w:pPr>
      <w:spacing w:lineRule="auto" w:line="240" w:before="0" w:after="200"/>
    </w:pPr>
    <w:rPr>
      <w:b/>
      <w:sz w:val="36"/>
    </w:rPr>
  </w:style>
  <w:style w:type="paragraph" w:styleId="TitlePageCourseName">
    <w:name w:val="Title Page Course Name"/>
    <w:basedOn w:val="CourseName"/>
    <w:qFormat/>
    <w:pPr/>
    <w:rPr>
      <w:rFonts w:ascii="Titillium" w:hAnsi="Titillium"/>
      <w:sz w:val="120"/>
      <w:szCs w:val="120"/>
    </w:rPr>
  </w:style>
  <w:style w:type="paragraph" w:styleId="TitlePageModuleTitle">
    <w:name w:val="Title Page Module Title"/>
    <w:basedOn w:val="LabTitle"/>
    <w:qFormat/>
    <w:pPr>
      <w:spacing w:before="0" w:after="0"/>
    </w:pPr>
    <w:rPr>
      <w:rFonts w:ascii="Titillium" w:hAnsi="Titillium"/>
      <w:color w:val="005EB8"/>
      <w:sz w:val="40"/>
      <w:szCs w:val="40"/>
    </w:rPr>
  </w:style>
  <w:style w:type="paragraph" w:styleId="PageNo">
    <w:name w:val="Page No."/>
    <w:basedOn w:val="Footer"/>
    <w:qFormat/>
    <w:pPr>
      <w:jc w:val="right"/>
    </w:pPr>
    <w:rPr/>
  </w:style>
  <w:style w:type="paragraph" w:styleId="Copyright">
    <w:name w:val="Copyright"/>
    <w:basedOn w:val="Footer"/>
    <w:qFormat/>
    <w:pPr/>
    <w:rPr>
      <w:b w:val="false"/>
    </w:rPr>
  </w:style>
  <w:style w:type="paragraph" w:styleId="Annotationsubject">
    <w:name w:val="annotation subject"/>
    <w:basedOn w:val="Annotationtext"/>
    <w:qFormat/>
    <w:pPr/>
    <w:rPr>
      <w:rFonts w:eastAsia="Times New Roman"/>
      <w:b/>
      <w:bCs/>
    </w:rPr>
  </w:style>
  <w:style w:type="paragraph" w:styleId="TableContents">
    <w:name w:val="Table Contents"/>
    <w:basedOn w:val="Normal"/>
    <w:qFormat/>
    <w:pPr>
      <w:widowControl w:val="false"/>
      <w:suppressLineNumbers/>
      <w:suppressAutoHyphens w:val="true"/>
      <w:overflowPunct w:val="true"/>
      <w:spacing w:lineRule="auto" w:line="240"/>
    </w:pPr>
    <w:rPr>
      <w:rFonts w:ascii="Liberation Serif" w:hAnsi="Liberation Serif" w:eastAsia="Droid Sans" w:cs="FreeSans"/>
      <w:color w:val="00000A"/>
      <w:sz w:val="24"/>
      <w:szCs w:val="24"/>
      <w:lang w:eastAsia="zh-CN" w:bidi="hi-IN"/>
    </w:rPr>
  </w:style>
  <w:style w:type="paragraph" w:styleId="TableHeading">
    <w:name w:val="Table Heading"/>
    <w:basedOn w:val="TableContents"/>
    <w:qFormat/>
    <w:pPr>
      <w:widowControl/>
      <w:bidi w:val="0"/>
      <w:spacing w:before="0" w:after="120"/>
      <w:jc w:val="center"/>
    </w:pPr>
    <w:rPr>
      <w:rFonts w:ascii="Arial" w:hAnsi="Arial" w:cs="Arial"/>
      <w:b/>
      <w:sz w:val="22"/>
    </w:rPr>
  </w:style>
  <w:style w:type="paragraph" w:styleId="PreformattedText">
    <w:name w:val="Preformatted Text"/>
    <w:basedOn w:val="Normal"/>
    <w:qFormat/>
    <w:pPr>
      <w:widowControl w:val="false"/>
      <w:suppressAutoHyphens w:val="true"/>
      <w:overflowPunct w:val="true"/>
      <w:spacing w:lineRule="auto" w:line="240"/>
    </w:pPr>
    <w:rPr>
      <w:rFonts w:ascii="Liberation Mono" w:hAnsi="Liberation Mono" w:eastAsia="Droid Sans" w:cs="Liberation Mono"/>
      <w:color w:val="00000A"/>
      <w:sz w:val="20"/>
      <w:szCs w:val="20"/>
      <w:lang w:eastAsia="zh-CN" w:bidi="hi-IN"/>
    </w:rPr>
  </w:style>
  <w:style w:type="paragraph" w:styleId="Consoleinput">
    <w:name w:val="Console input"/>
    <w:basedOn w:val="TextBody"/>
    <w:qFormat/>
    <w:pPr/>
    <w:rPr>
      <w:rFonts w:ascii="Courier New" w:hAnsi="Courier New"/>
      <w:b/>
    </w:rPr>
  </w:style>
  <w:style w:type="paragraph" w:styleId="SourceCode">
    <w:name w:val="Source Code"/>
    <w:basedOn w:val="Normal"/>
    <w:qFormat/>
    <w:pPr>
      <w:widowControl w:val="false"/>
      <w:suppressAutoHyphens w:val="true"/>
      <w:spacing w:lineRule="auto" w:line="240"/>
    </w:pPr>
    <w:rPr>
      <w:rFonts w:ascii="Courier New" w:hAnsi="Courier New" w:eastAsia="Droid Sans" w:cs="FreeSans"/>
      <w:color w:val="00000A"/>
      <w:sz w:val="24"/>
      <w:szCs w:val="24"/>
      <w:lang w:eastAsia="zh-CN" w:bidi="hi-IN"/>
    </w:rPr>
  </w:style>
  <w:style w:type="paragraph" w:styleId="InParaCode">
    <w:name w:val="InParaCode"/>
    <w:qFormat/>
    <w:pPr>
      <w:widowControl w:val="false"/>
      <w:overflowPunct w:val="true"/>
      <w:bidi w:val="0"/>
      <w:spacing w:lineRule="auto" w:line="276" w:before="120" w:after="160"/>
      <w:ind w:left="720" w:right="0" w:firstLine="720"/>
      <w:contextualSpacing/>
      <w:jc w:val="left"/>
    </w:pPr>
    <w:rPr>
      <w:rFonts w:ascii="Courier New" w:hAnsi="Courier New" w:eastAsia="ＭＳ 明朝" w:cs="Courier New"/>
      <w:color w:val="00000A"/>
      <w:sz w:val="22"/>
      <w:szCs w:val="20"/>
      <w:lang w:val="en-US" w:eastAsia="en-US" w:bidi="ar-SA"/>
    </w:rPr>
  </w:style>
  <w:style w:type="paragraph" w:styleId="NoSpacing">
    <w:name w:val="No Spacing"/>
    <w:qFormat/>
    <w:pPr>
      <w:widowControl/>
      <w:overflowPunct w:val="true"/>
      <w:bidi w:val="0"/>
      <w:jc w:val="left"/>
    </w:pPr>
    <w:rPr>
      <w:rFonts w:ascii="Arial" w:hAnsi="Arial" w:eastAsia="Times New Roman" w:cs="Arial"/>
      <w:color w:val="00000A"/>
      <w:sz w:val="22"/>
      <w:szCs w:val="22"/>
      <w:lang w:val="en-CA" w:eastAsia="en-US" w:bidi="ar-SA"/>
    </w:rPr>
  </w:style>
  <w:style w:type="paragraph" w:styleId="Body">
    <w:name w:val="Body"/>
    <w:qFormat/>
    <w:pPr>
      <w:widowControl/>
      <w:overflowPunct w:val="true"/>
      <w:bidi w:val="0"/>
      <w:spacing w:lineRule="auto" w:line="276"/>
      <w:jc w:val="left"/>
    </w:pPr>
    <w:rPr>
      <w:rFonts w:ascii="Arial" w:hAnsi="Arial" w:eastAsia="Arial Unicode MS" w:cs="Arial Unicode MS"/>
      <w:color w:val="000000"/>
      <w:sz w:val="22"/>
      <w:szCs w:val="22"/>
      <w:u w:val="none"/>
      <w:lang w:val="en-US" w:eastAsia="en-US" w:bidi="ar-SA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header" Target="header3.xml"/><Relationship Id="rId43" Type="http://schemas.openxmlformats.org/officeDocument/2006/relationships/header" Target="header4.xml"/><Relationship Id="rId44" Type="http://schemas.openxmlformats.org/officeDocument/2006/relationships/footer" Target="footer3.xml"/><Relationship Id="rId45" Type="http://schemas.openxmlformats.org/officeDocument/2006/relationships/footer" Target="footer4.xml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37.jpe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38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</Template>
  <TotalTime>3153</TotalTime>
  <Application>LibreOffice/5.1.6.2$Linux_X86_64 LibreOffice_project/10m0$Build-2</Application>
  <Pages>19</Pages>
  <Words>1108</Words>
  <Characters>5634</Characters>
  <CharactersWithSpaces>6657</CharactersWithSpaces>
  <Paragraphs>127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2018-09-13T17:24:00Z</dcterms:created>
  <dc:creator>Windows User</dc:creator>
  <dc:description/>
  <dc:language>en-US</dc:language>
  <cp:lastModifiedBy/>
  <cp:lastPrinted>2016-05-26T19:36:00Z</cp:lastPrinted>
  <dcterms:modified xsi:type="dcterms:W3CDTF">2018-11-24T16:37:35Z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