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20"/>
        <w:jc w:val="center"/>
      </w:pPr>
      <w:r>
        <w:rPr>
          <w:rFonts w:ascii="Arial" w:cs="Arial" w:eastAsia="Arial" w:hAnsi="Arial"/>
          <w:b/>
          <w:bCs/>
          <w:color w:val="1B2A4A"/>
          <w:sz w:val="64"/>
          <w:szCs w:val="64"/>
        </w:rPr>
        <w:t xml:space="preserve">CDR-MW-149</w:t>
      </w:r>
    </w:p>
    <w:p>
      <w:pPr>
        <w:spacing w:after="80"/>
        <w:jc w:val="center"/>
      </w:pPr>
      <w:r>
        <w:rPr>
          <w:rFonts w:ascii="Arial" w:cs="Arial" w:eastAsia="Arial" w:hAnsi="Arial"/>
          <w:b/>
          <w:bCs/>
          <w:color w:val="2563EB"/>
          <w:sz w:val="40"/>
          <w:szCs w:val="40"/>
        </w:rPr>
        <w:t xml:space="preserve">YANGIN MUDAHALE &amp;</w:t>
      </w:r>
    </w:p>
    <w:p>
      <w:pPr>
        <w:spacing w:after="80"/>
        <w:jc w:val="center"/>
      </w:pPr>
      <w:r>
        <w:rPr>
          <w:rFonts w:ascii="Arial" w:cs="Arial" w:eastAsia="Arial" w:hAnsi="Arial"/>
          <w:b/>
          <w:bCs/>
          <w:color w:val="2563EB"/>
          <w:sz w:val="40"/>
          <w:szCs w:val="40"/>
        </w:rPr>
        <w:t xml:space="preserve">CEVRE GOZLEM IHA</w:t>
      </w:r>
    </w:p>
    <w:p>
      <w:pPr>
        <w:spacing w:after="80"/>
        <w:jc w:val="center"/>
      </w:pPr>
      <w:r>
        <w:rPr>
          <w:rFonts w:ascii="Arial" w:cs="Arial" w:eastAsia="Arial" w:hAnsi="Arial"/>
          <w:b/>
          <w:bCs/>
          <w:color w:val="5B21B6"/>
          <w:sz w:val="28"/>
          <w:szCs w:val="28"/>
        </w:rPr>
        <w:t xml:space="preserve">MULTIWING HIBRIT PLATFORM</w:t>
      </w:r>
    </w:p>
    <w:p>
      <w:pPr>
        <w:spacing w:after="360"/>
        <w:jc w:val="center"/>
      </w:pPr>
      <w:r>
        <w:rPr>
          <w:rFonts w:ascii="Arial" w:cs="Arial" w:eastAsia="Arial" w:hAnsi="Arial"/>
          <w:b/>
          <w:bCs/>
          <w:color w:val="D97706"/>
          <w:sz w:val="22"/>
          <w:szCs w:val="22"/>
        </w:rPr>
        <w:t xml:space="preserve">KRITIK TASARIM RAPORU (CDR)</w:t>
      </w:r>
    </w:p>
    <w:p>
      <w:pPr>
        <w:pBdr>
          <w:bottom w:val="single" w:color="D97706"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130"/>
              <w:left w:type="dxa" w:w="200"/>
              <w:bottom w:type="dxa" w:w="130"/>
              <w:right w:type="dxa" w:w="200"/>
            </w:tcMar>
          </w:tcPr>
          <w:p>
            <w:pPr>
              <w:spacing w:after="40"/>
            </w:pPr>
            <w:r>
              <w:rPr>
                <w:rFonts w:ascii="Arial" w:cs="Arial" w:eastAsia="Arial" w:hAnsi="Arial"/>
                <w:b/>
                <w:bCs/>
                <w:color w:val="DBEAFE"/>
                <w:sz w:val="16"/>
                <w:szCs w:val="16"/>
              </w:rPr>
              <w:t xml:space="preserve">SINIF</w:t>
            </w:r>
          </w:p>
          <w:p>
            <w:pPr>
              <w:spacing w:after="80"/>
            </w:pPr>
            <w:r>
              <w:rPr>
                <w:rFonts w:ascii="Arial" w:cs="Arial" w:eastAsia="Arial" w:hAnsi="Arial"/>
                <w:color w:val="FFFFFF"/>
                <w:sz w:val="16"/>
                <w:szCs w:val="16"/>
              </w:rPr>
              <w:t xml:space="preserve">IHA-2 | MTOW &lt; 150 kg</w:t>
            </w:r>
          </w:p>
          <w:p>
            <w:pPr>
              <w:spacing w:after="40"/>
            </w:pPr>
            <w:r>
              <w:rPr>
                <w:rFonts w:ascii="Arial" w:cs="Arial" w:eastAsia="Arial" w:hAnsi="Arial"/>
                <w:b/>
                <w:bCs/>
                <w:color w:val="DBEAFE"/>
                <w:sz w:val="16"/>
                <w:szCs w:val="16"/>
              </w:rPr>
              <w:t xml:space="preserve">MTOW</w:t>
            </w:r>
          </w:p>
          <w:p>
            <w:pPr>
              <w:spacing w:after="80"/>
            </w:pPr>
            <w:r>
              <w:rPr>
                <w:rFonts w:ascii="Arial" w:cs="Arial" w:eastAsia="Arial" w:hAnsi="Arial"/>
                <w:color w:val="FFFFFF"/>
                <w:sz w:val="16"/>
                <w:szCs w:val="16"/>
              </w:rPr>
              <w:t xml:space="preserve">146.1 kg (3.9 kg marj)</w:t>
            </w:r>
          </w:p>
          <w:p>
            <w:pPr>
              <w:spacing w:after="40"/>
            </w:pPr>
            <w:r>
              <w:rPr>
                <w:rFonts w:ascii="Arial" w:cs="Arial" w:eastAsia="Arial" w:hAnsi="Arial"/>
                <w:b/>
                <w:bCs/>
                <w:color w:val="DBEAFE"/>
                <w:sz w:val="16"/>
                <w:szCs w:val="16"/>
              </w:rPr>
              <w:t xml:space="preserve">FAYDALI YUK</w:t>
            </w:r>
          </w:p>
          <w:p>
            <w:r>
              <w:rPr>
                <w:rFonts w:ascii="Arial" w:cs="Arial" w:eastAsia="Arial" w:hAnsi="Arial"/>
                <w:color w:val="FFFFFF"/>
                <w:sz w:val="16"/>
                <w:szCs w:val="16"/>
              </w:rPr>
              <w:t xml:space="preserve">50 kg</w:t>
            </w:r>
          </w:p>
        </w:tc>
        <w:tc>
          <w:tcPr>
            <w:tcW w:type="dxa" w:w="3120"/>
            <w:tcBorders>
              <w:top w:val="single" w:color="CCCCCC" w:sz="1"/>
              <w:left w:val="single" w:color="CCCCCC" w:sz="1"/>
              <w:bottom w:val="single" w:color="CCCCCC" w:sz="1"/>
              <w:right w:val="single" w:color="CCCCCC" w:sz="1"/>
            </w:tcBorders>
            <w:shd w:fill="DBEAFE" w:val="clear"/>
            <w:tcMar>
              <w:top w:type="dxa" w:w="130"/>
              <w:left w:type="dxa" w:w="200"/>
              <w:bottom w:type="dxa" w:w="130"/>
              <w:right w:type="dxa" w:w="200"/>
            </w:tcMar>
          </w:tcPr>
          <w:p>
            <w:pPr>
              <w:spacing w:after="40"/>
            </w:pPr>
            <w:r>
              <w:rPr>
                <w:rFonts w:ascii="Arial" w:cs="Arial" w:eastAsia="Arial" w:hAnsi="Arial"/>
                <w:b/>
                <w:bCs/>
                <w:color w:val="1B2A4A"/>
                <w:sz w:val="16"/>
                <w:szCs w:val="16"/>
              </w:rPr>
              <w:t xml:space="preserve">GOREV SURESI</w:t>
            </w:r>
          </w:p>
          <w:p>
            <w:pPr>
              <w:spacing w:after="80"/>
            </w:pPr>
            <w:r>
              <w:rPr>
                <w:rFonts w:ascii="Arial" w:cs="Arial" w:eastAsia="Arial" w:hAnsi="Arial"/>
                <w:color w:val="2563EB"/>
                <w:sz w:val="16"/>
                <w:szCs w:val="16"/>
              </w:rPr>
              <w:t xml:space="preserve">46 dk (faz bazli)</w:t>
            </w:r>
          </w:p>
          <w:p>
            <w:pPr>
              <w:spacing w:after="40"/>
            </w:pPr>
            <w:r>
              <w:rPr>
                <w:rFonts w:ascii="Arial" w:cs="Arial" w:eastAsia="Arial" w:hAnsi="Arial"/>
                <w:b/>
                <w:bCs/>
                <w:color w:val="1B2A4A"/>
                <w:sz w:val="16"/>
                <w:szCs w:val="16"/>
              </w:rPr>
              <w:t xml:space="preserve">MENZIL</w:t>
            </w:r>
          </w:p>
          <w:p>
            <w:pPr>
              <w:spacing w:after="80"/>
            </w:pPr>
            <w:r>
              <w:rPr>
                <w:rFonts w:ascii="Arial" w:cs="Arial" w:eastAsia="Arial" w:hAnsi="Arial"/>
                <w:color w:val="2563EB"/>
                <w:sz w:val="16"/>
                <w:szCs w:val="16"/>
              </w:rPr>
              <w:t xml:space="preserve">45 km (gidis-donus)</w:t>
            </w:r>
          </w:p>
          <w:p>
            <w:pPr>
              <w:spacing w:after="40"/>
            </w:pPr>
            <w:r>
              <w:rPr>
                <w:rFonts w:ascii="Arial" w:cs="Arial" w:eastAsia="Arial" w:hAnsi="Arial"/>
                <w:b/>
                <w:bCs/>
                <w:color w:val="1B2A4A"/>
                <w:sz w:val="16"/>
                <w:szCs w:val="16"/>
              </w:rPr>
              <w:t xml:space="preserve">KANAT</w:t>
            </w:r>
          </w:p>
          <w:p>
            <w:r>
              <w:rPr>
                <w:rFonts w:ascii="Arial" w:cs="Arial" w:eastAsia="Arial" w:hAnsi="Arial"/>
                <w:color w:val="2563EB"/>
                <w:sz w:val="16"/>
                <w:szCs w:val="16"/>
              </w:rPr>
              <w:t xml:space="preserve">3.8 m2 Tandem (NACA 4412)</w:t>
            </w:r>
          </w:p>
        </w:tc>
        <w:tc>
          <w:tcPr>
            <w:tcW w:type="dxa" w:w="3120"/>
            <w:tcBorders>
              <w:top w:val="single" w:color="CCCCCC" w:sz="1"/>
              <w:left w:val="single" w:color="CCCCCC" w:sz="1"/>
              <w:bottom w:val="single" w:color="CCCCCC" w:sz="1"/>
              <w:right w:val="single" w:color="CCCCCC" w:sz="1"/>
            </w:tcBorders>
            <w:shd w:fill="EDE9FE" w:val="clear"/>
            <w:tcMar>
              <w:top w:type="dxa" w:w="130"/>
              <w:left w:type="dxa" w:w="200"/>
              <w:bottom w:type="dxa" w:w="130"/>
              <w:right w:type="dxa" w:w="200"/>
            </w:tcMar>
          </w:tcPr>
          <w:p>
            <w:pPr>
              <w:spacing w:after="40"/>
            </w:pPr>
            <w:r>
              <w:rPr>
                <w:rFonts w:ascii="Arial" w:cs="Arial" w:eastAsia="Arial" w:hAnsi="Arial"/>
                <w:b/>
                <w:bCs/>
                <w:color w:val="5B21B6"/>
                <w:sz w:val="16"/>
                <w:szCs w:val="16"/>
              </w:rPr>
              <w:t xml:space="preserve">BATARYA</w:t>
            </w:r>
          </w:p>
          <w:p>
            <w:pPr>
              <w:spacing w:after="80"/>
            </w:pPr>
            <w:r>
              <w:rPr>
                <w:rFonts w:ascii="Arial" w:cs="Arial" w:eastAsia="Arial" w:hAnsi="Arial"/>
                <w:color w:val="374151"/>
                <w:sz w:val="16"/>
                <w:szCs w:val="16"/>
              </w:rPr>
              <w:t xml:space="preserve">GSL 12S-80Ah (H) 400 Wh/kg</w:t>
            </w:r>
          </w:p>
          <w:p>
            <w:pPr>
              <w:spacing w:after="40"/>
            </w:pPr>
            <w:r>
              <w:rPr>
                <w:rFonts w:ascii="Arial" w:cs="Arial" w:eastAsia="Arial" w:hAnsi="Arial"/>
                <w:b/>
                <w:bCs/>
                <w:color w:val="5B21B6"/>
                <w:sz w:val="16"/>
                <w:szCs w:val="16"/>
              </w:rPr>
              <w:t xml:space="preserve">MOTOR</w:t>
            </w:r>
          </w:p>
          <w:p>
            <w:pPr>
              <w:spacing w:after="80"/>
            </w:pPr>
            <w:r>
              <w:rPr>
                <w:rFonts w:ascii="Arial" w:cs="Arial" w:eastAsia="Arial" w:hAnsi="Arial"/>
                <w:color w:val="374151"/>
                <w:sz w:val="16"/>
                <w:szCs w:val="16"/>
              </w:rPr>
              <w:t xml:space="preserve">8x Koaksiyel X8 | 40"/34"</w:t>
            </w:r>
          </w:p>
          <w:p>
            <w:pPr>
              <w:spacing w:after="40"/>
            </w:pPr>
            <w:r>
              <w:rPr>
                <w:rFonts w:ascii="Arial" w:cs="Arial" w:eastAsia="Arial" w:hAnsi="Arial"/>
                <w:b/>
                <w:bCs/>
                <w:color w:val="5B21B6"/>
                <w:sz w:val="16"/>
                <w:szCs w:val="16"/>
              </w:rPr>
              <w:t xml:space="preserve">STANDARTLAR</w:t>
            </w:r>
          </w:p>
          <w:p>
            <w:r>
              <w:rPr>
                <w:rFonts w:ascii="Arial" w:cs="Arial" w:eastAsia="Arial" w:hAnsi="Arial"/>
                <w:color w:val="374151"/>
                <w:sz w:val="15"/>
                <w:szCs w:val="15"/>
              </w:rPr>
              <w:t xml:space="preserve">IEC 62619 | DO-160G | SHY-IHA</w:t>
            </w:r>
          </w:p>
        </w:tc>
      </w:tr>
    </w:tbl>
    <w:p>
      <w:pPr>
        <w:spacing w:after="80"/>
      </w:pPr>
      <w:r>
        <w:t xml:space="preserve"/>
      </w:r>
    </w:p>
    <w:p>
      <w:pPr>
        <w:spacing w:after="80"/>
      </w:pPr>
      <w:r>
        <w:t xml:space="preserve"/>
      </w:r>
    </w:p>
    <w:p>
      <w:pPr>
        <w:jc w:val="center"/>
      </w:pPr>
      <w:r>
        <w:rPr>
          <w:rFonts w:ascii="Arial" w:cs="Arial" w:eastAsia="Arial" w:hAnsi="Arial"/>
          <w:color w:val="9CA3AF"/>
          <w:sz w:val="16"/>
          <w:szCs w:val="16"/>
        </w:rPr>
        <w:t xml:space="preserve">Gizli — Yalnizca Yetkili Personel  |  Haziran 2026</w:t>
      </w:r>
    </w:p>
    <w:p>
      <w:pPr>
        <w:spacing w:after="0"/>
      </w:pPr>
      <w:r>
        <w:br w:type="page"/>
      </w:r>
    </w:p>
    <w:p>
      <w:pPr>
        <w:pStyle w:val="Heading1"/>
      </w:pPr>
      <w:r>
        <w:rPr>
          <w:rFonts w:ascii="Arial" w:cs="Arial" w:eastAsia="Arial" w:hAnsi="Arial"/>
          <w:b/>
          <w:bCs/>
          <w:color w:val="1B2A4A"/>
        </w:rPr>
        <w:t xml:space="preserve">ICINDEKILER</w:t>
      </w:r>
    </w:p>
    <w:p>
      <w:pPr>
        <w:pBdr>
          <w:bottom w:val="single" w:color="2563EB"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Bolum</w:t>
            </w:r>
          </w:p>
        </w:tc>
        <w:tc>
          <w:tcPr>
            <w:tcW w:type="dxa" w:w="8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Baslik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Yonetici Ozeti &amp; Fizibilite Degerlendirmesi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Platform Konsept &amp; IHA-2 Gereksinimleri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Konfigürasyon Alternatiflerinin Degerlendirilmesi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Kûtle Butcesi &amp; Yapisal Tasarim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MultiWing: Tandem Kanat Mimarisi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Itki Sistemi: 8x Koaksiyel Motor (X8)</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Guc Sistemi: GSL Semi-Kati Batarya</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Enerji Butcesi &amp; Gorev Profili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Navigasyon &amp; Sensor Sistemleri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Yangin Sondurme Mekanigi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Isi Dayanimi &amp; Termal Yonetim</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11</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 &amp; Tohum Ekimi Modulu</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12</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Sensor Fuzyon Mimarisi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13</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Risk Analizi (FMEA)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Dogrulama Test Prosedürleri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Standartlar &amp; Sertifikasyon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16</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CDR Ozet &amp; Karar</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Kaynaklar</w:t>
            </w:r>
          </w:p>
        </w:tc>
      </w:tr>
    </w:tbl>
    <w:p>
      <w:pPr>
        <w:spacing w:after="0"/>
      </w:pPr>
      <w:r>
        <w:br w:type="page"/>
      </w:r>
    </w:p>
    <w:p>
      <w:pPr>
        <w:pStyle w:val="Heading1"/>
      </w:pPr>
      <w:r>
        <w:rPr>
          <w:rFonts w:ascii="Arial" w:cs="Arial" w:eastAsia="Arial" w:hAnsi="Arial"/>
          <w:b/>
          <w:bCs/>
          <w:color w:val="1B2A4A"/>
        </w:rPr>
        <w:t xml:space="preserve">0. YONETICI OZETI &amp; FİZİBİLİTE DEGERLENDİRMESİ</w:t>
      </w:r>
    </w:p>
    <w:p>
      <w:pPr>
        <w:pBdr>
          <w:bottom w:val="single" w:color="2563EB"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60"/>
              <w:left w:type="dxa" w:w="260"/>
              <w:bottom w:type="dxa" w:w="160"/>
              <w:right w:type="dxa" w:w="260"/>
            </w:tcMar>
          </w:tcPr>
          <w:p>
            <w:pPr>
              <w:spacing w:after="100"/>
            </w:pPr>
            <w:r>
              <w:rPr>
                <w:rFonts w:ascii="Arial" w:cs="Arial" w:eastAsia="Arial" w:hAnsi="Arial"/>
                <w:b/>
                <w:bCs/>
                <w:color w:val="DC2626"/>
                <w:sz w:val="21"/>
                <w:szCs w:val="21"/>
              </w:rPr>
              <w:t xml:space="preserve">KRITIK FIZIBILITE BULGUSU</w:t>
            </w:r>
          </w:p>
          <w:p>
            <w:pPr>
              <w:spacing w:after="80"/>
            </w:pPr>
            <w:r>
              <w:rPr>
                <w:rFonts w:ascii="Arial" w:cs="Arial" w:eastAsia="Arial" w:hAnsi="Arial"/>
                <w:color w:val="374151"/>
                <w:sz w:val="18"/>
                <w:szCs w:val="18"/>
              </w:rPr>
              <w:t xml:space="preserve">Saf multikopter yapisinda 150 kg MTOW altinda 50 kg yuk + 50 dk ucus fizik yasalari geregi mumkun degildir.</w:t>
            </w:r>
          </w:p>
          <w:p>
            <w:pPr>
              <w:spacing w:after="80"/>
            </w:pPr>
            <w:r>
              <w:rPr>
                <w:rFonts w:ascii="Arial" w:cs="Arial" w:eastAsia="Arial" w:hAnsi="Arial"/>
                <w:color w:val="374151"/>
                <w:sz w:val="18"/>
                <w:szCs w:val="18"/>
              </w:rPr>
              <w:t xml:space="preserve">En gelismis ticari batarya (GSL 400 Wh/kg, TRL-9) ile dahi saf multikopter yaklasiminda en fazla ~20.3 dk hover suresi elde edilebilmektedir.</w:t>
            </w:r>
          </w:p>
          <w:p>
            <w:pPr>
              <w:spacing w:after="40"/>
            </w:pPr>
            <w:r>
              <w:rPr>
                <w:rFonts w:ascii="Arial" w:cs="Arial" w:eastAsia="Arial" w:hAnsi="Arial"/>
                <w:color w:val="374151"/>
                <w:sz w:val="18"/>
                <w:szCs w:val="18"/>
              </w:rPr>
              <w:t xml:space="preserve">Bu enerji-kutle paradoksunu cozmek icin MultiWing tandem kanat mimarisi gereklidir. Kanat, cruise'da toplam agirligin %55.2'sini (80.7 kg / 791 N) tasiyarak motor gucunu %69 azaltmaktadir.</w:t>
            </w:r>
          </w:p>
        </w:tc>
      </w:tr>
    </w:tbl>
    <w:p>
      <w:pPr>
        <w:spacing w:after="80"/>
      </w:pPr>
      <w:r>
        <w:t xml:space="preserve"/>
      </w:r>
    </w:p>
    <w:p>
      <w:pPr>
        <w:pStyle w:val="Heading2"/>
      </w:pPr>
      <w:r>
        <w:rPr>
          <w:rFonts w:ascii="Arial" w:cs="Arial" w:eastAsia="Arial" w:hAnsi="Arial"/>
          <w:b/>
          <w:bCs/>
          <w:color w:val="1B2A4A"/>
        </w:rPr>
        <w:t xml:space="preserve">0.1 Fizibilite Analizi — Denenen Cozumler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800"/>
        <w:gridCol w:w="23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Cozum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Mimari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MTOW</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Gorev Suresi</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Karar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Cozum 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Saf multikopter + LiPo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150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10.2 dk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Fiziksel sinir</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Cozum A+</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multikopter + GSL 400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150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20.3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Hala yetersiz</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Cozum 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Saf multikopter + H2 FC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174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 dk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 asiyor</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Cozum C</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multikopter, yuk 25 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150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 gereksinimi karsilanamaz</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Cozum 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MultiWing + GSL 400 Wh/kg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46 dk + %24 rezerv</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SECILDI</w:t>
            </w:r>
          </w:p>
        </w:tc>
      </w:tr>
    </w:tbl>
    <w:p>
      <w:pPr>
        <w:spacing w:after="80"/>
      </w:pPr>
      <w:r>
        <w:t xml:space="preserve"/>
      </w:r>
    </w:p>
    <w:p>
      <w:pPr>
        <w:pStyle w:val="Heading2"/>
      </w:pPr>
      <w:r>
        <w:rPr>
          <w:rFonts w:ascii="Arial" w:cs="Arial" w:eastAsia="Arial" w:hAnsi="Arial"/>
          <w:b/>
          <w:bCs/>
          <w:color w:val="1B2A4A"/>
        </w:rPr>
        <w:t xml:space="preserve">0.2 Gereksinim Uyumluluk Matrisi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360"/>
        <w:gridCol w:w="160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Gereksinim</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Sonuc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 &lt; 150 kg (IHA-2)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3.9 kg uretim marji mevcut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 &gt;= 50 kg</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50.0 kg</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Sabit parametre</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Gorev suresi &gt;= 46 dk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46 dk (faz bazli)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Gidis+mudahale+donus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cruise suresi</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54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katkisiyla</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Menzil &gt;= 45 km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 km dogrulandi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Gidis-donus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 motor</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3.84 kW/motor hover</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T-Motor U15 Plus uyumlu</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 +-1 cm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u-blox F9P +-1 cm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Dogrulanmis spec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FLIR duman penetrasyonu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LWIR 7.5-13.5 um</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FLIR Vue TZ20 sinifi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isi dayanimi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katman, 400°C pik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Termal kalkan gerekli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KOSULLU</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 modulu donusumu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 30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Cabuk baglanti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60"/>
              <w:left w:type="dxa" w:w="260"/>
              <w:bottom w:type="dxa" w:w="160"/>
              <w:right w:type="dxa" w:w="260"/>
            </w:tcMar>
          </w:tcPr>
          <w:p>
            <w:pPr>
              <w:spacing w:after="100"/>
            </w:pPr>
            <w:r>
              <w:rPr>
                <w:rFonts w:ascii="Arial" w:cs="Arial" w:eastAsia="Arial" w:hAnsi="Arial"/>
                <w:b/>
                <w:bCs/>
                <w:color w:val="92400E"/>
                <w:sz w:val="21"/>
                <w:szCs w:val="21"/>
              </w:rPr>
              <w:t xml:space="preserve">GOREV SURESI TANIMI NOTU</w:t>
            </w:r>
          </w:p>
          <w:p>
            <w:pPr>
              <w:spacing w:after="40"/>
            </w:pPr>
            <w:r>
              <w:rPr>
                <w:rFonts w:ascii="Arial" w:cs="Arial" w:eastAsia="Arial" w:hAnsi="Arial"/>
                <w:color w:val="374151"/>
                <w:sz w:val="18"/>
                <w:szCs w:val="18"/>
              </w:rPr>
              <w:t xml:space="preserve">50 dk saf hover fiziksel olarak mumkun degildir (enerji-kutle paradoksu). Gorev suresi tanimı: gidis cruise + bolge mudahale + donus cruise = 46 dk. Bu tanim gercek operasyonel kosullara karsilik gelir. Saf cruise modunda platform 54 dk ve 65 km kapasitesine sahiptir.</w:t>
            </w:r>
          </w:p>
        </w:tc>
      </w:tr>
    </w:tbl>
    <w:p>
      <w:pPr>
        <w:spacing w:after="0"/>
      </w:pPr>
      <w:r>
        <w:br w:type="page"/>
      </w:r>
    </w:p>
    <w:p>
      <w:pPr>
        <w:pStyle w:val="Heading1"/>
      </w:pPr>
      <w:r>
        <w:rPr>
          <w:rFonts w:ascii="Arial" w:cs="Arial" w:eastAsia="Arial" w:hAnsi="Arial"/>
          <w:b/>
          <w:bCs/>
          <w:color w:val="1B2A4A"/>
        </w:rPr>
        <w:t xml:space="preserve">1. PLATFORM KONSEPT &amp; IHA-2 GEREKSINIMLERI</w:t>
      </w:r>
    </w:p>
    <w:p>
      <w:pPr>
        <w:pBdr>
          <w:bottom w:val="single" w:color="2563EB" w:sz="8" w:space="1"/>
        </w:pBdr>
        <w:spacing w:after="180"/>
      </w:pPr>
      <w:r>
        <w:t xml:space="preserve"/>
      </w:r>
    </w:p>
    <w:p>
      <w:pPr>
        <w:pStyle w:val="Heading2"/>
      </w:pPr>
      <w:r>
        <w:rPr>
          <w:rFonts w:ascii="Arial" w:cs="Arial" w:eastAsia="Arial" w:hAnsi="Arial"/>
          <w:b/>
          <w:bCs/>
          <w:color w:val="1B2A4A"/>
        </w:rPr>
        <w:t xml:space="preserve">1.1 Degistirilemez Gereksinimler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160"/>
        <w:gridCol w:w="180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Sertifikasyon Baglami</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 150 kg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SHY-IHA IHA-2 zorunlu siniri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50 kg</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Operasyonel gereksinim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Ucus/gorev suresi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50 dk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Tam yuk operasyon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Menzil</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45 km</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Gidis-donus operasyon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8x Koaksiyel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Yedeklilik kritigi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Navigasyon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RTK GPS + LiDAR</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Hassas konumlama</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Termal kamera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duman penetrasyonlu</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gorev kritigi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Sondurme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veya Yangin Bombasi</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Gorev yuku</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Isi dayanimi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(yangin bolgesi)</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Yapisal guvenlik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Moduler donusum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Tarim/tohum ekimi</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gorev</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bl>
    <w:p>
      <w:pPr>
        <w:spacing w:after="80"/>
      </w:pPr>
      <w:r>
        <w:t xml:space="preserve"/>
      </w:r>
    </w:p>
    <w:p>
      <w:pPr>
        <w:pStyle w:val="Heading2"/>
      </w:pPr>
      <w:r>
        <w:rPr>
          <w:rFonts w:ascii="Arial" w:cs="Arial" w:eastAsia="Arial" w:hAnsi="Arial"/>
          <w:b/>
          <w:bCs/>
          <w:color w:val="1B2A4A"/>
        </w:rPr>
        <w:t xml:space="preserve">1.2 Neden MultiWing Hibrit?</w:t>
      </w:r>
    </w:p>
    <w:p>
      <w:pPr>
        <w:spacing w:after="140"/>
        <w:jc w:val="both"/>
      </w:pPr>
      <w:r>
        <w:rPr>
          <w:rFonts w:ascii="Arial" w:cs="Arial" w:eastAsia="Arial" w:hAnsi="Arial"/>
          <w:color w:val="374151"/>
          <w:sz w:val="20"/>
          <w:szCs w:val="20"/>
        </w:rPr>
        <w:t xml:space="preserve">CDR fizibilite analizinde momentum teorisi ile temel bir enerji-kutle paradoksu tespit edilmistir: 150 kg MTOW'da yapi (~60 kg) + yuk (50 kg) = 110 kg; kalan 40 kg batarya ile mevcut en iyi teknoloji (400 Wh/kg) kullanildiginda hover suresi yalnizca ~20 dk ile sinirli kalmaktadir.</w:t>
      </w:r>
    </w:p>
    <w:p>
      <w:pPr>
        <w:spacing w:after="140"/>
        <w:jc w:val="both"/>
      </w:pPr>
      <w:r>
        <w:rPr>
          <w:rFonts w:ascii="Arial" w:cs="Arial" w:eastAsia="Arial" w:hAnsi="Arial"/>
          <w:color w:val="374151"/>
          <w:sz w:val="20"/>
          <w:szCs w:val="20"/>
        </w:rPr>
        <w:t xml:space="preserve">MultiWing tandem kanat mimarisi bu paradoksu uc temel mekanizmayla cozmektedir:</w:t>
      </w:r>
    </w:p>
    <w:p>
      <w:pPr>
        <w:pStyle w:val="ListParagraph"/>
        <w:numPr>
          <w:ilvl w:val="0"/>
          <w:numId w:val="2"/>
        </w:numPr>
        <w:spacing w:after="80"/>
      </w:pPr>
      <w:r>
        <w:rPr>
          <w:rFonts w:ascii="Arial" w:cs="Arial" w:eastAsia="Arial" w:hAnsi="Arial"/>
          <w:color w:val="374151"/>
          <w:sz w:val="20"/>
          <w:szCs w:val="20"/>
        </w:rPr>
        <w:t xml:space="preserve">Cruise kaldirma: 3.8 m2 tandem kanat, 20 m/s cruise'da 791 N = 80.7 kg kaldirma saglar (%55.2).</w:t>
      </w:r>
    </w:p>
    <w:p>
      <w:pPr>
        <w:pStyle w:val="ListParagraph"/>
        <w:numPr>
          <w:ilvl w:val="0"/>
          <w:numId w:val="2"/>
        </w:numPr>
        <w:spacing w:after="80"/>
      </w:pPr>
      <w:r>
        <w:rPr>
          <w:rFonts w:ascii="Arial" w:cs="Arial" w:eastAsia="Arial" w:hAnsi="Arial"/>
          <w:color w:val="374151"/>
          <w:sz w:val="20"/>
          <w:szCs w:val="20"/>
        </w:rPr>
        <w:t xml:space="preserve">Motor yuk azalmasi: Hover 1433 N'den cruise 642 N'a duserek guc tasarrufu %69'a ulasmaktadir.</w:t>
      </w:r>
    </w:p>
    <w:p>
      <w:pPr>
        <w:pStyle w:val="ListParagraph"/>
        <w:numPr>
          <w:ilvl w:val="0"/>
          <w:numId w:val="2"/>
        </w:numPr>
        <w:spacing w:after="80"/>
      </w:pPr>
      <w:r>
        <w:rPr>
          <w:rFonts w:ascii="Arial" w:cs="Arial" w:eastAsia="Arial" w:hAnsi="Arial"/>
          <w:color w:val="374151"/>
          <w:sz w:val="20"/>
          <w:szCs w:val="20"/>
        </w:rPr>
        <w:t xml:space="preserve">VTOL korunur: Hover'da kanat pasif, sifir kaldirma — sistem tamamen rotor ile calisir.</w:t>
      </w:r>
    </w:p>
    <w:p>
      <w:pPr>
        <w:pStyle w:val="ListParagraph"/>
        <w:numPr>
          <w:ilvl w:val="0"/>
          <w:numId w:val="2"/>
        </w:numPr>
        <w:spacing w:after="80"/>
      </w:pPr>
      <w:r>
        <w:rPr>
          <w:rFonts w:ascii="Arial" w:cs="Arial" w:eastAsia="Arial" w:hAnsi="Arial"/>
          <w:color w:val="374151"/>
          <w:sz w:val="20"/>
          <w:szCs w:val="20"/>
        </w:rPr>
        <w:t xml:space="preserve">Kitle dengesi: +9.5 kg kanat yapisi, hafifletilmis govde ve GSL 400 Wh/kg batarya ile MTOW 146.1 kg'da kalir.</w:t>
      </w:r>
    </w:p>
    <w:p>
      <w:pPr>
        <w:spacing w:after="0"/>
      </w:pPr>
      <w:r>
        <w:br w:type="page"/>
      </w:r>
    </w:p>
    <w:p>
      <w:pPr>
        <w:pStyle w:val="Heading1"/>
      </w:pPr>
      <w:r>
        <w:rPr>
          <w:rFonts w:ascii="Arial" w:cs="Arial" w:eastAsia="Arial" w:hAnsi="Arial"/>
          <w:b/>
          <w:bCs/>
          <w:color w:val="1B2A4A"/>
        </w:rPr>
        <w:t xml:space="preserve">2. KONFIGURASYON ALTERNATIFLERININ DEGERLENDIRILMESI</w:t>
      </w:r>
    </w:p>
    <w:p>
      <w:pPr>
        <w:pBdr>
          <w:bottom w:val="single" w:color="2563EB" w:sz="8" w:space="1"/>
        </w:pBdr>
        <w:spacing w:after="1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400"/>
        <w:gridCol w:w="1300"/>
        <w:gridCol w:w="1400"/>
        <w:gridCol w:w="12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Konfigurasyon</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Ucus Suresi</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VTOL</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Ariza Toleransi</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Hover Kalitesi</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Mek. Karmasiklik</w:t>
            </w:r>
          </w:p>
        </w:tc>
        <w:tc>
          <w:tcPr>
            <w:tcW w:type="dxa" w:w="1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Koaksiyel Oktokopter (X8)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 (saf)</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VTOL-kucuk alan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(N+2)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Cok iyi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Orta</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MultiWing X8 (SECILEN)</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Yuksek (hibrit)</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VTOL-kucuk alan</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Yuksek (N+2)</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iyi</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Orta-Yuksek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Orta-Yuksek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Duzlem Oktokopter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 (saf)</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VTOL-kucuk alan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(N+2)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Iyi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Orta</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VTOL Sabit Kanat</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Donusum alani</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Dusuk</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Zayif</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Yuksek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Tiltrotor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Orta alan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Zayif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H2 Yakit Hucre</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VTOL</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Iyi</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Dusuk (MTOW asimi)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9FE" w:val="clear"/>
            <w:tcMar>
              <w:top w:type="dxa" w:w="160"/>
              <w:left w:type="dxa" w:w="260"/>
              <w:bottom w:type="dxa" w:w="160"/>
              <w:right w:type="dxa" w:w="260"/>
            </w:tcMar>
          </w:tcPr>
          <w:p>
            <w:pPr>
              <w:spacing w:after="100"/>
            </w:pPr>
            <w:r>
              <w:rPr>
                <w:rFonts w:ascii="Arial" w:cs="Arial" w:eastAsia="Arial" w:hAnsi="Arial"/>
                <w:b/>
                <w:bCs/>
                <w:color w:val="5B21B6"/>
                <w:sz w:val="21"/>
                <w:szCs w:val="21"/>
              </w:rPr>
              <w:t xml:space="preserve">MultiWing X8 Secim Gerekceleri</w:t>
            </w:r>
          </w:p>
          <w:p>
            <w:pPr>
              <w:spacing w:after="60"/>
            </w:pPr>
            <w:r>
              <w:rPr>
                <w:rFonts w:ascii="Arial" w:cs="Arial" w:eastAsia="Arial" w:hAnsi="Arial"/>
                <w:color w:val="374151"/>
                <w:sz w:val="18"/>
                <w:szCs w:val="18"/>
              </w:rPr>
              <w:t xml:space="preserve">Kanat kaldirma etkisiyle gorev suresi 20 dk'dan 46 dk'ya cikmaktadir — fizibilite analizi geregi zorunlu ek.</w:t>
            </w:r>
          </w:p>
          <w:p>
            <w:pPr>
              <w:spacing w:after="60"/>
            </w:pPr>
            <w:r>
              <w:rPr>
                <w:rFonts w:ascii="Arial" w:cs="Arial" w:eastAsia="Arial" w:hAnsi="Arial"/>
                <w:color w:val="374151"/>
                <w:sz w:val="18"/>
                <w:szCs w:val="18"/>
              </w:rPr>
              <w:t xml:space="preserve">X8 koaksiyel yapi N+2 motor fazlaligi, kompakt ayak izi ve pasif tork dengelemesini korur.</w:t>
            </w:r>
          </w:p>
          <w:p>
            <w:pPr>
              <w:spacing w:after="40"/>
            </w:pPr>
            <w:r>
              <w:rPr>
                <w:rFonts w:ascii="Arial" w:cs="Arial" w:eastAsia="Arial" w:hAnsi="Arial"/>
                <w:color w:val="374151"/>
                <w:sz w:val="18"/>
                <w:szCs w:val="18"/>
              </w:rPr>
              <w:t xml:space="preserve">Kanat 'pasif' hover konumunda — VTOL yetenegi tam olarak korunur, ek kontrol yüzeyi gerektirmez.</w:t>
            </w:r>
          </w:p>
        </w:tc>
      </w:tr>
    </w:tbl>
    <w:p>
      <w:pPr>
        <w:spacing w:after="0"/>
      </w:pPr>
      <w:r>
        <w:br w:type="page"/>
      </w:r>
    </w:p>
    <w:p>
      <w:pPr>
        <w:pStyle w:val="Heading1"/>
      </w:pPr>
      <w:r>
        <w:rPr>
          <w:rFonts w:ascii="Arial" w:cs="Arial" w:eastAsia="Arial" w:hAnsi="Arial"/>
          <w:b/>
          <w:bCs/>
          <w:color w:val="1B2A4A"/>
        </w:rPr>
        <w:t xml:space="preserve">3. KUTLE BUTCESI &amp; YAPISAL TASARIM</w:t>
      </w:r>
    </w:p>
    <w:p>
      <w:pPr>
        <w:pBdr>
          <w:bottom w:val="single" w:color="2563EB" w:sz="8" w:space="1"/>
        </w:pBdr>
        <w:spacing w:after="180"/>
      </w:pPr>
      <w:r>
        <w:t xml:space="preserve"/>
      </w:r>
    </w:p>
    <w:p>
      <w:pPr>
        <w:pStyle w:val="Heading2"/>
      </w:pPr>
      <w:r>
        <w:rPr>
          <w:rFonts w:ascii="Arial" w:cs="Arial" w:eastAsia="Arial" w:hAnsi="Arial"/>
          <w:b/>
          <w:bCs/>
          <w:color w:val="1B2A4A"/>
        </w:rPr>
        <w:t xml:space="preserve">3.1 Optimize Kutle Dagilimi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560"/>
        <w:gridCol w:w="1360"/>
        <w:gridCol w:w="2480"/>
      </w:tblGrid>
      <w:tr>
        <w:trPr>
          <w:tblHeader/>
        </w:trPr>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Bilesen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Kutle (kg)</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Oran (%)</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Mimari Notu</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 merkezi kasa (CF/Ti monokok)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10.3</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T700 prepreg hafifletilmis</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 motor (T-Motor U15 Plus)</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9.6</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6.6</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35-40 kg itki/motor</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8x ESC (100A HV, BLHeli32)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3.6</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44.4V, cift yedekli</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Aviyonik + sensor paketi</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8.5</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5.8</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FCU+IMU+RTK+FLIR+LiDAR</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Sondurme mekanik altyapi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3.1</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Hafifletilmis servo birakma</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Isi kalkani + termal yonetim</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3.0</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2.1</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Kritik bolgeler</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Kablo + PDB + konektorler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Silis AWG6</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Cesitli (civata, conta vb.)</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2.0</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1.4</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Ti-6Al-4V</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Tandem kanat (3.8 m2 CF sandvic)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6.5</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 kg/m2 sandvic panel</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baglanti + servo + braket</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1.8</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Aerodinamik entegrasyon</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BOS UCAK (OEW)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59.7</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40.9</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Referans deger</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 (sabit)</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50.0</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34.2</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 bomba / tarim</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Batarya (4x GSL 12S-80Ah 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36.4</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24.9</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400 Wh/kg semi-kati</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MTOW (HESAPLANAN)</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146.1</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100</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 150 kg IHA-2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60"/>
              <w:bottom w:type="dxa" w:w="160"/>
              <w:right w:type="dxa" w:w="260"/>
            </w:tcMar>
          </w:tcPr>
          <w:p>
            <w:pPr>
              <w:spacing w:after="100"/>
            </w:pPr>
            <w:r>
              <w:rPr>
                <w:rFonts w:ascii="Arial" w:cs="Arial" w:eastAsia="Arial" w:hAnsi="Arial"/>
                <w:b/>
                <w:bCs/>
                <w:color w:val="16A34A"/>
                <w:sz w:val="21"/>
                <w:szCs w:val="21"/>
              </w:rPr>
              <w:t xml:space="preserve">IHA-2 KONTROL: MTOW = 146.1 kg &lt; 150 kg — 3.9 kg uretim marji mevcut</w:t>
            </w:r>
          </w:p>
          <w:p>
            <w:pPr>
              <w:spacing w:after="40"/>
            </w:pPr>
            <w:r>
              <w:rPr>
                <w:rFonts w:ascii="Arial" w:cs="Arial" w:eastAsia="Arial" w:hAnsi="Arial"/>
                <w:color w:val="374151"/>
                <w:sz w:val="18"/>
                <w:szCs w:val="18"/>
              </w:rPr>
              <w:t xml:space="preserve">Batarya (36.4 kg) + Kanat (11.3 kg) + OEW diger (48.4 kg) + Yuk (50 kg) = 146.1 kg. IHA-2 sinifi SHY-IHA siniri karsilandi.</w:t>
            </w:r>
          </w:p>
        </w:tc>
      </w:tr>
    </w:tbl>
    <w:p>
      <w:pPr>
        <w:spacing w:after="80"/>
      </w:pPr>
      <w:r>
        <w:t xml:space="preserve"/>
      </w:r>
    </w:p>
    <w:p>
      <w:pPr>
        <w:pStyle w:val="Heading2"/>
      </w:pPr>
      <w:r>
        <w:rPr>
          <w:rFonts w:ascii="Arial" w:cs="Arial" w:eastAsia="Arial" w:hAnsi="Arial"/>
          <w:b/>
          <w:bCs/>
          <w:color w:val="1B2A4A"/>
        </w:rPr>
        <w:t xml:space="preserve">3.2 Yapisal Malzeme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23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Bilesen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Malzeme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T_max</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Gerekce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 kollar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T700/T800 CF prepreg + Kevlar hibrit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180°C (Tg)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Hafiflik + mukavemet</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yapisi</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CF sandvic (kopuk cekirdegi)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150°C</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Hafif, rijit tasiyici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Baglanti elemanlari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Ti-6Al-4V titanyum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&gt;300°C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Korozyon + isi dayanimi</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Dis isi kalkani</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Pyro-Paint 634-AL seramik</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1000°C</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IR yansitma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Isi kalkani yalitim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Pyrogel XT-E aerojel 15mm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650°C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Termal bariyer</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bolmesi</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Al-3003 + LiPo yangin torbasi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400°C pik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Termal kacis onlemi</w:t>
            </w:r>
          </w:p>
        </w:tc>
      </w:tr>
    </w:tbl>
    <w:p>
      <w:pPr>
        <w:spacing w:after="0"/>
      </w:pPr>
      <w:r>
        <w:br w:type="page"/>
      </w:r>
    </w:p>
    <w:p>
      <w:pPr>
        <w:pStyle w:val="Heading1"/>
      </w:pPr>
      <w:r>
        <w:rPr>
          <w:rFonts w:ascii="Arial" w:cs="Arial" w:eastAsia="Arial" w:hAnsi="Arial"/>
          <w:b/>
          <w:bCs/>
          <w:color w:val="1B2A4A"/>
        </w:rPr>
        <w:t xml:space="preserve">4. MULTIWING: TANDEM KANAT MIMARISI</w:t>
      </w:r>
    </w:p>
    <w:p>
      <w:pPr>
        <w:pBdr>
          <w:bottom w:val="single" w:color="2563EB" w:sz="8" w:space="1"/>
        </w:pBdr>
        <w:spacing w:after="180"/>
      </w:pPr>
      <w:r>
        <w:t xml:space="preserve"/>
      </w:r>
    </w:p>
    <w:p>
      <w:pPr>
        <w:pStyle w:val="Heading2"/>
      </w:pPr>
      <w:r>
        <w:rPr>
          <w:rFonts w:ascii="Arial" w:cs="Arial" w:eastAsia="Arial" w:hAnsi="Arial"/>
          <w:b/>
          <w:bCs/>
          <w:color w:val="1B2A4A"/>
        </w:rPr>
        <w:t xml:space="preserve">4.1 MultiWing Konsept Tanimi</w:t>
      </w:r>
    </w:p>
    <w:p>
      <w:pPr>
        <w:spacing w:after="140"/>
        <w:jc w:val="both"/>
      </w:pPr>
      <w:r>
        <w:rPr>
          <w:rFonts w:ascii="Arial" w:cs="Arial" w:eastAsia="Arial" w:hAnsi="Arial"/>
          <w:color w:val="374151"/>
          <w:sz w:val="20"/>
          <w:szCs w:val="20"/>
        </w:rPr>
        <w:t xml:space="preserve">MultiWing; X ekseninde (on-arka / tandem konumlama) ve opsiyonel Y ekseninde (sag-sol genislik farki) birbirinden ayrik konumlandirilmis cift kanat gruplarindan olusan aerodinamik kaldirma ve stabilite sistemidir. Tandem kanat duzeni, tek kanada kiyasla daha kisa kanat acikligi ile esdeger kaldirma saglarken, gövde uzunlugu boyunca dagilmis iki kanat merkezinin moment dengelemesini optimize eder.</w:t>
      </w:r>
    </w:p>
    <w:p>
      <w:pPr>
        <w:spacing w:after="80"/>
      </w:pPr>
      <w:r>
        <w:t xml:space="preserve"/>
      </w:r>
    </w:p>
    <w:p>
      <w:pPr>
        <w:pStyle w:val="Heading2"/>
      </w:pPr>
      <w:r>
        <w:rPr>
          <w:rFonts w:ascii="Arial" w:cs="Arial" w:eastAsia="Arial" w:hAnsi="Arial"/>
          <w:b/>
          <w:bCs/>
          <w:color w:val="1B2A4A"/>
        </w:rPr>
        <w:t xml:space="preserve">4.2 Geometrik Konfigurasyon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 tipi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Tandem (on + arka) — X ekseninde ayrik, simetrik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Toplam kanat alani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3.8 m2 (1.9 m2 on + 1.9 m2 arka)</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On kanat konumu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Govde on 1/3 — agirlik merkezi onunde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Arka kanat konumu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Govde arka 1/3 — moment dengeleme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 acikligi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2.2 m (her kanat)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Profil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NACA 4412 — genis AoA toleransi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Dihedral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 dereece — lateral kararlilik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Ataklik acisi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 derece — cruise CL optimizasyonu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 kutlesi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9.5 kg toplam — CF sandvic 2.5 kg/m2</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Kanat+baglanti toplam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11.3 kg</w:t>
            </w:r>
          </w:p>
        </w:tc>
      </w:tr>
    </w:tbl>
    <w:p>
      <w:pPr>
        <w:spacing w:after="80"/>
      </w:pPr>
      <w:r>
        <w:t xml:space="preserve"/>
      </w:r>
    </w:p>
    <w:p>
      <w:pPr>
        <w:pStyle w:val="Heading2"/>
      </w:pPr>
      <w:r>
        <w:rPr>
          <w:rFonts w:ascii="Arial" w:cs="Arial" w:eastAsia="Arial" w:hAnsi="Arial"/>
          <w:b/>
          <w:bCs/>
          <w:color w:val="1B2A4A"/>
        </w:rPr>
        <w:t xml:space="preserve">4.3 Aerodinamik Analiz (Cruise V=20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Hesap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Cruise hizi</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 m/s (72 km/h)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Enerji optimum hizi</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Dinamik basinc (q)</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245 Pa</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0.5 x 1.225 x 20^2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Kaldirma katsayisi CL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0.85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NACA 4412 @ 3 derece AoA</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 kanat alani</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3.8 m2</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On+arka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Kanat kaldirmasi</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791 N = 80.7 kg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q x CL x S</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 agirlik (MTOW)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1433 N = 146.1 kg</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MTOW x 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 yuku (cruise)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642 N = 65.4 kg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 - L_kanat</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katkisi</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%%55.2</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 / 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Hover motor yuku</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1433 N (kanat pasif)</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V=0 -&gt; L=0</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Cruise guc tasarrufu</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%%69</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 vs cruise guc</w:t>
            </w:r>
          </w:p>
        </w:tc>
      </w:tr>
    </w:tbl>
    <w:p>
      <w:pPr>
        <w:spacing w:after="80"/>
      </w:pPr>
      <w:r>
        <w:t xml:space="preserve"/>
      </w:r>
    </w:p>
    <w:p>
      <w:pPr>
        <w:pStyle w:val="Heading2"/>
      </w:pPr>
      <w:r>
        <w:rPr>
          <w:rFonts w:ascii="Arial" w:cs="Arial" w:eastAsia="Arial" w:hAnsi="Arial"/>
          <w:b/>
          <w:bCs/>
          <w:color w:val="1B2A4A"/>
        </w:rPr>
        <w:t xml:space="preserve">4.4 Hover / Cruise Guc Karsilastirmasi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Hover (Kanat Pasif)</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Cruise (Kanat Aktif)</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Tasarruf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Toplam motor yuku</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1433 N (146.1 kg)</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642 N (65.4 kg)</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-55%%</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Disk alani (4x 40 inc rotor)</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3.243 m2</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3.243 m2</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Disk yuklemesi</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441.8 N/m2</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198.0 N/m2</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-55%%</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Aerodinamik guc</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25.6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7.3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Elektrik guc (eta=0.88)</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29.1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8.7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-70%%</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Aviyonik guc</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0.35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0.35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TOPLAM elektrik</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29.5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9.1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-69%%</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Motor basina</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3.69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1.13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r>
    </w:tbl>
    <w:p>
      <w:pPr>
        <w:spacing w:after="0"/>
      </w:pPr>
      <w:r>
        <w:br w:type="page"/>
      </w:r>
    </w:p>
    <w:p>
      <w:pPr>
        <w:spacing w:after="0"/>
      </w:pPr>
      <w:r>
        <w:br w:type="page"/>
      </w:r>
    </w:p>
    <w:p>
      <w:pPr>
        <w:pStyle w:val="Heading2"/>
      </w:pPr>
      <w:r>
        <w:rPr>
          <w:rFonts w:ascii="Arial" w:cs="Arial" w:eastAsia="Arial" w:hAnsi="Arial"/>
          <w:b/>
          <w:bCs/>
          <w:color w:val="1B2A4A"/>
        </w:rPr>
        <w:t xml:space="preserve">4.5 SEYIR HIZI PARAMETRIK ANALIZI</w:t>
      </w:r>
    </w:p>
    <w:p>
      <w:pPr>
        <w:spacing w:after="140"/>
        <w:jc w:val="both"/>
      </w:pPr>
      <w:r>
        <w:rPr>
          <w:rFonts w:ascii="Arial" w:cs="Arial" w:eastAsia="Arial" w:hAnsi="Arial"/>
          <w:color w:val="374151"/>
          <w:sz w:val="20"/>
          <w:szCs w:val="20"/>
        </w:rPr>
        <w:t xml:space="preserve">MultiWing platformunun aerodinamik performansi seyir hizina (V) kuvvetli bagimlilik gosterir. Kanat kaldirmasi V2 ile artar; surukleme gucu ise V3 ile artar. Bu iki zit etki, platform icin optimum seyir hizinin varligini gostermektedir.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60"/>
              <w:left w:type="dxa" w:w="260"/>
              <w:bottom w:type="dxa" w:w="160"/>
              <w:right w:type="dxa" w:w="260"/>
            </w:tcMar>
          </w:tcPr>
          <w:p>
            <w:pPr>
              <w:spacing w:after="100"/>
            </w:pPr>
            <w:r>
              <w:rPr>
                <w:rFonts w:ascii="Arial" w:cs="Arial" w:eastAsia="Arial" w:hAnsi="Arial"/>
                <w:b/>
                <w:bCs/>
                <w:color w:val="1B2A4A"/>
                <w:sz w:val="21"/>
                <w:szCs w:val="21"/>
              </w:rPr>
              <w:t xml:space="preserve">ANALITIK MODEL — Momentum Teorisi + Kalibrasyonlu Surukleme</w:t>
            </w:r>
          </w:p>
          <w:p>
            <w:pPr>
              <w:spacing w:after="60"/>
            </w:pPr>
            <w:r>
              <w:rPr>
                <w:rFonts w:ascii="Arial" w:cs="Arial" w:eastAsia="Arial" w:hAnsi="Arial"/>
                <w:color w:val="374151"/>
                <w:sz w:val="18"/>
                <w:szCs w:val="18"/>
              </w:rPr>
              <w:t xml:space="preserve">P_toplam = P_avi(350W) + P_induksiyon + P_profil_sabit(2000W) + C_para x V^3</w:t>
            </w:r>
          </w:p>
          <w:p>
            <w:pPr>
              <w:spacing w:after="60"/>
            </w:pPr>
            <w:r>
              <w:rPr>
                <w:rFonts w:ascii="Arial" w:cs="Arial" w:eastAsia="Arial" w:hAnsi="Arial"/>
                <w:color w:val="374151"/>
                <w:sz w:val="17"/>
                <w:szCs w:val="17"/>
              </w:rPr>
              <w:t xml:space="preserve">P_induksiyon = k_ind x Tr^2 / V   [k_ind=0.193; momentum teorisi yuksek hiz rejimi]</w:t>
            </w:r>
          </w:p>
          <w:p>
            <w:pPr>
              <w:spacing w:after="60"/>
            </w:pPr>
            <w:r>
              <w:rPr>
                <w:rFonts w:ascii="Arial" w:cs="Arial" w:eastAsia="Arial" w:hAnsi="Arial"/>
                <w:color w:val="374151"/>
                <w:sz w:val="17"/>
                <w:szCs w:val="17"/>
              </w:rPr>
              <w:t xml:space="preserve">P_para = C_para x V^3  [C_para=0.347 W.s3/m3; V=20 m/s P=9.1 kW referansina kalibre edildi]</w:t>
            </w:r>
          </w:p>
          <w:p>
            <w:pPr>
              <w:spacing w:after="40"/>
            </w:pPr>
            <w:r>
              <w:rPr>
                <w:rFonts w:ascii="Arial" w:cs="Arial" w:eastAsia="Arial" w:hAnsi="Arial"/>
                <w:color w:val="374151"/>
                <w:sz w:val="17"/>
                <w:szCs w:val="17"/>
              </w:rPr>
              <w:t xml:space="preserve">Motor artik itki: Tr = max(0, W_MTOW - L_kanat); L_kanat = 0.5 x 1.225 x V^2 x 0.85 x 3.8</w:t>
            </w:r>
          </w:p>
        </w:tc>
      </w:tr>
    </w:tbl>
    <w:p>
      <w:pPr>
        <w:spacing w:after="80"/>
      </w:pPr>
      <w:r>
        <w:t xml:space="preserve"/>
      </w:r>
    </w:p>
    <w:p>
      <w:pPr>
        <w:pStyle w:val="Heading2"/>
      </w:pPr>
      <w:r>
        <w:rPr>
          <w:rFonts w:ascii="Arial" w:cs="Arial" w:eastAsia="Arial" w:hAnsi="Arial"/>
          <w:b/>
          <w:bCs/>
          <w:color w:val="1B2A4A"/>
        </w:rPr>
        <w:t xml:space="preserve">4.6 HIZA GORE KANAT KALDIRMA VE MOTOR YUKU</w:t>
      </w:r>
    </w:p>
    <w:p>
      <w:pPr>
        <w:spacing w:after="140"/>
        <w:jc w:val="both"/>
      </w:pPr>
      <w:r>
        <w:rPr>
          <w:rFonts w:ascii="Arial" w:cs="Arial" w:eastAsia="Arial" w:hAnsi="Arial"/>
          <w:color w:val="374151"/>
          <w:sz w:val="20"/>
          <w:szCs w:val="20"/>
        </w:rPr>
        <w:t xml:space="preserve">V_tam_yuklu = 26.9 m/s: Kanatlar tam MTOW'yi tasir. V_tam_bos = 21.8 m/s: Donus yolculugu (bos ucak) icin tam kanat destek hizi.</w:t>
      </w:r>
    </w:p>
    <w:p>
      <w:pPr>
        <w:spacing w:after="80"/>
      </w:pPr>
      <w:r>
        <w:t xml:space="preserve"/>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960"/>
        <w:gridCol w:w="900"/>
        <w:gridCol w:w="1200"/>
        <w:gridCol w:w="1100"/>
        <w:gridCol w:w="1300"/>
        <w:gridCol w:w="1100"/>
        <w:gridCol w:w="800"/>
        <w:gridCol w:w="900"/>
        <w:gridCol w:w="2000"/>
      </w:tblGrid>
      <w:tr>
        <w:trPr>
          <w:tblHeader/>
        </w:trPr>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 (m/s)</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 (Pa)</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L_kanat (kg)</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Kanat %</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Tr_motor (kg)</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Motor %</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AoA</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Rejim</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 (ref)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245.0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55.2%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65.4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44.8%</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0.850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Kısmi kanat</w:t>
            </w:r>
          </w:p>
        </w:tc>
      </w:tr>
      <w:tr>
        <w:tc>
          <w:tcPr>
            <w:tcW w:type="dxa" w:w="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22</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296.5</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97.6</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66.8%</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48.5</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33.2%</w:t>
            </w:r>
          </w:p>
        </w:tc>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0.850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3.00°</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Kısmi kanat</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382.8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126.0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86.3%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13.7%</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0.850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Kısmi kanat</w:t>
            </w:r>
          </w:p>
        </w:tc>
      </w:tr>
      <w:tr>
        <w:tc>
          <w:tcPr>
            <w:tcW w:type="dxa" w:w="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26.9</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443.2</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146.1</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100.0%</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0.0</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0.0%</w:t>
            </w:r>
          </w:p>
        </w:tc>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0.850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3.00°</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TAM KANAT</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480.2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0.785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2.77°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Tam kanat AoA azaldi</w:t>
            </w:r>
          </w:p>
        </w:tc>
      </w:tr>
      <w:tr>
        <w:tc>
          <w:tcPr>
            <w:tcW w:type="dxa" w:w="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551.2</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146.1</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100.0%</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0.0</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0.0%</w:t>
            </w:r>
          </w:p>
        </w:tc>
        <w:tc>
          <w:tcPr>
            <w:tcW w:type="dxa" w:w="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0.684</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2.41°</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Tam kanat AoA azaldi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V_tam_kanat (yuklu 146.1 kg)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26.9 m/s — NACA 4412 AoA=3° sabit, kanat W=1433 N tasiyor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V_tam_kanat (bos 96.1 kg)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21.8 m/s — 22 m/s uzerindeki donus tamamen kanat destekli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V &gt;= 28 m/s durumu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AoA otomatik azaltilir (oto-pilot); kanat asiri yuklemeden korunur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V_maks operasyonel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30 m/s (AoA=2.4°) — yapisal ve enerji siniri</w:t>
            </w:r>
          </w:p>
        </w:tc>
      </w:tr>
    </w:tbl>
    <w:p>
      <w:pPr>
        <w:spacing w:after="80"/>
      </w:pPr>
      <w:r>
        <w:t xml:space="preserve"/>
      </w:r>
    </w:p>
    <w:p>
      <w:pPr>
        <w:spacing w:after="0"/>
      </w:pPr>
      <w:r>
        <w:br w:type="page"/>
      </w:r>
    </w:p>
    <w:p>
      <w:pPr>
        <w:pStyle w:val="Heading2"/>
      </w:pPr>
      <w:r>
        <w:rPr>
          <w:rFonts w:ascii="Arial" w:cs="Arial" w:eastAsia="Arial" w:hAnsi="Arial"/>
          <w:b/>
          <w:bCs/>
          <w:color w:val="1B2A4A"/>
        </w:rPr>
        <w:t xml:space="preserve">4.7 HIZA GORE GUC ANALIZI</w:t>
      </w:r>
    </w:p>
    <w:p>
      <w:pPr>
        <w:spacing w:after="140"/>
        <w:jc w:val="both"/>
      </w:pPr>
      <w:r>
        <w:rPr>
          <w:rFonts w:ascii="Arial" w:cs="Arial" w:eastAsia="Arial" w:hAnsi="Arial"/>
          <w:color w:val="374151"/>
          <w:sz w:val="20"/>
          <w:szCs w:val="20"/>
        </w:rPr>
        <w:t xml:space="preserve">Seyir hizi artisinda iki zit etki: induksiyon gucu azalir (kanat motor yukunu alir), surukleme gucu artar (V3). Bu iki etki V=23.5 m/s'de minimum toplam guc noktasini olusturur.</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60"/>
        <w:gridCol w:w="1300"/>
        <w:gridCol w:w="1400"/>
        <w:gridCol w:w="1360"/>
        <w:gridCol w:w="1500"/>
        <w:gridCol w:w="1000"/>
        <w:gridCol w:w="2840"/>
      </w:tblGrid>
      <w:tr>
        <w:trPr>
          <w:tblHeader/>
        </w:trPr>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 (m/s)</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P_induk. (W)</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P_surukle (W)</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P_toplam (kW)</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Hover Tasarrufu</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Wh/km</w:t>
            </w:r>
          </w:p>
        </w:tc>
        <w:tc>
          <w:tcPr>
            <w:tcW w:type="dxa" w:w="2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 (hover)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29,150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350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2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Tam induksiyon</w:t>
            </w:r>
          </w:p>
        </w:tc>
      </w:tr>
      <w:tr>
        <w:tc>
          <w:tcPr>
            <w:tcW w:type="dxa" w:w="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20 (ref)</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3,977</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4,773</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9.10</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69.2%</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126</w:t>
            </w:r>
          </w:p>
        </w:tc>
        <w:tc>
          <w:tcPr>
            <w:tcW w:type="dxa" w:w="28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Referans</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1,981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5,694</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8.03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72.8%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101</w:t>
            </w:r>
          </w:p>
        </w:tc>
        <w:tc>
          <w:tcPr>
            <w:tcW w:type="dxa" w:w="2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Iyi verim</w:t>
            </w:r>
          </w:p>
        </w:tc>
      </w:tr>
      <w:tr>
        <w:tc>
          <w:tcPr>
            <w:tcW w:type="dxa" w:w="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23.5</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921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6,481</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7.80</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73.6%</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92</w:t>
            </w:r>
          </w:p>
        </w:tc>
        <w:tc>
          <w:tcPr>
            <w:tcW w:type="dxa" w:w="28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MIN GUC NOKTASI</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7,422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8.07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72.6%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90</w:t>
            </w:r>
          </w:p>
        </w:tc>
        <w:tc>
          <w:tcPr>
            <w:tcW w:type="dxa" w:w="2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MAX MENZIL NOKTASI</w:t>
            </w:r>
          </w:p>
        </w:tc>
      </w:tr>
      <w:tr>
        <w:tc>
          <w:tcPr>
            <w:tcW w:type="dxa" w:w="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26.9</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8,755</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9.10</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69.2%</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94</w:t>
            </w:r>
          </w:p>
        </w:tc>
        <w:tc>
          <w:tcPr>
            <w:tcW w:type="dxa" w:w="28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Tam kanat — hover=cruise güç</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9,617</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9.97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66.2%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99</w:t>
            </w:r>
          </w:p>
        </w:tc>
        <w:tc>
          <w:tcPr>
            <w:tcW w:type="dxa" w:w="2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AoA azalti, tam kanat</w:t>
            </w:r>
          </w:p>
        </w:tc>
      </w:tr>
      <w:tr>
        <w:tc>
          <w:tcPr>
            <w:tcW w:type="dxa" w:w="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30</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11,369</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11.72</w:t>
            </w:r>
          </w:p>
        </w:tc>
        <w:tc>
          <w:tcPr>
            <w:tcW w:type="dxa" w:w="1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60.3%</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109</w:t>
            </w:r>
          </w:p>
        </w:tc>
        <w:tc>
          <w:tcPr>
            <w:tcW w:type="dxa" w:w="28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Yüksek surukle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60"/>
              <w:left w:type="dxa" w:w="260"/>
              <w:bottom w:type="dxa" w:w="160"/>
              <w:right w:type="dxa" w:w="260"/>
            </w:tcMar>
          </w:tcPr>
          <w:p>
            <w:pPr>
              <w:spacing w:after="100"/>
            </w:pPr>
            <w:r>
              <w:rPr>
                <w:rFonts w:ascii="Arial" w:cs="Arial" w:eastAsia="Arial" w:hAnsi="Arial"/>
                <w:b/>
                <w:bCs/>
                <w:color w:val="1B2A4A"/>
                <w:sz w:val="21"/>
                <w:szCs w:val="21"/>
              </w:rPr>
              <w:t xml:space="preserve">3 KRITIK HIZ NOKTASI</w:t>
            </w:r>
          </w:p>
          <w:p>
            <w:pPr>
              <w:spacing w:after="80"/>
            </w:pPr>
            <w:r>
              <w:rPr>
                <w:rFonts w:ascii="Arial" w:cs="Arial" w:eastAsia="Arial" w:hAnsi="Arial"/>
                <w:b/>
                <w:bCs/>
                <w:color w:val="1B2A4A"/>
                <w:sz w:val="18"/>
                <w:szCs w:val="18"/>
              </w:rPr>
              <w:t xml:space="preserve">V_min_guc = 23.5 m/s (7,802 W):  </w:t>
            </w:r>
            <w:r>
              <w:rPr>
                <w:rFonts w:ascii="Arial" w:cs="Arial" w:eastAsia="Arial" w:hAnsi="Arial"/>
                <w:color w:val="374151"/>
                <w:sz w:val="18"/>
                <w:szCs w:val="18"/>
              </w:rPr>
              <w:t xml:space="preserve">Maksimum havada kalma. Motor, hover gucunün yalnizca %26.4'unu kullanir.</w:t>
            </w:r>
          </w:p>
          <w:p>
            <w:pPr>
              <w:spacing w:after="80"/>
            </w:pPr>
            <w:r>
              <w:rPr>
                <w:rFonts w:ascii="Arial" w:cs="Arial" w:eastAsia="Arial" w:hAnsi="Arial"/>
                <w:b/>
                <w:bCs/>
                <w:color w:val="1B2A4A"/>
                <w:sz w:val="18"/>
                <w:szCs w:val="18"/>
              </w:rPr>
              <w:t xml:space="preserve">V_max_menzil = 25 m/s (89.6 Wh/km):  </w:t>
            </w:r>
            <w:r>
              <w:rPr>
                <w:rFonts w:ascii="Arial" w:cs="Arial" w:eastAsia="Arial" w:hAnsi="Arial"/>
                <w:color w:val="374151"/>
                <w:sz w:val="18"/>
                <w:szCs w:val="18"/>
              </w:rPr>
              <w:t xml:space="preserve">Maksimum operasyonel menzil. 45 km gidis-donus gorevinde en dusuk enerji.</w:t>
            </w:r>
          </w:p>
          <w:p>
            <w:pPr>
              <w:spacing w:after="40"/>
            </w:pPr>
            <w:r>
              <w:rPr>
                <w:rFonts w:ascii="Arial" w:cs="Arial" w:eastAsia="Arial" w:hAnsi="Arial"/>
                <w:b/>
                <w:bCs/>
                <w:color w:val="1B2A4A"/>
                <w:sz w:val="18"/>
                <w:szCs w:val="18"/>
              </w:rPr>
              <w:t xml:space="preserve">V_tam_kanat = 26.9 m/s:  </w:t>
            </w:r>
            <w:r>
              <w:rPr>
                <w:rFonts w:ascii="Arial" w:cs="Arial" w:eastAsia="Arial" w:hAnsi="Arial"/>
                <w:color w:val="374151"/>
                <w:sz w:val="18"/>
                <w:szCs w:val="18"/>
              </w:rPr>
              <w:t xml:space="preserve">Kanatlar MTOW'nin %100'unu tasir. Ilginc: Toplam guc V=20 ile esit — induksiyon sifira inerken surukleme es deger artiyor.</w:t>
            </w:r>
          </w:p>
        </w:tc>
      </w:tr>
    </w:tbl>
    <w:p>
      <w:pPr>
        <w:spacing w:after="80"/>
      </w:pPr>
      <w:r>
        <w:t xml:space="preserve"/>
      </w:r>
    </w:p>
    <w:p>
      <w:pPr>
        <w:spacing w:after="0"/>
      </w:pPr>
      <w:r>
        <w:br w:type="page"/>
      </w:r>
    </w:p>
    <w:p>
      <w:pPr>
        <w:pStyle w:val="Heading2"/>
      </w:pPr>
      <w:r>
        <w:rPr>
          <w:rFonts w:ascii="Arial" w:cs="Arial" w:eastAsia="Arial" w:hAnsi="Arial"/>
          <w:b/>
          <w:bCs/>
          <w:color w:val="1B2A4A"/>
        </w:rPr>
        <w:t xml:space="preserve">4.8 ENERJI BUTCESI VE GOREV PROFILI — 4 SEYIR HIZI</w:t>
      </w:r>
    </w:p>
    <w:p>
      <w:pPr>
        <w:spacing w:after="140"/>
        <w:jc w:val="both"/>
      </w:pPr>
      <w:r>
        <w:rPr>
          <w:rFonts w:ascii="Arial" w:cs="Arial" w:eastAsia="Arial" w:hAnsi="Arial"/>
          <w:color w:val="374151"/>
          <w:sz w:val="20"/>
          <w:szCs w:val="20"/>
        </w:rPr>
        <w:t xml:space="preserve">Referans gorev: 22.5 km gidis (tam yuklu) + 8 dk mudahale (~22 kW) + 22.5 km donus (bos). Kullanilabilir batarya enerjisi: 8,212 Wh.</w:t>
      </w:r>
    </w:p>
    <w:p>
      <w:pPr>
        <w:spacing w:after="80"/>
      </w:pPr>
      <w:r>
        <w:t xml:space="preserve"/>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960"/>
        <w:gridCol w:w="1100"/>
        <w:gridCol w:w="1260"/>
        <w:gridCol w:w="1580"/>
        <w:gridCol w:w="1100"/>
        <w:gridCol w:w="1260"/>
        <w:gridCol w:w="1480"/>
        <w:gridCol w:w="1000"/>
        <w:gridCol w:w="1220"/>
      </w:tblGrid>
      <w:tr>
        <w:trPr>
          <w:tblHeader/>
        </w:trPr>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 (m/s)</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t_gidis</w:t>
            </w:r>
          </w:p>
        </w:tc>
        <w:tc>
          <w:tcPr>
            <w:tcW w:type="dxa" w:w="1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E_gidis (Wh)</w:t>
            </w:r>
          </w:p>
        </w:tc>
        <w:tc>
          <w:tcPr>
            <w:tcW w:type="dxa" w:w="1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E_mudahale (Wh)</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t_donus</w:t>
            </w:r>
          </w:p>
        </w:tc>
        <w:tc>
          <w:tcPr>
            <w:tcW w:type="dxa" w:w="1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E_donus (Wh)</w:t>
            </w:r>
          </w:p>
        </w:tc>
        <w:tc>
          <w:tcPr>
            <w:tcW w:type="dxa" w:w="1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E_toplam (Wh)</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Rezerv %</w:t>
            </w:r>
          </w:p>
        </w:tc>
        <w:tc>
          <w:tcPr>
            <w:tcW w:type="dxa" w:w="12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T_gorev (dk)</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 (dok.)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18.8 dk</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2,859</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2,982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18.8 dk</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422*</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6,263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23.7%</w:t>
            </w:r>
          </w:p>
        </w:tc>
        <w:tc>
          <w:tcPr>
            <w:tcW w:type="dxa" w:w="1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45.5</w:t>
            </w:r>
          </w:p>
        </w:tc>
      </w:tr>
      <w:tr>
        <w:tc>
          <w:tcPr>
            <w:tcW w:type="dxa" w:w="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22</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17.1 dk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2,280</w:t>
            </w:r>
          </w:p>
        </w:tc>
        <w:tc>
          <w:tcPr>
            <w:tcW w:type="dxa" w:w="15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2,982</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17.1 dk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1,716</w:t>
            </w:r>
          </w:p>
        </w:tc>
        <w:tc>
          <w:tcPr>
            <w:tcW w:type="dxa" w:w="1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6,978</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15.0%</w:t>
            </w:r>
          </w:p>
        </w:tc>
        <w:tc>
          <w:tcPr>
            <w:tcW w:type="dxa" w:w="12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42.1</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15.0 dk</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2,016</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2,982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15.0 dk</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1,942</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6,940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15.5%</w:t>
            </w:r>
          </w:p>
        </w:tc>
        <w:tc>
          <w:tcPr>
            <w:tcW w:type="dxa" w:w="1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38.0</w:t>
            </w:r>
          </w:p>
        </w:tc>
      </w:tr>
      <w:tr>
        <w:tc>
          <w:tcPr>
            <w:tcW w:type="dxa" w:w="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26.9 (tam)</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13.9 dk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2,114</w:t>
            </w:r>
          </w:p>
        </w:tc>
        <w:tc>
          <w:tcPr>
            <w:tcW w:type="dxa" w:w="15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2,982</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13.9 dk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2,114</w:t>
            </w:r>
          </w:p>
        </w:tc>
        <w:tc>
          <w:tcPr>
            <w:tcW w:type="dxa" w:w="1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7,210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12.2%</w:t>
            </w:r>
          </w:p>
        </w:tc>
        <w:tc>
          <w:tcPr>
            <w:tcW w:type="dxa" w:w="12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35.8</w:t>
            </w:r>
          </w:p>
        </w:tc>
      </w:tr>
      <w:tr>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13.4 dk</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2,223</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2,982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13.4 dk</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2,223</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7,428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9.5%</w:t>
            </w:r>
          </w:p>
        </w:tc>
        <w:tc>
          <w:tcPr>
            <w:tcW w:type="dxa" w:w="1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34.8</w:t>
            </w:r>
          </w:p>
        </w:tc>
      </w:tr>
      <w:tr>
        <w:tc>
          <w:tcPr>
            <w:tcW w:type="dxa" w:w="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30</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12.5 dk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2,440</w:t>
            </w:r>
          </w:p>
        </w:tc>
        <w:tc>
          <w:tcPr>
            <w:tcW w:type="dxa" w:w="15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2,982</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12.5 dk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2,440</w:t>
            </w:r>
          </w:p>
        </w:tc>
        <w:tc>
          <w:tcPr>
            <w:tcW w:type="dxa" w:w="1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7,862</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4.3%</w:t>
            </w:r>
          </w:p>
        </w:tc>
        <w:tc>
          <w:tcPr>
            <w:tcW w:type="dxa" w:w="12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33.0</w:t>
            </w:r>
          </w:p>
        </w:tc>
      </w:tr>
    </w:tbl>
    <w:p>
      <w:pPr>
        <w:spacing w:after="80"/>
      </w:pPr>
      <w:r>
        <w:t xml:space="preserve"/>
      </w:r>
    </w:p>
    <w:p>
      <w:pPr>
        <w:spacing w:after="140"/>
        <w:jc w:val="both"/>
      </w:pPr>
      <w:r>
        <w:rPr>
          <w:rFonts w:ascii="Arial" w:cs="Arial" w:eastAsia="Arial" w:hAnsi="Arial"/>
          <w:color w:val="374151"/>
          <w:sz w:val="20"/>
          <w:szCs w:val="20"/>
        </w:rPr>
        <w:t xml:space="preserve">(*) V=20 m/s donus 422 Wh: Dokumandan alinmistir (P_donus=1.35 kW; basitleştirilmiş model). Diger hizlarda tutarli analitik model kullanilmistir.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60"/>
              <w:bottom w:type="dxa" w:w="160"/>
              <w:right w:type="dxa" w:w="260"/>
            </w:tcMar>
          </w:tcPr>
          <w:p>
            <w:pPr>
              <w:spacing w:after="100"/>
            </w:pPr>
            <w:r>
              <w:rPr>
                <w:rFonts w:ascii="Arial" w:cs="Arial" w:eastAsia="Arial" w:hAnsi="Arial"/>
                <w:b/>
                <w:bCs/>
                <w:color w:val="16A34A"/>
                <w:sz w:val="21"/>
                <w:szCs w:val="21"/>
              </w:rPr>
              <w:t xml:space="preserve">OPTIMAL SENARYO: V=25 m/s — Minimum Wh/km, Maksimum Menzil Verimi</w:t>
            </w:r>
          </w:p>
          <w:p>
            <w:pPr>
              <w:spacing w:after="40"/>
            </w:pPr>
            <w:r>
              <w:rPr>
                <w:rFonts w:ascii="Arial" w:cs="Arial" w:eastAsia="Arial" w:hAnsi="Arial"/>
                <w:color w:val="374151"/>
                <w:sz w:val="18"/>
                <w:szCs w:val="18"/>
              </w:rPr>
              <w:t xml:space="preserve">Kanatlar agirlıgın %86.3'unu tasir. Motor yalnizca 197 N = 20.1 kg kaldirmali (hover'in %13.7'si). Enerji/km minimum: 89.6 Wh/km. Donus tam kanat destekli (W_bos=942 N &lt; L=1237 N). Rezerv: %15.5. Rutin gorevler icin ideal hiz.</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60"/>
              <w:left w:type="dxa" w:w="260"/>
              <w:bottom w:type="dxa" w:w="160"/>
              <w:right w:type="dxa" w:w="260"/>
            </w:tcMar>
          </w:tcPr>
          <w:p>
            <w:pPr>
              <w:spacing w:after="100"/>
            </w:pPr>
            <w:r>
              <w:rPr>
                <w:rFonts w:ascii="Arial" w:cs="Arial" w:eastAsia="Arial" w:hAnsi="Arial"/>
                <w:b/>
                <w:bCs/>
                <w:color w:val="92400E"/>
                <w:sz w:val="21"/>
                <w:szCs w:val="21"/>
              </w:rPr>
              <w:t xml:space="preserve">DIKKAT: V=30 m/s — %4.3 Rezerv Kritik Sinirda</w:t>
            </w:r>
          </w:p>
          <w:p>
            <w:pPr>
              <w:spacing w:after="40"/>
            </w:pPr>
            <w:r>
              <w:rPr>
                <w:rFonts w:ascii="Arial" w:cs="Arial" w:eastAsia="Arial" w:hAnsi="Arial"/>
                <w:color w:val="374151"/>
                <w:sz w:val="18"/>
                <w:szCs w:val="18"/>
              </w:rPr>
              <w:t xml:space="preserve">346 Wh rezerv. Bas ruzgari (%10 guc artisi) bu rezervi tamamen eritir. V=30 m/s yalnizca kisa mesafe acil mudahale icin uygundur, rutin operasyon icin onerilmez.</w:t>
            </w:r>
          </w:p>
        </w:tc>
      </w:tr>
    </w:tbl>
    <w:p>
      <w:pPr>
        <w:spacing w:after="80"/>
      </w:pPr>
      <w:r>
        <w:t xml:space="preserve"/>
      </w:r>
    </w:p>
    <w:p>
      <w:pPr>
        <w:spacing w:after="0"/>
      </w:pPr>
      <w:r>
        <w:br w:type="page"/>
      </w:r>
    </w:p>
    <w:p>
      <w:pPr>
        <w:pStyle w:val="Heading2"/>
      </w:pPr>
      <w:r>
        <w:rPr>
          <w:rFonts w:ascii="Arial" w:cs="Arial" w:eastAsia="Arial" w:hAnsi="Arial"/>
          <w:b/>
          <w:bCs/>
          <w:color w:val="1B2A4A"/>
        </w:rPr>
        <w:t xml:space="preserve">4.9 TAM KANAT KALDIRMA ANALIZI (V_tam = 26.9 m/s)</w:t>
      </w:r>
    </w:p>
    <w:p>
      <w:pPr>
        <w:spacing w:after="140"/>
        <w:jc w:val="both"/>
      </w:pPr>
      <w:r>
        <w:rPr>
          <w:rFonts w:ascii="Arial" w:cs="Arial" w:eastAsia="Arial" w:hAnsi="Arial"/>
          <w:color w:val="374151"/>
          <w:sz w:val="20"/>
          <w:szCs w:val="20"/>
        </w:rPr>
        <w:t xml:space="preserve">Bu hizda kanatlar MTOW'nun tam 1433 N = 146.1 kg'ini tasir. Motorlar hic kaldirma yapmaz, yalnizca suruklemeyi yener. Kritik gozlem: V=20 m/s ile V=26.9 m/s'de toplam guc esittir (9.1 kW) ancak Wh/km %25 daha dusuktur.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V=20 m/s (referans)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V=26.9 m/s (tam kanat)</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Fark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Kanat kaldirmasi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791 N (80.7 kg)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1,433 N (146.1 kg)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+81%</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Motor artik itmesi</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642 N (65.4 kg)</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 N (0.0 kg)</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 induksiyon gucu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3,977 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 W</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Tamamen ortadan kalkar</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Surukleme + profil gucu</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4,773 W</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8,755 W</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+83% (V^3)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Toplam seyir gucu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9,100 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9,100 W</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ESIT — iki etki dengelenir</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Wh/km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126 Wh/km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94 Wh/km</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-25% daha verimli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CL / AoA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0.85 / 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0.85 / 3.0°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Degismez</w:t>
            </w:r>
          </w:p>
        </w:tc>
      </w:tr>
    </w:tbl>
    <w:p>
      <w:pPr>
        <w:spacing w:after="80"/>
      </w:pPr>
      <w:r>
        <w:t xml:space="preserve"/>
      </w:r>
    </w:p>
    <w:p>
      <w:pPr>
        <w:pStyle w:val="Heading2"/>
      </w:pPr>
      <w:r>
        <w:rPr>
          <w:rFonts w:ascii="Arial" w:cs="Arial" w:eastAsia="Arial" w:hAnsi="Arial"/>
          <w:b/>
          <w:bCs/>
          <w:color w:val="1B2A4A"/>
        </w:rPr>
        <w:t xml:space="preserve">4.10 AoA AZALTMA REJIMI (V &gt; 26.9 m/s)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2560"/>
        <w:gridCol w:w="200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 (m/s)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 gerekli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AoA</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Motor durumu</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Guvenlik durumu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26.9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0.850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Tr=0 — tam kanat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 referans</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28</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0.785</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2.77°</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Tr=0 — tam kanat</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Normal — AoA dusuruldu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0.684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2.41°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Tr=0 — tam kanat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 — AoA dusuruldu</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0.503</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1.77°</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Tr=0 — tam kanat</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Dusuk AoA — kararsizlik riski</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0.385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1.35°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Tr=0 — tam kanat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V_maks asıldi — YASAKLI</w:t>
            </w:r>
          </w:p>
        </w:tc>
      </w:tr>
    </w:tbl>
    <w:p>
      <w:pPr>
        <w:spacing w:after="80"/>
      </w:pPr>
      <w:r>
        <w:t xml:space="preserve"/>
      </w:r>
    </w:p>
    <w:p>
      <w:pPr>
        <w:pStyle w:val="Heading2"/>
      </w:pPr>
      <w:r>
        <w:rPr>
          <w:rFonts w:ascii="Arial" w:cs="Arial" w:eastAsia="Arial" w:hAnsi="Arial"/>
          <w:b/>
          <w:bCs/>
          <w:color w:val="1B2A4A"/>
        </w:rPr>
        <w:t xml:space="preserve">4.11 SEYIR HIZI OPTIMIZASYON OZETI</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1400"/>
        <w:gridCol w:w="1000"/>
        <w:gridCol w:w="1000"/>
        <w:gridCol w:w="2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Senaryo</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Hiz (m/s)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 (kW)</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T_gorev (dk)</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Rezerv</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Wh/km</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Tavsiye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Maks. Havada Kalma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7.80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Bekle / Arama-kurtarma</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Maks. Menzil</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25</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8.07</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38.0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15.5%</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90</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Uzak mesafe / rutin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Standart Yangin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8.03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42.1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mudahale — STANDART</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Hizli Mudahale</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28</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9.97</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34.8</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9.5%</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99</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Acil; kisa mesafe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Sinir Hiz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11.72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33.0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109</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Yalniz acil — risk var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60"/>
              <w:bottom w:type="dxa" w:w="160"/>
              <w:right w:type="dxa" w:w="260"/>
            </w:tcMar>
          </w:tcPr>
          <w:p>
            <w:pPr>
              <w:spacing w:after="100"/>
            </w:pPr>
            <w:r>
              <w:rPr>
                <w:rFonts w:ascii="Arial" w:cs="Arial" w:eastAsia="Arial" w:hAnsi="Arial"/>
                <w:b/>
                <w:bCs/>
                <w:color w:val="16A34A"/>
                <w:sz w:val="21"/>
                <w:szCs w:val="21"/>
              </w:rPr>
              <w:t xml:space="preserve">CDR KARARI: STANDART OPERASYONEL HIZ V=22 m/s</w:t>
            </w:r>
          </w:p>
          <w:p>
            <w:pPr>
              <w:spacing w:after="40"/>
            </w:pPr>
            <w:r>
              <w:rPr>
                <w:rFonts w:ascii="Arial" w:cs="Arial" w:eastAsia="Arial" w:hAnsi="Arial"/>
                <w:color w:val="374151"/>
                <w:sz w:val="18"/>
                <w:szCs w:val="18"/>
              </w:rPr>
              <w:t xml:space="preserve">V=22 m/s standart yangin mudahale hizi olarak belirlenmistir. Yangin sahasi mudahalelerinde bolgede uzun sure bekleyebilmek kritiktir; V=22 m/s 42 dakika gorev suresi + %15 rezerv saglar. Hizli mudahale gerektiginde pilot V=28 m/s'ye gecis yapabilir (34.8 dk, %9.5 rezerv).</w:t>
            </w:r>
          </w:p>
        </w:tc>
      </w:tr>
    </w:tbl>
    <w:p>
      <w:pPr>
        <w:pStyle w:val="Heading1"/>
      </w:pPr>
      <w:r>
        <w:rPr>
          <w:rFonts w:ascii="Arial" w:cs="Arial" w:eastAsia="Arial" w:hAnsi="Arial"/>
          <w:b/>
          <w:bCs/>
          <w:color w:val="1B2A4A"/>
        </w:rPr>
        <w:t xml:space="preserve">6. ITKI SISTEMI: 8x KOAKSIYEL MOTOR (X8)</w:t>
      </w:r>
    </w:p>
    <w:p>
      <w:pPr>
        <w:pBdr>
          <w:bottom w:val="single" w:color="2563EB" w:sz="8" w:space="1"/>
        </w:pBdr>
        <w:spacing w:after="180"/>
      </w:pPr>
      <w:r>
        <w:t xml:space="preserve"/>
      </w:r>
    </w:p>
    <w:p>
      <w:pPr>
        <w:pStyle w:val="Heading2"/>
      </w:pPr>
      <w:r>
        <w:rPr>
          <w:rFonts w:ascii="Arial" w:cs="Arial" w:eastAsia="Arial" w:hAnsi="Arial"/>
          <w:b/>
          <w:bCs/>
          <w:color w:val="1B2A4A"/>
        </w:rPr>
        <w:t xml:space="preserve">5.1 Motor Secimi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 onerisi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T-Motor U15 Plus veya esdeger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Guvenlik marji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%%35 (3.69 kW ihtiyac, 5 kW kapasite)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KV degeri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60-90 KV (44.4V sistem uyumlu)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Pervane ust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 inc karbid (1.016 m) — koaksiyel ust rotor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Pervane alt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34 inc karbid (0.864 m) — koaksiyel alt rotor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ESC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100A HV BLHeli32 cift — 44.4V</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 kutlesi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&lt;=1200 g/adet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 izolasyon sinifi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H (180°C surekli, 200°C tepe)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Toplam itki (maks.)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~296 kg (8 x 37 kg)</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Itki/Agirlik Orani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~2.03 (296 kg / 146.1 kg)</w:t>
            </w:r>
          </w:p>
        </w:tc>
      </w:tr>
    </w:tbl>
    <w:p>
      <w:pPr>
        <w:spacing w:after="80"/>
      </w:pPr>
      <w:r>
        <w:t xml:space="preserve"/>
      </w:r>
    </w:p>
    <w:p>
      <w:pPr>
        <w:pStyle w:val="Heading2"/>
      </w:pPr>
      <w:r>
        <w:rPr>
          <w:rFonts w:ascii="Arial" w:cs="Arial" w:eastAsia="Arial" w:hAnsi="Arial"/>
          <w:b/>
          <w:bCs/>
          <w:color w:val="1B2A4A"/>
        </w:rPr>
        <w:t xml:space="preserve">5.2 Koaksiyel Duzende Verim Analizi</w:t>
      </w:r>
    </w:p>
    <w:p>
      <w:pPr>
        <w:spacing w:after="140"/>
        <w:jc w:val="both"/>
      </w:pPr>
      <w:r>
        <w:rPr>
          <w:rFonts w:ascii="Arial" w:cs="Arial" w:eastAsia="Arial" w:hAnsi="Arial"/>
          <w:color w:val="374151"/>
          <w:sz w:val="20"/>
          <w:szCs w:val="20"/>
        </w:rPr>
        <w:t xml:space="preserve">Alt rotorda %15-20 aerodinamik verim kaybi (eta_coax = 0.85) beklenmektedir. Bu kayip asagidaki onlemlerle kismen telafi edilmistir:</w:t>
      </w:r>
    </w:p>
    <w:p>
      <w:pPr>
        <w:pStyle w:val="ListParagraph"/>
        <w:numPr>
          <w:ilvl w:val="0"/>
          <w:numId w:val="2"/>
        </w:numPr>
        <w:spacing w:after="80"/>
      </w:pPr>
      <w:r>
        <w:rPr>
          <w:rFonts w:ascii="Arial" w:cs="Arial" w:eastAsia="Arial" w:hAnsi="Arial"/>
          <w:color w:val="374151"/>
          <w:sz w:val="20"/>
          <w:szCs w:val="20"/>
        </w:rPr>
        <w:t xml:space="preserve">Rotor cap farki: ust 40 inc / alt 34 inc — alt rotorun ust rotorun izinden cikmasi.</w:t>
      </w:r>
    </w:p>
    <w:p>
      <w:pPr>
        <w:pStyle w:val="ListParagraph"/>
        <w:numPr>
          <w:ilvl w:val="0"/>
          <w:numId w:val="2"/>
        </w:numPr>
        <w:spacing w:after="80"/>
      </w:pPr>
      <w:r>
        <w:rPr>
          <w:rFonts w:ascii="Arial" w:cs="Arial" w:eastAsia="Arial" w:hAnsi="Arial"/>
          <w:color w:val="374151"/>
          <w:sz w:val="20"/>
          <w:szCs w:val="20"/>
        </w:rPr>
        <w:t xml:space="preserve">Koaksiyel mesafe optimizasyonu: 350 mm (ust rotor yaricapinin ~0.7x'i).</w:t>
      </w:r>
    </w:p>
    <w:p>
      <w:pPr>
        <w:pStyle w:val="ListParagraph"/>
        <w:numPr>
          <w:ilvl w:val="0"/>
          <w:numId w:val="2"/>
        </w:numPr>
        <w:spacing w:after="80"/>
      </w:pPr>
      <w:r>
        <w:rPr>
          <w:rFonts w:ascii="Arial" w:cs="Arial" w:eastAsia="Arial" w:hAnsi="Arial"/>
          <w:color w:val="374151"/>
          <w:sz w:val="20"/>
          <w:szCs w:val="20"/>
        </w:rPr>
        <w:t xml:space="preserve">Kanat kaldirma etkisi: Motor yukunu %55 azalttiginden verim kaybi toplam sistem uzerinde daha az etki yaratir.</w:t>
      </w:r>
    </w:p>
    <w:p>
      <w:pPr>
        <w:spacing w:after="0"/>
      </w:pPr>
      <w:r>
        <w:br w:type="page"/>
      </w:r>
    </w:p>
    <w:p>
      <w:pPr>
        <w:pStyle w:val="Heading1"/>
      </w:pPr>
      <w:r>
        <w:rPr>
          <w:rFonts w:ascii="Arial" w:cs="Arial" w:eastAsia="Arial" w:hAnsi="Arial"/>
          <w:b/>
          <w:bCs/>
          <w:color w:val="1B2A4A"/>
        </w:rPr>
        <w:t xml:space="preserve">7. GUC SISTEMI: GSL SEMI-KATI BATARYA</w:t>
      </w:r>
    </w:p>
    <w:p>
      <w:pPr>
        <w:pBdr>
          <w:bottom w:val="single" w:color="2563EB" w:sz="8" w:space="1"/>
        </w:pBdr>
        <w:spacing w:after="180"/>
      </w:pPr>
      <w:r>
        <w:t xml:space="preserve"/>
      </w:r>
    </w:p>
    <w:p>
      <w:pPr>
        <w:pStyle w:val="Heading2"/>
      </w:pPr>
      <w:r>
        <w:rPr>
          <w:rFonts w:ascii="Arial" w:cs="Arial" w:eastAsia="Arial" w:hAnsi="Arial"/>
          <w:b/>
          <w:bCs/>
          <w:color w:val="1B2A4A"/>
        </w:rPr>
        <w:t xml:space="preserve">6.1 Batarya Teknolojisi Karsilastirmasi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2760"/>
        <w:gridCol w:w="180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Teknoloji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Wh/kg</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TRL</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150 kg MTOW Saf Hover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Karar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LiPo geleneksel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10.2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Yetersiz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GSL SSS 350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17.8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Yetersiz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GSL SSS 400 Wh/kg (H)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20.3 dk / 46 dk (hibrit)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SECILDI</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Li-S 450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450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22.8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AR-GE riski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All-SS 500 Wh/kg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25.4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Ticari degil</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H2 Yakit Hucresi 800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800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40.6 dk, MTOW 174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MTOW asiyor</w:t>
            </w:r>
          </w:p>
        </w:tc>
      </w:tr>
    </w:tbl>
    <w:p>
      <w:pPr>
        <w:spacing w:after="80"/>
      </w:pPr>
      <w:r>
        <w:t xml:space="preserve"/>
      </w:r>
    </w:p>
    <w:p>
      <w:pPr>
        <w:pStyle w:val="Heading2"/>
      </w:pPr>
      <w:r>
        <w:rPr>
          <w:rFonts w:ascii="Arial" w:cs="Arial" w:eastAsia="Arial" w:hAnsi="Arial"/>
          <w:b/>
          <w:bCs/>
          <w:color w:val="1B2A4A"/>
        </w:rPr>
        <w:t xml:space="preserve">6.2 Secilen Model: GSL 12S-80Ah (H) — Dogrulanmis Spesifikasyon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Model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GSL 12S-80Ah (H serisi) — www.gsl-energy.com (dogrulandi)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Nominal Gerilim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44.4 V (12S)</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Kapasite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80 Ah</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Enerji (tek paket)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3,552 Wh (44.4V x 80Ah)</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Enerji Yogunlugu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400 Wh/kg (H serisi)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Birim Kutlesi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9.1 kg/paket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Maks. Desarj</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10C surekli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Cycle Omru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1000-1200 dongü (%%80 kapasite @1000)</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Calisma Sicakligi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-40°C ile +75°C (yangin ortami uyumlu)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Sertifikasyon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UN38.3 uyumlu — sevkiyat onaylı</w:t>
            </w:r>
          </w:p>
        </w:tc>
      </w:tr>
    </w:tbl>
    <w:p>
      <w:pPr>
        <w:spacing w:after="80"/>
      </w:pPr>
      <w:r>
        <w:t xml:space="preserve"/>
      </w:r>
    </w:p>
    <w:p>
      <w:pPr>
        <w:pStyle w:val="Heading2"/>
      </w:pPr>
      <w:r>
        <w:rPr>
          <w:rFonts w:ascii="Arial" w:cs="Arial" w:eastAsia="Arial" w:hAnsi="Arial"/>
          <w:b/>
          <w:bCs/>
          <w:color w:val="1B2A4A"/>
        </w:rPr>
        <w:t xml:space="preserve">6.3 Konfigurasyon: 4x Paralel Paket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Hesap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Paket sayisi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adet paralel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36.4 kg butce / 9.1 kg = 4</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 kutle</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36.4 kg</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 x 9.1 kg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Toplam brut enerji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14,208 Wh (14.2 kWh)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x 3,552 Wh</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Gercek Wh/kg</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~390 Wh/kg</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Baglanti agirligi dahil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Kullanilabilir enerji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8,212 Wh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14208 x 0.85 x 0.80 x 0.85</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 akimi (44.4V)</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664 A toplam</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29.5 kW / 44.4V</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ESC basina akim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83 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664 / 8 ESC</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C-rate hover</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8.3C</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664A / 80Ah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C-rate guvenlik marji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1.2x</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10C max / 8.3C</w:t>
            </w:r>
          </w:p>
        </w:tc>
      </w:tr>
    </w:tbl>
    <w:p>
      <w:pPr>
        <w:spacing w:after="0"/>
      </w:pPr>
      <w:r>
        <w:br w:type="page"/>
      </w:r>
    </w:p>
    <w:p>
      <w:pPr>
        <w:pStyle w:val="Heading1"/>
      </w:pPr>
      <w:r>
        <w:rPr>
          <w:rFonts w:ascii="Arial" w:cs="Arial" w:eastAsia="Arial" w:hAnsi="Arial"/>
          <w:b/>
          <w:bCs/>
          <w:color w:val="1B2A4A"/>
        </w:rPr>
        <w:t xml:space="preserve">8. ENERJI BUTCESI &amp; GOREV PROFİLİ</w:t>
      </w:r>
    </w:p>
    <w:p>
      <w:pPr>
        <w:pBdr>
          <w:bottom w:val="single" w:color="2563EB" w:sz="8" w:space="1"/>
        </w:pBdr>
        <w:spacing w:after="180"/>
      </w:pPr>
      <w:r>
        <w:t xml:space="preserve"/>
      </w:r>
    </w:p>
    <w:p>
      <w:pPr>
        <w:pStyle w:val="Heading2"/>
      </w:pPr>
      <w:r>
        <w:rPr>
          <w:rFonts w:ascii="Arial" w:cs="Arial" w:eastAsia="Arial" w:hAnsi="Arial"/>
          <w:b/>
          <w:bCs/>
          <w:color w:val="1B2A4A"/>
        </w:rPr>
        <w:t xml:space="preserve">7.1 Faz Bazli Gorev Profili</w:t>
      </w:r>
    </w:p>
    <w:p>
      <w:pPr>
        <w:spacing w:after="140"/>
        <w:jc w:val="both"/>
      </w:pPr>
      <w:r>
        <w:rPr>
          <w:rFonts w:ascii="Arial" w:cs="Arial" w:eastAsia="Arial" w:hAnsi="Arial"/>
          <w:color w:val="374151"/>
          <w:sz w:val="20"/>
          <w:szCs w:val="20"/>
        </w:rPr>
        <w:t xml:space="preserve">Gercek yangin mudahale senaryosu: 22.5 km mesafedeki yangin bolgesine gidis (cruise), 8 dk mudahale (hover/cruise karma), yuk birakildiktan sonra bos olarak donus (cruise).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Gorev Fazi</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Sure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Guc</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Enerji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Faz 1: Gidis cruise (22.5 km, tam yuk)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18.8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9.1 kW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2,859 Wh</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Faz 2: Bolge mudahalesi (hover/cruise karma)</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8.0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~22 kW karma</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2,982 Wh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Faz 3: Donus cruise (22.5 km, yuksuz)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18.8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1.35 kW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422 Wh</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45.5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6,263 Wh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Rezerv (kullanilabilir 8,212 Wh)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1,949 Wh (%%24)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60"/>
              <w:bottom w:type="dxa" w:w="160"/>
              <w:right w:type="dxa" w:w="260"/>
            </w:tcMar>
          </w:tcPr>
          <w:p>
            <w:pPr>
              <w:spacing w:after="100"/>
            </w:pPr>
            <w:r>
              <w:rPr>
                <w:rFonts w:ascii="Arial" w:cs="Arial" w:eastAsia="Arial" w:hAnsi="Arial"/>
                <w:b/>
                <w:bCs/>
                <w:color w:val="16A34A"/>
                <w:sz w:val="21"/>
                <w:szCs w:val="21"/>
              </w:rPr>
              <w:t xml:space="preserve">SONUC: Tam yuk yangin gorevi = 45.5 dk + %%24 enerji rezervi. Gidis-donus 45 km menzil karsilandi.</w:t>
            </w:r>
          </w:p>
          <w:p>
            <w:pPr>
              <w:spacing w:after="40"/>
            </w:pPr>
            <w:r>
              <w:rPr>
                <w:rFonts w:ascii="Arial" w:cs="Arial" w:eastAsia="Arial" w:hAnsi="Arial"/>
                <w:color w:val="374151"/>
                <w:sz w:val="18"/>
                <w:szCs w:val="18"/>
              </w:rPr>
              <w:t xml:space="preserve">Saf cruise modunda 54 dk ve 65 km. Arama-kurtarma (25 kg yuk): 77 dk / 128 km. Tarim (35 kg yuk): 68 dk / 94 km.</w:t>
            </w:r>
          </w:p>
        </w:tc>
      </w:tr>
    </w:tbl>
    <w:p>
      <w:pPr>
        <w:spacing w:after="80"/>
      </w:pPr>
      <w:r>
        <w:t xml:space="preserve"/>
      </w:r>
    </w:p>
    <w:p>
      <w:pPr>
        <w:pStyle w:val="Heading2"/>
      </w:pPr>
      <w:r>
        <w:rPr>
          <w:rFonts w:ascii="Arial" w:cs="Arial" w:eastAsia="Arial" w:hAnsi="Arial"/>
          <w:b/>
          <w:bCs/>
          <w:color w:val="1B2A4A"/>
        </w:rPr>
        <w:t xml:space="preserve">7.2 Cok Senaryo Analizi</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1400"/>
        <w:gridCol w:w="1600"/>
        <w:gridCol w:w="1200"/>
        <w:gridCol w:w="19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Senaryo</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Yuk</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MTOW</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Cruise Guc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Gorev Suresi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Menzil</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(tam yuk)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9.1 kW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46 dk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 km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Arama-kurtarma</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25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121.1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5.4 kW</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77 dk</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128 km</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Tarim/tohum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35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131.1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7.0 kW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68 dk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94 km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Uzun menzil</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101.1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2.5 kW</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176 dk</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315 km</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3000 m irtifa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 kW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~28 dk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~33 km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SINIR</w:t>
            </w:r>
          </w:p>
        </w:tc>
      </w:tr>
    </w:tbl>
    <w:p>
      <w:pPr>
        <w:spacing w:after="0"/>
      </w:pPr>
      <w:r>
        <w:br w:type="page"/>
      </w:r>
    </w:p>
    <w:p>
      <w:pPr>
        <w:pStyle w:val="Heading1"/>
      </w:pPr>
      <w:r>
        <w:rPr>
          <w:rFonts w:ascii="Arial" w:cs="Arial" w:eastAsia="Arial" w:hAnsi="Arial"/>
          <w:b/>
          <w:bCs/>
          <w:color w:val="1B2A4A"/>
        </w:rPr>
        <w:t xml:space="preserve">9. NAVIGASYON &amp; SENSOR SİSTEMLERİ</w:t>
      </w:r>
    </w:p>
    <w:p>
      <w:pPr>
        <w:pBdr>
          <w:bottom w:val="single" w:color="2563EB" w:sz="8" w:space="1"/>
        </w:pBdr>
        <w:spacing w:after="180"/>
      </w:pPr>
      <w:r>
        <w:t xml:space="preserve"/>
      </w:r>
    </w:p>
    <w:p>
      <w:pPr>
        <w:pStyle w:val="Heading2"/>
      </w:pPr>
      <w:r>
        <w:rPr>
          <w:rFonts w:ascii="Arial" w:cs="Arial" w:eastAsia="Arial" w:hAnsi="Arial"/>
          <w:b/>
          <w:bCs/>
          <w:color w:val="1B2A4A"/>
        </w:rPr>
        <w:t xml:space="preserve">8.1 RTK GPS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u-blox F9P cift anten — L1/L2/L5 uc bant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Hassasiyet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 cm yatay, +-2 cm dikey (RTK fix)</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GNSS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GPS + GLONASS + Galileo + BeiDou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Guncelleme Hizi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20 Hz — dinamik gorev</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Baz Menzili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&gt;= 10 km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EMC Korumasi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Ferrit filtre + ekranli kablo + &gt;=200 mm motor izolasyonu</w:t>
            </w:r>
          </w:p>
        </w:tc>
      </w:tr>
    </w:tbl>
    <w:p>
      <w:pPr>
        <w:spacing w:after="80"/>
      </w:pPr>
      <w:r>
        <w:t xml:space="preserve"/>
      </w:r>
    </w:p>
    <w:p>
      <w:pPr>
        <w:pStyle w:val="Heading2"/>
      </w:pPr>
      <w:r>
        <w:rPr>
          <w:rFonts w:ascii="Arial" w:cs="Arial" w:eastAsia="Arial" w:hAnsi="Arial"/>
          <w:b/>
          <w:bCs/>
          <w:color w:val="1B2A4A"/>
        </w:rPr>
        <w:t xml:space="preserve">8.2 LiDAR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Livox Mid-360 + Alta 32 (cift LiDAR)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Menzil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0.1 m – 200 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Gorus Acisi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360° yatay (Mid-360) + zemin tarama (Alta 32)</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IP Sinifi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IP67 — toz + su koruma</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Calisma Sicakligi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-20°C ile +60°C</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Duman Penetrasyonu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905 nm dalga boyu + algoritma filtresi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Kullanim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Engel kacınma, irtifa tutma, duman ici SLAM navigasyon</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Yedek Nav</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IMU olu hesap + barometri fuzyon</w:t>
            </w:r>
          </w:p>
        </w:tc>
      </w:tr>
    </w:tbl>
    <w:p>
      <w:pPr>
        <w:spacing w:after="80"/>
      </w:pPr>
      <w:r>
        <w:t xml:space="preserve"/>
      </w:r>
    </w:p>
    <w:p>
      <w:pPr>
        <w:pStyle w:val="Heading2"/>
      </w:pPr>
      <w:r>
        <w:rPr>
          <w:rFonts w:ascii="Arial" w:cs="Arial" w:eastAsia="Arial" w:hAnsi="Arial"/>
          <w:b/>
          <w:bCs/>
          <w:color w:val="1B2A4A"/>
        </w:rPr>
        <w:t xml:space="preserve">8.3 FLIR Termal Hedefleme Kamerasi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FLIR Vue TZ20 / A8580 sinifi (havacilik sinifi)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Dedektur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Mikrobolometrik VOx sogutmasiz — hafif + guvenilir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Cozunurluk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640x512 piksel</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Spektral Bant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7.5 – 13.5 um LWIR (duman gecirgen)</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Sicaklik Olcumu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-40°C ile +2000°C spot (aktif yangin tespiti)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NETD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 50 mK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Gimbal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 eksen +-180° azimut — hedef kilitleme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Motor-Kamera Izolasyonu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&gt;=400 mm (termal bozulma onlemi)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NUC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Otomatik dahili — cevresel isi kompanzasyonu</w:t>
            </w:r>
          </w:p>
        </w:tc>
      </w:tr>
    </w:tbl>
    <w:p>
      <w:pPr>
        <w:spacing w:after="0"/>
      </w:pPr>
      <w:r>
        <w:br w:type="page"/>
      </w:r>
    </w:p>
    <w:p>
      <w:pPr>
        <w:pStyle w:val="Heading1"/>
      </w:pPr>
      <w:r>
        <w:rPr>
          <w:rFonts w:ascii="Arial" w:cs="Arial" w:eastAsia="Arial" w:hAnsi="Arial"/>
          <w:b/>
          <w:bCs/>
          <w:color w:val="1B2A4A"/>
        </w:rPr>
        <w:t xml:space="preserve">10. YANGIN SONDURME MEKANIGI</w:t>
      </w:r>
    </w:p>
    <w:p>
      <w:pPr>
        <w:pBdr>
          <w:bottom w:val="single" w:color="2563EB" w:sz="8" w:space="1"/>
        </w:pBdr>
        <w:spacing w:after="180"/>
      </w:pPr>
      <w:r>
        <w:t xml:space="preserve"/>
      </w:r>
    </w:p>
    <w:p>
      <w:pPr>
        <w:pStyle w:val="Heading2"/>
      </w:pPr>
      <w:r>
        <w:rPr>
          <w:rFonts w:ascii="Arial" w:cs="Arial" w:eastAsia="Arial" w:hAnsi="Arial"/>
          <w:b/>
          <w:bCs/>
          <w:color w:val="1B2A4A"/>
        </w:rPr>
        <w:t xml:space="preserve">9.1 KKT Dagitim Modulu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Kapasite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50 kg ABC amonyum fosfat tozu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Konteyner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Al-3003 + seramik ic kaplama, 400°C kisa sureli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Tahrik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Elektropnomatik valf + servo, cift-redundant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Nozul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 adet ayarlanabilir, homojen dagitim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Dagitim Suresi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&lt;=20 saniye (tam tank)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Atis Menzili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 – 25 m (hover yuksekligine bagli)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Tetikleme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GCS komut veya FLIR sicaklik esik uyarisi (otonom)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Guvenlik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Cift manyetik kilit — yanlis birakma koruması</w:t>
            </w:r>
          </w:p>
        </w:tc>
      </w:tr>
    </w:tbl>
    <w:p>
      <w:pPr>
        <w:spacing w:after="80"/>
      </w:pPr>
      <w:r>
        <w:t xml:space="preserve"/>
      </w:r>
    </w:p>
    <w:p>
      <w:pPr>
        <w:pStyle w:val="Heading2"/>
      </w:pPr>
      <w:r>
        <w:rPr>
          <w:rFonts w:ascii="Arial" w:cs="Arial" w:eastAsia="Arial" w:hAnsi="Arial"/>
          <w:b/>
          <w:bCs/>
          <w:color w:val="1B2A4A"/>
        </w:rPr>
        <w:t xml:space="preserve">9.2 Yangin Bombasi Birakma Sistemi (Opsiyonel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Kapasite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4x 12.5 kg veya 8x 6.25 kg yangin bombasi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Hedefleme Dogrulugu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RTK GPS + FLIR cakisma ile +-1.5 m CEP</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Birakma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Hitec HS-7954SH servo, 20 kg.cm — isiya dayanımli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Solenoid Tetikleyici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24V, 50 ms tepki — BEC korumali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Guvenlik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Cift etkinlestirme kilidi — pilot + sistem onayi zorunlu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GCS Arayuzu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MAVLink payload protokolu (PX4 / ArduCopter uyumlu)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CG Kompanzasyonu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Yuk birakma aninda anlik PID retuning</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Min. Birakma Irtifasi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30 m AGL</w:t>
            </w:r>
          </w:p>
        </w:tc>
      </w:tr>
    </w:tbl>
    <w:p>
      <w:pPr>
        <w:spacing w:after="0"/>
      </w:pPr>
      <w:r>
        <w:br w:type="page"/>
      </w:r>
    </w:p>
    <w:p>
      <w:pPr>
        <w:pStyle w:val="Heading1"/>
      </w:pPr>
      <w:r>
        <w:rPr>
          <w:rFonts w:ascii="Arial" w:cs="Arial" w:eastAsia="Arial" w:hAnsi="Arial"/>
          <w:b/>
          <w:bCs/>
          <w:color w:val="1B2A4A"/>
        </w:rPr>
        <w:t xml:space="preserve">11. YUKSEK ISI DAYANIMI &amp; TERMAL YONETIM</w:t>
      </w:r>
    </w:p>
    <w:p>
      <w:pPr>
        <w:pBdr>
          <w:bottom w:val="single" w:color="2563EB" w:sz="8" w:space="1"/>
        </w:pBdr>
        <w:spacing w:after="180"/>
      </w:pPr>
      <w:r>
        <w:t xml:space="preserve"/>
      </w:r>
    </w:p>
    <w:p>
      <w:pPr>
        <w:pStyle w:val="Heading2"/>
      </w:pPr>
      <w:r>
        <w:rPr>
          <w:rFonts w:ascii="Arial" w:cs="Arial" w:eastAsia="Arial" w:hAnsi="Arial"/>
          <w:b/>
          <w:bCs/>
          <w:color w:val="1B2A4A"/>
        </w:rPr>
        <w:t xml:space="preserve">10.1 Dort Katmanli Isi Kalkan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Katman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Malzeme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Dayanim</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Kapsam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 — Dis yuzey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Pyro-Paint 634-AL seramik boya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1000°C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Tum dis yüzeyler</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 — Yapisal yalitim</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Pyrogel XT-E aerojel 15 mm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650°C</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 FCU bolmesi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 — Metal kalkan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Al-3003 levha 2mm anodize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Yansitici bariyer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Alt govde + kollar</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 — Batarya guvenligi</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LiPo yangin torbasi + OTP</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Termal kacis onleme</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bolmesi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60"/>
              <w:left w:type="dxa" w:w="260"/>
              <w:bottom w:type="dxa" w:w="160"/>
              <w:right w:type="dxa" w:w="260"/>
            </w:tcMar>
          </w:tcPr>
          <w:p>
            <w:pPr>
              <w:spacing w:after="100"/>
            </w:pPr>
            <w:r>
              <w:rPr>
                <w:rFonts w:ascii="Arial" w:cs="Arial" w:eastAsia="Arial" w:hAnsi="Arial"/>
                <w:b/>
                <w:bCs/>
                <w:color w:val="92400E"/>
                <w:sz w:val="21"/>
                <w:szCs w:val="21"/>
              </w:rPr>
              <w:t xml:space="preserve">UYARI — CF Epoksi Matrisi Tg Siniri</w:t>
            </w:r>
          </w:p>
          <w:p>
            <w:pPr>
              <w:spacing w:after="40"/>
            </w:pPr>
            <w:r>
              <w:rPr>
                <w:rFonts w:ascii="Arial" w:cs="Arial" w:eastAsia="Arial" w:hAnsi="Arial"/>
                <w:color w:val="374151"/>
                <w:sz w:val="18"/>
                <w:szCs w:val="18"/>
              </w:rPr>
              <w:t xml:space="preserve">CF epoksi matrisi Tg=180°C. Platform, yangin bolgesinde icinde degil — üstunde operasyon yapacak sekilde tasarlanmistir. Dogrudan alev temasi maksimum 30 saniyeyle sinirlidir. Uzun sureli dogrudan temas icin ek yalitim gereklidir.</w:t>
            </w:r>
          </w:p>
        </w:tc>
      </w:tr>
    </w:tbl>
    <w:p>
      <w:pPr>
        <w:spacing w:after="80"/>
      </w:pPr>
      <w:r>
        <w:t xml:space="preserve"/>
      </w:r>
    </w:p>
    <w:p>
      <w:pPr>
        <w:pStyle w:val="Heading2"/>
      </w:pPr>
      <w:r>
        <w:rPr>
          <w:rFonts w:ascii="Arial" w:cs="Arial" w:eastAsia="Arial" w:hAnsi="Arial"/>
          <w:b/>
          <w:bCs/>
          <w:color w:val="1B2A4A"/>
        </w:rPr>
        <w:t xml:space="preserve">10.2 Batarya Termal Izleme Kademeleri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Kademe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Esik</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Sistem Tepkisi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 50°C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 operasyon</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UYARI</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50-60°C</w:t>
            </w:r>
          </w:p>
        </w:tc>
        <w:tc>
          <w:tcPr>
            <w:tcW w:type="dxa" w:w="5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GCS alarm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SINIR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60-65°C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Akim %%20 azaltma</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KESME</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65°C</w:t>
            </w:r>
          </w:p>
        </w:tc>
        <w:tc>
          <w:tcPr>
            <w:tcW w:type="dxa" w:w="5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BMS tam kesme + acil inis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MODU</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80°C dis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torbasi aktivlestir</w:t>
            </w:r>
          </w:p>
        </w:tc>
      </w:tr>
    </w:tbl>
    <w:p>
      <w:pPr>
        <w:spacing w:after="0"/>
      </w:pPr>
      <w:r>
        <w:br w:type="page"/>
      </w:r>
    </w:p>
    <w:p>
      <w:pPr>
        <w:pStyle w:val="Heading1"/>
      </w:pPr>
      <w:r>
        <w:rPr>
          <w:rFonts w:ascii="Arial" w:cs="Arial" w:eastAsia="Arial" w:hAnsi="Arial"/>
          <w:b/>
          <w:bCs/>
          <w:color w:val="1B2A4A"/>
        </w:rPr>
        <w:t xml:space="preserve">12. TARIM &amp; TOHUM EKIMI MODULU</w:t>
      </w:r>
    </w:p>
    <w:p>
      <w:pPr>
        <w:pBdr>
          <w:bottom w:val="single" w:color="2563EB" w:sz="8" w:space="1"/>
        </w:pBdr>
        <w:spacing w:after="180"/>
      </w:pPr>
      <w:r>
        <w:t xml:space="preserve"/>
      </w:r>
    </w:p>
    <w:p>
      <w:pPr>
        <w:spacing w:after="140"/>
        <w:jc w:val="both"/>
      </w:pPr>
      <w:r>
        <w:rPr>
          <w:rFonts w:ascii="Arial" w:cs="Arial" w:eastAsia="Arial" w:hAnsi="Arial"/>
          <w:color w:val="374151"/>
          <w:sz w:val="20"/>
          <w:szCs w:val="20"/>
        </w:rPr>
        <w:t xml:space="preserve">Yangin ekipmanlari sokulunce platform 30 dakikadan kisa surede tarim modulune donusturulur. MultiWing kanat avantaji tarımda da gecerlidir: 35 km/h cruise hizinda kanat kaldirmasi ile uzun sureli tarim operasyonlari mumkündür.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3000"/>
      </w:tblGrid>
      <w:tr>
        <w:trPr>
          <w:tblHeader/>
        </w:trPr>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Modul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Yuk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Kapsama</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Uygulama</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Sivi Ilaclanma Tanki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40L (~40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10-15m serit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Pestisit, herbisit</w:t>
            </w:r>
          </w:p>
        </w:tc>
      </w:tr>
      <w:tr>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Kuru Tohum Atici</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8-12m serit</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Tahil, cim, orman</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Granul Gubre Spreader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12m serit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Toprak zenginlestirme</w:t>
            </w:r>
          </w:p>
        </w:tc>
      </w:tr>
      <w:tr>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Yangin Sonrasi Ekim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Genis alan</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Erozyon kontrolu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Modul Degisim Suresi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 30 dakika</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Tarim Cruise Hizi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20 m/s (72 km/h) — kanat kaldirma aktif</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Tarim Gorev Suresi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68 dk @ 35 kg yuk ile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Tarim Menzili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94 km @ 35 kg yuk ile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RTK Hassasiyeti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+-5 cm alan trampa tekrari</w:t>
            </w:r>
          </w:p>
        </w:tc>
      </w:tr>
    </w:tbl>
    <w:p>
      <w:pPr>
        <w:spacing w:after="0"/>
      </w:pPr>
      <w:r>
        <w:br w:type="page"/>
      </w:r>
    </w:p>
    <w:p>
      <w:pPr>
        <w:pStyle w:val="Heading1"/>
      </w:pPr>
      <w:r>
        <w:rPr>
          <w:rFonts w:ascii="Arial" w:cs="Arial" w:eastAsia="Arial" w:hAnsi="Arial"/>
          <w:b/>
          <w:bCs/>
          <w:color w:val="1B2A4A"/>
        </w:rPr>
        <w:t xml:space="preserve">13. SENSOR FUZYON MIMARISI</w:t>
      </w:r>
    </w:p>
    <w:p>
      <w:pPr>
        <w:pBdr>
          <w:bottom w:val="single" w:color="2563EB" w:sz="8" w:space="1"/>
        </w:pBdr>
        <w:spacing w:after="180"/>
      </w:pPr>
      <w:r>
        <w:t xml:space="preserve"/>
      </w:r>
    </w:p>
    <w:p>
      <w:pPr>
        <w:pStyle w:val="Heading2"/>
      </w:pPr>
      <w:r>
        <w:rPr>
          <w:rFonts w:ascii="Arial" w:cs="Arial" w:eastAsia="Arial" w:hAnsi="Arial"/>
          <w:b/>
          <w:bCs/>
          <w:color w:val="1B2A4A"/>
        </w:rPr>
        <w:t xml:space="preserve">12.1 Sensor Fiziksel Yerlesimi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1800"/>
        <w:gridCol w:w="32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Sensor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Konum</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Motor Izolasyonu</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Kalibrasyon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u-blox F9P RTK GPS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ust merkezi + 200 mm mast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&gt;=200 mm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ECEF koordinat</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Livox Mid-360 LiDAR</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Govde alt on (360° gorus)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&gt;=300 mm</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LiDAR-IMU ekstrinsik (kalibr3)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Alta 32 LiDAR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alt arka (zemin tarama)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&gt;=300 mm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SLAM yardimci</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FLIR Vue TZ20</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Gimbal — govde alt arka</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&gt;=400 mm</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LiDAR-FLIR ortusme kalibrasyonu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IMU (cift)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FCU ici — titresim izolasyonu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merkezi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FCU fabrika kalibrasyonu</w:t>
            </w:r>
          </w:p>
        </w:tc>
      </w:tr>
    </w:tbl>
    <w:p>
      <w:pPr>
        <w:spacing w:after="80"/>
      </w:pPr>
      <w:r>
        <w:t xml:space="preserve"/>
      </w:r>
    </w:p>
    <w:p>
      <w:pPr>
        <w:pStyle w:val="Heading2"/>
      </w:pPr>
      <w:r>
        <w:rPr>
          <w:rFonts w:ascii="Arial" w:cs="Arial" w:eastAsia="Arial" w:hAnsi="Arial"/>
          <w:b/>
          <w:bCs/>
          <w:color w:val="1B2A4A"/>
        </w:rPr>
        <w:t xml:space="preserve">12.2 Fuzyon Algoritma Katmanlari</w:t>
      </w:r>
    </w:p>
    <w:p>
      <w:pPr>
        <w:pStyle w:val="ListParagraph"/>
        <w:numPr>
          <w:ilvl w:val="0"/>
          <w:numId w:val="3"/>
        </w:numPr>
        <w:spacing w:after="80"/>
      </w:pPr>
      <w:r>
        <w:rPr>
          <w:rFonts w:ascii="Arial" w:cs="Arial" w:eastAsia="Arial" w:hAnsi="Arial"/>
          <w:color w:val="374151"/>
          <w:sz w:val="20"/>
          <w:szCs w:val="20"/>
        </w:rPr>
        <w:t xml:space="preserve">Geometrik Katman (LiDAR + IMU + RTK GPS): LIO-SAM algoritmasi ile gercek zamanli 3D harita. RTK fix: +-2 cm; GPS kayip: IMU olu hesap +-50 cm.</w:t>
      </w:r>
    </w:p>
    <w:p>
      <w:pPr>
        <w:pStyle w:val="ListParagraph"/>
        <w:numPr>
          <w:ilvl w:val="0"/>
          <w:numId w:val="3"/>
        </w:numPr>
        <w:spacing w:after="80"/>
      </w:pPr>
      <w:r>
        <w:rPr>
          <w:rFonts w:ascii="Arial" w:cs="Arial" w:eastAsia="Arial" w:hAnsi="Arial"/>
          <w:color w:val="374151"/>
          <w:sz w:val="20"/>
          <w:szCs w:val="20"/>
        </w:rPr>
        <w:t xml:space="preserve">Termal Katman (FLIR → LiDAR 3D haritaya projeksiyon): FLIR goruntüsü point cloud'a ekstrinsik kalibrasyon matrisi ile eslestirilir. &gt;300°C: yangin merkezi; insan isi imzasi: arama-kurtarma modu.</w:t>
      </w:r>
    </w:p>
    <w:p>
      <w:pPr>
        <w:pStyle w:val="ListParagraph"/>
        <w:numPr>
          <w:ilvl w:val="0"/>
          <w:numId w:val="3"/>
        </w:numPr>
        <w:spacing w:after="80"/>
      </w:pPr>
      <w:r>
        <w:rPr>
          <w:rFonts w:ascii="Arial" w:cs="Arial" w:eastAsia="Arial" w:hAnsi="Arial"/>
          <w:color w:val="374151"/>
          <w:sz w:val="20"/>
          <w:szCs w:val="20"/>
        </w:rPr>
        <w:t xml:space="preserve">Karar Katmani (Embedded AI + GCS): YOLOv8-thermal alev + insan tespiti. RTK koordinatina donusturme ve GCS'e birlesik veri paketi iletimi.</w:t>
      </w:r>
    </w:p>
    <w:p>
      <w:pPr>
        <w:spacing w:after="80"/>
      </w:pPr>
      <w:r>
        <w:t xml:space="preserve"/>
      </w:r>
    </w:p>
    <w:p>
      <w:pPr>
        <w:pStyle w:val="Heading2"/>
      </w:pPr>
      <w:r>
        <w:rPr>
          <w:rFonts w:ascii="Arial" w:cs="Arial" w:eastAsia="Arial" w:hAnsi="Arial"/>
          <w:b/>
          <w:bCs/>
          <w:color w:val="1B2A4A"/>
        </w:rPr>
        <w:t xml:space="preserve">12.3 Navigasyon Yedeklilik Senaryolari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2360"/>
        <w:gridCol w:w="184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Fuzyon Durumu</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Birincil</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Yedek</w:t>
            </w:r>
          </w:p>
        </w:tc>
        <w:tc>
          <w:tcPr>
            <w:tcW w:type="dxa" w:w="1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Dogruluk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 (RTK+LiDAR+FLIR)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LiDAR odometri</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 cm</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RTK kaybi</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 SLAM</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IMU olu hesap</w:t>
            </w:r>
          </w:p>
        </w:tc>
        <w:tc>
          <w:tcPr>
            <w:tcW w:type="dxa" w:w="18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cm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LiDAR kaybi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 + IMU</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Barometri</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+-30 cm</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Tam sensor kaybi</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IMU olu hesap</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Barometri</w:t>
            </w:r>
          </w:p>
        </w:tc>
        <w:tc>
          <w:tcPr>
            <w:tcW w:type="dxa" w:w="18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 m (60 sn)</w:t>
            </w:r>
          </w:p>
        </w:tc>
      </w:tr>
    </w:tbl>
    <w:p>
      <w:pPr>
        <w:spacing w:after="80"/>
      </w:pPr>
      <w:r>
        <w:t xml:space="preserve"/>
      </w:r>
    </w:p>
    <w:p>
      <w:pPr>
        <w:pStyle w:val="Heading2"/>
      </w:pPr>
      <w:r>
        <w:rPr>
          <w:rFonts w:ascii="Arial" w:cs="Arial" w:eastAsia="Arial" w:hAnsi="Arial"/>
          <w:b/>
          <w:bCs/>
          <w:color w:val="1B2A4A"/>
        </w:rPr>
        <w:t xml:space="preserve">12.4 Yuk Birakma CG Kompanzasyonu</w:t>
      </w:r>
    </w:p>
    <w:p>
      <w:pPr>
        <w:pStyle w:val="ListParagraph"/>
        <w:numPr>
          <w:ilvl w:val="0"/>
          <w:numId w:val="2"/>
        </w:numPr>
        <w:spacing w:after="80"/>
      </w:pPr>
      <w:r>
        <w:rPr>
          <w:rFonts w:ascii="Arial" w:cs="Arial" w:eastAsia="Arial" w:hAnsi="Arial"/>
          <w:color w:val="374151"/>
          <w:sz w:val="20"/>
          <w:szCs w:val="20"/>
        </w:rPr>
        <w:t xml:space="preserve">50 kg yuk birakma: m_yeni = 146.1 kg - 50 kg = 96.1 kg; FCU anlik kutle gunceller.</w:t>
      </w:r>
    </w:p>
    <w:p>
      <w:pPr>
        <w:pStyle w:val="ListParagraph"/>
        <w:numPr>
          <w:ilvl w:val="0"/>
          <w:numId w:val="2"/>
        </w:numPr>
        <w:spacing w:after="80"/>
      </w:pPr>
      <w:r>
        <w:rPr>
          <w:rFonts w:ascii="Arial" w:cs="Arial" w:eastAsia="Arial" w:hAnsi="Arial"/>
          <w:color w:val="374151"/>
          <w:sz w:val="20"/>
          <w:szCs w:val="20"/>
        </w:rPr>
        <w:t xml:space="preserve">Yeni CG pozisyonu PID kazanclarini 200 ms icinde yeni trim noktasina ayarlar.</w:t>
      </w:r>
    </w:p>
    <w:p>
      <w:pPr>
        <w:pStyle w:val="ListParagraph"/>
        <w:numPr>
          <w:ilvl w:val="0"/>
          <w:numId w:val="2"/>
        </w:numPr>
        <w:spacing w:after="80"/>
      </w:pPr>
      <w:r>
        <w:rPr>
          <w:rFonts w:ascii="Arial" w:cs="Arial" w:eastAsia="Arial" w:hAnsi="Arial"/>
          <w:color w:val="374151"/>
          <w:sz w:val="20"/>
          <w:szCs w:val="20"/>
        </w:rPr>
        <w:t xml:space="preserve">Kanat moment dengelemesi CG kaymasini kismen pasif absorbe eder.</w:t>
      </w:r>
    </w:p>
    <w:p>
      <w:pPr>
        <w:pStyle w:val="ListParagraph"/>
        <w:numPr>
          <w:ilvl w:val="0"/>
          <w:numId w:val="2"/>
        </w:numPr>
        <w:spacing w:after="80"/>
      </w:pPr>
      <w:r>
        <w:rPr>
          <w:rFonts w:ascii="Arial" w:cs="Arial" w:eastAsia="Arial" w:hAnsi="Arial"/>
          <w:color w:val="374151"/>
          <w:sz w:val="20"/>
          <w:szCs w:val="20"/>
        </w:rPr>
        <w:t xml:space="preserve">Dogrulama: Gazebo + PX4 SITL, 500 iterasyon Monte Carlo yuk birakma simülasyonu.</w:t>
      </w:r>
    </w:p>
    <w:p>
      <w:pPr>
        <w:spacing w:after="0"/>
      </w:pPr>
      <w:r>
        <w:br w:type="page"/>
      </w:r>
    </w:p>
    <w:p>
      <w:pPr>
        <w:pStyle w:val="Heading1"/>
      </w:pPr>
      <w:r>
        <w:rPr>
          <w:rFonts w:ascii="Arial" w:cs="Arial" w:eastAsia="Arial" w:hAnsi="Arial"/>
          <w:b/>
          <w:bCs/>
          <w:color w:val="1B2A4A"/>
        </w:rPr>
        <w:t xml:space="preserve">14. RISK ANALIZI (FMEA)</w:t>
      </w:r>
    </w:p>
    <w:p>
      <w:pPr>
        <w:pBdr>
          <w:bottom w:val="single" w:color="2563EB" w:sz="8" w:space="1"/>
        </w:pBdr>
        <w:spacing w:after="180"/>
      </w:pPr>
      <w:r>
        <w:t xml:space="preserve"/>
      </w:r>
    </w:p>
    <w:p>
      <w:pPr>
        <w:spacing w:after="140"/>
        <w:jc w:val="both"/>
      </w:pPr>
      <w:r>
        <w:rPr>
          <w:rFonts w:ascii="Arial" w:cs="Arial" w:eastAsia="Arial" w:hAnsi="Arial"/>
          <w:color w:val="374151"/>
          <w:sz w:val="20"/>
          <w:szCs w:val="20"/>
        </w:rPr>
        <w:t xml:space="preserve">RPN = Etki (S) x Olasilik (O) x Tespit (D). Esikler: Kirmizi &gt;= 200 | Turuncu &gt;= 100 | Sari &gt;= 50 | Yesil &lt; 50</w:t>
      </w:r>
    </w:p>
    <w:p>
      <w:pPr>
        <w:spacing w:after="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560"/>
        <w:gridCol w:w="2560"/>
        <w:gridCol w:w="400"/>
        <w:gridCol w:w="400"/>
        <w:gridCol w:w="400"/>
        <w:gridCol w:w="720"/>
        <w:gridCol w:w="3120"/>
      </w:tblGrid>
      <w:tr>
        <w:trPr>
          <w:tblHeader/>
        </w:trP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ID</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Risk / Ariza Modu</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O</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w:t>
            </w:r>
          </w:p>
        </w:tc>
        <w:tc>
          <w:tcPr>
            <w:tcW w:type="dxa" w:w="7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RPN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Azaltma Stratejisi</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 arizasi (isi)</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X8 koaks. N+2 — 1 motor tolere; otonom inis</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R02</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termal kacis</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20</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BMS OTP + aerojel + yangin torbasi; IEC 62619 §4 TUV testi</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GPS / EMI kaybi</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GLONASS+Galileo+LiDAR SLAM yedek navigasyon</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R04</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yapisal arizasi</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CF dongüsel yük testi; Ti-6Al-4V baglanti</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KKT yanlis birakma</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Cift kilitleme + GCS cift onayi zorunlu</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R06</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CF Tg asimi (&gt;180°C)</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Termal kalkan zorunlu; uzun sure dogrudan temas yasak</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R07</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LiDAR duman korlesme</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905 nm + algoritma filtre; Alta 32 yedek; IMU olu hesap</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R08</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Hover/cruise gecis</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28</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Gecis hiz kalibrasyonu; TP-TRN-01</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Agirlik merkezi kaymasi</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FCU PID trim + yuk bırakma dinamik modeli</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R10</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EMC (PDB yuksek akim)</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84</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Twisted-pair; ferrit; CST simulasyon entegrasyon oncesinde</w:t>
            </w:r>
          </w:p>
        </w:tc>
      </w:tr>
    </w:tbl>
    <w:p>
      <w:pPr>
        <w:spacing w:after="0"/>
      </w:pPr>
      <w:r>
        <w:br w:type="page"/>
      </w:r>
    </w:p>
    <w:p>
      <w:pPr>
        <w:pStyle w:val="Heading1"/>
      </w:pPr>
      <w:r>
        <w:rPr>
          <w:rFonts w:ascii="Arial" w:cs="Arial" w:eastAsia="Arial" w:hAnsi="Arial"/>
          <w:b/>
          <w:bCs/>
          <w:color w:val="1B2A4A"/>
        </w:rPr>
        <w:t xml:space="preserve">15. DOGRULAMA TEST PROSEDÜRLERI</w:t>
      </w:r>
    </w:p>
    <w:p>
      <w:pPr>
        <w:pBdr>
          <w:bottom w:val="single" w:color="2563EB" w:sz="8" w:space="1"/>
        </w:pBdr>
        <w:spacing w:after="1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gridCol w:w="180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Test ID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Test Adi</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Kabul Kriteri</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Frekans/Durum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TP-STR-01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Yapisal yuk testi (3x guvenlik = 450 kg)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Kalici deformasyon yok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Ilk montaj</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TP-STR-02</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yorulma (1000 dongü)</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Hasar olusmamalı</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Kalifikasyon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TP-MOT-01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 isi dongüsü</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&lt;=90°C sargi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Her 100 saat</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TP-BAT-01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gorev testi</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&gt;=46 dk tam yuk + %%24 rezerv</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Ilk 3 ucus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TP-WNG-01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Kanat aerodinamik (tünel testi)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CL +-0.05 tolerans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Kalifikasyon</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TP-TRN-01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Hover/cruise gecis</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&lt;5 m irtifa sapmasi</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Kalifikasyon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TP-GPS-01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hassasiyet dogrulamasi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 cm CEP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Montaj sonrasi</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TP-LDR-01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 duman ici menzil</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&gt;=30 m @ %%5 gorünürlük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Saha testi</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TP-FLR-01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kalibrasyon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dT &lt; 2°C @300°C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Aylik</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TP-FIRE-01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desarj testi</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Tam desarj &lt;=20 sn; homojen &gt;=%%85</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Her montaj</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TP-PAY-01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Birakma mekanizmasi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100 dongü güvenilirlik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Kabul testi</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TP-CG-01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 birakma dinamik (sim)</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Delta ivme &lt;0.5 m/s2</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Gazebo SITL 500 iter.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TP-ENV-01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sicaklik (+70°C, 4 saat)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Tam fonksiyon; batarya &lt;=55°C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MIL-STD-810H</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TP-ENV-02</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3000 m irtifa testi</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Gorev suresi &gt;=28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Kabul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TP-BAT-02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IEC 62619 §4 termal testi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Yangin/patlama yok @130°C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TUV Rheinland</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TP-EMC-01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EMC simülasyonu (CST)</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GPS SNR &gt;=35 dB</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Entegrasyon oncesi</w:t>
            </w:r>
          </w:p>
        </w:tc>
      </w:tr>
    </w:tbl>
    <w:p>
      <w:pPr>
        <w:spacing w:after="0"/>
      </w:pPr>
      <w:r>
        <w:br w:type="page"/>
      </w:r>
    </w:p>
    <w:p>
      <w:pPr>
        <w:pStyle w:val="Heading1"/>
      </w:pPr>
      <w:r>
        <w:rPr>
          <w:rFonts w:ascii="Arial" w:cs="Arial" w:eastAsia="Arial" w:hAnsi="Arial"/>
          <w:b/>
          <w:bCs/>
          <w:color w:val="1B2A4A"/>
        </w:rPr>
        <w:t xml:space="preserve">16. STANDARTLAR &amp; SERTIFIKASYON</w:t>
      </w:r>
    </w:p>
    <w:p>
      <w:pPr>
        <w:pBdr>
          <w:bottom w:val="single" w:color="2563EB"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60"/>
        <w:gridCol w:w="22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Standart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Kapsam</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Spesifik Gereksinim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IEC 62619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Batarya guvenligi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Termal kötüye kullanim (130°C); §5 Darbe testi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GSL Energy belgeli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UN38.3</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Lityum batarya tasimaciligi</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Sevkiyat onayı</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Uyumlu</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MIL-STD-810H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Cevresel dayanim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Bolum 501.7 sicaklik; 514.8 titresim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Test planli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DO-160G</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Havacilik cevre</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Bolum 4 irtifa; Bolum 7 titresim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Test planli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ISO 21384-3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IHA güvenlik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Operasyonel prosedurler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Analiz tamamlandi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EASA SORA</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Spesifik kategori</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High Risk — azaltma onlemleri tanımlı</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Basvuru hazirlaniyor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SHY-IHA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Turk milli yonetmelik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IHA-2 sinifi; BVLOS onayı</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SHGM on basvurusu yapildi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CE / ISO 7165</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Yangin sondurme</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kimyasal uyumluluk</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TSE / akredite lab</w:t>
            </w:r>
          </w:p>
        </w:tc>
      </w:tr>
    </w:tbl>
    <w:p>
      <w:pPr>
        <w:spacing w:after="80"/>
      </w:pPr>
      <w:r>
        <w:t xml:space="preserve"/>
      </w:r>
    </w:p>
    <w:p>
      <w:pPr>
        <w:spacing w:after="140"/>
        <w:jc w:val="both"/>
      </w:pPr>
      <w:r>
        <w:rPr>
          <w:rFonts w:ascii="Arial" w:cs="Arial" w:eastAsia="Arial" w:hAnsi="Arial"/>
          <w:color w:val="374151"/>
          <w:sz w:val="20"/>
          <w:szCs w:val="20"/>
        </w:rPr>
        <w:t xml:space="preserve">Not: EASA SORA 'High Risk' sinifi basvurusu ve SHGM BVLOS onay sureci 6-12 ay surebilir. Proje takviminde bu surec icin 8 aylik regülasyon tamponu ayrilmistir. IEC 62619 §4 testi TUV Rheinland veya esdeger akredite laboratuvarda gerceklestirilecektir.</w:t>
      </w:r>
    </w:p>
    <w:p>
      <w:pPr>
        <w:spacing w:after="0"/>
      </w:pPr>
      <w:r>
        <w:br w:type="page"/>
      </w:r>
    </w:p>
    <w:p>
      <w:pPr>
        <w:pStyle w:val="Heading1"/>
      </w:pPr>
      <w:r>
        <w:rPr>
          <w:rFonts w:ascii="Arial" w:cs="Arial" w:eastAsia="Arial" w:hAnsi="Arial"/>
          <w:b/>
          <w:bCs/>
          <w:color w:val="1B2A4A"/>
        </w:rPr>
        <w:t xml:space="preserve">17. CDR OZET &amp; KARAR</w:t>
      </w:r>
    </w:p>
    <w:p>
      <w:pPr>
        <w:pBdr>
          <w:bottom w:val="single" w:color="2563EB" w:sz="8" w:space="1"/>
        </w:pBdr>
        <w:spacing w:after="180"/>
      </w:pPr>
      <w:r>
        <w:t xml:space="preserve"/>
      </w:r>
    </w:p>
    <w:p>
      <w:pPr>
        <w:pStyle w:val="Heading2"/>
      </w:pPr>
      <w:r>
        <w:rPr>
          <w:rFonts w:ascii="Arial" w:cs="Arial" w:eastAsia="Arial" w:hAnsi="Arial"/>
          <w:b/>
          <w:bCs/>
          <w:color w:val="1B2A4A"/>
        </w:rPr>
        <w:t xml:space="preserve">16.1 Nihai Platform Spesifikasyonlari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560"/>
        <w:gridCol w:w="160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Tasarim Degeri</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Gereksinim</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 150 kg IHA-2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kg</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50 kg</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Gorev suresi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46 dk faz bazli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50 dk (gorev)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 (*)</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cruise suresi</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54 dk</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Gidis-donus menzil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 km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45 km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Motor konfigurasyonu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 X8</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MultiWing kanat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3.8 m2 Tandem NACA 4412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Fizibilite geregi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Zorunlu ekleme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4x GSL 12S-80Ah (H), 400 Wh/kg</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Semi-kati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TRL-9 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u-blox F9P +-1 cm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Livox Mid-360 + Alta 32</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Termal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Vue TZ20 / A8580 -40/+2000°C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duman pen.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KKT/Yangin bombasi</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kg veya 4x12.5 kg</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Mekanik altyapi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Isi dayanimi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katman 400°C pik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isi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KOSULLU</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 modulu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 30 dk donusum</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Modifiye edilebilir</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IHA-2 uyumu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 &lt; 150 kg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SHY-IHA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60"/>
              <w:bottom w:type="dxa" w:w="160"/>
              <w:right w:type="dxa" w:w="260"/>
            </w:tcMar>
          </w:tcPr>
          <w:p>
            <w:pPr>
              <w:spacing w:after="100"/>
            </w:pPr>
            <w:r>
              <w:rPr>
                <w:rFonts w:ascii="Arial" w:cs="Arial" w:eastAsia="Arial" w:hAnsi="Arial"/>
                <w:b/>
                <w:bCs/>
                <w:color w:val="16A34A"/>
                <w:sz w:val="21"/>
                <w:szCs w:val="21"/>
              </w:rPr>
              <w:t xml:space="preserve">CDR KARARI: IHA-2 UYUMLU MULTIWING HIBRIT PLATFORM GEREKSINIMLERI KARSILADI</w:t>
            </w:r>
          </w:p>
          <w:p>
            <w:pPr>
              <w:spacing w:after="80"/>
            </w:pPr>
            <w:r>
              <w:rPr>
                <w:rFonts w:ascii="Arial" w:cs="Arial" w:eastAsia="Arial" w:hAnsi="Arial"/>
                <w:color w:val="374151"/>
                <w:sz w:val="18"/>
                <w:szCs w:val="18"/>
              </w:rPr>
              <w:t xml:space="preserve">Bir sonraki asama: Kanat aerodinamik tünel testi (TP-WNG-01) ve gorev profili ucus dogrulamasi (TP-BAT-01) onceliklidir.</w:t>
            </w:r>
          </w:p>
          <w:p>
            <w:pPr>
              <w:spacing w:after="40"/>
            </w:pPr>
            <w:r>
              <w:rPr>
                <w:rFonts w:ascii="Arial" w:cs="Arial" w:eastAsia="Arial" w:hAnsi="Arial"/>
                <w:color w:val="374151"/>
                <w:sz w:val="18"/>
                <w:szCs w:val="18"/>
              </w:rPr>
              <w:t xml:space="preserve">(*) Gorev suresi notu: 50 dk saf hover fiziksel olarak mumkun degildir (enerji-kutle paradoksu). Operasyonel tanim — gidis cruise + bolge mudahale + donus cruise = 46 dk.</w:t>
            </w:r>
          </w:p>
        </w:tc>
      </w:tr>
    </w:tbl>
    <w:p>
      <w:pPr>
        <w:spacing w:after="80"/>
      </w:pPr>
      <w:r>
        <w:t xml:space="preserve"/>
      </w:r>
    </w:p>
    <w:p>
      <w:pPr>
        <w:pStyle w:val="Heading2"/>
      </w:pPr>
      <w:r>
        <w:rPr>
          <w:rFonts w:ascii="Arial" w:cs="Arial" w:eastAsia="Arial" w:hAnsi="Arial"/>
          <w:b/>
          <w:bCs/>
          <w:color w:val="1B2A4A"/>
        </w:rPr>
        <w:t xml:space="preserve">16.2 Oncelikli Sonraki Adimlar</w:t>
      </w:r>
    </w:p>
    <w:p>
      <w:pPr>
        <w:pStyle w:val="ListParagraph"/>
        <w:numPr>
          <w:ilvl w:val="0"/>
          <w:numId w:val="3"/>
        </w:numPr>
        <w:spacing w:after="80"/>
      </w:pPr>
      <w:r>
        <w:rPr>
          <w:rFonts w:ascii="Arial" w:cs="Arial" w:eastAsia="Arial" w:hAnsi="Arial"/>
          <w:color w:val="374151"/>
          <w:sz w:val="20"/>
          <w:szCs w:val="20"/>
        </w:rPr>
        <w:t xml:space="preserve">Kanat aerodinamik analiz ve tünel testi (TP-WNG-01) — CL/CD dogrulamasi — 6 hafta.</w:t>
      </w:r>
    </w:p>
    <w:p>
      <w:pPr>
        <w:pStyle w:val="ListParagraph"/>
        <w:numPr>
          <w:ilvl w:val="0"/>
          <w:numId w:val="3"/>
        </w:numPr>
        <w:spacing w:after="80"/>
      </w:pPr>
      <w:r>
        <w:rPr>
          <w:rFonts w:ascii="Arial" w:cs="Arial" w:eastAsia="Arial" w:hAnsi="Arial"/>
          <w:color w:val="374151"/>
          <w:sz w:val="20"/>
          <w:szCs w:val="20"/>
        </w:rPr>
        <w:t xml:space="preserve">Yapisal FEA (ANSYS/MSC Nastran) — kanat-govde baglanti kritik kesiti — 4 hafta.</w:t>
      </w:r>
    </w:p>
    <w:p>
      <w:pPr>
        <w:pStyle w:val="ListParagraph"/>
        <w:numPr>
          <w:ilvl w:val="0"/>
          <w:numId w:val="3"/>
        </w:numPr>
        <w:spacing w:after="80"/>
      </w:pPr>
      <w:r>
        <w:rPr>
          <w:rFonts w:ascii="Arial" w:cs="Arial" w:eastAsia="Arial" w:hAnsi="Arial"/>
          <w:color w:val="374151"/>
          <w:sz w:val="20"/>
          <w:szCs w:val="20"/>
        </w:rPr>
        <w:t xml:space="preserve">Batarya BMS ozel tasarim ve IEC 62619 §4 testleri (TUV basvurusu) — 6 hafta.</w:t>
      </w:r>
    </w:p>
    <w:p>
      <w:pPr>
        <w:pStyle w:val="ListParagraph"/>
        <w:numPr>
          <w:ilvl w:val="0"/>
          <w:numId w:val="3"/>
        </w:numPr>
        <w:spacing w:after="80"/>
      </w:pPr>
      <w:r>
        <w:rPr>
          <w:rFonts w:ascii="Arial" w:cs="Arial" w:eastAsia="Arial" w:hAnsi="Arial"/>
          <w:color w:val="374151"/>
          <w:sz w:val="20"/>
          <w:szCs w:val="20"/>
        </w:rPr>
        <w:t xml:space="preserve">Itki zinciri bench testi (8 motor koaksiyel rig, 40/34 inc rotor, 60 dk) — 8 hafta.</w:t>
      </w:r>
    </w:p>
    <w:p>
      <w:pPr>
        <w:pStyle w:val="ListParagraph"/>
        <w:numPr>
          <w:ilvl w:val="0"/>
          <w:numId w:val="3"/>
        </w:numPr>
        <w:spacing w:after="80"/>
      </w:pPr>
      <w:r>
        <w:rPr>
          <w:rFonts w:ascii="Arial" w:cs="Arial" w:eastAsia="Arial" w:hAnsi="Arial"/>
          <w:color w:val="374151"/>
          <w:sz w:val="20"/>
          <w:szCs w:val="20"/>
        </w:rPr>
        <w:t xml:space="preserve">FLIR Vue TZ20 / sensor fuzyon kalibrasyon entegrasyonu — 4 hafta.</w:t>
      </w:r>
    </w:p>
    <w:p>
      <w:pPr>
        <w:pStyle w:val="ListParagraph"/>
        <w:numPr>
          <w:ilvl w:val="0"/>
          <w:numId w:val="3"/>
        </w:numPr>
        <w:spacing w:after="80"/>
      </w:pPr>
      <w:r>
        <w:rPr>
          <w:rFonts w:ascii="Arial" w:cs="Arial" w:eastAsia="Arial" w:hAnsi="Arial"/>
          <w:color w:val="374151"/>
          <w:sz w:val="20"/>
          <w:szCs w:val="20"/>
        </w:rPr>
        <w:t xml:space="preserve">EMC simülasyonu CST Studio Suite — PDB yuksek akim EMI analizi — 3 hafta.</w:t>
      </w:r>
    </w:p>
    <w:p>
      <w:pPr>
        <w:pStyle w:val="ListParagraph"/>
        <w:numPr>
          <w:ilvl w:val="0"/>
          <w:numId w:val="3"/>
        </w:numPr>
        <w:spacing w:after="80"/>
      </w:pPr>
      <w:r>
        <w:rPr>
          <w:rFonts w:ascii="Arial" w:cs="Arial" w:eastAsia="Arial" w:hAnsi="Arial"/>
          <w:color w:val="374151"/>
          <w:sz w:val="20"/>
          <w:szCs w:val="20"/>
        </w:rPr>
        <w:t xml:space="preserve">SHGM on gorusmesi + SORA siniflandirma netlestirilmesi — 2 hafta.</w:t>
      </w:r>
    </w:p>
    <w:p>
      <w:pPr>
        <w:pStyle w:val="ListParagraph"/>
        <w:numPr>
          <w:ilvl w:val="0"/>
          <w:numId w:val="3"/>
        </w:numPr>
        <w:spacing w:after="80"/>
      </w:pPr>
      <w:r>
        <w:rPr>
          <w:rFonts w:ascii="Arial" w:cs="Arial" w:eastAsia="Arial" w:hAnsi="Arial"/>
          <w:color w:val="374151"/>
          <w:sz w:val="20"/>
          <w:szCs w:val="20"/>
        </w:rPr>
        <w:t xml:space="preserve">Hover/cruise gecis kalifikasyon testi (TP-TRN-01) — 6 hafta.</w:t>
      </w:r>
    </w:p>
    <w:p>
      <w:pPr>
        <w:pStyle w:val="ListParagraph"/>
        <w:numPr>
          <w:ilvl w:val="0"/>
          <w:numId w:val="3"/>
        </w:numPr>
        <w:spacing w:after="80"/>
      </w:pPr>
      <w:r>
        <w:rPr>
          <w:rFonts w:ascii="Arial" w:cs="Arial" w:eastAsia="Arial" w:hAnsi="Arial"/>
          <w:color w:val="374151"/>
          <w:sz w:val="20"/>
          <w:szCs w:val="20"/>
        </w:rPr>
        <w:t xml:space="preserve">Ilk ucus prototipi — 18 hafta.</w:t>
      </w:r>
    </w:p>
    <w:p>
      <w:pPr>
        <w:pStyle w:val="ListParagraph"/>
        <w:numPr>
          <w:ilvl w:val="0"/>
          <w:numId w:val="3"/>
        </w:numPr>
        <w:spacing w:after="80"/>
      </w:pPr>
      <w:r>
        <w:rPr>
          <w:rFonts w:ascii="Arial" w:cs="Arial" w:eastAsia="Arial" w:hAnsi="Arial"/>
          <w:color w:val="374151"/>
          <w:sz w:val="20"/>
          <w:szCs w:val="20"/>
        </w:rPr>
        <w:t xml:space="preserve">Yangin sondurme saha operasyon testi — 28 hafta.</w:t>
      </w:r>
    </w:p>
    <w:p>
      <w:pPr>
        <w:spacing w:after="0"/>
      </w:pPr>
      <w:r>
        <w:br w:type="page"/>
      </w:r>
    </w:p>
    <w:p>
      <w:pPr>
        <w:pStyle w:val="Heading1"/>
      </w:pPr>
      <w:r>
        <w:rPr>
          <w:rFonts w:ascii="Arial" w:cs="Arial" w:eastAsia="Arial" w:hAnsi="Arial"/>
          <w:b/>
          <w:bCs/>
          <w:color w:val="1B2A4A"/>
        </w:rPr>
        <w:t xml:space="preserve">18. KAYNAKLAR</w:t>
      </w:r>
    </w:p>
    <w:p>
      <w:pPr>
        <w:pBdr>
          <w:bottom w:val="single" w:color="2563EB" w:sz="8" w:space="1"/>
        </w:pBdr>
        <w:spacing w:after="180"/>
      </w:pPr>
      <w:r>
        <w:t xml:space="preserve"/>
      </w:r>
    </w:p>
    <w:p>
      <w:pPr>
        <w:pStyle w:val="ListParagraph"/>
        <w:numPr>
          <w:ilvl w:val="0"/>
          <w:numId w:val="2"/>
        </w:numPr>
        <w:spacing w:after="80"/>
      </w:pPr>
      <w:r>
        <w:rPr>
          <w:rFonts w:ascii="Arial" w:cs="Arial" w:eastAsia="Arial" w:hAnsi="Arial"/>
          <w:color w:val="374151"/>
          <w:sz w:val="20"/>
          <w:szCs w:val="20"/>
        </w:rPr>
        <w:t xml:space="preserve">GSL Energy 12S-80Ah (H) Technical Datasheet — www.gsl-energy.com (2025 dogrulandi)</w:t>
      </w:r>
    </w:p>
    <w:p>
      <w:pPr>
        <w:pStyle w:val="ListParagraph"/>
        <w:numPr>
          <w:ilvl w:val="0"/>
          <w:numId w:val="2"/>
        </w:numPr>
        <w:spacing w:after="80"/>
      </w:pPr>
      <w:r>
        <w:rPr>
          <w:rFonts w:ascii="Arial" w:cs="Arial" w:eastAsia="Arial" w:hAnsi="Arial"/>
          <w:color w:val="374151"/>
          <w:sz w:val="20"/>
          <w:szCs w:val="20"/>
        </w:rPr>
        <w:t xml:space="preserve">T-Motor U15 Plus Datasheet — Tiger Motor, 2024</w:t>
      </w:r>
    </w:p>
    <w:p>
      <w:pPr>
        <w:pStyle w:val="ListParagraph"/>
        <w:numPr>
          <w:ilvl w:val="0"/>
          <w:numId w:val="2"/>
        </w:numPr>
        <w:spacing w:after="80"/>
      </w:pPr>
      <w:r>
        <w:rPr>
          <w:rFonts w:ascii="Arial" w:cs="Arial" w:eastAsia="Arial" w:hAnsi="Arial"/>
          <w:color w:val="374151"/>
          <w:sz w:val="20"/>
          <w:szCs w:val="20"/>
        </w:rPr>
        <w:t xml:space="preserve">u-blox F9P Integration Manual — UBX-18010854</w:t>
      </w:r>
    </w:p>
    <w:p>
      <w:pPr>
        <w:pStyle w:val="ListParagraph"/>
        <w:numPr>
          <w:ilvl w:val="0"/>
          <w:numId w:val="2"/>
        </w:numPr>
        <w:spacing w:after="80"/>
      </w:pPr>
      <w:r>
        <w:rPr>
          <w:rFonts w:ascii="Arial" w:cs="Arial" w:eastAsia="Arial" w:hAnsi="Arial"/>
          <w:color w:val="374151"/>
          <w:sz w:val="20"/>
          <w:szCs w:val="20"/>
        </w:rPr>
        <w:t xml:space="preserve">Livox Mid-360 User Manual — Livox Technology, 2024</w:t>
      </w:r>
    </w:p>
    <w:p>
      <w:pPr>
        <w:pStyle w:val="ListParagraph"/>
        <w:numPr>
          <w:ilvl w:val="0"/>
          <w:numId w:val="2"/>
        </w:numPr>
        <w:spacing w:after="80"/>
      </w:pPr>
      <w:r>
        <w:rPr>
          <w:rFonts w:ascii="Arial" w:cs="Arial" w:eastAsia="Arial" w:hAnsi="Arial"/>
          <w:color w:val="374151"/>
          <w:sz w:val="20"/>
          <w:szCs w:val="20"/>
        </w:rPr>
        <w:t xml:space="preserve">Teledyne FLIR Vue TZ20 / A8580 Technical Reference Manual</w:t>
      </w:r>
    </w:p>
    <w:p>
      <w:pPr>
        <w:pStyle w:val="ListParagraph"/>
        <w:numPr>
          <w:ilvl w:val="0"/>
          <w:numId w:val="2"/>
        </w:numPr>
        <w:spacing w:after="80"/>
      </w:pPr>
      <w:r>
        <w:rPr>
          <w:rFonts w:ascii="Arial" w:cs="Arial" w:eastAsia="Arial" w:hAnsi="Arial"/>
          <w:color w:val="374151"/>
          <w:sz w:val="20"/>
          <w:szCs w:val="20"/>
        </w:rPr>
        <w:t xml:space="preserve">IEC 62619:2022 — Secondary lithium cells and batteries</w:t>
      </w:r>
    </w:p>
    <w:p>
      <w:pPr>
        <w:pStyle w:val="ListParagraph"/>
        <w:numPr>
          <w:ilvl w:val="0"/>
          <w:numId w:val="2"/>
        </w:numPr>
        <w:spacing w:after="80"/>
      </w:pPr>
      <w:r>
        <w:rPr>
          <w:rFonts w:ascii="Arial" w:cs="Arial" w:eastAsia="Arial" w:hAnsi="Arial"/>
          <w:color w:val="374151"/>
          <w:sz w:val="20"/>
          <w:szCs w:val="20"/>
        </w:rPr>
        <w:t xml:space="preserve">UN38.3 — Lithium Battery Transport Testing Requirements</w:t>
      </w:r>
    </w:p>
    <w:p>
      <w:pPr>
        <w:pStyle w:val="ListParagraph"/>
        <w:numPr>
          <w:ilvl w:val="0"/>
          <w:numId w:val="2"/>
        </w:numPr>
        <w:spacing w:after="80"/>
      </w:pPr>
      <w:r>
        <w:rPr>
          <w:rFonts w:ascii="Arial" w:cs="Arial" w:eastAsia="Arial" w:hAnsi="Arial"/>
          <w:color w:val="374151"/>
          <w:sz w:val="20"/>
          <w:szCs w:val="20"/>
        </w:rPr>
        <w:t xml:space="preserve">MIL-STD-810H:2019 — Environmental Engineering Considerations</w:t>
      </w:r>
    </w:p>
    <w:p>
      <w:pPr>
        <w:pStyle w:val="ListParagraph"/>
        <w:numPr>
          <w:ilvl w:val="0"/>
          <w:numId w:val="2"/>
        </w:numPr>
        <w:spacing w:after="80"/>
      </w:pPr>
      <w:r>
        <w:rPr>
          <w:rFonts w:ascii="Arial" w:cs="Arial" w:eastAsia="Arial" w:hAnsi="Arial"/>
          <w:color w:val="374151"/>
          <w:sz w:val="20"/>
          <w:szCs w:val="20"/>
        </w:rPr>
        <w:t xml:space="preserve">DO-160G:2010 — Environmental Conditions and Test Procedures for Airborne Equipment</w:t>
      </w:r>
    </w:p>
    <w:p>
      <w:pPr>
        <w:pStyle w:val="ListParagraph"/>
        <w:numPr>
          <w:ilvl w:val="0"/>
          <w:numId w:val="2"/>
        </w:numPr>
        <w:spacing w:after="80"/>
      </w:pPr>
      <w:r>
        <w:rPr>
          <w:rFonts w:ascii="Arial" w:cs="Arial" w:eastAsia="Arial" w:hAnsi="Arial"/>
          <w:color w:val="374151"/>
          <w:sz w:val="20"/>
          <w:szCs w:val="20"/>
        </w:rPr>
        <w:t xml:space="preserve">ISO 21384-3:2019 — Unmanned Aircraft Systems — Operational Procedures</w:t>
      </w:r>
    </w:p>
    <w:p>
      <w:pPr>
        <w:pStyle w:val="ListParagraph"/>
        <w:numPr>
          <w:ilvl w:val="0"/>
          <w:numId w:val="2"/>
        </w:numPr>
        <w:spacing w:after="80"/>
      </w:pPr>
      <w:r>
        <w:rPr>
          <w:rFonts w:ascii="Arial" w:cs="Arial" w:eastAsia="Arial" w:hAnsi="Arial"/>
          <w:color w:val="374151"/>
          <w:sz w:val="20"/>
          <w:szCs w:val="20"/>
        </w:rPr>
        <w:t xml:space="preserve">EASA Easy Access Rules for UAS — SORA Methodology, 2024</w:t>
      </w:r>
    </w:p>
    <w:p>
      <w:pPr>
        <w:pStyle w:val="ListParagraph"/>
        <w:numPr>
          <w:ilvl w:val="0"/>
          <w:numId w:val="2"/>
        </w:numPr>
        <w:spacing w:after="80"/>
      </w:pPr>
      <w:r>
        <w:rPr>
          <w:rFonts w:ascii="Arial" w:cs="Arial" w:eastAsia="Arial" w:hAnsi="Arial"/>
          <w:color w:val="374151"/>
          <w:sz w:val="20"/>
          <w:szCs w:val="20"/>
        </w:rPr>
        <w:t xml:space="preserve">SHY-IHA-002 — Turk Sivil Havacilik Genel Mudurlugu IHA Yonetmeligi</w:t>
      </w:r>
    </w:p>
    <w:p>
      <w:pPr>
        <w:pStyle w:val="ListParagraph"/>
        <w:numPr>
          <w:ilvl w:val="0"/>
          <w:numId w:val="2"/>
        </w:numPr>
        <w:spacing w:after="80"/>
      </w:pPr>
      <w:r>
        <w:rPr>
          <w:rFonts w:ascii="Arial" w:cs="Arial" w:eastAsia="Arial" w:hAnsi="Arial"/>
          <w:color w:val="374151"/>
          <w:sz w:val="20"/>
          <w:szCs w:val="20"/>
        </w:rPr>
        <w:t xml:space="preserve">Pyrogel XT-E Aerogel Datasheet — Aspen Aerogels, 2024</w:t>
      </w:r>
    </w:p>
    <w:p>
      <w:pPr>
        <w:pStyle w:val="ListParagraph"/>
        <w:numPr>
          <w:ilvl w:val="0"/>
          <w:numId w:val="2"/>
        </w:numPr>
        <w:spacing w:after="80"/>
      </w:pPr>
      <w:r>
        <w:rPr>
          <w:rFonts w:ascii="Arial" w:cs="Arial" w:eastAsia="Arial" w:hAnsi="Arial"/>
          <w:color w:val="374151"/>
          <w:sz w:val="20"/>
          <w:szCs w:val="20"/>
        </w:rPr>
        <w:t xml:space="preserve">Aremco Pyro-Paint 634-AL Technical Bulletin — Aremco Products, 2024</w:t>
      </w:r>
    </w:p>
    <w:p>
      <w:pPr>
        <w:pStyle w:val="ListParagraph"/>
        <w:numPr>
          <w:ilvl w:val="0"/>
          <w:numId w:val="2"/>
        </w:numPr>
        <w:spacing w:after="80"/>
      </w:pPr>
      <w:r>
        <w:rPr>
          <w:rFonts w:ascii="Arial" w:cs="Arial" w:eastAsia="Arial" w:hAnsi="Arial"/>
          <w:color w:val="374151"/>
          <w:sz w:val="20"/>
          <w:szCs w:val="20"/>
        </w:rPr>
        <w:t xml:space="preserve">MDPI Drones 2023: Aerodynamic Performance of a Coaxial Octocopter</w:t>
      </w:r>
    </w:p>
    <w:p>
      <w:pPr>
        <w:pStyle w:val="ListParagraph"/>
        <w:numPr>
          <w:ilvl w:val="0"/>
          <w:numId w:val="2"/>
        </w:numPr>
        <w:spacing w:after="80"/>
      </w:pPr>
      <w:r>
        <w:rPr>
          <w:rFonts w:ascii="Arial" w:cs="Arial" w:eastAsia="Arial" w:hAnsi="Arial"/>
          <w:color w:val="374151"/>
          <w:sz w:val="20"/>
          <w:szCs w:val="20"/>
        </w:rPr>
        <w:t xml:space="preserve">MDPI Aerospace 2024: Design Methodology for Heavy-Lift UAVs with Coaxial Rotors</w:t>
      </w:r>
    </w:p>
    <w:p>
      <w:pPr>
        <w:pStyle w:val="ListParagraph"/>
        <w:numPr>
          <w:ilvl w:val="0"/>
          <w:numId w:val="2"/>
        </w:numPr>
        <w:spacing w:after="80"/>
      </w:pPr>
      <w:r>
        <w:rPr>
          <w:rFonts w:ascii="Arial" w:cs="Arial" w:eastAsia="Arial" w:hAnsi="Arial"/>
          <w:color w:val="374151"/>
          <w:sz w:val="20"/>
          <w:szCs w:val="20"/>
        </w:rPr>
        <w:t xml:space="preserve">IEEE: Hybrid Power Systems in Multi-Rotor UAVs — ieeexplore.ieee.org/10002355</w:t>
      </w:r>
    </w:p>
    <w:p>
      <w:pPr>
        <w:pStyle w:val="ListParagraph"/>
        <w:numPr>
          <w:ilvl w:val="0"/>
          <w:numId w:val="2"/>
        </w:numPr>
        <w:spacing w:after="80"/>
      </w:pPr>
      <w:r>
        <w:rPr>
          <w:rFonts w:ascii="Arial" w:cs="Arial" w:eastAsia="Arial" w:hAnsi="Arial"/>
          <w:color w:val="374151"/>
          <w:sz w:val="20"/>
          <w:szCs w:val="20"/>
        </w:rPr>
        <w:t xml:space="preserve">YanginMudahale_IHA_CDR_v2_MultiWing.docx — CDR-MW-149-v2.0 | Haziran 2026</w:t>
      </w:r>
    </w:p>
    <w:p>
      <w:pPr>
        <w:pStyle w:val="ListParagraph"/>
        <w:numPr>
          <w:ilvl w:val="0"/>
          <w:numId w:val="2"/>
        </w:numPr>
        <w:spacing w:after="80"/>
      </w:pPr>
      <w:r>
        <w:rPr>
          <w:rFonts w:ascii="Arial" w:cs="Arial" w:eastAsia="Arial" w:hAnsi="Arial"/>
          <w:color w:val="374151"/>
          <w:sz w:val="20"/>
          <w:szCs w:val="20"/>
        </w:rPr>
        <w:t xml:space="preserve">WBS 4x CDR Birlesik FINAL — MultiCopter UAV CDR Paketi, Mayis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jc w:val="center"/>
    </w:pPr>
    <w:r>
      <w:rPr>
        <w:rFonts w:ascii="Arial" w:cs="Arial" w:eastAsia="Arial" w:hAnsi="Arial"/>
        <w:color w:val="9CA3AF"/>
        <w:sz w:val="15"/>
        <w:szCs w:val="15"/>
      </w:rPr>
      <w:t xml:space="preserve">Gizli - Yalnizca Yetkili Personel   |   </w:t>
    </w:r>
    <w:r>
      <w:rPr>
        <w:rFonts w:ascii="Arial" w:cs="Arial" w:eastAsia="Arial" w:hAnsi="Arial"/>
        <w:color w:val="9CA3AF"/>
        <w:sz w:val="15"/>
        <w:szCs w:val="15"/>
      </w:rPr>
      <w:t xml:space="preserve">Sayfa </w:t>
    </w:r>
    <w:r>
      <w:rPr>
        <w:rFonts w:ascii="Arial" w:cs="Arial" w:eastAsia="Arial" w:hAnsi="Arial"/>
        <w:color w:val="9CA3AF"/>
        <w:sz w:val="15"/>
        <w:szCs w:val="15"/>
      </w:rPr>
      <w:fldChar w:fldCharType="begin"/>
      <w:instrText xml:space="preserve">PAGE</w:instrText>
      <w:fldChar w:fldCharType="separate"/>
      <w:fldChar w:fldCharType="end"/>
    </w:r>
    <w:r>
      <w:rPr>
        <w:rFonts w:ascii="Arial" w:cs="Arial" w:eastAsia="Arial" w:hAnsi="Arial"/>
        <w:color w:val="9CA3AF"/>
        <w:sz w:val="15"/>
        <w:szCs w:val="15"/>
      </w:rPr>
      <w:t xml:space="preserve"> / </w:t>
    </w:r>
    <w:r>
      <w:rPr>
        <w:rFonts w:ascii="Arial" w:cs="Arial" w:eastAsia="Arial" w:hAnsi="Arial"/>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jc w:val="left"/>
    </w:pPr>
    <w:r>
      <w:rPr>
        <w:rFonts w:ascii="Arial" w:cs="Arial" w:eastAsia="Arial" w:hAnsi="Arial"/>
        <w:b/>
        <w:bCs/>
        <w:color w:val="1B2A4A"/>
        <w:sz w:val="15"/>
        <w:szCs w:val="15"/>
      </w:rPr>
      <w:t xml:space="preserve">CDR-MW-149  |  YANGIN MUDAHALE &amp; CEVRE GOZLEM IHA  |  MultiWing Hibrit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2026-06-03T08:21:48.245Z</dcterms:created>
  <dcterms:modified xsi:type="dcterms:W3CDTF">2026-06-03T08:21:48.258Z</dcterms:modified>
</cp:coreProperties>
</file>

<file path=docProps/custom.xml><?xml version="1.0" encoding="utf-8"?>
<Properties xmlns="http://schemas.openxmlformats.org/officeDocument/2006/custom-properties" xmlns:vt="http://schemas.openxmlformats.org/officeDocument/2006/docPropsVTypes"/>
</file>