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FireFiterDrone500 (FFD500) Tasarım Raporu</w:t>
      </w:r>
    </w:p>
    <w:p>
      <w:pPr>
        <w:pStyle w:val="Heading1"/>
      </w:pPr>
      <w:r>
        <w:t>1. Giriş</w:t>
      </w:r>
    </w:p>
    <w:p>
      <w:r>
        <w:t>Bu rapor, 500 kg faydalı yük (yangın söndürme bombası, su vb.) taşıma kabiliyetine sahip Tandem Wing + MultiCopter konfigürasyonundaki hava aracının tasarım analizlerini içermektedir. İki farklı güç sistemi opsiyonu değerlendirilmiştir: Tamamen Elektrikli ve Hibrit Güç Sistemi.</w:t>
      </w:r>
    </w:p>
    <w:p>
      <w:pPr>
        <w:pStyle w:val="Heading1"/>
      </w:pPr>
      <w:r>
        <w:t>2. Tasarım Gereksinimleri</w:t>
      </w:r>
    </w:p>
    <w:p>
      <w:r>
        <w:t>• Faydalı Yük: 500 kg (yangın söndürme malzemesi)</w:t>
      </w:r>
    </w:p>
    <w:p>
      <w:r>
        <w:t>• Konfigürasyon: Tandem Kanat + MultiCopter (VTOL + Verimli Uçuş)</w:t>
      </w:r>
    </w:p>
    <w:p>
      <w:r>
        <w:t>• Görev: Yangın söndürme operasyonları</w:t>
      </w:r>
    </w:p>
    <w:p>
      <w:r>
        <w:t>• Hedef: Maksimum uçuş süresi ve operasyonel esneklik</w:t>
      </w:r>
    </w:p>
    <w:p>
      <w:pPr>
        <w:pStyle w:val="Heading1"/>
      </w:pPr>
      <w:r>
        <w:t>3. Kullanılan Hesaplama Formülleri</w:t>
      </w:r>
    </w:p>
    <w:p>
      <w:r>
        <w:t>Tasarım hesaplamalarında kullanılan temel formüller aşağıda detaylandırılmıştır:</w:t>
      </w:r>
    </w:p>
    <w:p>
      <w:r>
        <w:rPr>
          <w:b/>
        </w:rPr>
        <w:t>• Lift Force (Kaldırma Kuvveti):</w:t>
        <w:br/>
      </w:r>
      <w:r>
        <w:t xml:space="preserve">  Formül: L = ½ × ρ × V² × S × CL</w:t>
        <w:br/>
      </w:r>
      <w:r>
        <w:t xml:space="preserve">  Açıklama: ρ: Hava yoğunluğu, V: Hız, S: Kanat alanı, CL: Kaldırma katsayısı</w:t>
      </w:r>
    </w:p>
    <w:p>
      <w:r>
        <w:rPr>
          <w:b/>
        </w:rPr>
        <w:t>• Drag Force (Sürükleme Kuvveti):</w:t>
        <w:br/>
      </w:r>
      <w:r>
        <w:t xml:space="preserve">  Formül: D = ½ × ρ × V² × S × CD</w:t>
        <w:br/>
      </w:r>
      <w:r>
        <w:t xml:space="preserve">  Açıklama: CD: Sürükleme katsayısı</w:t>
      </w:r>
    </w:p>
    <w:p>
      <w:r>
        <w:rPr>
          <w:b/>
        </w:rPr>
        <w:t>• Power Required (Gerekli Güç):</w:t>
        <w:br/>
      </w:r>
      <w:r>
        <w:t xml:space="preserve">  Formül: P = D × V / η</w:t>
        <w:br/>
      </w:r>
      <w:r>
        <w:t xml:space="preserve">  Açıklama: η: Propulsor verimliliği</w:t>
      </w:r>
    </w:p>
    <w:p>
      <w:r>
        <w:rPr>
          <w:b/>
        </w:rPr>
        <w:t>• Battery Energy (Batarya Enerjisi):</w:t>
        <w:br/>
      </w:r>
      <w:r>
        <w:t xml:space="preserve">  Formül: E = V_bat × I × t</w:t>
        <w:br/>
      </w:r>
      <w:r>
        <w:t xml:space="preserve">  Açıklama: V_bat: Batarya voltajı, I: Akım, t: Zaman</w:t>
      </w:r>
    </w:p>
    <w:p>
      <w:r>
        <w:rPr>
          <w:b/>
        </w:rPr>
        <w:t>• Fuel Consumption (Yakıt Tüketimi):</w:t>
        <w:br/>
      </w:r>
      <w:r>
        <w:t xml:space="preserve">  Formül: FC = P × SFC</w:t>
        <w:br/>
      </w:r>
      <w:r>
        <w:t xml:space="preserve">  Açıklama: SFC: Spesifik yakıt tüketimi</w:t>
      </w:r>
    </w:p>
    <w:p>
      <w:r>
        <w:rPr>
          <w:b/>
        </w:rPr>
        <w:t>• MTOW Calculation:</w:t>
        <w:br/>
      </w:r>
      <w:r>
        <w:t xml:space="preserve">  Formül: MTOW = W_empty + W_payload + W_fuel/battery</w:t>
        <w:br/>
      </w:r>
      <w:r>
        <w:t xml:space="preserve">  Açıklama: Boş ağırlık + Faydalı yük + Yakıt/Batarya</w:t>
      </w:r>
    </w:p>
    <w:p>
      <w:r>
        <w:rPr>
          <w:b/>
        </w:rPr>
        <w:t>• Wing Loading:</w:t>
        <w:br/>
      </w:r>
      <w:r>
        <w:t xml:space="preserve">  Formül: WL = MTOW / S</w:t>
        <w:br/>
      </w:r>
      <w:r>
        <w:t xml:space="preserve">  Açıklama: Kanat yüklemesi</w:t>
      </w:r>
    </w:p>
    <w:p>
      <w:r>
        <w:rPr>
          <w:b/>
        </w:rPr>
        <w:t>• Thrust-to-Weight:</w:t>
        <w:br/>
      </w:r>
      <w:r>
        <w:t xml:space="preserve">  Formül: T/W = Total Thrust / MTOW</w:t>
        <w:br/>
      </w:r>
      <w:r>
        <w:t xml:space="preserve">  Açıklama: İtme-ağırlık oranı</w:t>
      </w:r>
    </w:p>
    <w:p>
      <w:r>
        <w:rPr>
          <w:b/>
        </w:rPr>
        <w:t>• Range (Menzil):</w:t>
        <w:br/>
      </w:r>
      <w:r>
        <w:t xml:space="preserve">  Formül: R = V × (L/D) × (1/BSFC) × ln(W_initial/W_final)</w:t>
        <w:br/>
      </w:r>
      <w:r>
        <w:t xml:space="preserve">  Açıklama: Breguet menzil denklemi (Hibrit için)</w:t>
      </w:r>
    </w:p>
    <w:p>
      <w:r>
        <w:rPr>
          <w:b/>
        </w:rPr>
        <w:t>• Endurance (Uçuş Süresi):</w:t>
        <w:br/>
      </w:r>
      <w:r>
        <w:t xml:space="preserve">  Formül: E = (1/BSFC) × (L/D) × ln(W_initial/W_final)</w:t>
        <w:br/>
      </w:r>
      <w:r>
        <w:t xml:space="preserve">  Açıklama: Breguet uçuş süresi denklemi</w:t>
      </w:r>
    </w:p>
    <w:p>
      <w:r>
        <w:rPr>
          <w:b/>
        </w:rPr>
        <w:t>• Water Tank Volume:</w:t>
        <w:br/>
      </w:r>
      <w:r>
        <w:t xml:space="preserve">  Formül: V_tank = Payload_mass / ρ_water</w:t>
        <w:br/>
      </w:r>
      <w:r>
        <w:t xml:space="preserve">  Açıklama: Su tankı hacmi</w:t>
      </w:r>
    </w:p>
    <w:p>
      <w:r>
        <w:rPr>
          <w:b/>
        </w:rPr>
        <w:t>• Release Rate:</w:t>
        <w:br/>
      </w:r>
      <w:r>
        <w:t xml:space="preserve">  Formül: Q = V_tank / t_release</w:t>
        <w:br/>
      </w:r>
      <w:r>
        <w:t xml:space="preserve">  Açıklama: Bırakma oranı</w:t>
      </w:r>
    </w:p>
    <w:p>
      <w:r>
        <w:rPr>
          <w:b/>
        </w:rPr>
        <w:t>• Hover Power:</w:t>
        <w:br/>
      </w:r>
      <w:r>
        <w:t xml:space="preserve">  Formül: P_hover = (MTOW × g)^(3/2) / √(2 × ρ × A_disk)</w:t>
        <w:br/>
      </w:r>
      <w:r>
        <w:t xml:space="preserve">  Açıklama: Hover durumu için gerekli güç</w:t>
      </w:r>
    </w:p>
    <w:p>
      <w:r>
        <w:rPr>
          <w:b/>
        </w:rPr>
        <w:t>• Forward Flight Power:</w:t>
        <w:br/>
      </w:r>
      <w:r>
        <w:t xml:space="preserve">  Formül: P_fwd = D_total × V / η_prop</w:t>
        <w:br/>
      </w:r>
      <w:r>
        <w:t xml:space="preserve">  Açıklama: İleri uçuş gücü</w:t>
      </w:r>
    </w:p>
    <w:p>
      <w:r>
        <w:rPr>
          <w:b/>
        </w:rPr>
        <w:t>• Transition Speed:</w:t>
        <w:br/>
      </w:r>
      <w:r>
        <w:t xml:space="preserve">  Formül: V_trans = √(2 × MTOW × g / (ρ × S × CL_max))</w:t>
        <w:br/>
      </w:r>
      <w:r>
        <w:t xml:space="preserve">  Açıklama: Kanatlı uçuşa geçiş hızı</w:t>
      </w:r>
    </w:p>
    <w:p>
      <w:r>
        <w:rPr>
          <w:b/>
        </w:rPr>
        <w:t>• Structural Load Factor:</w:t>
        <w:br/>
      </w:r>
      <w:r>
        <w:t xml:space="preserve">  Formül: n = L / W</w:t>
        <w:br/>
      </w:r>
      <w:r>
        <w:t xml:space="preserve">  Açıklama: Yapısal yük faktörü</w:t>
      </w:r>
    </w:p>
    <w:p>
      <w:pPr>
        <w:pStyle w:val="Heading1"/>
      </w:pPr>
      <w:r>
        <w:t>4. Opsiyon 1: Tamamen Elektrikli Sistem</w:t>
      </w:r>
    </w:p>
    <w:p>
      <w:r>
        <w:t>Sistem Özellikleri:</w:t>
      </w:r>
    </w:p>
    <w:p>
      <w:r>
        <w:t>• Güç Kaynağı: Li-Ion Bataryalar (21700 hücreler)</w:t>
      </w:r>
    </w:p>
    <w:p>
      <w:r>
        <w:t>• Motor: 8 adet Yüksek Verimli BLDC Motor (25 kW her biri)</w:t>
      </w:r>
    </w:p>
    <w:p>
      <w:r>
        <w:t>• Toplam Güç: 200 kW</w:t>
      </w:r>
    </w:p>
    <w:p>
      <w:r>
        <w:t>• Batarya Kapasitesi: 600 kWh</w:t>
      </w:r>
    </w:p>
    <w:p>
      <w:r>
        <w:t>• Tahmini Uçuş Süresi: 25-30 dakika (tam yük ile)</w:t>
      </w:r>
    </w:p>
    <w:p>
      <w:r>
        <w:t>• Avantajlar: Sıfır emisyon, düşük bakım, sessiz çalışma</w:t>
      </w:r>
    </w:p>
    <w:p>
      <w:r>
        <w:t>• Dezavantajlar: Sınırlı uçuş süresi, uzun şarj süresi</w:t>
      </w:r>
    </w:p>
    <w:p>
      <w:pPr>
        <w:pStyle w:val="Heading1"/>
      </w:pPr>
      <w:r>
        <w:t>5. Opsiyon 2: Hibrit Güç Sistemi</w:t>
      </w:r>
    </w:p>
    <w:p>
      <w:r>
        <w:t>Sistem Özellikleri:</w:t>
      </w:r>
    </w:p>
    <w:p>
      <w:r>
        <w:t>• Ana Güç: Turbo-Şaft Motor (300 kW)</w:t>
      </w:r>
    </w:p>
    <w:p>
      <w:r>
        <w:t>• Yardımcı Güç: Li-Ion Batarya Paketi (100 kWh)</w:t>
      </w:r>
    </w:p>
    <w:p>
      <w:r>
        <w:t>• Motor: 8 adet Hibrit Uyumlu BLDC Motor</w:t>
      </w:r>
    </w:p>
    <w:p>
      <w:r>
        <w:t>• Yakıt Tipi: Jet-A1 veya Dizel</w:t>
      </w:r>
    </w:p>
    <w:p>
      <w:r>
        <w:t>• Tahmini Uçuş Süresi: 2-3 saat (tam yük ile)</w:t>
      </w:r>
    </w:p>
    <w:p>
      <w:r>
        <w:t>• Menzil: 300+ km</w:t>
      </w:r>
    </w:p>
    <w:p>
      <w:r>
        <w:t>• Avantajlar: Uzun uçuş süresi, hızlı yakıt ikmali, yüksek menzil</w:t>
      </w:r>
    </w:p>
    <w:p>
      <w:r>
        <w:t>• Dezavantajlar: Emisyon, daha yüksek bakım maliyeti, gürültü</w:t>
      </w:r>
    </w:p>
    <w:p>
      <w:pPr>
        <w:pStyle w:val="Heading1"/>
      </w:pPr>
      <w:r>
        <w:t>6. Karşılaştırma Analizi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Parametre</w:t>
            </w:r>
          </w:p>
        </w:tc>
        <w:tc>
          <w:tcPr>
            <w:tcW w:type="dxa" w:w="2880"/>
          </w:tcPr>
          <w:p>
            <w:r>
              <w:t>Elektrikli</w:t>
            </w:r>
          </w:p>
        </w:tc>
        <w:tc>
          <w:tcPr>
            <w:tcW w:type="dxa" w:w="2880"/>
          </w:tcPr>
          <w:p>
            <w:r>
              <w:t>Hibrit</w:t>
            </w:r>
          </w:p>
        </w:tc>
      </w:tr>
      <w:tr>
        <w:tc>
          <w:tcPr>
            <w:tcW w:type="dxa" w:w="2880"/>
          </w:tcPr>
          <w:p>
            <w:r>
              <w:t>Uçuş Süresi</w:t>
            </w:r>
          </w:p>
        </w:tc>
        <w:tc>
          <w:tcPr>
            <w:tcW w:type="dxa" w:w="2880"/>
          </w:tcPr>
          <w:p>
            <w:r>
              <w:t>25-30 dk</w:t>
            </w:r>
          </w:p>
        </w:tc>
        <w:tc>
          <w:tcPr>
            <w:tcW w:type="dxa" w:w="2880"/>
          </w:tcPr>
          <w:p>
            <w:r>
              <w:t>120-180 dk</w:t>
            </w:r>
          </w:p>
        </w:tc>
      </w:tr>
      <w:tr>
        <w:tc>
          <w:tcPr>
            <w:tcW w:type="dxa" w:w="2880"/>
          </w:tcPr>
          <w:p>
            <w:r>
              <w:t>Menzil</w:t>
            </w:r>
          </w:p>
        </w:tc>
        <w:tc>
          <w:tcPr>
            <w:tcW w:type="dxa" w:w="2880"/>
          </w:tcPr>
          <w:p>
            <w:r>
              <w:t>~50 km</w:t>
            </w:r>
          </w:p>
        </w:tc>
        <w:tc>
          <w:tcPr>
            <w:tcW w:type="dxa" w:w="2880"/>
          </w:tcPr>
          <w:p>
            <w:r>
              <w:t>~300 km</w:t>
            </w:r>
          </w:p>
        </w:tc>
      </w:tr>
      <w:tr>
        <w:tc>
          <w:tcPr>
            <w:tcW w:type="dxa" w:w="2880"/>
          </w:tcPr>
          <w:p>
            <w:r>
              <w:t>Emisyon</w:t>
            </w:r>
          </w:p>
        </w:tc>
        <w:tc>
          <w:tcPr>
            <w:tcW w:type="dxa" w:w="2880"/>
          </w:tcPr>
          <w:p>
            <w:r>
              <w:t>Yok</w:t>
            </w:r>
          </w:p>
        </w:tc>
        <w:tc>
          <w:tcPr>
            <w:tcW w:type="dxa" w:w="2880"/>
          </w:tcPr>
          <w:p>
            <w:r>
              <w:t>Var</w:t>
            </w:r>
          </w:p>
        </w:tc>
      </w:tr>
      <w:tr>
        <w:tc>
          <w:tcPr>
            <w:tcW w:type="dxa" w:w="2880"/>
          </w:tcPr>
          <w:p>
            <w:r>
              <w:t>Bakım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Orta-Yüksek</w:t>
            </w:r>
          </w:p>
        </w:tc>
      </w:tr>
      <w:tr>
        <w:tc>
          <w:tcPr>
            <w:tcW w:type="dxa" w:w="2880"/>
          </w:tcPr>
          <w:p>
            <w:r>
              <w:t>İlk Maliyet</w:t>
            </w:r>
          </w:p>
        </w:tc>
        <w:tc>
          <w:tcPr>
            <w:tcW w:type="dxa" w:w="2880"/>
          </w:tcPr>
          <w:p>
            <w:r>
              <w:t>Yüksek (Batarya)</w:t>
            </w:r>
          </w:p>
        </w:tc>
        <w:tc>
          <w:tcPr>
            <w:tcW w:type="dxa" w:w="2880"/>
          </w:tcPr>
          <w:p>
            <w:r>
              <w:t>Orta</w:t>
            </w:r>
          </w:p>
        </w:tc>
      </w:tr>
      <w:tr>
        <w:tc>
          <w:tcPr>
            <w:tcW w:type="dxa" w:w="2880"/>
          </w:tcPr>
          <w:p>
            <w:r>
              <w:t>Operasyon Maliyeti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Orta</w:t>
            </w:r>
          </w:p>
        </w:tc>
      </w:tr>
      <w:tr>
        <w:tc>
          <w:tcPr>
            <w:tcW w:type="dxa" w:w="2880"/>
          </w:tcPr>
          <w:p>
            <w:r>
              <w:t>Gürültü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</w:tr>
      <w:tr>
        <w:tc>
          <w:tcPr>
            <w:tcW w:type="dxa" w:w="2880"/>
          </w:tcPr>
          <w:p>
            <w:r>
              <w:t>Yangın Etkinliği</w:t>
            </w:r>
          </w:p>
        </w:tc>
        <w:tc>
          <w:tcPr>
            <w:tcW w:type="dxa" w:w="2880"/>
          </w:tcPr>
          <w:p>
            <w:r>
              <w:t>Kısa süreli</w:t>
            </w:r>
          </w:p>
        </w:tc>
        <w:tc>
          <w:tcPr>
            <w:tcW w:type="dxa" w:w="2880"/>
          </w:tcPr>
          <w:p>
            <w:r>
              <w:t>Uzun süreli</w:t>
            </w:r>
          </w:p>
        </w:tc>
      </w:tr>
    </w:tbl>
    <w:p>
      <w:pPr>
        <w:pStyle w:val="Heading1"/>
      </w:pPr>
      <w:r>
        <w:t>7. Öneri ve Sonuç</w:t>
      </w:r>
    </w:p>
    <w:p>
      <w:r>
        <w:t>Yangın söndürme operasyonları için yapılan analiz sonucunda:</w:t>
      </w:r>
    </w:p>
    <w:p>
      <w:r>
        <w:t>• Hibrit sistem, uzun uçuş süresi ve geniş operasyon alanı gerektiren yangın söndürme görevleri için daha uygundur.</w:t>
      </w:r>
    </w:p>
    <w:p>
      <w:r>
        <w:t>• Elektrikli sistem ise kısa menzilli, çevre duyarlı bölgelerdeki operasyonlar için tercih edilebilir.</w:t>
      </w:r>
    </w:p>
    <w:p>
      <w:r>
        <w:t>• ÖNERİ: FireFiterDrone500 için Hibrit Güç Sistemi konfigürasyonu önerilmektedir.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