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6364E737">
            <wp:simplePos x="0" y="0"/>
            <wp:positionH relativeFrom="page">
              <wp:posOffset>4030649</wp:posOffset>
            </wp:positionH>
            <wp:positionV relativeFrom="paragraph">
              <wp:posOffset>-898525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26437"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3BDBD42B" w14:textId="77777777" w:rsidR="001D7C97" w:rsidRPr="002648D0" w:rsidRDefault="001D7C97" w:rsidP="00926437">
      <w:pPr>
        <w:rPr>
          <w:b/>
          <w:bCs/>
          <w:color w:val="D86DCB" w:themeColor="accent5" w:themeTint="99"/>
          <w:sz w:val="52"/>
          <w:szCs w:val="52"/>
        </w:rPr>
      </w:pP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 y Modelado de la Arquitectura de Comunicación</w:t>
        </w:r>
      </w:hyperlink>
    </w:p>
    <w:p w14:paraId="6938550A" w14:textId="1A1CF80F" w:rsidR="002648D0" w:rsidRDefault="00C3228C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hyperlink w:anchor="_1.Análisis_de_modelos" w:history="1">
        <w:r w:rsidRPr="00C3228C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1.1.</w:t>
        </w:r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Análisis de modelos</w:t>
        </w:r>
      </w:hyperlink>
    </w:p>
    <w:p w14:paraId="17186CF7" w14:textId="40A59F6F" w:rsidR="00C3228C" w:rsidRDefault="00C3228C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1.2.</w:t>
      </w:r>
      <w:hyperlink w:anchor="_Integración_de_los" w:history="1"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>Integración de los Modelos OSI y TCP/IP en los Servicios Municipales del Ayuntamiento de Coslada</w:t>
        </w:r>
      </w:hyperlink>
    </w:p>
    <w:p w14:paraId="621938AB" w14:textId="7EDDA0E3" w:rsidR="009267F1" w:rsidRDefault="009267F1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1.3.</w:t>
      </w:r>
      <w:hyperlink w:anchor="_Adaptaciones_al_diseño" w:history="1"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</w:t>
        </w:r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p</w:t>
        </w:r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taciones al diseño para Coslada (resumen técnico)</w:t>
        </w:r>
      </w:hyperlink>
    </w:p>
    <w:p w14:paraId="7F228B85" w14:textId="081EC8FE" w:rsidR="009267F1" w:rsidRDefault="009267F1" w:rsidP="00C3228C">
      <w:pPr>
        <w:ind w:firstLine="360"/>
        <w:rPr>
          <w:b/>
          <w:bCs/>
          <w:sz w:val="28"/>
          <w:szCs w:val="28"/>
        </w:rPr>
      </w:pPr>
      <w:hyperlink w:anchor="_2._Capa_Física" w:history="1">
        <w:r w:rsidRPr="009267F1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2. </w:t>
        </w:r>
        <w:r w:rsidRPr="009267F1">
          <w:rPr>
            <w:rStyle w:val="Hipervnculo"/>
            <w:b/>
            <w:bCs/>
            <w:color w:val="auto"/>
            <w:sz w:val="28"/>
            <w:szCs w:val="28"/>
            <w:u w:val="none"/>
          </w:rPr>
          <w:t>Capa Física – Cálculos y Selección de Tecnologías</w:t>
        </w:r>
      </w:hyperlink>
    </w:p>
    <w:p w14:paraId="3CD597E3" w14:textId="3636A590" w:rsidR="009267F1" w:rsidRDefault="009267F1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2</w:t>
      </w:r>
      <w:r>
        <w:rPr>
          <w:b/>
          <w:bCs/>
          <w:color w:val="77206D" w:themeColor="accent5" w:themeShade="BF"/>
          <w:sz w:val="28"/>
          <w:szCs w:val="28"/>
        </w:rPr>
        <w:t>.1.</w:t>
      </w:r>
      <w:hyperlink w:anchor="_1._Cálculo_de" w:history="1"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Cálculo 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d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e la Capacidad de los Enlaces:</w:t>
        </w:r>
      </w:hyperlink>
    </w:p>
    <w:p w14:paraId="3F864DB3" w14:textId="624AB1EB" w:rsidR="00680009" w:rsidRDefault="00680009" w:rsidP="00C3228C">
      <w:pPr>
        <w:ind w:firstLine="360"/>
        <w:rPr>
          <w:b/>
          <w:bCs/>
          <w:sz w:val="28"/>
          <w:szCs w:val="28"/>
        </w:rPr>
      </w:pPr>
      <w:r w:rsidRPr="00680009">
        <w:rPr>
          <w:b/>
          <w:bCs/>
          <w:color w:val="77206D" w:themeColor="accent5" w:themeShade="BF"/>
          <w:sz w:val="28"/>
          <w:szCs w:val="28"/>
        </w:rPr>
        <w:t>2.</w:t>
      </w:r>
      <w:hyperlink w:anchor="_2.Selección_de_Técnicas" w:history="1">
        <w:r w:rsidRPr="00680009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Selección de Técnicas de Modulación</w:t>
        </w:r>
      </w:hyperlink>
    </w:p>
    <w:p w14:paraId="486D7265" w14:textId="14E1EDA1" w:rsidR="00495FA2" w:rsidRPr="00495FA2" w:rsidRDefault="00495FA2" w:rsidP="00C3228C">
      <w:pPr>
        <w:ind w:firstLine="360"/>
        <w:rPr>
          <w:b/>
          <w:bCs/>
          <w:sz w:val="28"/>
          <w:szCs w:val="28"/>
        </w:rPr>
      </w:pPr>
      <w:r w:rsidRPr="00495FA2">
        <w:rPr>
          <w:b/>
          <w:bCs/>
          <w:color w:val="77206D" w:themeColor="accent5" w:themeShade="BF"/>
          <w:sz w:val="28"/>
          <w:szCs w:val="28"/>
        </w:rPr>
        <w:t>2.</w:t>
      </w:r>
      <w:hyperlink w:anchor="_3.Evaluación_de_la" w:history="1">
        <w:r w:rsidRPr="00495FA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Pr="00495FA2">
          <w:rPr>
            <w:rStyle w:val="Hipervnculo"/>
            <w:b/>
            <w:bCs/>
            <w:color w:val="auto"/>
            <w:sz w:val="28"/>
            <w:szCs w:val="28"/>
            <w:u w:val="none"/>
          </w:rPr>
          <w:t>Evaluación de la Eficiencia del Encapsulamiento:</w:t>
        </w:r>
      </w:hyperlink>
    </w:p>
    <w:p w14:paraId="11A40794" w14:textId="77777777" w:rsidR="00680009" w:rsidRPr="00680009" w:rsidRDefault="00680009" w:rsidP="00C3228C">
      <w:pPr>
        <w:ind w:firstLine="360"/>
        <w:rPr>
          <w:b/>
          <w:bCs/>
          <w:sz w:val="28"/>
          <w:szCs w:val="28"/>
        </w:rPr>
      </w:pPr>
    </w:p>
    <w:p w14:paraId="306CFB49" w14:textId="77777777" w:rsidR="002648D0" w:rsidRDefault="002648D0" w:rsidP="002648D0">
      <w:pPr>
        <w:rPr>
          <w:b/>
          <w:bCs/>
          <w:color w:val="000000" w:themeColor="text1"/>
        </w:rPr>
      </w:pPr>
    </w:p>
    <w:p w14:paraId="371FF830" w14:textId="77777777" w:rsidR="002648D0" w:rsidRDefault="002648D0" w:rsidP="002648D0">
      <w:pPr>
        <w:rPr>
          <w:b/>
          <w:bCs/>
          <w:color w:val="000000" w:themeColor="text1"/>
        </w:rPr>
      </w:pPr>
    </w:p>
    <w:p w14:paraId="511CDB8A" w14:textId="77777777" w:rsidR="002648D0" w:rsidRDefault="002648D0" w:rsidP="002648D0">
      <w:pPr>
        <w:rPr>
          <w:b/>
          <w:bCs/>
          <w:color w:val="000000" w:themeColor="text1"/>
        </w:rPr>
      </w:pPr>
    </w:p>
    <w:p w14:paraId="53455A2E" w14:textId="77777777" w:rsidR="002648D0" w:rsidRDefault="002648D0" w:rsidP="002648D0">
      <w:pPr>
        <w:rPr>
          <w:b/>
          <w:bCs/>
          <w:color w:val="000000" w:themeColor="text1"/>
        </w:rPr>
      </w:pPr>
    </w:p>
    <w:p w14:paraId="1AAC9FCB" w14:textId="77777777" w:rsidR="002648D0" w:rsidRDefault="002648D0" w:rsidP="002648D0">
      <w:pPr>
        <w:rPr>
          <w:b/>
          <w:bCs/>
          <w:color w:val="000000" w:themeColor="text1"/>
        </w:rPr>
      </w:pPr>
    </w:p>
    <w:p w14:paraId="66A11B38" w14:textId="77777777" w:rsidR="002648D0" w:rsidRDefault="002648D0" w:rsidP="002648D0">
      <w:pPr>
        <w:rPr>
          <w:b/>
          <w:bCs/>
          <w:color w:val="000000" w:themeColor="text1"/>
        </w:rPr>
      </w:pPr>
    </w:p>
    <w:p w14:paraId="45E4F94B" w14:textId="77777777" w:rsidR="002648D0" w:rsidRDefault="002648D0" w:rsidP="002648D0">
      <w:pPr>
        <w:rPr>
          <w:b/>
          <w:bCs/>
          <w:color w:val="000000" w:themeColor="text1"/>
        </w:rPr>
      </w:pPr>
    </w:p>
    <w:p w14:paraId="3BE22221" w14:textId="77777777" w:rsidR="002648D0" w:rsidRDefault="002648D0" w:rsidP="002648D0">
      <w:pPr>
        <w:rPr>
          <w:b/>
          <w:bCs/>
          <w:color w:val="000000" w:themeColor="text1"/>
        </w:rPr>
      </w:pPr>
    </w:p>
    <w:p w14:paraId="67302CEE" w14:textId="77777777" w:rsidR="002648D0" w:rsidRDefault="002648D0" w:rsidP="002648D0">
      <w:pPr>
        <w:rPr>
          <w:b/>
          <w:bCs/>
          <w:color w:val="000000" w:themeColor="text1"/>
        </w:rPr>
      </w:pPr>
    </w:p>
    <w:p w14:paraId="1DF71E16" w14:textId="77777777" w:rsidR="002648D0" w:rsidRDefault="002648D0" w:rsidP="002648D0">
      <w:pPr>
        <w:rPr>
          <w:b/>
          <w:bCs/>
          <w:color w:val="000000" w:themeColor="text1"/>
        </w:rPr>
      </w:pPr>
    </w:p>
    <w:p w14:paraId="2EE0059F" w14:textId="77777777" w:rsidR="002648D0" w:rsidRDefault="002648D0" w:rsidP="002648D0">
      <w:pPr>
        <w:rPr>
          <w:b/>
          <w:bCs/>
          <w:color w:val="000000" w:themeColor="text1"/>
        </w:rPr>
      </w:pPr>
    </w:p>
    <w:p w14:paraId="555DAFC1" w14:textId="77777777" w:rsidR="002648D0" w:rsidRDefault="002648D0" w:rsidP="002648D0">
      <w:pPr>
        <w:rPr>
          <w:b/>
          <w:bCs/>
          <w:color w:val="000000" w:themeColor="text1"/>
        </w:rPr>
      </w:pPr>
    </w:p>
    <w:p w14:paraId="70CFFE1E" w14:textId="77777777" w:rsidR="002648D0" w:rsidRDefault="002648D0" w:rsidP="002648D0">
      <w:pPr>
        <w:rPr>
          <w:b/>
          <w:bCs/>
          <w:color w:val="000000" w:themeColor="text1"/>
        </w:rPr>
      </w:pPr>
    </w:p>
    <w:p w14:paraId="2AA1E4A5" w14:textId="77777777" w:rsidR="002648D0" w:rsidRDefault="002648D0" w:rsidP="002648D0">
      <w:pPr>
        <w:rPr>
          <w:b/>
          <w:bCs/>
          <w:color w:val="000000" w:themeColor="text1"/>
        </w:rPr>
      </w:pPr>
    </w:p>
    <w:p w14:paraId="24F3C243" w14:textId="77777777" w:rsidR="002648D0" w:rsidRDefault="002648D0" w:rsidP="002648D0">
      <w:pPr>
        <w:rPr>
          <w:b/>
          <w:bCs/>
          <w:color w:val="000000" w:themeColor="text1"/>
        </w:rPr>
      </w:pPr>
    </w:p>
    <w:p w14:paraId="0E4D2E3C" w14:textId="77777777" w:rsidR="002648D0" w:rsidRDefault="002648D0" w:rsidP="002648D0">
      <w:pPr>
        <w:rPr>
          <w:b/>
          <w:bCs/>
          <w:color w:val="000000" w:themeColor="text1"/>
        </w:rPr>
      </w:pPr>
    </w:p>
    <w:p w14:paraId="30B9C685" w14:textId="77777777" w:rsidR="002648D0" w:rsidRDefault="002648D0" w:rsidP="002648D0">
      <w:pPr>
        <w:rPr>
          <w:b/>
          <w:bCs/>
          <w:color w:val="000000" w:themeColor="text1"/>
        </w:rPr>
      </w:pPr>
    </w:p>
    <w:p w14:paraId="012BD193" w14:textId="77777777" w:rsidR="002648D0" w:rsidRPr="002648D0" w:rsidRDefault="002648D0" w:rsidP="002648D0">
      <w:pPr>
        <w:rPr>
          <w:b/>
          <w:bCs/>
          <w:color w:val="000000" w:themeColor="text1"/>
        </w:rPr>
      </w:pPr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bookmarkStart w:id="2" w:name="_1.Análisis_de_modelos"/>
      <w:bookmarkEnd w:id="2"/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 xml:space="preserve">Interfaces con el usuario: portales web, </w:t>
            </w:r>
            <w:proofErr w:type="gramStart"/>
            <w:r w:rsidRPr="00787E8A">
              <w:t>apps</w:t>
            </w:r>
            <w:proofErr w:type="gramEnd"/>
            <w:r w:rsidRPr="00787E8A">
              <w:t xml:space="preserve">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lastRenderedPageBreak/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bookmarkStart w:id="3" w:name="_Integración_de_los"/>
      <w:bookmarkEnd w:id="3"/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</w:t>
      </w:r>
      <w:r w:rsidRPr="00E45BBE">
        <w:lastRenderedPageBreak/>
        <w:t xml:space="preserve">modelos OSI y TCP/IP. Esta arquitectura permitirá integrar los distintos departamentos municipales y servicios ciudadanos con una infraestructura 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lastRenderedPageBreak/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000000" w:rsidP="00E45BBE">
      <w:r>
        <w:pict w14:anchorId="3A4D0D02">
          <v:rect id="_x0000_i1025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0118445C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Enlaces redundantes por túnel GRE sobre IPsec.</w:t>
      </w:r>
    </w:p>
    <w:p w14:paraId="1B03262F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QoS</w:t>
      </w:r>
      <w:proofErr w:type="spellEnd"/>
      <w:r w:rsidRPr="00E45BBE">
        <w:t xml:space="preserve"> y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Aplicaciones con datos sensibles protegidas por cifrado y DNSSEC.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>Portales y aplicaciones con interfaces responsivas (capa aplicación).</w:t>
      </w:r>
    </w:p>
    <w:p w14:paraId="5BAA5895" w14:textId="77777777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lastRenderedPageBreak/>
        <w:t>Streaming</w:t>
      </w:r>
      <w:proofErr w:type="spellEnd"/>
      <w:r w:rsidRPr="00E45BBE">
        <w:t xml:space="preserve"> de eventos municipales vía UDP + </w:t>
      </w:r>
      <w:proofErr w:type="spellStart"/>
      <w:r w:rsidRPr="00E45BBE">
        <w:t>QoS</w:t>
      </w:r>
      <w:proofErr w:type="spellEnd"/>
      <w:r w:rsidRPr="00E45BBE">
        <w:t>.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000000" w:rsidP="00E45BBE">
      <w:r>
        <w:pict w14:anchorId="38F8E3FD">
          <v:rect id="_x0000_i1026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(TLS/IPsec).</w:t>
      </w:r>
    </w:p>
    <w:p w14:paraId="3A9FF584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Autenticación centralizada (RADIUS/LDAP).</w:t>
      </w:r>
    </w:p>
    <w:p w14:paraId="259A9010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Firewalls entre segmentos y acceso segmentado por roles.</w:t>
      </w:r>
    </w:p>
    <w:p w14:paraId="359577C0" w14:textId="77777777" w:rsidR="00E45BBE" w:rsidRDefault="00E45BBE" w:rsidP="00E45BBE">
      <w:pPr>
        <w:numPr>
          <w:ilvl w:val="0"/>
          <w:numId w:val="11"/>
        </w:numPr>
      </w:pPr>
      <w:r w:rsidRPr="00E45BBE">
        <w:t>DNSSEC para protección de resolución de nombres.</w:t>
      </w:r>
    </w:p>
    <w:p w14:paraId="1411BD78" w14:textId="77777777" w:rsidR="00E45BBE" w:rsidRPr="00E45BBE" w:rsidRDefault="00E45BBE" w:rsidP="00E45BBE"/>
    <w:p w14:paraId="0060D4F4" w14:textId="206D0227" w:rsidR="00E45BBE" w:rsidRPr="00E45BBE" w:rsidRDefault="00E45BBE" w:rsidP="00FF42CB">
      <w:pPr>
        <w:pStyle w:val="Ttulo3"/>
      </w:pPr>
      <w:bookmarkStart w:id="4" w:name="_Adaptaciones_al_diseño"/>
      <w:bookmarkEnd w:id="4"/>
      <w:r>
        <w:t>Adaptaciones al diseño para Coslada (resumen técnico)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6"/>
        <w:gridCol w:w="5858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77777777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OSPFv2/v3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77777777" w:rsidR="00E45BBE" w:rsidRDefault="00E45BBE">
            <w:r>
              <w:t xml:space="preserve">VLAN dedicada + </w:t>
            </w:r>
            <w:proofErr w:type="spellStart"/>
            <w:r>
              <w:t>tunel</w:t>
            </w:r>
            <w:proofErr w:type="spellEnd"/>
            <w:r>
              <w:t xml:space="preserve"> GRE entre sedes de seguridad</w:t>
            </w:r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  <w:tr w:rsidR="00E45BBE" w14:paraId="660885EF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6E767" w14:textId="77777777" w:rsidR="00E45BBE" w:rsidRDefault="00E45BBE">
            <w:r>
              <w:t>Alta disponibilidad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82D24" w14:textId="77777777" w:rsidR="00E45BBE" w:rsidRDefault="00E45BBE">
            <w:r>
              <w:t xml:space="preserve">Rutas estáticas + OSPF + EtherChannel en </w:t>
            </w:r>
            <w:proofErr w:type="spellStart"/>
            <w:r>
              <w:t>backbone</w:t>
            </w:r>
            <w:proofErr w:type="spellEnd"/>
          </w:p>
        </w:tc>
      </w:tr>
    </w:tbl>
    <w:p w14:paraId="6EA8A3AE" w14:textId="77777777" w:rsidR="00E45BBE" w:rsidRPr="00E45BBE" w:rsidRDefault="00E45BBE" w:rsidP="00E45BBE"/>
    <w:p w14:paraId="518318D0" w14:textId="6DAFA3C9" w:rsidR="00FF42CB" w:rsidRPr="00FF42CB" w:rsidRDefault="00FF42CB" w:rsidP="00FF42CB">
      <w:pPr>
        <w:pStyle w:val="Ttulo1"/>
        <w:rPr>
          <w:rFonts w:eastAsiaTheme="minorHAnsi"/>
        </w:rPr>
      </w:pPr>
      <w:bookmarkStart w:id="5" w:name="_2._Capa_Física"/>
      <w:bookmarkEnd w:id="5"/>
      <w:r>
        <w:lastRenderedPageBreak/>
        <w:t>2.</w:t>
      </w:r>
      <w:r w:rsidRPr="00FF42CB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FF42CB">
        <w:rPr>
          <w:rFonts w:eastAsiaTheme="minorHAnsi"/>
        </w:rPr>
        <w:t>Capa Física – Cálculos y Selección de Tecnologías</w:t>
      </w:r>
    </w:p>
    <w:p w14:paraId="6585CB7C" w14:textId="77777777" w:rsidR="009267F1" w:rsidRDefault="009267F1" w:rsidP="009267F1">
      <w:pPr>
        <w:pStyle w:val="Ttulo2"/>
      </w:pPr>
    </w:p>
    <w:p w14:paraId="51B4F3D4" w14:textId="0527DE3F" w:rsidR="00926437" w:rsidRPr="00FF42CB" w:rsidRDefault="00FF42CB" w:rsidP="009267F1">
      <w:pPr>
        <w:pStyle w:val="Ttulo2"/>
      </w:pPr>
      <w:bookmarkStart w:id="6" w:name="_1._Cálculo_de"/>
      <w:bookmarkEnd w:id="6"/>
      <w:r w:rsidRPr="00FF42CB">
        <w:t>1.</w:t>
      </w:r>
      <w:r w:rsidRPr="00FF42CB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FF42CB">
        <w:t>Cálculo de la Capacidad de los Enlaces:</w:t>
      </w:r>
    </w:p>
    <w:p w14:paraId="45ABDDD9" w14:textId="77777777" w:rsidR="00FF42CB" w:rsidRPr="00FF42CB" w:rsidRDefault="00FF42CB" w:rsidP="00FF42CB">
      <w:pPr>
        <w:rPr>
          <w:b/>
          <w:bCs/>
        </w:rPr>
      </w:pPr>
      <w:r w:rsidRPr="00FF42CB">
        <w:rPr>
          <w:b/>
          <w:bCs/>
        </w:rPr>
        <w:t>Contexto:</w:t>
      </w:r>
    </w:p>
    <w:p w14:paraId="6D6AA9EB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En cada sede hay zonas con conectividad inalámbrica crítica (puntos de acceso, áreas de atención al público, </w:t>
      </w:r>
      <w:proofErr w:type="spellStart"/>
      <w:r w:rsidRPr="00FF42CB">
        <w:t>IoT</w:t>
      </w:r>
      <w:proofErr w:type="spellEnd"/>
      <w:r w:rsidRPr="00FF42CB">
        <w:t>, etc.).</w:t>
      </w:r>
    </w:p>
    <w:p w14:paraId="30057F47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Se usarán tecnologías </w:t>
      </w:r>
      <w:proofErr w:type="spellStart"/>
      <w:r w:rsidRPr="00FF42CB">
        <w:t>Wi</w:t>
      </w:r>
      <w:proofErr w:type="spellEnd"/>
      <w:r w:rsidRPr="00FF42CB">
        <w:t>-Fi 6 o enlaces punto a punto de alta frecuencia.</w:t>
      </w:r>
    </w:p>
    <w:p w14:paraId="54299024" w14:textId="1FB1C8E8" w:rsidR="00926437" w:rsidRDefault="00FF42CB" w:rsidP="009267F1">
      <w:pPr>
        <w:numPr>
          <w:ilvl w:val="0"/>
          <w:numId w:val="12"/>
        </w:numPr>
      </w:pPr>
      <w:r w:rsidRPr="00FF42CB">
        <w:t>Excluimos zonas oscuras (almacenes, cuartos de archivo cerrados, etc.) del cálculo.</w:t>
      </w:r>
    </w:p>
    <w:p w14:paraId="38D277CB" w14:textId="77777777" w:rsidR="00FF42CB" w:rsidRDefault="00FF42CB" w:rsidP="00FF42CB">
      <w:pPr>
        <w:ind w:left="360"/>
        <w:rPr>
          <w:b/>
          <w:bCs/>
        </w:rPr>
      </w:pPr>
      <w:r w:rsidRPr="00FF42CB">
        <w:rPr>
          <w:b/>
          <w:bCs/>
        </w:rPr>
        <w:t>Parámetros elegidos para el cálculo: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649"/>
      </w:tblGrid>
      <w:tr w:rsidR="00FF42CB" w:rsidRPr="00FF42CB" w14:paraId="4959030D" w14:textId="77777777" w:rsidTr="00FF42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A805B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Parámetro</w:t>
            </w:r>
          </w:p>
        </w:tc>
        <w:tc>
          <w:tcPr>
            <w:tcW w:w="1604" w:type="dxa"/>
            <w:vAlign w:val="center"/>
            <w:hideMark/>
          </w:tcPr>
          <w:p w14:paraId="2E2B2C8E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Valor</w:t>
            </w:r>
          </w:p>
        </w:tc>
      </w:tr>
      <w:tr w:rsidR="00FF42CB" w:rsidRPr="00FF42CB" w14:paraId="37D0AF6E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DDCA" w14:textId="77777777" w:rsidR="00FF42CB" w:rsidRPr="00FF42CB" w:rsidRDefault="00FF42CB" w:rsidP="00FF42CB">
            <w:pPr>
              <w:ind w:left="360"/>
            </w:pPr>
            <w:r w:rsidRPr="00FF42CB">
              <w:t>Ancho de banda (</w:t>
            </w:r>
            <w:r w:rsidRPr="00FF42CB">
              <w:rPr>
                <w:rFonts w:ascii="Cambria Math" w:hAnsi="Cambria Math" w:cs="Cambria Math"/>
              </w:rPr>
              <w:t>𝐵</w:t>
            </w:r>
            <w:r w:rsidRPr="00FF42CB">
              <w:t>)</w:t>
            </w:r>
          </w:p>
        </w:tc>
        <w:tc>
          <w:tcPr>
            <w:tcW w:w="1604" w:type="dxa"/>
            <w:vAlign w:val="center"/>
            <w:hideMark/>
          </w:tcPr>
          <w:p w14:paraId="2C0786F2" w14:textId="77777777" w:rsidR="00FF42CB" w:rsidRPr="00FF42CB" w:rsidRDefault="00FF42CB" w:rsidP="00FF42CB">
            <w:pPr>
              <w:ind w:left="360"/>
            </w:pPr>
            <w:r w:rsidRPr="00FF42CB">
              <w:t>300 MHz</w:t>
            </w:r>
          </w:p>
        </w:tc>
      </w:tr>
      <w:tr w:rsidR="00FF42CB" w:rsidRPr="00FF42CB" w14:paraId="29D491BA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EDAB" w14:textId="77777777" w:rsidR="00FF42CB" w:rsidRPr="00FF42CB" w:rsidRDefault="00FF42CB" w:rsidP="00FF42CB">
            <w:pPr>
              <w:ind w:left="360"/>
            </w:pPr>
            <w:r w:rsidRPr="00FF42CB">
              <w:t>SNR (dB)</w:t>
            </w:r>
          </w:p>
        </w:tc>
        <w:tc>
          <w:tcPr>
            <w:tcW w:w="1604" w:type="dxa"/>
            <w:vAlign w:val="center"/>
            <w:hideMark/>
          </w:tcPr>
          <w:p w14:paraId="4538A9BD" w14:textId="77777777" w:rsidR="00FF42CB" w:rsidRPr="00FF42CB" w:rsidRDefault="00FF42CB" w:rsidP="00FF42CB">
            <w:pPr>
              <w:ind w:left="360"/>
            </w:pPr>
            <w:r w:rsidRPr="00FF42CB">
              <w:t>20 dB</w:t>
            </w:r>
          </w:p>
        </w:tc>
      </w:tr>
    </w:tbl>
    <w:p w14:paraId="0F287A6A" w14:textId="72D5B675" w:rsidR="00200E8F" w:rsidRDefault="00200E8F" w:rsidP="00FF42CB">
      <w:pPr>
        <w:ind w:left="360"/>
      </w:pPr>
    </w:p>
    <w:p w14:paraId="31A20BA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Justificación de los parámetros elegidos:</w:t>
      </w:r>
    </w:p>
    <w:tbl>
      <w:tblPr>
        <w:tblW w:w="86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247"/>
        <w:gridCol w:w="5670"/>
      </w:tblGrid>
      <w:tr w:rsidR="00C95810" w:rsidRPr="00C95810" w14:paraId="49391F5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A4C60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Parámetro</w:t>
            </w:r>
          </w:p>
        </w:tc>
        <w:tc>
          <w:tcPr>
            <w:tcW w:w="1217" w:type="dxa"/>
            <w:vAlign w:val="center"/>
            <w:hideMark/>
          </w:tcPr>
          <w:p w14:paraId="3C4CD5C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Valor</w:t>
            </w:r>
          </w:p>
        </w:tc>
        <w:tc>
          <w:tcPr>
            <w:tcW w:w="5625" w:type="dxa"/>
            <w:vAlign w:val="center"/>
            <w:hideMark/>
          </w:tcPr>
          <w:p w14:paraId="6AB1FC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Razón de elección</w:t>
            </w:r>
          </w:p>
        </w:tc>
      </w:tr>
      <w:tr w:rsidR="00C95810" w:rsidRPr="00C95810" w14:paraId="0577D8F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6084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Ancho de banda (</w:t>
            </w:r>
            <w:r w:rsidRPr="00C95810">
              <w:rPr>
                <w:rFonts w:ascii="Cambria Math" w:hAnsi="Cambria Math" w:cs="Cambria Math"/>
                <w:b/>
                <w:bCs/>
              </w:rPr>
              <w:t>𝐵</w:t>
            </w:r>
            <w:r w:rsidRPr="00C95810">
              <w:rPr>
                <w:b/>
                <w:bCs/>
              </w:rPr>
              <w:t>)</w:t>
            </w:r>
          </w:p>
        </w:tc>
        <w:tc>
          <w:tcPr>
            <w:tcW w:w="1217" w:type="dxa"/>
            <w:vAlign w:val="center"/>
            <w:hideMark/>
          </w:tcPr>
          <w:p w14:paraId="1EA770DC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300 MHz</w:t>
            </w:r>
          </w:p>
        </w:tc>
        <w:tc>
          <w:tcPr>
            <w:tcW w:w="5625" w:type="dxa"/>
            <w:vAlign w:val="center"/>
            <w:hideMark/>
          </w:tcPr>
          <w:p w14:paraId="18A177A6" w14:textId="77777777" w:rsidR="00C95810" w:rsidRPr="00C95810" w:rsidRDefault="00C95810" w:rsidP="00C95810">
            <w:pPr>
              <w:ind w:left="360"/>
            </w:pPr>
            <w:r w:rsidRPr="00C95810">
              <w:t xml:space="preserve">Este valor simula el uso de tecnologías avanzadas como </w:t>
            </w:r>
            <w:proofErr w:type="spellStart"/>
            <w:r w:rsidRPr="00C95810">
              <w:rPr>
                <w:b/>
                <w:bCs/>
              </w:rPr>
              <w:t>Wi</w:t>
            </w:r>
            <w:proofErr w:type="spellEnd"/>
            <w:r w:rsidRPr="00C95810">
              <w:rPr>
                <w:b/>
                <w:bCs/>
              </w:rPr>
              <w:t>-Fi 6E</w:t>
            </w:r>
            <w:r w:rsidRPr="00C95810">
              <w:t xml:space="preserve">, que opera en la banda de </w:t>
            </w:r>
            <w:r w:rsidRPr="00C95810">
              <w:rPr>
                <w:b/>
                <w:bCs/>
              </w:rPr>
              <w:t>6 GHz</w:t>
            </w:r>
            <w:r w:rsidRPr="00C95810">
              <w:t xml:space="preserve"> y puede usar canales anchos de hasta </w:t>
            </w:r>
            <w:r w:rsidRPr="00C95810">
              <w:rPr>
                <w:b/>
                <w:bCs/>
              </w:rPr>
              <w:t>320 MHz</w:t>
            </w:r>
            <w:r w:rsidRPr="00C95810">
              <w:t>. Elegí 300 MHz como valor redondeado y realista en despliegues urbanos de alto rendimiento.</w:t>
            </w:r>
          </w:p>
        </w:tc>
      </w:tr>
      <w:tr w:rsidR="00C95810" w:rsidRPr="00C95810" w14:paraId="4DC9022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8EBD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SNR (dB)</w:t>
            </w:r>
          </w:p>
        </w:tc>
        <w:tc>
          <w:tcPr>
            <w:tcW w:w="1217" w:type="dxa"/>
            <w:vAlign w:val="center"/>
            <w:hideMark/>
          </w:tcPr>
          <w:p w14:paraId="592FD109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20 dB</w:t>
            </w:r>
          </w:p>
        </w:tc>
        <w:tc>
          <w:tcPr>
            <w:tcW w:w="5625" w:type="dxa"/>
            <w:vAlign w:val="center"/>
            <w:hideMark/>
          </w:tcPr>
          <w:p w14:paraId="1A732116" w14:textId="77777777" w:rsidR="00C95810" w:rsidRPr="00C95810" w:rsidRDefault="00C95810" w:rsidP="00C95810">
            <w:pPr>
              <w:ind w:left="360"/>
            </w:pPr>
            <w:r w:rsidRPr="00C95810">
              <w:t xml:space="preserve">Un </w:t>
            </w:r>
            <w:r w:rsidRPr="00C95810">
              <w:rPr>
                <w:b/>
                <w:bCs/>
              </w:rPr>
              <w:t>SNR de 20 dB</w:t>
            </w:r>
            <w:r w:rsidRPr="00C95810">
              <w:t xml:space="preserve"> representa una </w:t>
            </w:r>
            <w:r w:rsidRPr="00C95810">
              <w:rPr>
                <w:b/>
                <w:bCs/>
              </w:rPr>
              <w:t>calidad de señal buena pero no perfecta</w:t>
            </w:r>
            <w:r w:rsidRPr="00C95810">
              <w:t xml:space="preserve">, bastante común en escenarios con múltiples dispositivos, interferencias moderadas o paredes en interiores. Permite modelar condiciones </w:t>
            </w:r>
            <w:r w:rsidRPr="00C95810">
              <w:rPr>
                <w:b/>
                <w:bCs/>
              </w:rPr>
              <w:t>realistas, no ideales</w:t>
            </w:r>
            <w:r w:rsidRPr="00C95810">
              <w:t>, lo cual es clave en una sede con cobertura parcial.</w:t>
            </w:r>
          </w:p>
        </w:tc>
      </w:tr>
    </w:tbl>
    <w:p w14:paraId="5F20426A" w14:textId="77777777" w:rsidR="00C95810" w:rsidRDefault="00C95810" w:rsidP="00FF42CB">
      <w:pPr>
        <w:ind w:left="360"/>
      </w:pPr>
    </w:p>
    <w:p w14:paraId="65E75534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lastRenderedPageBreak/>
        <w:t>Alternativas posibles según escenario: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3150"/>
        <w:gridCol w:w="1584"/>
      </w:tblGrid>
      <w:tr w:rsidR="00C95810" w:rsidRPr="00C95810" w14:paraId="6B177E6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BCA89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3E9BCC7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Ancho de Banda sugerido</w:t>
            </w:r>
          </w:p>
        </w:tc>
        <w:tc>
          <w:tcPr>
            <w:tcW w:w="0" w:type="auto"/>
            <w:vAlign w:val="center"/>
            <w:hideMark/>
          </w:tcPr>
          <w:p w14:paraId="79FFF2EE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SNR típico</w:t>
            </w:r>
          </w:p>
        </w:tc>
      </w:tr>
      <w:tr w:rsidR="00C95810" w:rsidRPr="00C95810" w14:paraId="29ED211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55FC" w14:textId="77777777" w:rsidR="00C95810" w:rsidRPr="00C95810" w:rsidRDefault="00C95810" w:rsidP="00C95810">
            <w:pPr>
              <w:ind w:left="360"/>
            </w:pPr>
            <w:r w:rsidRPr="00C95810">
              <w:t xml:space="preserve">Oficinas estándar con </w:t>
            </w:r>
            <w:proofErr w:type="spellStart"/>
            <w:r w:rsidRPr="00C95810">
              <w:t>Wi</w:t>
            </w:r>
            <w:proofErr w:type="spellEnd"/>
            <w:r w:rsidRPr="00C95810">
              <w:t>-Fi 5</w:t>
            </w:r>
          </w:p>
        </w:tc>
        <w:tc>
          <w:tcPr>
            <w:tcW w:w="0" w:type="auto"/>
            <w:vAlign w:val="center"/>
            <w:hideMark/>
          </w:tcPr>
          <w:p w14:paraId="2144AEA4" w14:textId="77777777" w:rsidR="00C95810" w:rsidRPr="00C95810" w:rsidRDefault="00C95810" w:rsidP="00C95810">
            <w:pPr>
              <w:ind w:left="360"/>
            </w:pPr>
            <w:r w:rsidRPr="00C95810">
              <w:t>80–160 MHz</w:t>
            </w:r>
          </w:p>
        </w:tc>
        <w:tc>
          <w:tcPr>
            <w:tcW w:w="0" w:type="auto"/>
            <w:vAlign w:val="center"/>
            <w:hideMark/>
          </w:tcPr>
          <w:p w14:paraId="62EC9A6D" w14:textId="77777777" w:rsidR="00C95810" w:rsidRPr="00C95810" w:rsidRDefault="00C95810" w:rsidP="00C95810">
            <w:pPr>
              <w:ind w:left="360"/>
            </w:pPr>
            <w:r w:rsidRPr="00C95810">
              <w:t>15–20 dB</w:t>
            </w:r>
          </w:p>
        </w:tc>
      </w:tr>
      <w:tr w:rsidR="00C95810" w:rsidRPr="00C95810" w14:paraId="083C764B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802" w14:textId="77777777" w:rsidR="00C95810" w:rsidRPr="00C95810" w:rsidRDefault="00C95810" w:rsidP="00C95810">
            <w:pPr>
              <w:ind w:left="360"/>
            </w:pPr>
            <w:r w:rsidRPr="00C95810">
              <w:t xml:space="preserve">Centros críticos con </w:t>
            </w:r>
            <w:proofErr w:type="spellStart"/>
            <w:r w:rsidRPr="00C95810">
              <w:t>Wi</w:t>
            </w:r>
            <w:proofErr w:type="spellEnd"/>
            <w:r w:rsidRPr="00C95810">
              <w:t>-Fi 6E</w:t>
            </w:r>
          </w:p>
        </w:tc>
        <w:tc>
          <w:tcPr>
            <w:tcW w:w="0" w:type="auto"/>
            <w:vAlign w:val="center"/>
            <w:hideMark/>
          </w:tcPr>
          <w:p w14:paraId="4DE36C5C" w14:textId="77777777" w:rsidR="00C95810" w:rsidRPr="00C95810" w:rsidRDefault="00C95810" w:rsidP="00C95810">
            <w:pPr>
              <w:ind w:left="360"/>
            </w:pPr>
            <w:r w:rsidRPr="00C95810">
              <w:t>160–320 MHz</w:t>
            </w:r>
          </w:p>
        </w:tc>
        <w:tc>
          <w:tcPr>
            <w:tcW w:w="0" w:type="auto"/>
            <w:vAlign w:val="center"/>
            <w:hideMark/>
          </w:tcPr>
          <w:p w14:paraId="28C0D1C7" w14:textId="77777777" w:rsidR="00C95810" w:rsidRPr="00C95810" w:rsidRDefault="00C95810" w:rsidP="00C95810">
            <w:pPr>
              <w:ind w:left="360"/>
            </w:pPr>
            <w:r w:rsidRPr="00C95810">
              <w:t>20–30 dB</w:t>
            </w:r>
          </w:p>
        </w:tc>
      </w:tr>
      <w:tr w:rsidR="00C95810" w:rsidRPr="00C95810" w14:paraId="1682CEE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2DB2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IoT</w:t>
            </w:r>
            <w:proofErr w:type="spellEnd"/>
            <w:r w:rsidRPr="00C95810">
              <w:t xml:space="preserve"> de bajo consumo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26EE8B6A" w14:textId="77777777" w:rsidR="00C95810" w:rsidRPr="00C95810" w:rsidRDefault="00C95810" w:rsidP="00C95810">
            <w:pPr>
              <w:ind w:left="360"/>
            </w:pPr>
            <w:r w:rsidRPr="00C95810">
              <w:t>&lt; 1 MHz</w:t>
            </w:r>
          </w:p>
        </w:tc>
        <w:tc>
          <w:tcPr>
            <w:tcW w:w="0" w:type="auto"/>
            <w:vAlign w:val="center"/>
            <w:hideMark/>
          </w:tcPr>
          <w:p w14:paraId="28671AFB" w14:textId="77777777" w:rsidR="00C95810" w:rsidRPr="00C95810" w:rsidRDefault="00C95810" w:rsidP="00C95810">
            <w:pPr>
              <w:ind w:left="360"/>
            </w:pPr>
            <w:r w:rsidRPr="00C95810">
              <w:t>0–10 dB</w:t>
            </w:r>
          </w:p>
        </w:tc>
      </w:tr>
      <w:tr w:rsidR="00C95810" w:rsidRPr="00C95810" w14:paraId="57705AD1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729FD" w14:textId="77777777" w:rsidR="00C95810" w:rsidRPr="00C95810" w:rsidRDefault="00C95810" w:rsidP="00C95810">
            <w:pPr>
              <w:ind w:left="360"/>
            </w:pPr>
            <w:r w:rsidRPr="00C95810">
              <w:t>Zonas muy congestionadas</w:t>
            </w:r>
          </w:p>
        </w:tc>
        <w:tc>
          <w:tcPr>
            <w:tcW w:w="0" w:type="auto"/>
            <w:vAlign w:val="center"/>
            <w:hideMark/>
          </w:tcPr>
          <w:p w14:paraId="4C2294BE" w14:textId="77777777" w:rsidR="00C95810" w:rsidRPr="00C95810" w:rsidRDefault="00C95810" w:rsidP="00C95810">
            <w:pPr>
              <w:ind w:left="360"/>
            </w:pPr>
            <w:r w:rsidRPr="00C95810">
              <w:t>80 MHz</w:t>
            </w:r>
          </w:p>
        </w:tc>
        <w:tc>
          <w:tcPr>
            <w:tcW w:w="0" w:type="auto"/>
            <w:vAlign w:val="center"/>
            <w:hideMark/>
          </w:tcPr>
          <w:p w14:paraId="65B121F3" w14:textId="77777777" w:rsidR="00C95810" w:rsidRPr="00C95810" w:rsidRDefault="00C95810" w:rsidP="00C95810">
            <w:pPr>
              <w:ind w:left="360"/>
            </w:pPr>
            <w:r w:rsidRPr="00C95810">
              <w:t>&lt; 15 dB</w:t>
            </w:r>
          </w:p>
        </w:tc>
      </w:tr>
    </w:tbl>
    <w:p w14:paraId="15D55958" w14:textId="77777777" w:rsidR="00C95810" w:rsidRDefault="00C95810" w:rsidP="00FF42CB">
      <w:pPr>
        <w:ind w:left="360"/>
      </w:pPr>
    </w:p>
    <w:p w14:paraId="1CF16BD7" w14:textId="32512E9E" w:rsidR="00FF42CB" w:rsidRPr="00C95810" w:rsidRDefault="00FF42CB" w:rsidP="00FF42CB">
      <w:pPr>
        <w:ind w:left="360"/>
        <w:rPr>
          <w:b/>
          <w:bCs/>
        </w:rPr>
      </w:pPr>
      <w:r w:rsidRPr="00C95810">
        <w:rPr>
          <w:b/>
          <w:bCs/>
        </w:rPr>
        <w:t>Conversión de SNR a escala lineal:</w:t>
      </w:r>
    </w:p>
    <w:p w14:paraId="095EB866" w14:textId="77777777" w:rsidR="00FF42CB" w:rsidRDefault="00FF42CB" w:rsidP="00FF42CB">
      <w:pPr>
        <w:ind w:left="360"/>
      </w:pPr>
    </w:p>
    <w:p w14:paraId="71531474" w14:textId="647EB4FC" w:rsidR="00FF42CB" w:rsidRPr="00C95810" w:rsidRDefault="00FF42CB" w:rsidP="00FF42CB">
      <w:pPr>
        <w:ind w:left="360"/>
        <w:rPr>
          <w:rFonts w:eastAsiaTheme="minorEastAsia"/>
          <w:i/>
          <w:iCs/>
        </w:rPr>
      </w:pPr>
      <w:r w:rsidRPr="00C95810">
        <w:rPr>
          <w:i/>
          <w:iCs/>
        </w:rPr>
        <w:t xml:space="preserve">SNR lineal=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SNRdb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=100</m:t>
        </m:r>
      </m:oMath>
    </w:p>
    <w:p w14:paraId="6AFB5067" w14:textId="77777777" w:rsidR="00C95810" w:rsidRDefault="00C95810" w:rsidP="00FF42CB">
      <w:pPr>
        <w:ind w:left="360"/>
      </w:pPr>
    </w:p>
    <w:p w14:paraId="6685A63C" w14:textId="49A6D24C" w:rsidR="00C95810" w:rsidRPr="00C95810" w:rsidRDefault="00C95810" w:rsidP="00FF42CB">
      <w:pPr>
        <w:ind w:left="360"/>
        <w:rPr>
          <w:b/>
          <w:bCs/>
        </w:rPr>
      </w:pPr>
      <w:r w:rsidRPr="00C95810">
        <w:rPr>
          <w:b/>
          <w:bCs/>
        </w:rPr>
        <w:t>Aplicando la fórmula de Shannon:</w:t>
      </w:r>
    </w:p>
    <w:p w14:paraId="57C716F2" w14:textId="1CA74D72" w:rsidR="00C95810" w:rsidRPr="00C95810" w:rsidRDefault="00C95810" w:rsidP="00FF42CB">
      <w:pPr>
        <w:ind w:left="36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C=B⋅</m:t>
          </m:r>
          <m: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​</m:t>
          </m:r>
          <m:r>
            <w:rPr>
              <w:rFonts w:ascii="Cambria Math" w:hAnsi="Cambria Math"/>
            </w:rPr>
            <m:t>(1+SNRlineal</m:t>
          </m:r>
          <m:r>
            <w:rPr>
              <w:rFonts w:ascii="Cambria Math" w:hAnsi="Cambria Math"/>
            </w:rPr>
            <m:t>​)</m:t>
          </m:r>
        </m:oMath>
      </m:oMathPara>
    </w:p>
    <w:p w14:paraId="0A05C232" w14:textId="0F34404A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C=300×106⋅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​</m:t>
          </m:r>
          <m:r>
            <w:rPr>
              <w:rFonts w:ascii="Cambria Math" w:hAnsi="Cambria Math"/>
            </w:rPr>
            <m:t>(1+100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w:tab/>
          </m:r>
        </m:oMath>
      </m:oMathPara>
    </w:p>
    <w:p w14:paraId="29B3259F" w14:textId="284B3583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C≈300×106⋅6.6582≈1.997×109 bps=1997Mbps​</m:t>
          </m:r>
          <m:r>
            <w:rPr>
              <w:rFonts w:ascii="Cambria Math" w:hAnsi="Cambria Math"/>
            </w:rPr>
            <w:tab/>
          </m:r>
        </m:oMath>
      </m:oMathPara>
    </w:p>
    <w:p w14:paraId="4A56CD5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Resultado</w:t>
      </w:r>
    </w:p>
    <w:p w14:paraId="7F0F49AE" w14:textId="77777777" w:rsidR="00C95810" w:rsidRPr="00C95810" w:rsidRDefault="00C95810" w:rsidP="00C95810">
      <w:pPr>
        <w:ind w:left="360"/>
      </w:pPr>
      <w:r w:rsidRPr="00C95810">
        <w:t xml:space="preserve">La </w:t>
      </w:r>
      <w:r w:rsidRPr="00C95810">
        <w:rPr>
          <w:b/>
          <w:bCs/>
        </w:rPr>
        <w:t>capacidad máxima teórica del canal inalámbrico crítico</w:t>
      </w:r>
      <w:r w:rsidRPr="00C95810">
        <w:t xml:space="preserve"> con 300 MHz de ancho de banda y una SNR de 20 dB es:</w:t>
      </w:r>
    </w:p>
    <w:p w14:paraId="487C9DDB" w14:textId="42AD5AFF" w:rsidR="00C95810" w:rsidRDefault="00C95810" w:rsidP="00FF42CB">
      <w:pPr>
        <w:ind w:left="360"/>
      </w:pPr>
      <w:r w:rsidRPr="00C95810">
        <w:t>1997 Mbps (≈ 2 Gbps)</w:t>
      </w:r>
    </w:p>
    <w:p w14:paraId="7B3A7288" w14:textId="77777777" w:rsidR="00C95810" w:rsidRDefault="00C95810" w:rsidP="00FF42CB">
      <w:pPr>
        <w:ind w:left="360"/>
      </w:pPr>
    </w:p>
    <w:p w14:paraId="190F6CBA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Aplicación práctica por sede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2226"/>
        <w:gridCol w:w="1771"/>
        <w:gridCol w:w="2272"/>
      </w:tblGrid>
      <w:tr w:rsidR="00C95810" w:rsidRPr="00C95810" w14:paraId="20CBD7E2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AE6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lastRenderedPageBreak/>
              <w:t>Sede</w:t>
            </w:r>
          </w:p>
        </w:tc>
        <w:tc>
          <w:tcPr>
            <w:tcW w:w="0" w:type="auto"/>
            <w:vAlign w:val="center"/>
            <w:hideMark/>
          </w:tcPr>
          <w:p w14:paraId="2602282B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Tecnología recomendada</w:t>
            </w:r>
          </w:p>
        </w:tc>
        <w:tc>
          <w:tcPr>
            <w:tcW w:w="0" w:type="auto"/>
            <w:vAlign w:val="center"/>
            <w:hideMark/>
          </w:tcPr>
          <w:p w14:paraId="3BCBAEE5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Cobertura calculada</w:t>
            </w:r>
          </w:p>
        </w:tc>
        <w:tc>
          <w:tcPr>
            <w:tcW w:w="0" w:type="auto"/>
            <w:vAlign w:val="center"/>
            <w:hideMark/>
          </w:tcPr>
          <w:p w14:paraId="100166A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Zonas oscuras (excluidas)</w:t>
            </w:r>
          </w:p>
        </w:tc>
      </w:tr>
      <w:tr w:rsidR="00C95810" w:rsidRPr="00C95810" w14:paraId="33084D9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5A9F4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🏛️</w:t>
            </w:r>
            <w:r w:rsidRPr="00C95810">
              <w:t xml:space="preserve"> Sede Central</w:t>
            </w:r>
          </w:p>
        </w:tc>
        <w:tc>
          <w:tcPr>
            <w:tcW w:w="0" w:type="auto"/>
            <w:vAlign w:val="center"/>
            <w:hideMark/>
          </w:tcPr>
          <w:p w14:paraId="0AF5DFF8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6E / Enlaces punto a punto</w:t>
            </w:r>
          </w:p>
        </w:tc>
        <w:tc>
          <w:tcPr>
            <w:tcW w:w="0" w:type="auto"/>
            <w:vAlign w:val="center"/>
            <w:hideMark/>
          </w:tcPr>
          <w:p w14:paraId="159DD6E8" w14:textId="77777777" w:rsidR="00C95810" w:rsidRPr="00C95810" w:rsidRDefault="00C95810" w:rsidP="00C95810">
            <w:pPr>
              <w:ind w:left="360"/>
            </w:pPr>
            <w:r w:rsidRPr="00C95810">
              <w:t>Oficinas, salas de reuniones</w:t>
            </w:r>
          </w:p>
        </w:tc>
        <w:tc>
          <w:tcPr>
            <w:tcW w:w="0" w:type="auto"/>
            <w:vAlign w:val="center"/>
            <w:hideMark/>
          </w:tcPr>
          <w:p w14:paraId="634A4364" w14:textId="77777777" w:rsidR="00C95810" w:rsidRPr="00C95810" w:rsidRDefault="00C95810" w:rsidP="00C95810">
            <w:pPr>
              <w:ind w:left="360"/>
            </w:pPr>
            <w:r w:rsidRPr="00C95810">
              <w:t>Almacenes de archivo</w:t>
            </w:r>
          </w:p>
        </w:tc>
      </w:tr>
      <w:tr w:rsidR="00C95810" w:rsidRPr="00C95810" w14:paraId="304D642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444B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🚨</w:t>
            </w:r>
            <w:r w:rsidRPr="00C95810">
              <w:t xml:space="preserve"> Sede de Seguridad</w:t>
            </w:r>
          </w:p>
        </w:tc>
        <w:tc>
          <w:tcPr>
            <w:tcW w:w="0" w:type="auto"/>
            <w:vAlign w:val="center"/>
            <w:hideMark/>
          </w:tcPr>
          <w:p w14:paraId="7FC6DD4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 xml:space="preserve">-Fi 6 + repetidores </w:t>
            </w:r>
            <w:proofErr w:type="spellStart"/>
            <w:r w:rsidRPr="00C95810">
              <w:t>outdoor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45D3E" w14:textId="77777777" w:rsidR="00C95810" w:rsidRPr="00C95810" w:rsidRDefault="00C95810" w:rsidP="00C95810">
            <w:pPr>
              <w:ind w:left="360"/>
            </w:pPr>
            <w:r w:rsidRPr="00C95810">
              <w:t>Centro de mando, recepción</w:t>
            </w:r>
          </w:p>
        </w:tc>
        <w:tc>
          <w:tcPr>
            <w:tcW w:w="0" w:type="auto"/>
            <w:vAlign w:val="center"/>
            <w:hideMark/>
          </w:tcPr>
          <w:p w14:paraId="0D19C2A8" w14:textId="77777777" w:rsidR="00C95810" w:rsidRPr="00C95810" w:rsidRDefault="00C95810" w:rsidP="00C95810">
            <w:pPr>
              <w:ind w:left="360"/>
            </w:pPr>
            <w:r w:rsidRPr="00C95810">
              <w:t>Cámaras selladas, depósitos</w:t>
            </w:r>
          </w:p>
        </w:tc>
      </w:tr>
      <w:tr w:rsidR="00C95810" w:rsidRPr="00C95810" w14:paraId="6553F9C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8CE38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🚦</w:t>
            </w:r>
            <w:r w:rsidRPr="00C95810">
              <w:t xml:space="preserve"> Sede Infraestructura </w:t>
            </w:r>
            <w:proofErr w:type="spellStart"/>
            <w:r w:rsidRPr="00C95810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BF2D8" w14:textId="77777777" w:rsidR="00C95810" w:rsidRPr="00C95810" w:rsidRDefault="00C95810" w:rsidP="00C95810">
            <w:pPr>
              <w:ind w:left="360"/>
            </w:pPr>
            <w:r w:rsidRPr="00C95810">
              <w:t>Enlaces 5 GHz + LPWAN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10FFFA4D" w14:textId="77777777" w:rsidR="00C95810" w:rsidRPr="00C95810" w:rsidRDefault="00C95810" w:rsidP="00C95810">
            <w:pPr>
              <w:ind w:left="360"/>
            </w:pPr>
            <w:r w:rsidRPr="00C95810">
              <w:t>Talleres, centro de sensores</w:t>
            </w:r>
          </w:p>
        </w:tc>
        <w:tc>
          <w:tcPr>
            <w:tcW w:w="0" w:type="auto"/>
            <w:vAlign w:val="center"/>
            <w:hideMark/>
          </w:tcPr>
          <w:p w14:paraId="4732076F" w14:textId="77777777" w:rsidR="00C95810" w:rsidRPr="00C95810" w:rsidRDefault="00C95810" w:rsidP="00C95810">
            <w:pPr>
              <w:ind w:left="360"/>
            </w:pPr>
            <w:r w:rsidRPr="00C95810">
              <w:t>Trasteros sin sensores</w:t>
            </w:r>
          </w:p>
        </w:tc>
      </w:tr>
      <w:tr w:rsidR="00C95810" w:rsidRPr="00C95810" w14:paraId="71F833C5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8F0D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📺</w:t>
            </w:r>
            <w:r w:rsidRPr="00C95810">
              <w:t xml:space="preserve"> Sede Multimedia y Ciudadana</w:t>
            </w:r>
          </w:p>
        </w:tc>
        <w:tc>
          <w:tcPr>
            <w:tcW w:w="0" w:type="auto"/>
            <w:vAlign w:val="center"/>
            <w:hideMark/>
          </w:tcPr>
          <w:p w14:paraId="3456C94E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 público y para eventos</w:t>
            </w:r>
          </w:p>
        </w:tc>
        <w:tc>
          <w:tcPr>
            <w:tcW w:w="0" w:type="auto"/>
            <w:vAlign w:val="center"/>
            <w:hideMark/>
          </w:tcPr>
          <w:p w14:paraId="0075782D" w14:textId="77777777" w:rsidR="00C95810" w:rsidRPr="00C95810" w:rsidRDefault="00C95810" w:rsidP="00C95810">
            <w:pPr>
              <w:ind w:left="360"/>
            </w:pPr>
            <w:r w:rsidRPr="00C95810">
              <w:t>Áreas de atención, patios</w:t>
            </w:r>
          </w:p>
        </w:tc>
        <w:tc>
          <w:tcPr>
            <w:tcW w:w="0" w:type="auto"/>
            <w:vAlign w:val="center"/>
            <w:hideMark/>
          </w:tcPr>
          <w:p w14:paraId="35900AB9" w14:textId="77777777" w:rsidR="00C95810" w:rsidRPr="00C95810" w:rsidRDefault="00C95810" w:rsidP="00C95810">
            <w:pPr>
              <w:ind w:left="360"/>
            </w:pPr>
            <w:r w:rsidRPr="00C95810">
              <w:t>Áreas de mantenimiento cerradas</w:t>
            </w:r>
          </w:p>
        </w:tc>
      </w:tr>
    </w:tbl>
    <w:p w14:paraId="39AC648D" w14:textId="77777777" w:rsidR="00C95810" w:rsidRDefault="00C95810" w:rsidP="00FF42CB">
      <w:pPr>
        <w:ind w:left="360"/>
      </w:pPr>
    </w:p>
    <w:p w14:paraId="78DE1847" w14:textId="3B3695D5" w:rsidR="009267F1" w:rsidRDefault="00FC032C" w:rsidP="009267F1">
      <w:pPr>
        <w:pStyle w:val="Ttulo2"/>
      </w:pPr>
      <w:bookmarkStart w:id="7" w:name="_2.Selección_de_Técnicas"/>
      <w:bookmarkEnd w:id="7"/>
      <w:r>
        <w:t>2.</w:t>
      </w:r>
      <w:r w:rsidRPr="00FC032C">
        <w:t xml:space="preserve">Selección de Técnicas de </w:t>
      </w:r>
      <w:r w:rsidR="009267F1" w:rsidRPr="00FC032C">
        <w:t>Modulación</w:t>
      </w:r>
    </w:p>
    <w:p w14:paraId="2C22B296" w14:textId="6C223F2A" w:rsidR="00C95810" w:rsidRDefault="009267F1" w:rsidP="00FF42CB">
      <w:pPr>
        <w:ind w:left="360"/>
      </w:pPr>
      <w:r w:rsidRPr="00FC032C">
        <w:t>Elegir</w:t>
      </w:r>
      <w:r w:rsidR="00FC032C" w:rsidRPr="00FC032C">
        <w:t xml:space="preserve"> la técnica de modulación adecuada es </w:t>
      </w:r>
      <w:r w:rsidR="00FC032C" w:rsidRPr="00FC032C">
        <w:rPr>
          <w:b/>
          <w:bCs/>
        </w:rPr>
        <w:t>clave</w:t>
      </w:r>
      <w:r w:rsidR="00FC032C" w:rsidRPr="00FC032C">
        <w:t xml:space="preserve"> para equilibrar </w:t>
      </w:r>
      <w:r w:rsidR="00FC032C" w:rsidRPr="00FC032C">
        <w:rPr>
          <w:b/>
          <w:bCs/>
        </w:rPr>
        <w:t>velocidad, eficiencia espectral y robustez</w:t>
      </w:r>
      <w:r w:rsidR="00FC032C" w:rsidRPr="00FC032C">
        <w:t xml:space="preserve"> frente al ruido o interferencias.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5"/>
        <w:gridCol w:w="1485"/>
        <w:gridCol w:w="1199"/>
        <w:gridCol w:w="1142"/>
        <w:gridCol w:w="1499"/>
        <w:gridCol w:w="1414"/>
      </w:tblGrid>
      <w:tr w:rsidR="00721469" w14:paraId="11DC3A7E" w14:textId="77777777" w:rsidTr="00721469">
        <w:tc>
          <w:tcPr>
            <w:tcW w:w="1355" w:type="dxa"/>
            <w:vAlign w:val="center"/>
          </w:tcPr>
          <w:p w14:paraId="10A8DB1A" w14:textId="406ECA71" w:rsidR="00721469" w:rsidRDefault="00721469" w:rsidP="00721469">
            <w:r>
              <w:rPr>
                <w:rStyle w:val="Textoennegrita"/>
              </w:rPr>
              <w:t>Modulación</w:t>
            </w:r>
          </w:p>
        </w:tc>
        <w:tc>
          <w:tcPr>
            <w:tcW w:w="1355" w:type="dxa"/>
            <w:vAlign w:val="center"/>
          </w:tcPr>
          <w:p w14:paraId="38EA27EC" w14:textId="75592A23" w:rsidR="00721469" w:rsidRDefault="00721469" w:rsidP="00721469">
            <w:r>
              <w:rPr>
                <w:rStyle w:val="Textoennegrita"/>
              </w:rPr>
              <w:t>Bits/símbolo</w:t>
            </w:r>
          </w:p>
        </w:tc>
        <w:tc>
          <w:tcPr>
            <w:tcW w:w="1356" w:type="dxa"/>
            <w:vAlign w:val="center"/>
          </w:tcPr>
          <w:p w14:paraId="0A0A5A69" w14:textId="78B27FCA" w:rsidR="00721469" w:rsidRDefault="00721469" w:rsidP="00721469">
            <w:r>
              <w:rPr>
                <w:rStyle w:val="Textoennegrita"/>
              </w:rPr>
              <w:t>Eficiencia espectral</w:t>
            </w:r>
          </w:p>
        </w:tc>
        <w:tc>
          <w:tcPr>
            <w:tcW w:w="1356" w:type="dxa"/>
            <w:vAlign w:val="center"/>
          </w:tcPr>
          <w:p w14:paraId="4A3B212C" w14:textId="72DD6AFB" w:rsidR="00721469" w:rsidRDefault="00721469" w:rsidP="00721469">
            <w:r>
              <w:rPr>
                <w:rStyle w:val="Textoennegrita"/>
              </w:rPr>
              <w:t>Robustez ante ruido</w:t>
            </w:r>
          </w:p>
        </w:tc>
        <w:tc>
          <w:tcPr>
            <w:tcW w:w="1356" w:type="dxa"/>
            <w:vAlign w:val="center"/>
          </w:tcPr>
          <w:p w14:paraId="59746335" w14:textId="335E101A" w:rsidR="00721469" w:rsidRDefault="00721469" w:rsidP="00721469">
            <w:r>
              <w:rPr>
                <w:rStyle w:val="Textoennegrita"/>
              </w:rPr>
              <w:t>Complejidad</w:t>
            </w:r>
          </w:p>
        </w:tc>
        <w:tc>
          <w:tcPr>
            <w:tcW w:w="1356" w:type="dxa"/>
            <w:vAlign w:val="center"/>
          </w:tcPr>
          <w:p w14:paraId="610EDA5E" w14:textId="3A9C8518" w:rsidR="00721469" w:rsidRDefault="00721469" w:rsidP="00721469">
            <w:r>
              <w:rPr>
                <w:rStyle w:val="Textoennegrita"/>
              </w:rPr>
              <w:t>Usos típicos</w:t>
            </w:r>
          </w:p>
        </w:tc>
      </w:tr>
      <w:tr w:rsidR="00721469" w14:paraId="2401EC04" w14:textId="77777777" w:rsidTr="00721469">
        <w:tc>
          <w:tcPr>
            <w:tcW w:w="1355" w:type="dxa"/>
            <w:vAlign w:val="center"/>
          </w:tcPr>
          <w:p w14:paraId="48BCAE4B" w14:textId="21AAC6C8" w:rsidR="00721469" w:rsidRDefault="00721469" w:rsidP="00721469">
            <w:r>
              <w:rPr>
                <w:rStyle w:val="Textoennegrita"/>
              </w:rPr>
              <w:t>BPSK</w:t>
            </w:r>
          </w:p>
        </w:tc>
        <w:tc>
          <w:tcPr>
            <w:tcW w:w="1355" w:type="dxa"/>
            <w:vAlign w:val="center"/>
          </w:tcPr>
          <w:p w14:paraId="097747C5" w14:textId="2F98B110" w:rsidR="00721469" w:rsidRDefault="00721469" w:rsidP="00721469">
            <w:r>
              <w:t>1</w:t>
            </w:r>
          </w:p>
        </w:tc>
        <w:tc>
          <w:tcPr>
            <w:tcW w:w="1356" w:type="dxa"/>
            <w:vAlign w:val="center"/>
          </w:tcPr>
          <w:p w14:paraId="4008FFD9" w14:textId="0FCD7474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44BF2E9" w14:textId="57F93E1C" w:rsidR="00721469" w:rsidRDefault="00721469" w:rsidP="00721469">
            <w:r>
              <w:rPr>
                <w:rStyle w:val="Textoennegrita"/>
              </w:rPr>
              <w:t>Muy alta</w:t>
            </w:r>
          </w:p>
        </w:tc>
        <w:tc>
          <w:tcPr>
            <w:tcW w:w="1356" w:type="dxa"/>
            <w:vAlign w:val="center"/>
          </w:tcPr>
          <w:p w14:paraId="60B2AEA2" w14:textId="0FD0AC50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41E25C76" w14:textId="536F415E" w:rsidR="00721469" w:rsidRDefault="00721469" w:rsidP="00721469">
            <w:r>
              <w:t xml:space="preserve">Redes muy ruidosas, sistemas militares, </w:t>
            </w:r>
            <w:proofErr w:type="spellStart"/>
            <w:r>
              <w:t>IoT</w:t>
            </w:r>
            <w:proofErr w:type="spellEnd"/>
          </w:p>
        </w:tc>
      </w:tr>
      <w:tr w:rsidR="00721469" w14:paraId="43A3978B" w14:textId="77777777" w:rsidTr="00721469">
        <w:tc>
          <w:tcPr>
            <w:tcW w:w="1355" w:type="dxa"/>
            <w:vAlign w:val="center"/>
          </w:tcPr>
          <w:p w14:paraId="78C8246D" w14:textId="6E2B97D9" w:rsidR="00721469" w:rsidRDefault="00721469" w:rsidP="00721469">
            <w:r>
              <w:rPr>
                <w:rStyle w:val="Textoennegrita"/>
              </w:rPr>
              <w:t>QPSK</w:t>
            </w:r>
          </w:p>
        </w:tc>
        <w:tc>
          <w:tcPr>
            <w:tcW w:w="1355" w:type="dxa"/>
            <w:vAlign w:val="center"/>
          </w:tcPr>
          <w:p w14:paraId="312A54AC" w14:textId="196D64D5" w:rsidR="00721469" w:rsidRDefault="00721469" w:rsidP="00721469">
            <w:r>
              <w:t>2</w:t>
            </w:r>
          </w:p>
        </w:tc>
        <w:tc>
          <w:tcPr>
            <w:tcW w:w="1356" w:type="dxa"/>
            <w:vAlign w:val="center"/>
          </w:tcPr>
          <w:p w14:paraId="3FFF13B1" w14:textId="14C202BE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37A33289" w14:textId="71EFF1D0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AD68551" w14:textId="1D1C9AA5" w:rsidR="00721469" w:rsidRDefault="00721469" w:rsidP="00721469">
            <w:r>
              <w:t>Moderada</w:t>
            </w:r>
          </w:p>
        </w:tc>
        <w:tc>
          <w:tcPr>
            <w:tcW w:w="1356" w:type="dxa"/>
            <w:vAlign w:val="center"/>
          </w:tcPr>
          <w:p w14:paraId="62C53C35" w14:textId="6D657CF0" w:rsidR="00721469" w:rsidRDefault="00721469" w:rsidP="00721469">
            <w:r>
              <w:t xml:space="preserve">Satélites, 4G, enlaces </w:t>
            </w:r>
            <w:proofErr w:type="spellStart"/>
            <w:r>
              <w:t>Wi</w:t>
            </w:r>
            <w:proofErr w:type="spellEnd"/>
            <w:r>
              <w:t>-Fi básicos</w:t>
            </w:r>
          </w:p>
        </w:tc>
      </w:tr>
      <w:tr w:rsidR="00721469" w14:paraId="43CA55CB" w14:textId="77777777" w:rsidTr="00721469">
        <w:tc>
          <w:tcPr>
            <w:tcW w:w="1355" w:type="dxa"/>
            <w:vAlign w:val="center"/>
          </w:tcPr>
          <w:p w14:paraId="75F9849D" w14:textId="6976EA96" w:rsidR="00721469" w:rsidRDefault="00721469" w:rsidP="00721469">
            <w:r>
              <w:rPr>
                <w:rStyle w:val="Textoennegrita"/>
              </w:rPr>
              <w:t>16-QAM</w:t>
            </w:r>
          </w:p>
        </w:tc>
        <w:tc>
          <w:tcPr>
            <w:tcW w:w="1355" w:type="dxa"/>
            <w:vAlign w:val="center"/>
          </w:tcPr>
          <w:p w14:paraId="00616211" w14:textId="12126FCF" w:rsidR="00721469" w:rsidRDefault="00721469" w:rsidP="00721469">
            <w:r>
              <w:t>4</w:t>
            </w:r>
          </w:p>
        </w:tc>
        <w:tc>
          <w:tcPr>
            <w:tcW w:w="1356" w:type="dxa"/>
            <w:vAlign w:val="center"/>
          </w:tcPr>
          <w:p w14:paraId="32FBD05D" w14:textId="6858209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1753D62" w14:textId="17E6B971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09C07FF1" w14:textId="0964D83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38F901E4" w14:textId="7CC7068C" w:rsidR="00721469" w:rsidRDefault="00721469" w:rsidP="00721469">
            <w:proofErr w:type="spellStart"/>
            <w:r>
              <w:t>Wi</w:t>
            </w:r>
            <w:proofErr w:type="spellEnd"/>
            <w:r>
              <w:t>-Fi, 4G, 5G, redes de alta capacidad</w:t>
            </w:r>
          </w:p>
        </w:tc>
      </w:tr>
      <w:tr w:rsidR="00721469" w14:paraId="1A83C533" w14:textId="77777777" w:rsidTr="00721469">
        <w:tc>
          <w:tcPr>
            <w:tcW w:w="1355" w:type="dxa"/>
            <w:vAlign w:val="center"/>
          </w:tcPr>
          <w:p w14:paraId="444A1354" w14:textId="7A5329E2" w:rsidR="00721469" w:rsidRDefault="00721469" w:rsidP="00721469">
            <w:r>
              <w:rPr>
                <w:rStyle w:val="Textoennegrita"/>
              </w:rPr>
              <w:lastRenderedPageBreak/>
              <w:t>64-QAM</w:t>
            </w:r>
          </w:p>
        </w:tc>
        <w:tc>
          <w:tcPr>
            <w:tcW w:w="1355" w:type="dxa"/>
            <w:vAlign w:val="center"/>
          </w:tcPr>
          <w:p w14:paraId="68D45B66" w14:textId="637ABB36" w:rsidR="00721469" w:rsidRDefault="00721469" w:rsidP="00721469">
            <w:r>
              <w:t>6</w:t>
            </w:r>
          </w:p>
        </w:tc>
        <w:tc>
          <w:tcPr>
            <w:tcW w:w="1356" w:type="dxa"/>
            <w:vAlign w:val="center"/>
          </w:tcPr>
          <w:p w14:paraId="35C348BF" w14:textId="766CE70C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1FCAA86C" w14:textId="4AE8AECB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CABF354" w14:textId="5B869044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2BA2AAEB" w14:textId="54595778" w:rsidR="00721469" w:rsidRDefault="00721469" w:rsidP="00721469">
            <w:proofErr w:type="spellStart"/>
            <w:r>
              <w:t>Wi</w:t>
            </w:r>
            <w:proofErr w:type="spellEnd"/>
            <w:r>
              <w:t>-Fi 5/6 en entornos con poca interferencia</w:t>
            </w:r>
          </w:p>
        </w:tc>
      </w:tr>
      <w:tr w:rsidR="00721469" w14:paraId="217ADA38" w14:textId="77777777" w:rsidTr="00721469">
        <w:tc>
          <w:tcPr>
            <w:tcW w:w="1355" w:type="dxa"/>
            <w:vAlign w:val="center"/>
          </w:tcPr>
          <w:p w14:paraId="4C310879" w14:textId="027D7D79" w:rsidR="00721469" w:rsidRDefault="00721469" w:rsidP="00721469">
            <w:r>
              <w:rPr>
                <w:rStyle w:val="Textoennegrita"/>
              </w:rPr>
              <w:t>256-QAM</w:t>
            </w:r>
          </w:p>
        </w:tc>
        <w:tc>
          <w:tcPr>
            <w:tcW w:w="1355" w:type="dxa"/>
            <w:vAlign w:val="center"/>
          </w:tcPr>
          <w:p w14:paraId="101EE6B9" w14:textId="23434D7F" w:rsidR="00721469" w:rsidRDefault="00721469" w:rsidP="00721469">
            <w:r>
              <w:t>8</w:t>
            </w:r>
          </w:p>
        </w:tc>
        <w:tc>
          <w:tcPr>
            <w:tcW w:w="1356" w:type="dxa"/>
            <w:vAlign w:val="center"/>
          </w:tcPr>
          <w:p w14:paraId="0C85F5BE" w14:textId="6800C000" w:rsidR="00721469" w:rsidRDefault="00721469" w:rsidP="00721469">
            <w:r>
              <w:t>Máxima</w:t>
            </w:r>
          </w:p>
        </w:tc>
        <w:tc>
          <w:tcPr>
            <w:tcW w:w="1356" w:type="dxa"/>
            <w:vAlign w:val="center"/>
          </w:tcPr>
          <w:p w14:paraId="0A3125C9" w14:textId="7FD2C00D" w:rsidR="00721469" w:rsidRDefault="00721469" w:rsidP="00721469">
            <w:r>
              <w:rPr>
                <w:rStyle w:val="Textoennegrita"/>
              </w:rPr>
              <w:t>Muy baja</w:t>
            </w:r>
          </w:p>
        </w:tc>
        <w:tc>
          <w:tcPr>
            <w:tcW w:w="1356" w:type="dxa"/>
            <w:vAlign w:val="center"/>
          </w:tcPr>
          <w:p w14:paraId="1A83467F" w14:textId="531E9CD2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39342BA3" w14:textId="587305EB" w:rsidR="00721469" w:rsidRDefault="00721469" w:rsidP="00721469">
            <w:r>
              <w:t xml:space="preserve">Redes cableadas (Ethernet 10G, DOCSIS 3.1), </w:t>
            </w:r>
            <w:proofErr w:type="spellStart"/>
            <w:r>
              <w:t>Wi</w:t>
            </w:r>
            <w:proofErr w:type="spellEnd"/>
            <w:r>
              <w:t>-Fi 6</w:t>
            </w:r>
          </w:p>
        </w:tc>
      </w:tr>
    </w:tbl>
    <w:p w14:paraId="14CA4D42" w14:textId="77777777" w:rsidR="009267F1" w:rsidRDefault="009267F1" w:rsidP="00FF42CB">
      <w:pPr>
        <w:ind w:left="360"/>
      </w:pPr>
    </w:p>
    <w:p w14:paraId="00D355EB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Selección por Tipo de Enlace</w:t>
      </w:r>
    </w:p>
    <w:p w14:paraId="4693BF8F" w14:textId="2A08B2F2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Enlaces Inalámbricos (</w:t>
      </w:r>
      <w:proofErr w:type="spellStart"/>
      <w:r w:rsidRPr="00721469">
        <w:rPr>
          <w:b/>
          <w:bCs/>
        </w:rPr>
        <w:t>Wi</w:t>
      </w:r>
      <w:proofErr w:type="spellEnd"/>
      <w:r w:rsidRPr="00721469">
        <w:rPr>
          <w:b/>
          <w:bCs/>
        </w:rPr>
        <w:t>-Fi, sensores, etc.):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2326"/>
        <w:gridCol w:w="3867"/>
      </w:tblGrid>
      <w:tr w:rsidR="00721469" w:rsidRPr="00721469" w14:paraId="1EAD5A9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8AAB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Entorno</w:t>
            </w:r>
          </w:p>
        </w:tc>
        <w:tc>
          <w:tcPr>
            <w:tcW w:w="0" w:type="auto"/>
            <w:vAlign w:val="center"/>
            <w:hideMark/>
          </w:tcPr>
          <w:p w14:paraId="0C2A04A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430129CC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1E57706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A1B43" w14:textId="77777777" w:rsidR="00721469" w:rsidRPr="00721469" w:rsidRDefault="00721469" w:rsidP="00721469">
            <w:pPr>
              <w:ind w:left="360"/>
            </w:pPr>
            <w:r w:rsidRPr="00721469">
              <w:t>Zonas críticas, mucho ruido</w:t>
            </w:r>
          </w:p>
        </w:tc>
        <w:tc>
          <w:tcPr>
            <w:tcW w:w="0" w:type="auto"/>
            <w:vAlign w:val="center"/>
            <w:hideMark/>
          </w:tcPr>
          <w:p w14:paraId="1674DE91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QPSK</w:t>
            </w:r>
          </w:p>
        </w:tc>
        <w:tc>
          <w:tcPr>
            <w:tcW w:w="0" w:type="auto"/>
            <w:vAlign w:val="center"/>
            <w:hideMark/>
          </w:tcPr>
          <w:p w14:paraId="1C8B12A8" w14:textId="77777777" w:rsidR="00721469" w:rsidRPr="00721469" w:rsidRDefault="00721469" w:rsidP="00721469">
            <w:pPr>
              <w:ind w:left="360"/>
            </w:pPr>
            <w:r w:rsidRPr="00721469">
              <w:t>Mejor equilibrio entre robustez y eficiencia. Apta para señal estable sin exigir SNR alto.</w:t>
            </w:r>
          </w:p>
        </w:tc>
      </w:tr>
      <w:tr w:rsidR="00721469" w:rsidRPr="00721469" w14:paraId="5E6F06FB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0E4AF" w14:textId="77777777" w:rsidR="00721469" w:rsidRPr="00721469" w:rsidRDefault="00721469" w:rsidP="00721469">
            <w:pPr>
              <w:ind w:left="360"/>
            </w:pPr>
            <w:r w:rsidRPr="00721469">
              <w:t>Zonas controladas, señal fuerte</w:t>
            </w:r>
          </w:p>
        </w:tc>
        <w:tc>
          <w:tcPr>
            <w:tcW w:w="0" w:type="auto"/>
            <w:vAlign w:val="center"/>
            <w:hideMark/>
          </w:tcPr>
          <w:p w14:paraId="3AD1D44F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16-QAM / 64-QAM</w:t>
            </w:r>
          </w:p>
        </w:tc>
        <w:tc>
          <w:tcPr>
            <w:tcW w:w="0" w:type="auto"/>
            <w:vAlign w:val="center"/>
            <w:hideMark/>
          </w:tcPr>
          <w:p w14:paraId="1ECAA029" w14:textId="77777777" w:rsidR="00721469" w:rsidRPr="00721469" w:rsidRDefault="00721469" w:rsidP="00721469">
            <w:pPr>
              <w:ind w:left="360"/>
            </w:pPr>
            <w:r w:rsidRPr="00721469">
              <w:t xml:space="preserve">Mayor velocidad donde la calidad de señal es buena (p.ej. sedes con </w:t>
            </w:r>
            <w:proofErr w:type="spellStart"/>
            <w:r w:rsidRPr="00721469">
              <w:t>Wi</w:t>
            </w:r>
            <w:proofErr w:type="spellEnd"/>
            <w:r w:rsidRPr="00721469">
              <w:t>-Fi 6).</w:t>
            </w:r>
          </w:p>
        </w:tc>
      </w:tr>
      <w:tr w:rsidR="00721469" w:rsidRPr="00721469" w14:paraId="0EBF5A3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BACF7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(bajo ancho, largo alcance)</w:t>
            </w:r>
          </w:p>
        </w:tc>
        <w:tc>
          <w:tcPr>
            <w:tcW w:w="0" w:type="auto"/>
            <w:vAlign w:val="center"/>
            <w:hideMark/>
          </w:tcPr>
          <w:p w14:paraId="11D75B25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 xml:space="preserve">BPSK / </w:t>
            </w:r>
            <w:proofErr w:type="spellStart"/>
            <w:r w:rsidRPr="00721469">
              <w:rPr>
                <w:b/>
                <w:bCs/>
              </w:rPr>
              <w:t>LoRa</w:t>
            </w:r>
            <w:proofErr w:type="spellEnd"/>
            <w:r w:rsidRPr="00721469">
              <w:rPr>
                <w:b/>
                <w:bCs/>
              </w:rPr>
              <w:t xml:space="preserve"> (CSS)</w:t>
            </w:r>
          </w:p>
        </w:tc>
        <w:tc>
          <w:tcPr>
            <w:tcW w:w="0" w:type="auto"/>
            <w:vAlign w:val="center"/>
            <w:hideMark/>
          </w:tcPr>
          <w:p w14:paraId="0DD06500" w14:textId="77777777" w:rsidR="00721469" w:rsidRPr="00721469" w:rsidRDefault="00721469" w:rsidP="00721469">
            <w:pPr>
              <w:ind w:left="360"/>
            </w:pPr>
            <w:r w:rsidRPr="00721469">
              <w:t xml:space="preserve">Alta robustez, ideal para sensores de bajo consumo y bajo bit </w:t>
            </w:r>
            <w:proofErr w:type="spellStart"/>
            <w:r w:rsidRPr="00721469">
              <w:t>rate</w:t>
            </w:r>
            <w:proofErr w:type="spellEnd"/>
            <w:r w:rsidRPr="00721469">
              <w:t>.</w:t>
            </w:r>
          </w:p>
        </w:tc>
      </w:tr>
    </w:tbl>
    <w:p w14:paraId="3DE01509" w14:textId="77777777" w:rsidR="00721469" w:rsidRDefault="00721469" w:rsidP="00FF42CB">
      <w:pPr>
        <w:ind w:left="360"/>
      </w:pPr>
    </w:p>
    <w:p w14:paraId="4D669DF8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 xml:space="preserve">Enlaces Cableados (Fibra, Ethernet, </w:t>
      </w:r>
      <w:proofErr w:type="spellStart"/>
      <w:r w:rsidRPr="00721469">
        <w:rPr>
          <w:b/>
          <w:bCs/>
        </w:rPr>
        <w:t>backbone</w:t>
      </w:r>
      <w:proofErr w:type="spellEnd"/>
      <w:r w:rsidRPr="00721469">
        <w:rPr>
          <w:b/>
          <w:bCs/>
        </w:rPr>
        <w:t>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2379"/>
        <w:gridCol w:w="4154"/>
      </w:tblGrid>
      <w:tr w:rsidR="00721469" w:rsidRPr="00721469" w14:paraId="7523EB61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71579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medio</w:t>
            </w:r>
          </w:p>
        </w:tc>
        <w:tc>
          <w:tcPr>
            <w:tcW w:w="0" w:type="auto"/>
            <w:vAlign w:val="center"/>
            <w:hideMark/>
          </w:tcPr>
          <w:p w14:paraId="148FAFC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67564F0F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75064901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EE2" w14:textId="77777777" w:rsidR="00721469" w:rsidRPr="00721469" w:rsidRDefault="00721469" w:rsidP="00721469">
            <w:pPr>
              <w:ind w:left="360"/>
            </w:pPr>
            <w:r w:rsidRPr="00721469">
              <w:t>Ethernet (1G–10G)</w:t>
            </w:r>
          </w:p>
        </w:tc>
        <w:tc>
          <w:tcPr>
            <w:tcW w:w="0" w:type="auto"/>
            <w:vAlign w:val="center"/>
            <w:hideMark/>
          </w:tcPr>
          <w:p w14:paraId="5E1E3DAD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PAM-5 / 16-QAM / 256-QAM</w:t>
            </w:r>
          </w:p>
        </w:tc>
        <w:tc>
          <w:tcPr>
            <w:tcW w:w="0" w:type="auto"/>
            <w:vAlign w:val="center"/>
            <w:hideMark/>
          </w:tcPr>
          <w:p w14:paraId="4930ED24" w14:textId="77777777" w:rsidR="00721469" w:rsidRPr="00721469" w:rsidRDefault="00721469" w:rsidP="00721469">
            <w:pPr>
              <w:ind w:left="360"/>
            </w:pPr>
            <w:r w:rsidRPr="00721469">
              <w:t>Muy alta eficiencia, ya que el ruido es bajo y el canal es muy limpio.</w:t>
            </w:r>
          </w:p>
        </w:tc>
      </w:tr>
      <w:tr w:rsidR="00721469" w:rsidRPr="00721469" w14:paraId="7A00A20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B9DC8" w14:textId="77777777" w:rsidR="00721469" w:rsidRPr="00721469" w:rsidRDefault="00721469" w:rsidP="00721469">
            <w:pPr>
              <w:ind w:left="360"/>
            </w:pPr>
            <w:r w:rsidRPr="00721469">
              <w:lastRenderedPageBreak/>
              <w:t>Fibra óptica</w:t>
            </w:r>
          </w:p>
        </w:tc>
        <w:tc>
          <w:tcPr>
            <w:tcW w:w="0" w:type="auto"/>
            <w:vAlign w:val="center"/>
            <w:hideMark/>
          </w:tcPr>
          <w:p w14:paraId="5D50C338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QAM-64/256 o más</w:t>
            </w:r>
          </w:p>
        </w:tc>
        <w:tc>
          <w:tcPr>
            <w:tcW w:w="0" w:type="auto"/>
            <w:vAlign w:val="center"/>
            <w:hideMark/>
          </w:tcPr>
          <w:p w14:paraId="7E5E12B5" w14:textId="77777777" w:rsidR="00721469" w:rsidRPr="00721469" w:rsidRDefault="00721469" w:rsidP="00721469">
            <w:pPr>
              <w:ind w:left="360"/>
            </w:pPr>
            <w:r w:rsidRPr="00721469">
              <w:t>Se usan esquemas densos con corrección de errores (FEC), gracias al altísimo SNR.</w:t>
            </w:r>
          </w:p>
        </w:tc>
      </w:tr>
      <w:tr w:rsidR="00721469" w:rsidRPr="00721469" w14:paraId="635A2FB2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43B77" w14:textId="77777777" w:rsidR="00721469" w:rsidRPr="00721469" w:rsidRDefault="00721469" w:rsidP="00721469">
            <w:pPr>
              <w:ind w:left="360"/>
            </w:pPr>
            <w:r w:rsidRPr="00721469">
              <w:t>Enlaces eléctricos cortos</w:t>
            </w:r>
          </w:p>
        </w:tc>
        <w:tc>
          <w:tcPr>
            <w:tcW w:w="0" w:type="auto"/>
            <w:vAlign w:val="center"/>
            <w:hideMark/>
          </w:tcPr>
          <w:p w14:paraId="0B79E6C7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QAM-16</w:t>
            </w:r>
          </w:p>
        </w:tc>
        <w:tc>
          <w:tcPr>
            <w:tcW w:w="0" w:type="auto"/>
            <w:vAlign w:val="center"/>
            <w:hideMark/>
          </w:tcPr>
          <w:p w14:paraId="5E9709A7" w14:textId="77777777" w:rsidR="00721469" w:rsidRPr="00721469" w:rsidRDefault="00721469" w:rsidP="00721469">
            <w:pPr>
              <w:ind w:left="360"/>
            </w:pPr>
            <w:r w:rsidRPr="00721469">
              <w:t>Buen compromiso si hay pequeñas interferencias (cables trenzados no apantallados).</w:t>
            </w:r>
          </w:p>
        </w:tc>
      </w:tr>
    </w:tbl>
    <w:p w14:paraId="25DA50BB" w14:textId="77777777" w:rsidR="00721469" w:rsidRDefault="00721469" w:rsidP="00FF42CB">
      <w:pPr>
        <w:ind w:left="360"/>
      </w:pPr>
    </w:p>
    <w:p w14:paraId="30ED0A80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Conclusión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2429"/>
        <w:gridCol w:w="4055"/>
      </w:tblGrid>
      <w:tr w:rsidR="00721469" w:rsidRPr="00721469" w14:paraId="7DC710F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8A21A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Enlace</w:t>
            </w:r>
          </w:p>
        </w:tc>
        <w:tc>
          <w:tcPr>
            <w:tcW w:w="0" w:type="auto"/>
            <w:vAlign w:val="center"/>
            <w:hideMark/>
          </w:tcPr>
          <w:p w14:paraId="162F6B8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Seleccionada</w:t>
            </w:r>
          </w:p>
        </w:tc>
        <w:tc>
          <w:tcPr>
            <w:tcW w:w="0" w:type="auto"/>
            <w:vAlign w:val="center"/>
            <w:hideMark/>
          </w:tcPr>
          <w:p w14:paraId="343C0636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Motivo</w:t>
            </w:r>
          </w:p>
        </w:tc>
      </w:tr>
      <w:tr w:rsidR="00721469" w:rsidRPr="00721469" w14:paraId="7DB11BE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D622" w14:textId="77777777" w:rsidR="00721469" w:rsidRPr="00721469" w:rsidRDefault="00721469" w:rsidP="00721469">
            <w:pPr>
              <w:ind w:left="360"/>
            </w:pPr>
            <w:r w:rsidRPr="00721469">
              <w:t>Inalámbrico interior</w:t>
            </w:r>
          </w:p>
        </w:tc>
        <w:tc>
          <w:tcPr>
            <w:tcW w:w="0" w:type="auto"/>
            <w:vAlign w:val="center"/>
            <w:hideMark/>
          </w:tcPr>
          <w:p w14:paraId="379ACBEA" w14:textId="77777777" w:rsidR="00721469" w:rsidRPr="00721469" w:rsidRDefault="00721469" w:rsidP="00721469">
            <w:pPr>
              <w:ind w:left="360"/>
            </w:pPr>
            <w:r w:rsidRPr="00721469">
              <w:t>QPSK o 16-QAM</w:t>
            </w:r>
          </w:p>
        </w:tc>
        <w:tc>
          <w:tcPr>
            <w:tcW w:w="0" w:type="auto"/>
            <w:vAlign w:val="center"/>
            <w:hideMark/>
          </w:tcPr>
          <w:p w14:paraId="488DA99F" w14:textId="77777777" w:rsidR="00721469" w:rsidRPr="00721469" w:rsidRDefault="00721469" w:rsidP="00721469">
            <w:pPr>
              <w:ind w:left="360"/>
            </w:pPr>
            <w:r w:rsidRPr="00721469">
              <w:t xml:space="preserve">Buen rendimiento con robustez media, ideal para </w:t>
            </w:r>
            <w:proofErr w:type="spellStart"/>
            <w:r w:rsidRPr="00721469">
              <w:t>Wi</w:t>
            </w:r>
            <w:proofErr w:type="spellEnd"/>
            <w:r w:rsidRPr="00721469">
              <w:t>-Fi en zonas urbanas</w:t>
            </w:r>
          </w:p>
        </w:tc>
      </w:tr>
      <w:tr w:rsidR="00721469" w:rsidRPr="00721469" w14:paraId="1F1599F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DF96" w14:textId="77777777" w:rsidR="00721469" w:rsidRPr="00721469" w:rsidRDefault="00721469" w:rsidP="00721469">
            <w:pPr>
              <w:ind w:left="360"/>
            </w:pPr>
            <w:r w:rsidRPr="00721469">
              <w:t>Inalámbrico exterior</w:t>
            </w:r>
          </w:p>
        </w:tc>
        <w:tc>
          <w:tcPr>
            <w:tcW w:w="0" w:type="auto"/>
            <w:vAlign w:val="center"/>
            <w:hideMark/>
          </w:tcPr>
          <w:p w14:paraId="0D992462" w14:textId="77777777" w:rsidR="00721469" w:rsidRPr="00721469" w:rsidRDefault="00721469" w:rsidP="00721469">
            <w:pPr>
              <w:ind w:left="360"/>
            </w:pPr>
            <w:r w:rsidRPr="00721469">
              <w:t>QPSK o BPSK</w:t>
            </w:r>
          </w:p>
        </w:tc>
        <w:tc>
          <w:tcPr>
            <w:tcW w:w="0" w:type="auto"/>
            <w:vAlign w:val="center"/>
            <w:hideMark/>
          </w:tcPr>
          <w:p w14:paraId="4715817E" w14:textId="77777777" w:rsidR="00721469" w:rsidRPr="00721469" w:rsidRDefault="00721469" w:rsidP="00721469">
            <w:pPr>
              <w:ind w:left="360"/>
            </w:pPr>
            <w:r w:rsidRPr="00721469">
              <w:t xml:space="preserve">Más tolerancia al ruido y obstáculos (zonas públicas, </w:t>
            </w:r>
            <w:proofErr w:type="spellStart"/>
            <w:r w:rsidRPr="00721469">
              <w:t>IoT</w:t>
            </w:r>
            <w:proofErr w:type="spellEnd"/>
            <w:r w:rsidRPr="00721469">
              <w:t>)</w:t>
            </w:r>
          </w:p>
        </w:tc>
      </w:tr>
      <w:tr w:rsidR="00721469" w:rsidRPr="00721469" w14:paraId="42CC3684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04E62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Backbone</w:t>
            </w:r>
            <w:proofErr w:type="spellEnd"/>
            <w:r w:rsidRPr="00721469">
              <w:t xml:space="preserve"> cableado</w:t>
            </w:r>
          </w:p>
        </w:tc>
        <w:tc>
          <w:tcPr>
            <w:tcW w:w="0" w:type="auto"/>
            <w:vAlign w:val="center"/>
            <w:hideMark/>
          </w:tcPr>
          <w:p w14:paraId="5E8BBB2C" w14:textId="77777777" w:rsidR="00721469" w:rsidRPr="00721469" w:rsidRDefault="00721469" w:rsidP="00721469">
            <w:pPr>
              <w:ind w:left="360"/>
            </w:pPr>
            <w:r w:rsidRPr="00721469">
              <w:t>64-QAM o 256-QAM</w:t>
            </w:r>
          </w:p>
        </w:tc>
        <w:tc>
          <w:tcPr>
            <w:tcW w:w="0" w:type="auto"/>
            <w:vAlign w:val="center"/>
            <w:hideMark/>
          </w:tcPr>
          <w:p w14:paraId="31988251" w14:textId="77777777" w:rsidR="00721469" w:rsidRPr="00721469" w:rsidRDefault="00721469" w:rsidP="00721469">
            <w:pPr>
              <w:ind w:left="360"/>
            </w:pPr>
            <w:r w:rsidRPr="00721469">
              <w:t>Alta eficiencia donde las condiciones físicas lo permiten (fibra o 10G LAN)</w:t>
            </w:r>
          </w:p>
        </w:tc>
      </w:tr>
      <w:tr w:rsidR="00721469" w:rsidRPr="00721469" w14:paraId="7B815F85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3EAB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largo alcance</w:t>
            </w:r>
          </w:p>
        </w:tc>
        <w:tc>
          <w:tcPr>
            <w:tcW w:w="0" w:type="auto"/>
            <w:vAlign w:val="center"/>
            <w:hideMark/>
          </w:tcPr>
          <w:p w14:paraId="4DF5025B" w14:textId="77777777" w:rsidR="00721469" w:rsidRPr="00721469" w:rsidRDefault="00721469" w:rsidP="00721469">
            <w:pPr>
              <w:ind w:left="360"/>
            </w:pPr>
            <w:r w:rsidRPr="00721469">
              <w:t xml:space="preserve">BPSK o modulación </w:t>
            </w:r>
            <w:proofErr w:type="spellStart"/>
            <w:r w:rsidRPr="00721469">
              <w:t>LoRa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84DE6" w14:textId="77777777" w:rsidR="00721469" w:rsidRPr="00721469" w:rsidRDefault="00721469" w:rsidP="00721469">
            <w:pPr>
              <w:ind w:left="360"/>
            </w:pPr>
            <w:r w:rsidRPr="00721469">
              <w:t>Menor consumo energético y mayor robustez</w:t>
            </w:r>
          </w:p>
        </w:tc>
      </w:tr>
    </w:tbl>
    <w:p w14:paraId="7714C5CB" w14:textId="77777777" w:rsidR="00721469" w:rsidRDefault="00721469" w:rsidP="00FF42CB">
      <w:pPr>
        <w:ind w:left="360"/>
      </w:pPr>
    </w:p>
    <w:p w14:paraId="7BC2AD7E" w14:textId="2A63B31F" w:rsidR="00721469" w:rsidRPr="00721469" w:rsidRDefault="00721469" w:rsidP="00721469">
      <w:pPr>
        <w:pStyle w:val="Ttulo2"/>
      </w:pPr>
      <w:bookmarkStart w:id="8" w:name="_3.Evaluación_de_la"/>
      <w:bookmarkEnd w:id="8"/>
      <w:r>
        <w:t>3.</w:t>
      </w:r>
      <w:r w:rsidRPr="00721469">
        <w:t>Evaluación de la Eficiencia del Encapsulamiento:</w:t>
      </w:r>
    </w:p>
    <w:p w14:paraId="78398D79" w14:textId="2D70711D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Ejemplo práctico: Evaluación de la eficiencia del encapsulamiento</w:t>
      </w:r>
    </w:p>
    <w:p w14:paraId="52F5650D" w14:textId="7686BF3E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Supuestos del caso:</w:t>
      </w:r>
    </w:p>
    <w:p w14:paraId="2B327492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transmite un </w:t>
      </w:r>
      <w:r w:rsidRPr="00721469">
        <w:rPr>
          <w:b/>
          <w:bCs/>
        </w:rPr>
        <w:t>mensaje de aplicación</w:t>
      </w:r>
      <w:r w:rsidRPr="00721469">
        <w:t xml:space="preserve"> (por ejemplo, un archivo o paquete de datos) de </w:t>
      </w:r>
      <w:r w:rsidRPr="00721469">
        <w:rPr>
          <w:b/>
          <w:bCs/>
        </w:rPr>
        <w:t>1000 bytes de carga útil (datos de aplicación)</w:t>
      </w:r>
      <w:r w:rsidRPr="00721469">
        <w:t>.</w:t>
      </w:r>
    </w:p>
    <w:p w14:paraId="49AEDE81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usan tecnologías </w:t>
      </w:r>
      <w:r w:rsidRPr="00721469">
        <w:rPr>
          <w:b/>
          <w:bCs/>
        </w:rPr>
        <w:t>Ethernet estándar</w:t>
      </w:r>
      <w:r w:rsidRPr="00721469">
        <w:t xml:space="preserve"> (IEEE 802.3) sobre una red IP con TCP.</w:t>
      </w:r>
    </w:p>
    <w:p w14:paraId="5FFE4F65" w14:textId="77777777" w:rsidR="00721469" w:rsidRDefault="00721469" w:rsidP="00721469">
      <w:pPr>
        <w:pStyle w:val="Ttulo3"/>
      </w:pPr>
      <w:r>
        <w:lastRenderedPageBreak/>
        <w:t>Tamaño de cada cabecera por capa: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1915"/>
        <w:gridCol w:w="1626"/>
      </w:tblGrid>
      <w:tr w:rsidR="00721469" w14:paraId="4F2EAD4A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8CFB6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30855E9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Cabecera</w:t>
            </w:r>
          </w:p>
        </w:tc>
        <w:tc>
          <w:tcPr>
            <w:tcW w:w="0" w:type="auto"/>
            <w:vAlign w:val="center"/>
            <w:hideMark/>
          </w:tcPr>
          <w:p w14:paraId="0789DEA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Tamaño típico</w:t>
            </w:r>
          </w:p>
        </w:tc>
      </w:tr>
      <w:tr w:rsidR="00721469" w14:paraId="17188A1D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AD1D0" w14:textId="77777777" w:rsidR="00721469" w:rsidRDefault="00721469">
            <w:r>
              <w:t>Transporte (TCP)</w:t>
            </w:r>
          </w:p>
        </w:tc>
        <w:tc>
          <w:tcPr>
            <w:tcW w:w="0" w:type="auto"/>
            <w:vAlign w:val="center"/>
            <w:hideMark/>
          </w:tcPr>
          <w:p w14:paraId="361001EA" w14:textId="77777777" w:rsidR="00721469" w:rsidRDefault="00721469">
            <w:r>
              <w:t xml:space="preserve">TCP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63052" w14:textId="77777777" w:rsidR="00721469" w:rsidRDefault="00721469">
            <w:r>
              <w:t>20 bytes</w:t>
            </w:r>
          </w:p>
        </w:tc>
      </w:tr>
      <w:tr w:rsidR="00721469" w14:paraId="719FC446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4996" w14:textId="77777777" w:rsidR="00721469" w:rsidRDefault="00721469">
            <w:r>
              <w:t>Red (IP)</w:t>
            </w:r>
          </w:p>
        </w:tc>
        <w:tc>
          <w:tcPr>
            <w:tcW w:w="0" w:type="auto"/>
            <w:vAlign w:val="center"/>
            <w:hideMark/>
          </w:tcPr>
          <w:p w14:paraId="324ECB2C" w14:textId="77777777" w:rsidR="00721469" w:rsidRDefault="00721469">
            <w:r>
              <w:t xml:space="preserve">IPv4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51BFF" w14:textId="77777777" w:rsidR="00721469" w:rsidRDefault="00721469">
            <w:r>
              <w:t>20 bytes</w:t>
            </w:r>
          </w:p>
        </w:tc>
      </w:tr>
      <w:tr w:rsidR="00721469" w14:paraId="5B38DE3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ABF1" w14:textId="77777777" w:rsidR="00721469" w:rsidRDefault="00721469">
            <w:r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485EF6D" w14:textId="77777777" w:rsidR="00721469" w:rsidRDefault="00721469">
            <w:r>
              <w:t xml:space="preserve">Ethernet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F0F40" w14:textId="77777777" w:rsidR="00721469" w:rsidRDefault="00721469">
            <w:r>
              <w:t>18 bytes</w:t>
            </w:r>
          </w:p>
        </w:tc>
      </w:tr>
      <w:tr w:rsidR="00721469" w14:paraId="2EEA27D8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2E21E" w14:textId="77777777" w:rsidR="00721469" w:rsidRDefault="00721469">
            <w:r>
              <w:t>Física</w:t>
            </w:r>
          </w:p>
        </w:tc>
        <w:tc>
          <w:tcPr>
            <w:tcW w:w="0" w:type="auto"/>
            <w:vAlign w:val="center"/>
            <w:hideMark/>
          </w:tcPr>
          <w:p w14:paraId="7C995A75" w14:textId="77777777" w:rsidR="00721469" w:rsidRDefault="00721469">
            <w:proofErr w:type="spellStart"/>
            <w:r>
              <w:t>Preambulo</w:t>
            </w:r>
            <w:proofErr w:type="spellEnd"/>
            <w:r>
              <w:t xml:space="preserve"> + CRC</w:t>
            </w:r>
          </w:p>
        </w:tc>
        <w:tc>
          <w:tcPr>
            <w:tcW w:w="0" w:type="auto"/>
            <w:vAlign w:val="center"/>
            <w:hideMark/>
          </w:tcPr>
          <w:p w14:paraId="2230383C" w14:textId="77777777" w:rsidR="00721469" w:rsidRDefault="00721469">
            <w:r>
              <w:t>8 bytes</w:t>
            </w:r>
          </w:p>
        </w:tc>
      </w:tr>
      <w:tr w:rsidR="00721469" w14:paraId="03384967" w14:textId="77777777" w:rsidTr="0071579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75F56" w14:textId="44D26B02" w:rsidR="00721469" w:rsidRDefault="00721469">
            <w:proofErr w:type="gramStart"/>
            <w:r>
              <w:rPr>
                <w:rStyle w:val="Textoennegrita"/>
              </w:rPr>
              <w:t>Total</w:t>
            </w:r>
            <w:proofErr w:type="gram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Overhead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14639" w14:textId="77777777" w:rsidR="00721469" w:rsidRDefault="00721469"/>
        </w:tc>
        <w:tc>
          <w:tcPr>
            <w:tcW w:w="0" w:type="auto"/>
            <w:vAlign w:val="center"/>
            <w:hideMark/>
          </w:tcPr>
          <w:p w14:paraId="464FECB2" w14:textId="77777777" w:rsidR="00721469" w:rsidRDefault="00721469">
            <w:r>
              <w:rPr>
                <w:rStyle w:val="Textoennegrita"/>
              </w:rPr>
              <w:t>66 bytes</w:t>
            </w:r>
          </w:p>
        </w:tc>
      </w:tr>
    </w:tbl>
    <w:p w14:paraId="18B7B2ED" w14:textId="77777777" w:rsidR="00721469" w:rsidRDefault="00721469" w:rsidP="00FF42CB">
      <w:pPr>
        <w:ind w:left="360"/>
      </w:pPr>
    </w:p>
    <w:p w14:paraId="1187C7D0" w14:textId="1696604B" w:rsidR="00715795" w:rsidRDefault="00715795" w:rsidP="00FF42CB">
      <w:pPr>
        <w:ind w:left="360"/>
        <w:rPr>
          <w:b/>
          <w:bCs/>
        </w:rPr>
      </w:pPr>
      <w:r w:rsidRPr="00715795">
        <w:rPr>
          <w:b/>
          <w:bCs/>
        </w:rPr>
        <w:t>Cálculo de eficiencia</w:t>
      </w:r>
      <w:r>
        <w:rPr>
          <w:b/>
          <w:bCs/>
        </w:rPr>
        <w:t>:</w:t>
      </w:r>
    </w:p>
    <w:p w14:paraId="6080657B" w14:textId="016DDF3D" w:rsidR="00715795" w:rsidRDefault="00715795" w:rsidP="00FF42CB">
      <w:pPr>
        <w:ind w:left="360"/>
        <w:rPr>
          <w:rFonts w:eastAsiaTheme="minorEastAsia"/>
          <w:b/>
          <w:bCs/>
        </w:rPr>
      </w:pPr>
      <w:r w:rsidRPr="00715795">
        <w:rPr>
          <w:b/>
          <w:bCs/>
        </w:rPr>
        <w:t>Eficiencia=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Datos </m:t>
            </m:r>
            <m:r>
              <m:rPr>
                <m:sty m:val="bi"/>
              </m:rPr>
              <w:rPr>
                <w:rFonts w:ascii="Cambria Math" w:hAnsi="Cambria Math"/>
              </w:rPr>
              <m:t>ú</m:t>
            </m:r>
            <m:r>
              <m:rPr>
                <m:sty m:val="bi"/>
              </m:rPr>
              <w:rPr>
                <w:rFonts w:ascii="Cambria Math" w:hAnsi="Cambria Math"/>
              </w:rPr>
              <m:t>tiles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Datos </m:t>
            </m:r>
            <m:r>
              <m:rPr>
                <m:sty m:val="bi"/>
              </m:rPr>
              <w:rPr>
                <w:rFonts w:ascii="Cambria Math" w:hAnsi="Cambria Math"/>
              </w:rPr>
              <m:t>ú</m:t>
            </m:r>
            <m:r>
              <m:rPr>
                <m:sty m:val="bi"/>
              </m:rPr>
              <w:rPr>
                <w:rFonts w:ascii="Cambria Math" w:hAnsi="Cambria Math"/>
              </w:rPr>
              <m:t>tiles+Overhead</m:t>
            </m:r>
          </m:den>
        </m:f>
      </m:oMath>
    </w:p>
    <w:p w14:paraId="7E4000E7" w14:textId="77777777" w:rsidR="00715795" w:rsidRDefault="00715795" w:rsidP="00FF42CB">
      <w:pPr>
        <w:ind w:left="360"/>
        <w:rPr>
          <w:b/>
          <w:bCs/>
        </w:rPr>
      </w:pPr>
    </w:p>
    <w:p w14:paraId="6B938E48" w14:textId="4CF9BCCF" w:rsidR="00715795" w:rsidRPr="002C3E96" w:rsidRDefault="00715795" w:rsidP="00FF42CB">
      <w:pPr>
        <w:ind w:left="360"/>
        <w:rPr>
          <w:rFonts w:ascii="Arial" w:hAnsi="Arial" w:cs="Arial"/>
        </w:rPr>
      </w:pPr>
      <w:r w:rsidRPr="002C3E96">
        <w:t>Eficiencia=</w:t>
      </w:r>
      <w:r w:rsidRPr="002C3E9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100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+66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=</w:t>
      </w:r>
      <w:r w:rsidRPr="002C3E96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≈0.9389=93.89%</w:t>
      </w:r>
      <w:r w:rsidRPr="002C3E96">
        <w:rPr>
          <w:rFonts w:ascii="Arial" w:hAnsi="Arial" w:cs="Arial"/>
        </w:rPr>
        <w:t>​</w:t>
      </w:r>
    </w:p>
    <w:p w14:paraId="506B5310" w14:textId="77777777" w:rsidR="00715795" w:rsidRDefault="00715795" w:rsidP="00FF42CB">
      <w:pPr>
        <w:ind w:left="360"/>
        <w:rPr>
          <w:rFonts w:ascii="Arial" w:hAnsi="Arial" w:cs="Arial"/>
          <w:b/>
          <w:bCs/>
        </w:rPr>
      </w:pPr>
    </w:p>
    <w:p w14:paraId="1B5B576E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¿Qué pasa si el mensaje es más pequeño?</w:t>
      </w:r>
    </w:p>
    <w:p w14:paraId="1A35E62A" w14:textId="77777777" w:rsidR="002C3E96" w:rsidRPr="002C3E96" w:rsidRDefault="002C3E96" w:rsidP="002C3E96">
      <w:pPr>
        <w:ind w:left="360"/>
      </w:pPr>
      <w:r w:rsidRPr="002C3E96">
        <w:t>Si en vez de 1000 bytes se transmiten 100 bytes, veamos el resultado:</w:t>
      </w:r>
    </w:p>
    <w:p w14:paraId="66C6AA99" w14:textId="7FCD2E5E" w:rsidR="00715795" w:rsidRPr="002C3E96" w:rsidRDefault="002C3E96" w:rsidP="00FF42CB">
      <w:pPr>
        <w:ind w:left="360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Eficiencia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100+66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0.6024=60.24%​</m:t>
          </m:r>
        </m:oMath>
      </m:oMathPara>
    </w:p>
    <w:p w14:paraId="2193079C" w14:textId="77777777" w:rsidR="002C3E96" w:rsidRPr="002C3E96" w:rsidRDefault="002C3E96" w:rsidP="00FF42CB">
      <w:pPr>
        <w:ind w:left="360"/>
        <w:rPr>
          <w:rFonts w:eastAsiaTheme="minorEastAsia"/>
          <w:b/>
          <w:bCs/>
          <w:iCs/>
        </w:rPr>
      </w:pPr>
    </w:p>
    <w:p w14:paraId="41B49D0F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Conclusión: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306"/>
        <w:gridCol w:w="2092"/>
      </w:tblGrid>
      <w:tr w:rsidR="002C3E96" w:rsidRPr="002C3E96" w14:paraId="41E42C85" w14:textId="77777777" w:rsidTr="002C3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A2450" w14:textId="77777777" w:rsidR="002C3E96" w:rsidRPr="002C3E96" w:rsidRDefault="002C3E96" w:rsidP="002C3E96">
            <w:pPr>
              <w:rPr>
                <w:b/>
                <w:bCs/>
              </w:rPr>
            </w:pPr>
            <w:r w:rsidRPr="002C3E96">
              <w:rPr>
                <w:b/>
                <w:bCs/>
              </w:rPr>
              <w:t>Tamaño del mensaje</w:t>
            </w:r>
          </w:p>
        </w:tc>
        <w:tc>
          <w:tcPr>
            <w:tcW w:w="0" w:type="auto"/>
            <w:vAlign w:val="center"/>
            <w:hideMark/>
          </w:tcPr>
          <w:p w14:paraId="3F4FDF10" w14:textId="77777777" w:rsidR="002C3E96" w:rsidRPr="002C3E96" w:rsidRDefault="002C3E96" w:rsidP="002C3E96">
            <w:pPr>
              <w:rPr>
                <w:b/>
                <w:bCs/>
              </w:rPr>
            </w:pPr>
            <w:proofErr w:type="spellStart"/>
            <w:r w:rsidRPr="002C3E96">
              <w:rPr>
                <w:b/>
                <w:bCs/>
              </w:rPr>
              <w:t>Overhead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D4605" w14:textId="77777777" w:rsidR="002C3E96" w:rsidRPr="002C3E96" w:rsidRDefault="002C3E96" w:rsidP="002C3E96">
            <w:pPr>
              <w:ind w:left="360"/>
              <w:rPr>
                <w:b/>
                <w:bCs/>
              </w:rPr>
            </w:pPr>
            <w:r w:rsidRPr="002C3E96">
              <w:rPr>
                <w:b/>
                <w:bCs/>
              </w:rPr>
              <w:t>Eficiencia total</w:t>
            </w:r>
          </w:p>
        </w:tc>
      </w:tr>
      <w:tr w:rsidR="002C3E96" w:rsidRPr="002C3E96" w14:paraId="73FD609A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CCA26" w14:textId="77777777" w:rsidR="002C3E96" w:rsidRPr="002C3E96" w:rsidRDefault="002C3E96" w:rsidP="002C3E96">
            <w:pPr>
              <w:ind w:left="360"/>
            </w:pPr>
            <w:r w:rsidRPr="002C3E96">
              <w:t>1000 bytes</w:t>
            </w:r>
          </w:p>
        </w:tc>
        <w:tc>
          <w:tcPr>
            <w:tcW w:w="0" w:type="auto"/>
            <w:vAlign w:val="center"/>
            <w:hideMark/>
          </w:tcPr>
          <w:p w14:paraId="5933F9D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3A052F89" w14:textId="77777777" w:rsidR="002C3E96" w:rsidRPr="002C3E96" w:rsidRDefault="002C3E96" w:rsidP="002C3E96">
            <w:pPr>
              <w:ind w:left="360"/>
            </w:pPr>
            <w:r w:rsidRPr="002C3E96">
              <w:t>93.89 %</w:t>
            </w:r>
          </w:p>
        </w:tc>
      </w:tr>
      <w:tr w:rsidR="002C3E96" w:rsidRPr="002C3E96" w14:paraId="5231106D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D8DF" w14:textId="77777777" w:rsidR="002C3E96" w:rsidRPr="002C3E96" w:rsidRDefault="002C3E96" w:rsidP="002C3E96">
            <w:pPr>
              <w:ind w:left="360"/>
            </w:pPr>
            <w:r w:rsidRPr="002C3E96">
              <w:t>100 bytes</w:t>
            </w:r>
          </w:p>
        </w:tc>
        <w:tc>
          <w:tcPr>
            <w:tcW w:w="0" w:type="auto"/>
            <w:vAlign w:val="center"/>
            <w:hideMark/>
          </w:tcPr>
          <w:p w14:paraId="0FDFD6A1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19399C62" w14:textId="77777777" w:rsidR="002C3E96" w:rsidRPr="002C3E96" w:rsidRDefault="002C3E96" w:rsidP="002C3E96">
            <w:pPr>
              <w:ind w:left="360"/>
            </w:pPr>
            <w:r w:rsidRPr="002C3E96">
              <w:t>60.24 %</w:t>
            </w:r>
          </w:p>
        </w:tc>
      </w:tr>
      <w:tr w:rsidR="002C3E96" w:rsidRPr="002C3E96" w14:paraId="3B41CED1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19C" w14:textId="77777777" w:rsidR="002C3E96" w:rsidRPr="002C3E96" w:rsidRDefault="002C3E96" w:rsidP="002C3E96">
            <w:pPr>
              <w:ind w:left="360"/>
            </w:pPr>
            <w:r w:rsidRPr="002C3E96">
              <w:t>50 bytes (</w:t>
            </w:r>
            <w:proofErr w:type="spellStart"/>
            <w:r w:rsidRPr="002C3E96">
              <w:t>IoT</w:t>
            </w:r>
            <w:proofErr w:type="spellEnd"/>
            <w:r w:rsidRPr="002C3E96">
              <w:t xml:space="preserve"> típico)</w:t>
            </w:r>
          </w:p>
        </w:tc>
        <w:tc>
          <w:tcPr>
            <w:tcW w:w="0" w:type="auto"/>
            <w:vAlign w:val="center"/>
            <w:hideMark/>
          </w:tcPr>
          <w:p w14:paraId="7B5A999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5DC3CAA4" w14:textId="77777777" w:rsidR="002C3E96" w:rsidRPr="002C3E96" w:rsidRDefault="002C3E96" w:rsidP="002C3E96">
            <w:pPr>
              <w:ind w:left="360"/>
            </w:pPr>
            <w:r w:rsidRPr="002C3E96">
              <w:t>43.10 %</w:t>
            </w:r>
          </w:p>
        </w:tc>
      </w:tr>
    </w:tbl>
    <w:p w14:paraId="5365F251" w14:textId="5FB17040" w:rsidR="002C3E96" w:rsidRDefault="002C3E96" w:rsidP="00FF42CB">
      <w:pPr>
        <w:ind w:left="360"/>
      </w:pPr>
      <w:r w:rsidRPr="002C3E96">
        <w:t xml:space="preserve">Cuanto menor es el paquete, mayor impacto tiene la sobrecarga del encapsulamiento, lo cual es crítico en redes de sensores o sistemas </w:t>
      </w:r>
      <w:proofErr w:type="spellStart"/>
      <w:r w:rsidRPr="002C3E96">
        <w:t>IoT</w:t>
      </w:r>
      <w:proofErr w:type="spellEnd"/>
      <w:r w:rsidRPr="002C3E96">
        <w:t>.</w:t>
      </w:r>
    </w:p>
    <w:p w14:paraId="0AB73D24" w14:textId="77777777" w:rsidR="002C3E96" w:rsidRDefault="002C3E96" w:rsidP="00FF42CB">
      <w:pPr>
        <w:ind w:left="360"/>
      </w:pPr>
    </w:p>
    <w:p w14:paraId="3425B489" w14:textId="4BE61CE7" w:rsidR="00C27FB7" w:rsidRDefault="00C27FB7" w:rsidP="00C27FB7">
      <w:pPr>
        <w:pStyle w:val="Ttulo1"/>
      </w:pPr>
      <w:r>
        <w:lastRenderedPageBreak/>
        <w:t>3.</w:t>
      </w:r>
      <w:r w:rsidRPr="00C27FB7">
        <w:t>Capa de Red – Direccionamiento, Subneteo y Enrutamiento</w:t>
      </w:r>
    </w:p>
    <w:p w14:paraId="7E62EB50" w14:textId="77777777" w:rsidR="00C27FB7" w:rsidRPr="00C27FB7" w:rsidRDefault="00C27FB7" w:rsidP="00C27FB7"/>
    <w:p w14:paraId="56E1A299" w14:textId="77777777" w:rsidR="002C3E96" w:rsidRPr="002C3E96" w:rsidRDefault="002C3E96" w:rsidP="00FF42CB">
      <w:pPr>
        <w:ind w:left="360"/>
      </w:pPr>
    </w:p>
    <w:p w14:paraId="7A046B54" w14:textId="77777777" w:rsidR="00715795" w:rsidRDefault="00715795" w:rsidP="00715795"/>
    <w:sectPr w:rsidR="00715795"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29ABA" w14:textId="77777777" w:rsidR="00AC0EB5" w:rsidRDefault="00AC0EB5" w:rsidP="00926437">
      <w:pPr>
        <w:spacing w:after="0" w:line="240" w:lineRule="auto"/>
      </w:pPr>
      <w:r>
        <w:separator/>
      </w:r>
    </w:p>
  </w:endnote>
  <w:endnote w:type="continuationSeparator" w:id="0">
    <w:p w14:paraId="540AB75E" w14:textId="77777777" w:rsidR="00AC0EB5" w:rsidRDefault="00AC0EB5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20C28" w14:textId="77777777" w:rsidR="00AC0EB5" w:rsidRDefault="00AC0EB5" w:rsidP="00926437">
      <w:pPr>
        <w:spacing w:after="0" w:line="240" w:lineRule="auto"/>
      </w:pPr>
      <w:r>
        <w:separator/>
      </w:r>
    </w:p>
  </w:footnote>
  <w:footnote w:type="continuationSeparator" w:id="0">
    <w:p w14:paraId="5CF572C2" w14:textId="77777777" w:rsidR="00AC0EB5" w:rsidRDefault="00AC0EB5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8"/>
  </w:num>
  <w:num w:numId="2" w16cid:durableId="408693002">
    <w:abstractNumId w:val="5"/>
  </w:num>
  <w:num w:numId="3" w16cid:durableId="1304500155">
    <w:abstractNumId w:val="3"/>
  </w:num>
  <w:num w:numId="4" w16cid:durableId="1572621617">
    <w:abstractNumId w:val="2"/>
  </w:num>
  <w:num w:numId="5" w16cid:durableId="809782918">
    <w:abstractNumId w:val="4"/>
  </w:num>
  <w:num w:numId="6" w16cid:durableId="1926647994">
    <w:abstractNumId w:val="10"/>
  </w:num>
  <w:num w:numId="7" w16cid:durableId="1603993632">
    <w:abstractNumId w:val="9"/>
  </w:num>
  <w:num w:numId="8" w16cid:durableId="13195357">
    <w:abstractNumId w:val="12"/>
  </w:num>
  <w:num w:numId="9" w16cid:durableId="1286234650">
    <w:abstractNumId w:val="6"/>
  </w:num>
  <w:num w:numId="10" w16cid:durableId="1475872688">
    <w:abstractNumId w:val="11"/>
  </w:num>
  <w:num w:numId="11" w16cid:durableId="1888451313">
    <w:abstractNumId w:val="7"/>
  </w:num>
  <w:num w:numId="12" w16cid:durableId="40371400">
    <w:abstractNumId w:val="0"/>
  </w:num>
  <w:num w:numId="13" w16cid:durableId="1480070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14693B"/>
    <w:rsid w:val="001D7C97"/>
    <w:rsid w:val="00200E8F"/>
    <w:rsid w:val="002648D0"/>
    <w:rsid w:val="002C3E96"/>
    <w:rsid w:val="00495FA2"/>
    <w:rsid w:val="004D0572"/>
    <w:rsid w:val="00680009"/>
    <w:rsid w:val="00715795"/>
    <w:rsid w:val="00721469"/>
    <w:rsid w:val="00787E8A"/>
    <w:rsid w:val="0092496E"/>
    <w:rsid w:val="00926437"/>
    <w:rsid w:val="009267F1"/>
    <w:rsid w:val="00AA35CB"/>
    <w:rsid w:val="00AC0EB5"/>
    <w:rsid w:val="00C27FB7"/>
    <w:rsid w:val="00C3228C"/>
    <w:rsid w:val="00C95810"/>
    <w:rsid w:val="00E45BBE"/>
    <w:rsid w:val="00FC032C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1870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12</cp:revision>
  <dcterms:created xsi:type="dcterms:W3CDTF">2025-04-30T10:30:00Z</dcterms:created>
  <dcterms:modified xsi:type="dcterms:W3CDTF">2025-04-30T14:56:00Z</dcterms:modified>
</cp:coreProperties>
</file>