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B7E4DA1" w14:textId="16CF95AA" w:rsidR="008B197E" w:rsidRDefault="00B71CB9" w:rsidP="00B71CB9">
      <w:pPr>
        <w:jc w:val="center"/>
        <w:sectPr w:rsidR="008B197E" w:rsidSect="003B4153">
          <w:headerReference w:type="default" r:id="rId8"/>
          <w:footerReference w:type="even" r:id="rId9"/>
          <w:footerReference w:type="default" r:id="rId10"/>
          <w:pgSz w:w="12240" w:h="15840" w:code="1"/>
          <w:pgMar w:top="1080" w:right="1080" w:bottom="1440" w:left="1080" w:header="720" w:footer="720" w:gutter="0"/>
          <w:cols w:space="720"/>
        </w:sectPr>
      </w:pPr>
      <w:r>
        <w:rPr>
          <w:rFonts w:ascii="Helvetica" w:hAnsi="Helvetica"/>
          <w:b/>
          <w:sz w:val="36"/>
        </w:rPr>
        <w:t>Do Established Companies Use Social Media Differently than Fast-Growing C</w:t>
      </w:r>
      <w:r w:rsidRPr="00B71CB9">
        <w:rPr>
          <w:rFonts w:ascii="Helvetica" w:hAnsi="Helvetica"/>
          <w:b/>
          <w:sz w:val="36"/>
        </w:rPr>
        <w:t>ompanies?</w:t>
      </w:r>
    </w:p>
    <w:p w14:paraId="5774E95C" w14:textId="723E5780" w:rsidR="008B197E" w:rsidRDefault="00700A1B">
      <w:pPr>
        <w:pStyle w:val="Author"/>
        <w:spacing w:after="0"/>
        <w:rPr>
          <w:spacing w:val="-2"/>
        </w:rPr>
      </w:pPr>
      <w:r>
        <w:rPr>
          <w:spacing w:val="-2"/>
        </w:rPr>
        <w:t>Aydan Alyana</w:t>
      </w:r>
      <w:bookmarkStart w:id="0" w:name="_GoBack"/>
      <w:bookmarkEnd w:id="0"/>
      <w:r w:rsidR="00B71CB9">
        <w:rPr>
          <w:spacing w:val="-2"/>
        </w:rPr>
        <w:t>k</w:t>
      </w:r>
    </w:p>
    <w:p w14:paraId="6BCFD350" w14:textId="77777777" w:rsidR="00DF4AC8" w:rsidRDefault="00B71CB9" w:rsidP="00DF4AC8">
      <w:pPr>
        <w:pStyle w:val="Affiliations"/>
        <w:rPr>
          <w:spacing w:val="-2"/>
        </w:rPr>
      </w:pPr>
      <w:r>
        <w:rPr>
          <w:spacing w:val="-2"/>
        </w:rPr>
        <w:t xml:space="preserve">Indiana University </w:t>
      </w:r>
      <w:r w:rsidR="008B197E">
        <w:rPr>
          <w:spacing w:val="-2"/>
        </w:rPr>
        <w:br/>
      </w:r>
      <w:r>
        <w:rPr>
          <w:spacing w:val="-2"/>
        </w:rPr>
        <w:t>School of Informatics and</w:t>
      </w:r>
      <w:r w:rsidR="00DF4AC8">
        <w:rPr>
          <w:spacing w:val="-2"/>
        </w:rPr>
        <w:t>,</w:t>
      </w:r>
    </w:p>
    <w:p w14:paraId="3B296063" w14:textId="299E629C" w:rsidR="008B197E" w:rsidRDefault="00B71CB9" w:rsidP="00DF4AC8">
      <w:pPr>
        <w:pStyle w:val="Affiliations"/>
        <w:rPr>
          <w:spacing w:val="-2"/>
        </w:rPr>
      </w:pPr>
      <w:r>
        <w:rPr>
          <w:spacing w:val="-2"/>
        </w:rPr>
        <w:t>Computing</w:t>
      </w:r>
      <w:r w:rsidR="00DF4AC8">
        <w:rPr>
          <w:spacing w:val="-2"/>
        </w:rPr>
        <w:t>, Data Science</w:t>
      </w:r>
      <w:r w:rsidR="008B197E">
        <w:rPr>
          <w:spacing w:val="-2"/>
        </w:rPr>
        <w:br/>
      </w:r>
      <w:r>
        <w:rPr>
          <w:spacing w:val="-2"/>
        </w:rPr>
        <w:t>Bloomington, IN</w:t>
      </w:r>
    </w:p>
    <w:p w14:paraId="3D639A5F" w14:textId="73AE11D4" w:rsidR="008B197E" w:rsidRPr="00075A1F" w:rsidRDefault="00581A47">
      <w:pPr>
        <w:pStyle w:val="E-Mail"/>
        <w:rPr>
          <w:spacing w:val="-2"/>
        </w:rPr>
      </w:pPr>
      <w:r w:rsidRPr="00075A1F">
        <w:rPr>
          <w:spacing w:val="-2"/>
        </w:rPr>
        <w:t>alyanaka@indiana.edu</w:t>
      </w:r>
    </w:p>
    <w:p w14:paraId="3125F146" w14:textId="7DC6F14D" w:rsidR="008B197E" w:rsidRPr="005223FB" w:rsidRDefault="008B197E">
      <w:pPr>
        <w:pStyle w:val="Author"/>
        <w:spacing w:after="0"/>
        <w:rPr>
          <w:spacing w:val="-2"/>
        </w:rPr>
      </w:pPr>
      <w:r w:rsidRPr="005223FB">
        <w:rPr>
          <w:spacing w:val="-2"/>
        </w:rPr>
        <w:br w:type="column"/>
      </w:r>
      <w:r w:rsidR="00B71CB9" w:rsidRPr="005223FB">
        <w:rPr>
          <w:spacing w:val="-2"/>
        </w:rPr>
        <w:t xml:space="preserve">Derrick </w:t>
      </w:r>
      <w:proofErr w:type="spellStart"/>
      <w:r w:rsidR="00B71CB9" w:rsidRPr="005223FB">
        <w:rPr>
          <w:spacing w:val="-2"/>
        </w:rPr>
        <w:t>Eckardt</w:t>
      </w:r>
      <w:proofErr w:type="spellEnd"/>
    </w:p>
    <w:p w14:paraId="1B916CD9" w14:textId="33126069" w:rsidR="00DF4AC8" w:rsidRDefault="00B71CB9" w:rsidP="00B71CB9">
      <w:pPr>
        <w:pStyle w:val="Affiliations"/>
        <w:rPr>
          <w:spacing w:val="-2"/>
        </w:rPr>
      </w:pPr>
      <w:r>
        <w:rPr>
          <w:spacing w:val="-2"/>
        </w:rPr>
        <w:t>Indiana Un</w:t>
      </w:r>
      <w:r w:rsidR="00DF4AC8">
        <w:rPr>
          <w:spacing w:val="-2"/>
        </w:rPr>
        <w:t xml:space="preserve">iversity </w:t>
      </w:r>
      <w:r w:rsidR="00DF4AC8">
        <w:rPr>
          <w:spacing w:val="-2"/>
        </w:rPr>
        <w:br/>
        <w:t>School of Informatics and</w:t>
      </w:r>
    </w:p>
    <w:p w14:paraId="13279A07" w14:textId="5642ACAC" w:rsidR="00B71CB9" w:rsidRDefault="00B71CB9" w:rsidP="00B71CB9">
      <w:pPr>
        <w:pStyle w:val="Affiliations"/>
        <w:rPr>
          <w:spacing w:val="-2"/>
        </w:rPr>
      </w:pPr>
      <w:r>
        <w:rPr>
          <w:spacing w:val="-2"/>
        </w:rPr>
        <w:t>Computing</w:t>
      </w:r>
      <w:r w:rsidR="00DF4AC8">
        <w:rPr>
          <w:spacing w:val="-2"/>
        </w:rPr>
        <w:t>, Data Science</w:t>
      </w:r>
      <w:r>
        <w:rPr>
          <w:spacing w:val="-2"/>
        </w:rPr>
        <w:br/>
        <w:t>Bloomington, IN</w:t>
      </w:r>
    </w:p>
    <w:p w14:paraId="514A2737" w14:textId="67EC834E" w:rsidR="008B197E" w:rsidRDefault="00B71CB9">
      <w:pPr>
        <w:pStyle w:val="E-Mail"/>
        <w:rPr>
          <w:spacing w:val="-2"/>
        </w:rPr>
      </w:pPr>
      <w:r>
        <w:rPr>
          <w:spacing w:val="-2"/>
        </w:rPr>
        <w:t>derrick@iu.edu</w:t>
      </w:r>
    </w:p>
    <w:p w14:paraId="24CF36E8" w14:textId="20F2B23D" w:rsidR="008B197E" w:rsidRDefault="008B197E">
      <w:pPr>
        <w:pStyle w:val="Author"/>
        <w:spacing w:after="0"/>
        <w:rPr>
          <w:spacing w:val="-2"/>
        </w:rPr>
      </w:pPr>
      <w:r>
        <w:rPr>
          <w:spacing w:val="-2"/>
        </w:rPr>
        <w:br w:type="column"/>
      </w:r>
      <w:r w:rsidR="00B71CB9">
        <w:rPr>
          <w:spacing w:val="-2"/>
        </w:rPr>
        <w:t xml:space="preserve">Michael </w:t>
      </w:r>
      <w:proofErr w:type="spellStart"/>
      <w:r w:rsidR="00B71CB9">
        <w:rPr>
          <w:spacing w:val="-2"/>
        </w:rPr>
        <w:t>Mzyk</w:t>
      </w:r>
      <w:proofErr w:type="spellEnd"/>
    </w:p>
    <w:p w14:paraId="4D7536C2" w14:textId="77777777" w:rsidR="00B71CB9" w:rsidRPr="00B71CB9" w:rsidRDefault="00B71CB9" w:rsidP="00B71CB9">
      <w:pPr>
        <w:pStyle w:val="Affiliations"/>
        <w:rPr>
          <w:spacing w:val="-2"/>
        </w:rPr>
      </w:pPr>
      <w:r w:rsidRPr="00B71CB9">
        <w:rPr>
          <w:spacing w:val="-2"/>
        </w:rPr>
        <w:t xml:space="preserve">Indiana University </w:t>
      </w:r>
    </w:p>
    <w:p w14:paraId="64B901BB" w14:textId="77777777" w:rsidR="00DF4AC8" w:rsidRDefault="00DF4AC8" w:rsidP="00B71CB9">
      <w:pPr>
        <w:pStyle w:val="Affiliations"/>
        <w:rPr>
          <w:spacing w:val="-2"/>
        </w:rPr>
      </w:pPr>
      <w:r>
        <w:rPr>
          <w:spacing w:val="-2"/>
        </w:rPr>
        <w:t>School of Informatics and,</w:t>
      </w:r>
    </w:p>
    <w:p w14:paraId="24C27FD4" w14:textId="74500745" w:rsidR="00B71CB9" w:rsidRPr="00B71CB9" w:rsidRDefault="00B71CB9" w:rsidP="00B71CB9">
      <w:pPr>
        <w:pStyle w:val="Affiliations"/>
        <w:rPr>
          <w:spacing w:val="-2"/>
        </w:rPr>
      </w:pPr>
      <w:r w:rsidRPr="00B71CB9">
        <w:rPr>
          <w:spacing w:val="-2"/>
        </w:rPr>
        <w:t>Computing</w:t>
      </w:r>
      <w:r w:rsidR="00DF4AC8">
        <w:rPr>
          <w:spacing w:val="-2"/>
        </w:rPr>
        <w:t>, Data Science</w:t>
      </w:r>
    </w:p>
    <w:p w14:paraId="3C7A3886" w14:textId="54AEA934" w:rsidR="008B197E" w:rsidRDefault="00B71CB9" w:rsidP="00B71CB9">
      <w:pPr>
        <w:pStyle w:val="Affiliations"/>
        <w:rPr>
          <w:spacing w:val="-2"/>
        </w:rPr>
      </w:pPr>
      <w:r w:rsidRPr="00B71CB9">
        <w:rPr>
          <w:spacing w:val="-2"/>
        </w:rPr>
        <w:t>Bloomington, IN</w:t>
      </w:r>
    </w:p>
    <w:p w14:paraId="37D74924" w14:textId="5D4EA32A" w:rsidR="008B197E" w:rsidRDefault="00B71CB9">
      <w:pPr>
        <w:pStyle w:val="E-Mail"/>
        <w:rPr>
          <w:spacing w:val="-2"/>
        </w:rPr>
      </w:pPr>
      <w:r>
        <w:rPr>
          <w:spacing w:val="-2"/>
        </w:rPr>
        <w:t>mmzyk@iu.edu</w:t>
      </w:r>
    </w:p>
    <w:p w14:paraId="66C69679" w14:textId="77777777" w:rsidR="008B197E" w:rsidRDefault="008B197E">
      <w:pPr>
        <w:pStyle w:val="E-Mail"/>
      </w:pPr>
    </w:p>
    <w:p w14:paraId="6B877B4B" w14:textId="77777777" w:rsidR="008B197E" w:rsidRDefault="008B197E">
      <w:pPr>
        <w:jc w:val="center"/>
        <w:sectPr w:rsidR="008B197E" w:rsidSect="00DF4AC8">
          <w:type w:val="continuous"/>
          <w:pgSz w:w="12240" w:h="15840" w:code="1"/>
          <w:pgMar w:top="1080" w:right="1080" w:bottom="1440" w:left="1080" w:header="720" w:footer="720" w:gutter="0"/>
          <w:cols w:num="3" w:space="6"/>
        </w:sectPr>
      </w:pPr>
    </w:p>
    <w:p w14:paraId="586AA2BD" w14:textId="77777777" w:rsidR="005F0ECC" w:rsidRDefault="005F0ECC" w:rsidP="005F0ECC">
      <w:pPr>
        <w:spacing w:after="0"/>
      </w:pPr>
      <w:r>
        <w:rPr>
          <w:b/>
          <w:sz w:val="24"/>
        </w:rPr>
        <w:t>ABSTRACT</w:t>
      </w:r>
    </w:p>
    <w:p w14:paraId="0DF2206E" w14:textId="40D8F43C" w:rsidR="005F0ECC" w:rsidRDefault="005F0ECC" w:rsidP="005F0ECC">
      <w:pPr>
        <w:pStyle w:val="Abstract"/>
      </w:pPr>
      <w:r w:rsidRPr="000D2948">
        <w:t xml:space="preserve">The Fortune 500 is </w:t>
      </w:r>
      <w:r>
        <w:t>the</w:t>
      </w:r>
      <w:r w:rsidRPr="000D2948">
        <w:t xml:space="preserve"> annual list </w:t>
      </w:r>
      <w:r>
        <w:t xml:space="preserve">of established companies, </w:t>
      </w:r>
      <w:r w:rsidRPr="000D2948">
        <w:t>compiled and published by</w:t>
      </w:r>
      <w:r w:rsidR="00996C1E">
        <w:t xml:space="preserve"> the</w:t>
      </w:r>
      <w:r w:rsidRPr="000D2948">
        <w:t xml:space="preserve"> Fortune magazine that ranks </w:t>
      </w:r>
      <w:r w:rsidR="00500AEC">
        <w:t xml:space="preserve">the 500 </w:t>
      </w:r>
      <w:r w:rsidRPr="000D2948">
        <w:t>largest U.S. corporations by total revenue for their respective fiscal years.</w:t>
      </w:r>
      <w:r>
        <w:t xml:space="preserve"> The Inc 5000 is the annual list </w:t>
      </w:r>
      <w:r w:rsidR="00500AEC">
        <w:t xml:space="preserve">of </w:t>
      </w:r>
      <w:r w:rsidRPr="000D2948">
        <w:t>America’s fastest-growin</w:t>
      </w:r>
      <w:r w:rsidR="00500AEC">
        <w:t>g private companies from fields</w:t>
      </w:r>
      <w:r w:rsidRPr="000D2948">
        <w:t xml:space="preserve"> like st</w:t>
      </w:r>
      <w:r w:rsidR="00500AEC">
        <w:t>rategy, service</w:t>
      </w:r>
      <w:r>
        <w:t xml:space="preserve"> and innovation, which is used in this study by its first 500 rankings. The aim of study is </w:t>
      </w:r>
      <w:r w:rsidR="00FF2808">
        <w:t xml:space="preserve">to analyze </w:t>
      </w:r>
      <w:r>
        <w:t xml:space="preserve">whether </w:t>
      </w:r>
      <w:r w:rsidR="00FF2808">
        <w:t xml:space="preserve">it is possible to predict if </w:t>
      </w:r>
      <w:r w:rsidR="00500AEC">
        <w:t>one company belonging to one of the former groups</w:t>
      </w:r>
      <w:r w:rsidR="00FF2808">
        <w:t xml:space="preserve"> is “Fortune 500” or “Inc 500” </w:t>
      </w:r>
      <w:r w:rsidR="00500AEC">
        <w:t>by analyzing</w:t>
      </w:r>
      <w:r w:rsidR="00FF2808">
        <w:t xml:space="preserve"> </w:t>
      </w:r>
      <w:r>
        <w:t>their</w:t>
      </w:r>
      <w:r w:rsidR="00FF2808">
        <w:t xml:space="preserve"> </w:t>
      </w:r>
      <w:r w:rsidR="00500AEC">
        <w:t>Social Media</w:t>
      </w:r>
      <w:r w:rsidR="00FF2808">
        <w:t xml:space="preserve"> behavior and usage</w:t>
      </w:r>
      <w:r w:rsidR="00500AEC">
        <w:t xml:space="preserve"> data</w:t>
      </w:r>
      <w:r w:rsidR="00FF2808">
        <w:t>.</w:t>
      </w:r>
      <w:r>
        <w:t xml:space="preserve"> </w:t>
      </w:r>
      <w:r w:rsidR="00FF2808">
        <w:t xml:space="preserve">For this purpose, </w:t>
      </w:r>
      <w:r>
        <w:t>social media usage data</w:t>
      </w:r>
      <w:r w:rsidR="00500AEC">
        <w:t xml:space="preserve"> from Twitter and Facebook is collected and aggregated</w:t>
      </w:r>
      <w:r>
        <w:t>,</w:t>
      </w:r>
      <w:r w:rsidR="00500AEC">
        <w:t xml:space="preserve"> and different descriptive and predictive models are built, evaluated and interpreted</w:t>
      </w:r>
      <w:r>
        <w:t>.</w:t>
      </w:r>
    </w:p>
    <w:p w14:paraId="1CD2C16D" w14:textId="77777777" w:rsidR="005F0ECC" w:rsidRDefault="005F0ECC" w:rsidP="005F0ECC">
      <w:pPr>
        <w:spacing w:before="120" w:after="0"/>
      </w:pPr>
      <w:r>
        <w:rPr>
          <w:b/>
          <w:sz w:val="24"/>
        </w:rPr>
        <w:t>Categories and Subject Descriptors</w:t>
      </w:r>
    </w:p>
    <w:p w14:paraId="5C53458B" w14:textId="77777777" w:rsidR="005F0ECC" w:rsidRPr="005C1D03" w:rsidRDefault="005F0ECC" w:rsidP="005F0ECC">
      <w:pPr>
        <w:spacing w:after="120"/>
        <w:rPr>
          <w:i/>
          <w:iCs/>
        </w:rPr>
      </w:pPr>
      <w:r w:rsidRPr="005C1D03">
        <w:t>G.3 [</w:t>
      </w:r>
      <w:r w:rsidRPr="005C1D03">
        <w:rPr>
          <w:b/>
          <w:bCs/>
        </w:rPr>
        <w:t>Probability and Statistics</w:t>
      </w:r>
      <w:r w:rsidRPr="005C1D03">
        <w:t>]: Statistical</w:t>
      </w:r>
      <w:r>
        <w:t xml:space="preserve"> Computing; G.4 [</w:t>
      </w:r>
      <w:r>
        <w:rPr>
          <w:b/>
        </w:rPr>
        <w:t>Mathematical Software</w:t>
      </w:r>
      <w:r>
        <w:t>]: Algorithm Design and Analysis; H.3.3 [</w:t>
      </w:r>
      <w:r>
        <w:rPr>
          <w:b/>
        </w:rPr>
        <w:t>Information Search and Retrieval</w:t>
      </w:r>
      <w:r>
        <w:t>]: Search Process, Selection Process, Query Formulation, Information Filtering, Clustering; H.3.5 [</w:t>
      </w:r>
      <w:r>
        <w:rPr>
          <w:b/>
        </w:rPr>
        <w:t>Online Information Services</w:t>
      </w:r>
      <w:r>
        <w:t>]: Data Sharing, Web Based Services.</w:t>
      </w:r>
    </w:p>
    <w:p w14:paraId="019FC243" w14:textId="77777777" w:rsidR="005F0ECC" w:rsidRPr="005821C5" w:rsidRDefault="005F0ECC" w:rsidP="005F0ECC">
      <w:pPr>
        <w:spacing w:before="120" w:after="0"/>
      </w:pPr>
      <w:r w:rsidRPr="005821C5">
        <w:rPr>
          <w:b/>
          <w:sz w:val="24"/>
        </w:rPr>
        <w:t>General Terms</w:t>
      </w:r>
    </w:p>
    <w:p w14:paraId="68EC32DE" w14:textId="77777777" w:rsidR="005F0ECC" w:rsidRDefault="005F0ECC" w:rsidP="005F0ECC">
      <w:pPr>
        <w:spacing w:after="120"/>
      </w:pPr>
      <w:r w:rsidRPr="005821C5">
        <w:t xml:space="preserve">Algorithms, </w:t>
      </w:r>
      <w:r>
        <w:t>Experimentation, Performance, Verification.</w:t>
      </w:r>
    </w:p>
    <w:p w14:paraId="68EF914E" w14:textId="77777777" w:rsidR="008B197E" w:rsidRDefault="008B197E">
      <w:pPr>
        <w:spacing w:before="120" w:after="0"/>
      </w:pPr>
      <w:r>
        <w:rPr>
          <w:b/>
          <w:sz w:val="24"/>
        </w:rPr>
        <w:t>Keywords</w:t>
      </w:r>
    </w:p>
    <w:p w14:paraId="49A64230" w14:textId="7170D567" w:rsidR="008B197E" w:rsidRDefault="00B71CB9">
      <w:pPr>
        <w:spacing w:after="120"/>
      </w:pPr>
      <w:r>
        <w:t xml:space="preserve">Social Media, Social Media Mining, Twitter API, Facebook API, Fortune 500, </w:t>
      </w:r>
      <w:r w:rsidR="00500AEC">
        <w:t>Inc 500, Corporate Social Media</w:t>
      </w:r>
    </w:p>
    <w:p w14:paraId="0A461803" w14:textId="77777777" w:rsidR="008B197E" w:rsidRDefault="008B197E">
      <w:pPr>
        <w:pStyle w:val="Heading1"/>
        <w:spacing w:before="120"/>
      </w:pPr>
      <w:bookmarkStart w:id="1" w:name="_Toc481514572"/>
      <w:r>
        <w:t>INTRODUCTION</w:t>
      </w:r>
      <w:bookmarkEnd w:id="1"/>
    </w:p>
    <w:p w14:paraId="01274D1A" w14:textId="77777777" w:rsidR="0045475B" w:rsidRPr="0045475B" w:rsidRDefault="0045475B" w:rsidP="0045475B">
      <w:pPr>
        <w:pStyle w:val="BodyTextIndent"/>
        <w:spacing w:after="120"/>
        <w:ind w:firstLine="0"/>
      </w:pPr>
      <w:r w:rsidRPr="0045475B">
        <w:t xml:space="preserve">Our work is motivated by the research question as to whether there are significant similarities or differences in social media usage across different companies, and whether these patterns are predictable. </w:t>
      </w:r>
    </w:p>
    <w:p w14:paraId="5BC5996A" w14:textId="77777777" w:rsidR="0045475B" w:rsidRPr="0045475B" w:rsidRDefault="0045475B" w:rsidP="0045475B">
      <w:pPr>
        <w:pStyle w:val="BodyTextIndent"/>
        <w:spacing w:after="120"/>
        <w:ind w:firstLine="0"/>
      </w:pPr>
      <w:r w:rsidRPr="0045475B">
        <w:t>We focused on the most successful companies in the United States, belonging to the “Fortune 500” group of established businesses or to the “Inc 500” group of fast-growing businesses.  We hypothesized that there were differences in their use of social media, due to cultural and historical differences and different levels of social media knowledge and expertise.</w:t>
      </w:r>
    </w:p>
    <w:p w14:paraId="3E13E622" w14:textId="070B7F76" w:rsidR="008B197E" w:rsidRDefault="0045475B" w:rsidP="0045475B">
      <w:pPr>
        <w:pStyle w:val="BodyTextIndent"/>
        <w:spacing w:after="120"/>
        <w:ind w:firstLine="0"/>
      </w:pPr>
      <w:r w:rsidRPr="0045475B">
        <w:t xml:space="preserve">Our goal was to predict whether a company is a “Fortune 500” or “Inc 500” company based on its Facebook and Twitter behavior, by comparing </w:t>
      </w:r>
      <w:r w:rsidR="00996C1E">
        <w:t xml:space="preserve">the </w:t>
      </w:r>
      <w:r w:rsidRPr="0045475B">
        <w:t>predictive power of Facebook and Twitter performance indicators.</w:t>
      </w:r>
    </w:p>
    <w:p w14:paraId="1C70854A" w14:textId="038BC75D" w:rsidR="008B197E" w:rsidRDefault="0045475B">
      <w:pPr>
        <w:pStyle w:val="Heading1"/>
        <w:spacing w:before="120"/>
      </w:pPr>
      <w:bookmarkStart w:id="2" w:name="_Toc481514573"/>
      <w:r>
        <w:t>RELATED RESEARCH</w:t>
      </w:r>
      <w:bookmarkEnd w:id="2"/>
    </w:p>
    <w:p w14:paraId="42B96FC1" w14:textId="142EB957" w:rsidR="0045475B" w:rsidRDefault="0045475B" w:rsidP="0045475B">
      <w:pPr>
        <w:pStyle w:val="BodyTextIndent"/>
        <w:spacing w:after="120"/>
        <w:ind w:firstLine="0"/>
      </w:pPr>
      <w:r>
        <w:t xml:space="preserve">We completed a review of the </w:t>
      </w:r>
      <w:r w:rsidR="00996C1E">
        <w:t>relevant literature, but only</w:t>
      </w:r>
      <w:r>
        <w:t xml:space="preserve"> found little work that indicated whether there was a difference on how </w:t>
      </w:r>
      <w:r>
        <w:t>large, established businesses used social media as compared to younger, emerging businesses.</w:t>
      </w:r>
    </w:p>
    <w:p w14:paraId="5F01113C" w14:textId="24155FC0" w:rsidR="0045475B" w:rsidRDefault="0045475B" w:rsidP="0045475B">
      <w:pPr>
        <w:pStyle w:val="BodyTextIndent"/>
        <w:spacing w:after="120"/>
        <w:ind w:firstLine="0"/>
      </w:pPr>
      <w:r>
        <w:t xml:space="preserve">In her comparative study “How do the most successful companies use social media?” based on interviews of Chief Marketing Officers of leading companies, </w:t>
      </w:r>
      <w:proofErr w:type="spellStart"/>
      <w:r>
        <w:t>Ganim</w:t>
      </w:r>
      <w:proofErr w:type="spellEnd"/>
      <w:r>
        <w:t xml:space="preserve"> Barnes, N. </w:t>
      </w:r>
      <w:sdt>
        <w:sdtPr>
          <w:id w:val="290562204"/>
          <w:citation/>
        </w:sdtPr>
        <w:sdtEndPr/>
        <w:sdtContent>
          <w:r w:rsidR="00A228A4">
            <w:fldChar w:fldCharType="begin"/>
          </w:r>
          <w:r w:rsidR="005A34EA">
            <w:instrText xml:space="preserve">CITATION Gan10 \l 1033 </w:instrText>
          </w:r>
          <w:r w:rsidR="00A228A4">
            <w:fldChar w:fldCharType="separate"/>
          </w:r>
          <w:r w:rsidR="00C871B8">
            <w:rPr>
              <w:noProof/>
            </w:rPr>
            <w:t>[1]</w:t>
          </w:r>
          <w:r w:rsidR="00A228A4">
            <w:fldChar w:fldCharType="end"/>
          </w:r>
        </w:sdtContent>
      </w:sdt>
      <w:r w:rsidR="003114E4">
        <w:t xml:space="preserve"> </w:t>
      </w:r>
      <w:r>
        <w:t xml:space="preserve">comes to the conclusion that while Social Media adoption in companies has increased constantly between 2007 and 2009, Inc. 500 companies have outpaced Fortune 500 companies in its use of social media such as Blogging, Tweeting and Social Networks (e.g. Facebook). Exactly the same findings could be reproduced four years later once again by </w:t>
      </w:r>
      <w:proofErr w:type="spellStart"/>
      <w:r>
        <w:t>Ganim</w:t>
      </w:r>
      <w:proofErr w:type="spellEnd"/>
      <w:r>
        <w:t xml:space="preserve"> Barnes, N., &amp; </w:t>
      </w:r>
      <w:proofErr w:type="spellStart"/>
      <w:r>
        <w:t>Lescault</w:t>
      </w:r>
      <w:proofErr w:type="spellEnd"/>
      <w:r>
        <w:t xml:space="preserve">, A. M. </w:t>
      </w:r>
      <w:sdt>
        <w:sdtPr>
          <w:id w:val="-1985996308"/>
          <w:citation/>
        </w:sdtPr>
        <w:sdtEndPr/>
        <w:sdtContent>
          <w:r w:rsidR="00DB000C">
            <w:fldChar w:fldCharType="begin"/>
          </w:r>
          <w:r w:rsidR="005A34EA">
            <w:instrText xml:space="preserve">CITATION Gan17 \l 1033 </w:instrText>
          </w:r>
          <w:r w:rsidR="00DB000C">
            <w:fldChar w:fldCharType="separate"/>
          </w:r>
          <w:r w:rsidR="00C871B8">
            <w:rPr>
              <w:noProof/>
            </w:rPr>
            <w:t>[2]</w:t>
          </w:r>
          <w:r w:rsidR="00DB000C">
            <w:fldChar w:fldCharType="end"/>
          </w:r>
        </w:sdtContent>
      </w:sdt>
      <w:r>
        <w:t>, highlighting for example that the pattern holds with 52% of the Inc. 500 companies blogging and 34% of the Fortune 500 companies. Although both studies represent first evidence that there are signif</w:t>
      </w:r>
      <w:r w:rsidR="00581A47">
        <w:t xml:space="preserve">icant differences between both </w:t>
      </w:r>
      <w:r>
        <w:t>groups of companies regarding their social media usage, findings are not based on Social Media data itself (i.e., posts and tweets), and results are outdated.</w:t>
      </w:r>
    </w:p>
    <w:p w14:paraId="46FF07A2" w14:textId="692EF768" w:rsidR="0045475B" w:rsidRDefault="0045475B" w:rsidP="0045475B">
      <w:pPr>
        <w:pStyle w:val="BodyTextIndent"/>
        <w:spacing w:after="120"/>
        <w:ind w:firstLine="0"/>
      </w:pPr>
      <w:r>
        <w:t xml:space="preserve">In their research paper “We´re all connected: The Power of the Social Media Ecosystem”, Hanna, R., Rohm, A., &amp; Crittenden, V.L. </w:t>
      </w:r>
      <w:sdt>
        <w:sdtPr>
          <w:id w:val="1611401417"/>
          <w:citation/>
        </w:sdtPr>
        <w:sdtEndPr/>
        <w:sdtContent>
          <w:r w:rsidR="00DB000C">
            <w:fldChar w:fldCharType="begin"/>
          </w:r>
          <w:r w:rsidR="00DB000C">
            <w:instrText xml:space="preserve"> CITATION Han11 \l 1033 </w:instrText>
          </w:r>
          <w:r w:rsidR="00DB000C">
            <w:fldChar w:fldCharType="separate"/>
          </w:r>
          <w:r w:rsidR="00C871B8">
            <w:rPr>
              <w:noProof/>
            </w:rPr>
            <w:t>[3]</w:t>
          </w:r>
          <w:r w:rsidR="00DB000C">
            <w:fldChar w:fldCharType="end"/>
          </w:r>
        </w:sdtContent>
      </w:sdt>
      <w:r>
        <w:t xml:space="preserve"> point out that different social media platforms form an interconnected ecosystem rather than isolated websites, thus creating intimacy and engagement with customers actively influencing brand messages, products and services and serving as a “crystal ball” for predicting the future. They propose the tracking of key performance indicators (KPIs) indicating brand lift and brand engagement (such as “liking”) and combining them with “downstream metrics” such as sales wherever possible. Although the presented approach is more </w:t>
      </w:r>
      <w:r w:rsidR="00996C1E">
        <w:t xml:space="preserve">applied </w:t>
      </w:r>
      <w:r>
        <w:t>and hands-on, it does not differentiate between Fortune 500 and Inc. 500 companies and is not based on empirical studies.</w:t>
      </w:r>
    </w:p>
    <w:p w14:paraId="40D4ADB7" w14:textId="38B502FC" w:rsidR="0045475B" w:rsidRDefault="0045475B" w:rsidP="0045475B">
      <w:pPr>
        <w:pStyle w:val="BodyTextIndent"/>
        <w:spacing w:after="120"/>
        <w:ind w:firstLine="0"/>
      </w:pPr>
      <w:r>
        <w:t xml:space="preserve">In their research paper “Detecting and Analyzing Automated Activity on Twitter”, Zhang, C.M., &amp; </w:t>
      </w:r>
      <w:proofErr w:type="spellStart"/>
      <w:r>
        <w:t>Paxson</w:t>
      </w:r>
      <w:proofErr w:type="spellEnd"/>
      <w:r>
        <w:t xml:space="preserve">, V. </w:t>
      </w:r>
      <w:sdt>
        <w:sdtPr>
          <w:id w:val="398877543"/>
          <w:citation/>
        </w:sdtPr>
        <w:sdtEndPr/>
        <w:sdtContent>
          <w:r w:rsidR="00DB000C">
            <w:fldChar w:fldCharType="begin"/>
          </w:r>
          <w:r w:rsidR="00DB000C">
            <w:instrText xml:space="preserve"> CITATION Zha11 \l 1033 </w:instrText>
          </w:r>
          <w:r w:rsidR="00DB000C">
            <w:fldChar w:fldCharType="separate"/>
          </w:r>
          <w:r w:rsidR="00C871B8">
            <w:rPr>
              <w:noProof/>
            </w:rPr>
            <w:t>[4]</w:t>
          </w:r>
          <w:r w:rsidR="00DB000C">
            <w:fldChar w:fldCharType="end"/>
          </w:r>
        </w:sdtContent>
      </w:sdt>
      <w:r>
        <w:t xml:space="preserve"> present a time-based prediction algorithm for detecting automated </w:t>
      </w:r>
      <w:proofErr w:type="spellStart"/>
      <w:r>
        <w:t>behaviour</w:t>
      </w:r>
      <w:proofErr w:type="spellEnd"/>
      <w:r>
        <w:t xml:space="preserve"> on Twitter, and identify that many accounts use a high degree of automation (e.g. by working with programmed schedules rather than being “spontaneous”). </w:t>
      </w:r>
      <w:r w:rsidR="0082499D">
        <w:t>Whil</w:t>
      </w:r>
      <w:r>
        <w:t>e</w:t>
      </w:r>
      <w:r w:rsidR="0082499D">
        <w:t xml:space="preserve"> we</w:t>
      </w:r>
      <w:r>
        <w:t xml:space="preserve"> believe that automated scheduling of posts resp. tweets might be interesting variables when describing the social media activity of companies, </w:t>
      </w:r>
      <w:r w:rsidR="0082499D">
        <w:t>the presented approach is rather general</w:t>
      </w:r>
      <w:r>
        <w:t xml:space="preserve"> and does not refer to the social media </w:t>
      </w:r>
      <w:proofErr w:type="spellStart"/>
      <w:r>
        <w:t>behaviour</w:t>
      </w:r>
      <w:proofErr w:type="spellEnd"/>
      <w:r>
        <w:t xml:space="preserve"> of companies at all.</w:t>
      </w:r>
    </w:p>
    <w:p w14:paraId="23B620AE" w14:textId="57BD9F1B" w:rsidR="008B197E" w:rsidRDefault="0045475B" w:rsidP="0045475B">
      <w:pPr>
        <w:pStyle w:val="BodyTextIndent"/>
        <w:spacing w:after="120"/>
        <w:ind w:firstLine="0"/>
      </w:pPr>
      <w:r>
        <w:t xml:space="preserve">Finally, the research paper “Online Social Network Management Systems: State of The Art” written </w:t>
      </w:r>
      <w:r w:rsidR="006B6DE1">
        <w:t>by Al-</w:t>
      </w:r>
      <w:proofErr w:type="spellStart"/>
      <w:r w:rsidR="006B6DE1">
        <w:t>Qurishi</w:t>
      </w:r>
      <w:proofErr w:type="spellEnd"/>
      <w:r w:rsidR="006B6DE1">
        <w:t>, M., Al-</w:t>
      </w:r>
      <w:proofErr w:type="spellStart"/>
      <w:r w:rsidR="006B6DE1">
        <w:t>Rakhami</w:t>
      </w:r>
      <w:proofErr w:type="spellEnd"/>
      <w:r w:rsidR="006B6DE1">
        <w:t xml:space="preserve"> </w:t>
      </w:r>
      <w:r>
        <w:t>M., Al-</w:t>
      </w:r>
      <w:proofErr w:type="spellStart"/>
      <w:r>
        <w:t>Rubaian</w:t>
      </w:r>
      <w:proofErr w:type="spellEnd"/>
      <w:r>
        <w:t xml:space="preserve"> M., et al. </w:t>
      </w:r>
      <w:sdt>
        <w:sdtPr>
          <w:id w:val="204523328"/>
          <w:citation/>
        </w:sdtPr>
        <w:sdtEndPr/>
        <w:sdtContent>
          <w:r w:rsidR="00DB000C">
            <w:fldChar w:fldCharType="begin"/>
          </w:r>
          <w:r w:rsidR="005A34EA">
            <w:instrText xml:space="preserve">CITATION AlQ15 \l 1033 </w:instrText>
          </w:r>
          <w:r w:rsidR="00DB000C">
            <w:fldChar w:fldCharType="separate"/>
          </w:r>
          <w:r w:rsidR="00C871B8">
            <w:rPr>
              <w:noProof/>
            </w:rPr>
            <w:t>[5]</w:t>
          </w:r>
          <w:r w:rsidR="00DB000C">
            <w:fldChar w:fldCharType="end"/>
          </w:r>
        </w:sdtContent>
      </w:sdt>
      <w:r>
        <w:t xml:space="preserve"> compares features of various social media management systems such as </w:t>
      </w:r>
      <w:proofErr w:type="spellStart"/>
      <w:r>
        <w:t>TweetDeck</w:t>
      </w:r>
      <w:proofErr w:type="spellEnd"/>
      <w:r>
        <w:t xml:space="preserve"> regarding </w:t>
      </w:r>
      <w:r w:rsidR="00996C1E">
        <w:t xml:space="preserve">their </w:t>
      </w:r>
      <w:r>
        <w:t>operational, security and online attributes and will be used as a starting point and guideline for our cross-platform approach.</w:t>
      </w:r>
    </w:p>
    <w:p w14:paraId="74490107" w14:textId="2E622BC8" w:rsidR="00AA40F1" w:rsidRDefault="00D37466" w:rsidP="00D37466">
      <w:pPr>
        <w:pStyle w:val="Heading1"/>
      </w:pPr>
      <w:bookmarkStart w:id="3" w:name="_Toc481514574"/>
      <w:r>
        <w:lastRenderedPageBreak/>
        <w:t>DATA COLLECTION AND PREPROCESSING</w:t>
      </w:r>
      <w:bookmarkEnd w:id="3"/>
    </w:p>
    <w:p w14:paraId="606FAC2E" w14:textId="137F4C7F" w:rsidR="00E468B6" w:rsidRDefault="00E468B6" w:rsidP="00AA40F1">
      <w:r>
        <w:t xml:space="preserve">Company data describing all 1000 Fortune 500 and Inc 500 companies in scope of our analysis (cf. Chapter 3.1) was collected, and </w:t>
      </w:r>
      <w:r w:rsidR="006B6DE1">
        <w:t xml:space="preserve">a maximum number of 125 Facebook posts (cf. Chapter 3.2) resp. Twitter tweets (cf. Chapter 3.3) have been pulled from the corresponding APIs together with related Social Media Indicators such as numbers of likes, comments etc. Based on this “raw” data, additional Features have been engineered (cf. Chapter 3.4), </w:t>
      </w:r>
      <w:r w:rsidR="007652CB">
        <w:t>finally leading to three aggregated datasets to be further analyzed (Cf. Chapter 3.5).</w:t>
      </w:r>
    </w:p>
    <w:p w14:paraId="2B6F1B1B" w14:textId="77777777" w:rsidR="00E468B6" w:rsidRPr="00AA40F1" w:rsidRDefault="00E468B6" w:rsidP="00AA40F1"/>
    <w:p w14:paraId="1D2E5259" w14:textId="7FD46814" w:rsidR="008B197E" w:rsidRDefault="0045475B" w:rsidP="00D37466">
      <w:pPr>
        <w:pStyle w:val="Heading2"/>
      </w:pPr>
      <w:bookmarkStart w:id="4" w:name="_Toc481514575"/>
      <w:r>
        <w:t>Company Data Collection</w:t>
      </w:r>
      <w:bookmarkEnd w:id="4"/>
    </w:p>
    <w:p w14:paraId="736754ED" w14:textId="552D1823" w:rsidR="008B197E" w:rsidRDefault="00131958">
      <w:pPr>
        <w:pStyle w:val="BodyTextIndent"/>
        <w:spacing w:after="120"/>
        <w:ind w:firstLine="0"/>
      </w:pPr>
      <w:r w:rsidRPr="00B402BC">
        <w:t xml:space="preserve">We first started with </w:t>
      </w:r>
      <w:r w:rsidR="0082499D">
        <w:t>the collection of all</w:t>
      </w:r>
      <w:r w:rsidRPr="00B402BC">
        <w:t xml:space="preserve"> Fortune 500</w:t>
      </w:r>
      <w:r w:rsidR="0082499D">
        <w:t xml:space="preserve"> and Inc 500 company data from </w:t>
      </w:r>
      <w:r w:rsidR="001D6309">
        <w:t xml:space="preserve">the year </w:t>
      </w:r>
      <w:r w:rsidRPr="00B402BC">
        <w:t>2016. 2 datasets</w:t>
      </w:r>
      <w:r w:rsidRPr="00131958">
        <w:t xml:space="preserve"> describing Fortune 500 </w:t>
      </w:r>
      <w:r w:rsidR="000266FC">
        <w:t xml:space="preserve">companies and </w:t>
      </w:r>
      <w:r w:rsidRPr="00131958">
        <w:t>Inc. 500 companie</w:t>
      </w:r>
      <w:r w:rsidR="001D6309">
        <w:t xml:space="preserve">s </w:t>
      </w:r>
      <w:r w:rsidR="000266FC">
        <w:t>were downloaded from public websites</w:t>
      </w:r>
      <w:r w:rsidRPr="00131958">
        <w:t>:</w:t>
      </w:r>
    </w:p>
    <w:p w14:paraId="59DAB1C5" w14:textId="77777777" w:rsidR="00131958" w:rsidRDefault="00131958" w:rsidP="00131958">
      <w:pPr>
        <w:pStyle w:val="BodyTextIndent"/>
        <w:ind w:firstLine="0"/>
      </w:pPr>
    </w:p>
    <w:p w14:paraId="35E2BEB0" w14:textId="05CF2B93" w:rsidR="00131958" w:rsidRDefault="00131958" w:rsidP="00131958">
      <w:pPr>
        <w:pStyle w:val="Caption"/>
        <w:keepNext/>
      </w:pPr>
      <w:r>
        <w:t xml:space="preserve">Table </w:t>
      </w:r>
      <w:r w:rsidR="00B06303">
        <w:fldChar w:fldCharType="begin"/>
      </w:r>
      <w:r w:rsidR="00B06303">
        <w:instrText xml:space="preserve"> SEQ Table \* ARABIC </w:instrText>
      </w:r>
      <w:r w:rsidR="00B06303">
        <w:fldChar w:fldCharType="separate"/>
      </w:r>
      <w:r w:rsidR="00F240E7">
        <w:rPr>
          <w:noProof/>
        </w:rPr>
        <w:t>1</w:t>
      </w:r>
      <w:r w:rsidR="00B06303">
        <w:rPr>
          <w:noProof/>
        </w:rPr>
        <w:fldChar w:fldCharType="end"/>
      </w:r>
      <w:r>
        <w:t xml:space="preserve">. </w:t>
      </w:r>
      <w:r w:rsidR="002F0C50">
        <w:t>The collected datasets</w:t>
      </w:r>
    </w:p>
    <w:tbl>
      <w:tblPr>
        <w:tblW w:w="4817"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160" w:firstRow="1" w:lastRow="1" w:firstColumn="0" w:lastColumn="1" w:noHBand="0" w:noVBand="0"/>
      </w:tblPr>
      <w:tblGrid>
        <w:gridCol w:w="987"/>
        <w:gridCol w:w="2880"/>
        <w:gridCol w:w="950"/>
      </w:tblGrid>
      <w:tr w:rsidR="00131958" w14:paraId="4EF9B675" w14:textId="77777777" w:rsidTr="00C32C78">
        <w:trPr>
          <w:trHeight w:val="310"/>
        </w:trPr>
        <w:tc>
          <w:tcPr>
            <w:tcW w:w="987" w:type="dxa"/>
            <w:vAlign w:val="center"/>
          </w:tcPr>
          <w:p w14:paraId="56BA43E6" w14:textId="12DBE59A" w:rsidR="00131958" w:rsidRDefault="00131958" w:rsidP="00131958">
            <w:pPr>
              <w:pStyle w:val="BodyTextIndent"/>
              <w:ind w:firstLine="0"/>
              <w:jc w:val="center"/>
              <w:rPr>
                <w:b/>
                <w:bCs/>
              </w:rPr>
            </w:pPr>
            <w:r>
              <w:rPr>
                <w:b/>
                <w:bCs/>
              </w:rPr>
              <w:t>Dataset</w:t>
            </w:r>
          </w:p>
        </w:tc>
        <w:tc>
          <w:tcPr>
            <w:tcW w:w="2880" w:type="dxa"/>
            <w:vAlign w:val="center"/>
          </w:tcPr>
          <w:p w14:paraId="42CB9FDA" w14:textId="4FC1390C" w:rsidR="00131958" w:rsidRDefault="00131958" w:rsidP="001D6309">
            <w:pPr>
              <w:pStyle w:val="BodyTextIndent"/>
              <w:ind w:firstLine="0"/>
              <w:jc w:val="center"/>
              <w:rPr>
                <w:b/>
                <w:bCs/>
              </w:rPr>
            </w:pPr>
            <w:r>
              <w:rPr>
                <w:b/>
                <w:bCs/>
              </w:rPr>
              <w:t>Link for Download</w:t>
            </w:r>
          </w:p>
        </w:tc>
        <w:tc>
          <w:tcPr>
            <w:tcW w:w="950" w:type="dxa"/>
            <w:vAlign w:val="center"/>
          </w:tcPr>
          <w:p w14:paraId="673662F7" w14:textId="77777777" w:rsidR="00131958" w:rsidRDefault="00131958" w:rsidP="00131958">
            <w:pPr>
              <w:pStyle w:val="BodyTextIndent"/>
              <w:ind w:firstLine="0"/>
              <w:jc w:val="center"/>
              <w:rPr>
                <w:b/>
                <w:bCs/>
              </w:rPr>
            </w:pPr>
            <w:r>
              <w:rPr>
                <w:b/>
                <w:bCs/>
              </w:rPr>
              <w:t>Row</w:t>
            </w:r>
          </w:p>
          <w:p w14:paraId="18C04B1C" w14:textId="1DFFCB8C" w:rsidR="00131958" w:rsidRDefault="00131958" w:rsidP="00131958">
            <w:pPr>
              <w:pStyle w:val="BodyTextIndent"/>
              <w:ind w:firstLine="0"/>
              <w:jc w:val="center"/>
              <w:rPr>
                <w:b/>
                <w:bCs/>
              </w:rPr>
            </w:pPr>
            <w:r>
              <w:rPr>
                <w:b/>
                <w:bCs/>
              </w:rPr>
              <w:t>Count</w:t>
            </w:r>
          </w:p>
        </w:tc>
      </w:tr>
      <w:tr w:rsidR="00131958" w14:paraId="32F38EFE" w14:textId="77777777" w:rsidTr="00C32C78">
        <w:trPr>
          <w:trHeight w:val="310"/>
        </w:trPr>
        <w:tc>
          <w:tcPr>
            <w:tcW w:w="987" w:type="dxa"/>
            <w:vAlign w:val="center"/>
          </w:tcPr>
          <w:p w14:paraId="5CD98417" w14:textId="02D8A6EB" w:rsidR="00131958" w:rsidRDefault="00131958" w:rsidP="00131958">
            <w:pPr>
              <w:pStyle w:val="BodyTextIndent"/>
              <w:ind w:firstLine="0"/>
              <w:jc w:val="center"/>
            </w:pPr>
            <w:r>
              <w:t>Fortune 500</w:t>
            </w:r>
          </w:p>
        </w:tc>
        <w:tc>
          <w:tcPr>
            <w:tcW w:w="2880" w:type="dxa"/>
            <w:vAlign w:val="center"/>
          </w:tcPr>
          <w:p w14:paraId="1FAD3B2D" w14:textId="35DEA50D" w:rsidR="00131958" w:rsidRDefault="00B06303" w:rsidP="001D6309">
            <w:pPr>
              <w:pStyle w:val="BodyTextIndent"/>
              <w:ind w:firstLine="0"/>
              <w:jc w:val="center"/>
            </w:pPr>
            <w:hyperlink r:id="rId11" w:history="1">
              <w:r w:rsidR="000266FC" w:rsidRPr="00703E29">
                <w:rPr>
                  <w:rStyle w:val="Hyperlink"/>
                </w:rPr>
                <w:t>https://knoema.com/FORTUNE500/fortune-500-companies</w:t>
              </w:r>
            </w:hyperlink>
            <w:r w:rsidR="000266FC">
              <w:t xml:space="preserve"> </w:t>
            </w:r>
            <w:sdt>
              <w:sdtPr>
                <w:id w:val="103390498"/>
                <w:citation/>
              </w:sdtPr>
              <w:sdtEndPr/>
              <w:sdtContent>
                <w:r w:rsidR="000266FC">
                  <w:fldChar w:fldCharType="begin"/>
                </w:r>
                <w:r w:rsidR="000266FC">
                  <w:instrText xml:space="preserve"> CITATION For16 \l 1033 </w:instrText>
                </w:r>
                <w:r w:rsidR="000266FC">
                  <w:fldChar w:fldCharType="separate"/>
                </w:r>
                <w:r w:rsidR="00C871B8">
                  <w:rPr>
                    <w:noProof/>
                  </w:rPr>
                  <w:t>[6]</w:t>
                </w:r>
                <w:r w:rsidR="000266FC">
                  <w:fldChar w:fldCharType="end"/>
                </w:r>
              </w:sdtContent>
            </w:sdt>
          </w:p>
        </w:tc>
        <w:tc>
          <w:tcPr>
            <w:tcW w:w="950" w:type="dxa"/>
            <w:vAlign w:val="center"/>
          </w:tcPr>
          <w:p w14:paraId="53C3F880" w14:textId="351980EE" w:rsidR="00131958" w:rsidRDefault="00131958" w:rsidP="001D6309">
            <w:pPr>
              <w:pStyle w:val="BodyTextIndent"/>
              <w:ind w:firstLine="0"/>
              <w:jc w:val="center"/>
            </w:pPr>
            <w:r>
              <w:t>500</w:t>
            </w:r>
          </w:p>
        </w:tc>
      </w:tr>
      <w:tr w:rsidR="00131958" w14:paraId="1DB5B062" w14:textId="77777777" w:rsidTr="00C32C78">
        <w:trPr>
          <w:trHeight w:val="310"/>
        </w:trPr>
        <w:tc>
          <w:tcPr>
            <w:tcW w:w="987" w:type="dxa"/>
            <w:vAlign w:val="center"/>
          </w:tcPr>
          <w:p w14:paraId="2758B24F" w14:textId="20F335DB" w:rsidR="00131958" w:rsidRDefault="00131958" w:rsidP="00131958">
            <w:pPr>
              <w:pStyle w:val="BodyTextIndent"/>
              <w:ind w:firstLine="0"/>
              <w:jc w:val="center"/>
            </w:pPr>
            <w:r>
              <w:t>Inc 500</w:t>
            </w:r>
          </w:p>
        </w:tc>
        <w:tc>
          <w:tcPr>
            <w:tcW w:w="2880" w:type="dxa"/>
            <w:vAlign w:val="center"/>
          </w:tcPr>
          <w:p w14:paraId="473AA9AE" w14:textId="2D77D750" w:rsidR="00131958" w:rsidRDefault="00B06303" w:rsidP="001D6309">
            <w:pPr>
              <w:pStyle w:val="BodyTextIndent"/>
              <w:ind w:firstLine="0"/>
              <w:jc w:val="center"/>
            </w:pPr>
            <w:hyperlink r:id="rId12" w:history="1">
              <w:r w:rsidR="00C32C78" w:rsidRPr="00703E29">
                <w:rPr>
                  <w:rStyle w:val="Hyperlink"/>
                </w:rPr>
                <w:t>https://data.world/datanerd/inc-5000-2016-the-full-list</w:t>
              </w:r>
            </w:hyperlink>
          </w:p>
          <w:p w14:paraId="10BD3B99" w14:textId="516D5512" w:rsidR="0082499D" w:rsidRPr="00131958" w:rsidRDefault="0082499D" w:rsidP="001D6309">
            <w:pPr>
              <w:pStyle w:val="BodyTextIndent"/>
              <w:ind w:firstLine="0"/>
              <w:jc w:val="center"/>
            </w:pPr>
            <w:r>
              <w:t>(*</w:t>
            </w:r>
            <w:r w:rsidR="00C32C78">
              <w:t xml:space="preserve">First </w:t>
            </w:r>
            <w:r>
              <w:t>500 rows only)</w:t>
            </w:r>
            <w:r w:rsidR="00C32C78">
              <w:t xml:space="preserve"> </w:t>
            </w:r>
            <w:sdt>
              <w:sdtPr>
                <w:id w:val="-645428749"/>
                <w:citation/>
              </w:sdtPr>
              <w:sdtEndPr/>
              <w:sdtContent>
                <w:r w:rsidR="00C32C78">
                  <w:fldChar w:fldCharType="begin"/>
                </w:r>
                <w:r w:rsidR="00C32C78">
                  <w:instrText xml:space="preserve"> CITATION Inc16 \l 1033 </w:instrText>
                </w:r>
                <w:r w:rsidR="00C32C78">
                  <w:fldChar w:fldCharType="separate"/>
                </w:r>
                <w:r w:rsidR="00C871B8">
                  <w:rPr>
                    <w:noProof/>
                  </w:rPr>
                  <w:t>[7]</w:t>
                </w:r>
                <w:r w:rsidR="00C32C78">
                  <w:fldChar w:fldCharType="end"/>
                </w:r>
              </w:sdtContent>
            </w:sdt>
          </w:p>
        </w:tc>
        <w:tc>
          <w:tcPr>
            <w:tcW w:w="950" w:type="dxa"/>
            <w:vAlign w:val="center"/>
          </w:tcPr>
          <w:p w14:paraId="46A40737" w14:textId="5402B508" w:rsidR="00131958" w:rsidRDefault="00131958" w:rsidP="001D6309">
            <w:pPr>
              <w:pStyle w:val="BodyTextIndent"/>
              <w:ind w:firstLine="0"/>
              <w:jc w:val="center"/>
            </w:pPr>
            <w:r>
              <w:t>500</w:t>
            </w:r>
            <w:r w:rsidR="0082499D">
              <w:t>*</w:t>
            </w:r>
          </w:p>
        </w:tc>
      </w:tr>
    </w:tbl>
    <w:p w14:paraId="7717746F" w14:textId="21B3B809" w:rsidR="00131958" w:rsidRDefault="00131958">
      <w:pPr>
        <w:pStyle w:val="BodyTextIndent"/>
        <w:spacing w:after="120"/>
        <w:ind w:firstLine="0"/>
      </w:pPr>
    </w:p>
    <w:p w14:paraId="13AA3918" w14:textId="0DB64AE3" w:rsidR="00C95706" w:rsidRDefault="00C95706" w:rsidP="00C95706">
      <w:pPr>
        <w:pStyle w:val="BodyTextIndent"/>
        <w:spacing w:after="120"/>
        <w:ind w:firstLine="0"/>
      </w:pPr>
      <w:r>
        <w:t>These datasets provide our main research entities (i.e., all 1000 companies “in scope</w:t>
      </w:r>
      <w:r w:rsidR="0082499D">
        <w:t>”) and at the same time</w:t>
      </w:r>
      <w:r>
        <w:t xml:space="preserve"> the “class label</w:t>
      </w:r>
      <w:r w:rsidR="0082499D">
        <w:t>s</w:t>
      </w:r>
      <w:r>
        <w:t>”</w:t>
      </w:r>
      <w:r w:rsidR="0082499D">
        <w:t xml:space="preserve"> (i.e. “Facebook or Twitter”)</w:t>
      </w:r>
      <w:r>
        <w:t xml:space="preserve"> of our final dataset, which </w:t>
      </w:r>
      <w:r w:rsidR="0082499D">
        <w:t>will be</w:t>
      </w:r>
      <w:r>
        <w:t xml:space="preserve"> predicted based on the Social Media performance indicators scraped from Facebook resp. Twitter.</w:t>
      </w:r>
    </w:p>
    <w:p w14:paraId="0F3F4D01" w14:textId="3C5C4FE0" w:rsidR="00C95706" w:rsidRDefault="00C95706" w:rsidP="00C95706">
      <w:pPr>
        <w:pStyle w:val="BodyTextIndent"/>
        <w:spacing w:after="120"/>
        <w:ind w:firstLine="0"/>
      </w:pPr>
      <w:r>
        <w:t xml:space="preserve">Additionally, </w:t>
      </w:r>
      <w:r w:rsidR="00E468B6">
        <w:t xml:space="preserve">the </w:t>
      </w:r>
      <w:r>
        <w:t>company-specific fea</w:t>
      </w:r>
      <w:r w:rsidR="00E468B6">
        <w:t xml:space="preserve">tures </w:t>
      </w:r>
      <w:r w:rsidR="0082499D">
        <w:t xml:space="preserve">“Industry” </w:t>
      </w:r>
      <w:r w:rsidR="00E468B6">
        <w:t xml:space="preserve">(that a company belongs to) </w:t>
      </w:r>
      <w:r w:rsidR="0082499D">
        <w:t>and “Revenue”</w:t>
      </w:r>
      <w:r>
        <w:t xml:space="preserve"> </w:t>
      </w:r>
      <w:r w:rsidR="00E468B6">
        <w:t xml:space="preserve">(that was generated by the company) have been included in the dataset for being combined with Social Media KPIs for Cluster Analysis. </w:t>
      </w:r>
      <w:r w:rsidR="00524BE5">
        <w:rPr>
          <w:color w:val="000000"/>
          <w:szCs w:val="18"/>
          <w:lang w:eastAsia="en-CA"/>
        </w:rPr>
        <w:t>For deriving “Industry” per company,</w:t>
      </w:r>
      <w:r w:rsidR="00524BE5" w:rsidRPr="003F20EC">
        <w:rPr>
          <w:color w:val="000000"/>
          <w:szCs w:val="18"/>
          <w:lang w:eastAsia="en-CA"/>
        </w:rPr>
        <w:t xml:space="preserve"> 21 “sectors” (</w:t>
      </w:r>
      <w:r w:rsidR="00524BE5">
        <w:rPr>
          <w:color w:val="000000"/>
          <w:szCs w:val="18"/>
          <w:lang w:eastAsia="en-CA"/>
        </w:rPr>
        <w:t xml:space="preserve">as found in the </w:t>
      </w:r>
      <w:r w:rsidR="00524BE5" w:rsidRPr="003F20EC">
        <w:rPr>
          <w:color w:val="000000"/>
          <w:szCs w:val="18"/>
          <w:lang w:eastAsia="en-CA"/>
        </w:rPr>
        <w:t>Fortune 500</w:t>
      </w:r>
      <w:r w:rsidR="00524BE5">
        <w:rPr>
          <w:color w:val="000000"/>
          <w:szCs w:val="18"/>
          <w:lang w:eastAsia="en-CA"/>
        </w:rPr>
        <w:t xml:space="preserve"> dataset</w:t>
      </w:r>
      <w:r w:rsidR="00524BE5" w:rsidRPr="003F20EC">
        <w:rPr>
          <w:color w:val="000000"/>
          <w:szCs w:val="18"/>
          <w:lang w:eastAsia="en-CA"/>
        </w:rPr>
        <w:t>) and 24 “industries” (Inc. 500</w:t>
      </w:r>
      <w:r w:rsidR="00524BE5">
        <w:rPr>
          <w:color w:val="000000"/>
          <w:szCs w:val="18"/>
          <w:lang w:eastAsia="en-CA"/>
        </w:rPr>
        <w:t xml:space="preserve"> dataset</w:t>
      </w:r>
      <w:r w:rsidR="00524BE5" w:rsidRPr="003F20EC">
        <w:rPr>
          <w:color w:val="000000"/>
          <w:szCs w:val="18"/>
          <w:lang w:eastAsia="en-CA"/>
        </w:rPr>
        <w:t xml:space="preserve">) have been summarized by only 8 new categories </w:t>
      </w:r>
      <w:r w:rsidR="00524BE5">
        <w:rPr>
          <w:color w:val="000000"/>
          <w:szCs w:val="18"/>
          <w:lang w:eastAsia="en-CA"/>
        </w:rPr>
        <w:t>that</w:t>
      </w:r>
      <w:r w:rsidR="00524BE5" w:rsidRPr="003F20EC">
        <w:rPr>
          <w:color w:val="000000"/>
          <w:szCs w:val="18"/>
          <w:lang w:eastAsia="en-CA"/>
        </w:rPr>
        <w:t xml:space="preserve"> are consistent with the “Global Industry Classification Standard</w:t>
      </w:r>
      <w:r w:rsidR="00A04C69">
        <w:rPr>
          <w:color w:val="000000"/>
          <w:szCs w:val="18"/>
          <w:lang w:eastAsia="en-CA"/>
        </w:rPr>
        <w:t>.</w:t>
      </w:r>
      <w:r w:rsidR="00524BE5" w:rsidRPr="003F20EC">
        <w:rPr>
          <w:color w:val="000000"/>
          <w:szCs w:val="18"/>
          <w:lang w:eastAsia="en-CA"/>
        </w:rPr>
        <w:t>”</w:t>
      </w:r>
      <w:r>
        <w:t xml:space="preserve"> </w:t>
      </w:r>
      <w:sdt>
        <w:sdtPr>
          <w:id w:val="405278608"/>
          <w:citation/>
        </w:sdtPr>
        <w:sdtEndPr/>
        <w:sdtContent>
          <w:r w:rsidR="00A04C69">
            <w:fldChar w:fldCharType="begin"/>
          </w:r>
          <w:r w:rsidR="00A04C69">
            <w:instrText xml:space="preserve"> CITATION MSC16 \l 1033 </w:instrText>
          </w:r>
          <w:r w:rsidR="00A04C69">
            <w:fldChar w:fldCharType="separate"/>
          </w:r>
          <w:r w:rsidR="00C871B8">
            <w:rPr>
              <w:noProof/>
            </w:rPr>
            <w:t>[8]</w:t>
          </w:r>
          <w:r w:rsidR="00A04C69">
            <w:fldChar w:fldCharType="end"/>
          </w:r>
        </w:sdtContent>
      </w:sdt>
      <w:r w:rsidR="006737D3">
        <w:t xml:space="preserve">  Those new categories can be seen in Appendix C.</w:t>
      </w:r>
    </w:p>
    <w:p w14:paraId="749B7874" w14:textId="73D535E3" w:rsidR="0065033D" w:rsidRDefault="00D96514" w:rsidP="00D96514">
      <w:pPr>
        <w:pStyle w:val="Heading2"/>
        <w:numPr>
          <w:ilvl w:val="0"/>
          <w:numId w:val="0"/>
        </w:numPr>
        <w:rPr>
          <w:b w:val="0"/>
          <w:kern w:val="0"/>
          <w:sz w:val="18"/>
        </w:rPr>
      </w:pPr>
      <w:bookmarkStart w:id="5" w:name="_Toc481514576"/>
      <w:r>
        <w:t xml:space="preserve">3.2 </w:t>
      </w:r>
      <w:r w:rsidR="0045475B">
        <w:t>Facebook Data Collection</w:t>
      </w:r>
      <w:bookmarkEnd w:id="5"/>
      <w:r w:rsidR="00C95706">
        <w:br/>
      </w:r>
      <w:r w:rsidR="00F90020" w:rsidRPr="0065033D">
        <w:rPr>
          <w:b w:val="0"/>
          <w:kern w:val="0"/>
          <w:sz w:val="18"/>
        </w:rPr>
        <w:t xml:space="preserve">We performed the following extraction steps, </w:t>
      </w:r>
      <w:r w:rsidR="00C95706" w:rsidRPr="0065033D">
        <w:rPr>
          <w:b w:val="0"/>
          <w:kern w:val="0"/>
          <w:sz w:val="18"/>
        </w:rPr>
        <w:t xml:space="preserve">with steps </w:t>
      </w:r>
      <w:r w:rsidR="00891C5D" w:rsidRPr="0065033D">
        <w:rPr>
          <w:b w:val="0"/>
          <w:kern w:val="0"/>
          <w:sz w:val="18"/>
        </w:rPr>
        <w:t>3</w:t>
      </w:r>
      <w:r w:rsidR="0065033D">
        <w:rPr>
          <w:b w:val="0"/>
          <w:kern w:val="0"/>
          <w:sz w:val="18"/>
        </w:rPr>
        <w:t>.-</w:t>
      </w:r>
      <w:r w:rsidR="00EF1734">
        <w:rPr>
          <w:b w:val="0"/>
          <w:kern w:val="0"/>
          <w:sz w:val="18"/>
        </w:rPr>
        <w:t xml:space="preserve"> 5. </w:t>
      </w:r>
      <w:r w:rsidR="00C95706" w:rsidRPr="0065033D">
        <w:rPr>
          <w:b w:val="0"/>
          <w:kern w:val="0"/>
          <w:sz w:val="18"/>
        </w:rPr>
        <w:t xml:space="preserve">automatically </w:t>
      </w:r>
      <w:r w:rsidR="00C137BE" w:rsidRPr="0065033D">
        <w:rPr>
          <w:b w:val="0"/>
          <w:kern w:val="0"/>
          <w:sz w:val="18"/>
        </w:rPr>
        <w:t xml:space="preserve">executed </w:t>
      </w:r>
      <w:r w:rsidR="00C95706" w:rsidRPr="0065033D">
        <w:rPr>
          <w:b w:val="0"/>
          <w:kern w:val="0"/>
          <w:sz w:val="18"/>
        </w:rPr>
        <w:t>by</w:t>
      </w:r>
      <w:r w:rsidR="00B402BC" w:rsidRPr="0065033D">
        <w:rPr>
          <w:b w:val="0"/>
          <w:kern w:val="0"/>
          <w:sz w:val="18"/>
        </w:rPr>
        <w:t xml:space="preserve"> a Python-based program </w:t>
      </w:r>
      <w:r w:rsidR="00566288" w:rsidRPr="0065033D">
        <w:rPr>
          <w:b w:val="0"/>
          <w:kern w:val="0"/>
          <w:sz w:val="18"/>
        </w:rPr>
        <w:t>establishing a connection to</w:t>
      </w:r>
      <w:r w:rsidR="00B402BC" w:rsidRPr="0065033D">
        <w:rPr>
          <w:b w:val="0"/>
          <w:kern w:val="0"/>
          <w:sz w:val="18"/>
        </w:rPr>
        <w:t xml:space="preserve"> the Facebook API</w:t>
      </w:r>
      <w:r w:rsidR="0065033D">
        <w:rPr>
          <w:b w:val="0"/>
          <w:kern w:val="0"/>
          <w:sz w:val="18"/>
        </w:rPr>
        <w:t>:</w:t>
      </w:r>
    </w:p>
    <w:p w14:paraId="63BE6450" w14:textId="77777777" w:rsidR="0065033D" w:rsidRPr="0065033D" w:rsidRDefault="0065033D" w:rsidP="0065033D"/>
    <w:p w14:paraId="410E6498" w14:textId="272D5EE7" w:rsidR="00C95706" w:rsidRDefault="00F90020" w:rsidP="00AA7B69">
      <w:pPr>
        <w:spacing w:after="120"/>
      </w:pPr>
      <w:r>
        <w:t>1. We manually identified the</w:t>
      </w:r>
      <w:r w:rsidR="00AA7B69">
        <w:t xml:space="preserve"> </w:t>
      </w:r>
      <w:r w:rsidR="00C95706" w:rsidRPr="00C95706">
        <w:t>Facebook accounts for</w:t>
      </w:r>
      <w:r w:rsidR="00AA7B69">
        <w:t xml:space="preserve"> all 1,000 companies </w:t>
      </w:r>
      <w:r>
        <w:t>in scope. Automatically s</w:t>
      </w:r>
      <w:r w:rsidR="00C95706" w:rsidRPr="00C95706">
        <w:t>crap</w:t>
      </w:r>
      <w:r w:rsidR="00AA7B69">
        <w:t>in</w:t>
      </w:r>
      <w:r>
        <w:t>g them from company websites would not have been reliable, as some companies do</w:t>
      </w:r>
      <w:r w:rsidR="00C95706" w:rsidRPr="00C95706">
        <w:t xml:space="preserve"> not reference </w:t>
      </w:r>
      <w:r w:rsidR="00AA7B69">
        <w:t xml:space="preserve">links to their </w:t>
      </w:r>
      <w:r w:rsidR="00C95706" w:rsidRPr="00C95706">
        <w:t>Fa</w:t>
      </w:r>
      <w:r w:rsidR="00AA7B69">
        <w:t>cebook accounts on their homepages</w:t>
      </w:r>
      <w:r w:rsidR="00C137BE">
        <w:t>.</w:t>
      </w:r>
    </w:p>
    <w:p w14:paraId="5F17E0C6" w14:textId="26AC8055" w:rsidR="00C95706" w:rsidRDefault="002528EA" w:rsidP="002528EA">
      <w:pPr>
        <w:spacing w:after="120"/>
      </w:pPr>
      <w:r>
        <w:t xml:space="preserve">2. </w:t>
      </w:r>
      <w:r w:rsidR="00F90020">
        <w:t xml:space="preserve">We extracted </w:t>
      </w:r>
      <w:r w:rsidR="00C95706" w:rsidRPr="00C95706">
        <w:t xml:space="preserve">Facebook addresses </w:t>
      </w:r>
      <w:r w:rsidR="00F90020">
        <w:t xml:space="preserve">wherever necessary </w:t>
      </w:r>
      <w:r w:rsidR="00C95706" w:rsidRPr="00C95706">
        <w:t xml:space="preserve">by clearing invalid characters, </w:t>
      </w:r>
      <w:proofErr w:type="spellStart"/>
      <w:r w:rsidR="00C95706" w:rsidRPr="00C95706">
        <w:t>url</w:t>
      </w:r>
      <w:proofErr w:type="spellEnd"/>
      <w:r w:rsidR="00C95706" w:rsidRPr="00C95706">
        <w:t xml:space="preserve"> paths,</w:t>
      </w:r>
      <w:r w:rsidR="00C95706">
        <w:t xml:space="preserve"> punctuations</w:t>
      </w:r>
      <w:r w:rsidR="00BE0B72">
        <w:t xml:space="preserve"> etc.</w:t>
      </w:r>
      <w:r w:rsidR="00C95706">
        <w:t>, thus obtaining a</w:t>
      </w:r>
      <w:r w:rsidR="00C95706" w:rsidRPr="00C95706">
        <w:t xml:space="preserve"> usable “Page Name” (e.g. “Vodafone” instead of “https://www.facebook.com/</w:t>
      </w:r>
      <w:proofErr w:type="spellStart"/>
      <w:r w:rsidR="00C95706" w:rsidRPr="00C95706">
        <w:t>Vodafone&amp;ref</w:t>
      </w:r>
      <w:proofErr w:type="spellEnd"/>
      <w:r w:rsidR="00C95706" w:rsidRPr="00C95706">
        <w:t>=</w:t>
      </w:r>
      <w:proofErr w:type="spellStart"/>
      <w:r w:rsidR="00C95706" w:rsidRPr="00C95706">
        <w:t>ts</w:t>
      </w:r>
      <w:proofErr w:type="spellEnd"/>
      <w:r w:rsidR="00C95706" w:rsidRPr="00C95706">
        <w:t>”)</w:t>
      </w:r>
      <w:r w:rsidR="00C137BE">
        <w:t>.</w:t>
      </w:r>
    </w:p>
    <w:p w14:paraId="521ADA5E" w14:textId="68C69C47" w:rsidR="00C95706" w:rsidRDefault="00F90020" w:rsidP="002528EA">
      <w:pPr>
        <w:spacing w:after="120"/>
      </w:pPr>
      <w:r>
        <w:t>3. We confirmed all</w:t>
      </w:r>
      <w:r w:rsidR="002528EA">
        <w:t xml:space="preserve"> </w:t>
      </w:r>
      <w:r>
        <w:t>Facebook accounts and checked</w:t>
      </w:r>
      <w:r w:rsidR="00C95706" w:rsidRPr="00C95706">
        <w:t xml:space="preserve"> for existence and connectivity of webpages (some pages c</w:t>
      </w:r>
      <w:r>
        <w:t>ould not</w:t>
      </w:r>
      <w:r w:rsidR="00C95706" w:rsidRPr="00C95706">
        <w:t xml:space="preserve"> be reached by scraper</w:t>
      </w:r>
      <w:r w:rsidR="002528EA">
        <w:t>s</w:t>
      </w:r>
      <w:r w:rsidR="00C95706" w:rsidRPr="00C95706">
        <w:t xml:space="preserve"> due to page-specific security settings)</w:t>
      </w:r>
      <w:r w:rsidR="00C137BE">
        <w:t>.</w:t>
      </w:r>
    </w:p>
    <w:p w14:paraId="5DD321D4" w14:textId="75517C30" w:rsidR="00C95706" w:rsidRDefault="002528EA" w:rsidP="002528EA">
      <w:pPr>
        <w:spacing w:after="120"/>
      </w:pPr>
      <w:r>
        <w:t xml:space="preserve">4. </w:t>
      </w:r>
      <w:r w:rsidR="00F90020">
        <w:t>We sc</w:t>
      </w:r>
      <w:r w:rsidR="00D96514">
        <w:t>raped all available posts</w:t>
      </w:r>
      <w:r w:rsidR="00F90020">
        <w:t xml:space="preserve"> for every identified and confirmed Facebook account from the Facebook API, </w:t>
      </w:r>
      <w:r w:rsidR="00C95706" w:rsidRPr="00C95706">
        <w:t xml:space="preserve">with an upper </w:t>
      </w:r>
      <w:r w:rsidR="00D96514">
        <w:t xml:space="preserve">limit of </w:t>
      </w:r>
      <w:r w:rsidR="001D6309">
        <w:t xml:space="preserve">125 posts per page, leading to a total number of </w:t>
      </w:r>
      <w:r w:rsidR="00D96514">
        <w:t>69923 scraped posts.</w:t>
      </w:r>
    </w:p>
    <w:p w14:paraId="38549C7D" w14:textId="4B9A6498" w:rsidR="00C95706" w:rsidRDefault="00F90020" w:rsidP="00F90020">
      <w:pPr>
        <w:spacing w:after="120"/>
      </w:pPr>
      <w:r>
        <w:t>5. We scraped</w:t>
      </w:r>
      <w:r w:rsidR="00C95706" w:rsidRPr="00C95706">
        <w:t xml:space="preserve"> additional data</w:t>
      </w:r>
      <w:r>
        <w:t xml:space="preserve"> for every post ID identified in former step</w:t>
      </w:r>
      <w:r w:rsidR="00C95706" w:rsidRPr="00C95706">
        <w:t xml:space="preserve"> </w:t>
      </w:r>
      <w:r>
        <w:t>from the corresponding pages, such as the number of likes or number of comments.</w:t>
      </w:r>
      <w:r w:rsidR="0065033D">
        <w:t xml:space="preserve"> </w:t>
      </w:r>
    </w:p>
    <w:p w14:paraId="3538163F" w14:textId="77777777" w:rsidR="00524BE5" w:rsidRDefault="00524BE5" w:rsidP="00F90020">
      <w:pPr>
        <w:spacing w:after="120"/>
      </w:pPr>
    </w:p>
    <w:p w14:paraId="3A8D090C" w14:textId="57F68386" w:rsidR="008B197E" w:rsidRDefault="00E468B6" w:rsidP="00E468B6">
      <w:pPr>
        <w:pStyle w:val="Heading2"/>
        <w:numPr>
          <w:ilvl w:val="0"/>
          <w:numId w:val="0"/>
        </w:numPr>
      </w:pPr>
      <w:bookmarkStart w:id="6" w:name="_Toc481514577"/>
      <w:r>
        <w:t xml:space="preserve">3.3 </w:t>
      </w:r>
      <w:r w:rsidR="0045475B">
        <w:t>Twitter Data Collection</w:t>
      </w:r>
      <w:bookmarkEnd w:id="6"/>
    </w:p>
    <w:p w14:paraId="4FA0D1B9" w14:textId="015E81D6" w:rsidR="008B197E" w:rsidRDefault="00B402BC">
      <w:pPr>
        <w:pStyle w:val="BodyTextIndent"/>
        <w:spacing w:after="120"/>
        <w:ind w:firstLine="0"/>
      </w:pPr>
      <w:r>
        <w:t xml:space="preserve">Similar to the Facebook process, </w:t>
      </w:r>
      <w:r w:rsidR="00566288">
        <w:t xml:space="preserve">we used a Python-based </w:t>
      </w:r>
      <w:r w:rsidR="00891C5D">
        <w:t xml:space="preserve">program </w:t>
      </w:r>
      <w:r w:rsidR="00566288">
        <w:t xml:space="preserve">for collecting the Twitter data by </w:t>
      </w:r>
      <w:proofErr w:type="spellStart"/>
      <w:r w:rsidR="00566288">
        <w:t>c</w:t>
      </w:r>
      <w:r w:rsidR="007652CB">
        <w:t>r</w:t>
      </w:r>
      <w:r w:rsidR="00566288">
        <w:t>onnecting</w:t>
      </w:r>
      <w:proofErr w:type="spellEnd"/>
      <w:r w:rsidR="00566288">
        <w:t xml:space="preserve"> to</w:t>
      </w:r>
      <w:r w:rsidR="00891C5D">
        <w:t xml:space="preserve"> Twitter’s REST AP</w:t>
      </w:r>
      <w:r w:rsidR="00566288">
        <w:t>I for pulling out all</w:t>
      </w:r>
      <w:r w:rsidR="00891C5D">
        <w:t xml:space="preserve"> relevant tweets.</w:t>
      </w:r>
    </w:p>
    <w:p w14:paraId="348992B9" w14:textId="253A1D48" w:rsidR="00891C5D" w:rsidRDefault="00566288" w:rsidP="00566288">
      <w:pPr>
        <w:spacing w:after="120"/>
      </w:pPr>
      <w:r>
        <w:t xml:space="preserve">1. We manually identified </w:t>
      </w:r>
      <w:r w:rsidR="00891C5D">
        <w:t xml:space="preserve">Twitter </w:t>
      </w:r>
      <w:r w:rsidR="00891C5D" w:rsidRPr="00C95706">
        <w:t>accounts fo</w:t>
      </w:r>
      <w:r>
        <w:t>r all 1,000 companies. Once again,</w:t>
      </w:r>
      <w:r w:rsidR="00891C5D" w:rsidRPr="00C95706">
        <w:t xml:space="preserve"> scrapi</w:t>
      </w:r>
      <w:r w:rsidR="00BE0B72">
        <w:t xml:space="preserve">ng them from company websites would not have been </w:t>
      </w:r>
      <w:r w:rsidR="00891C5D" w:rsidRPr="00C95706">
        <w:t>reliable</w:t>
      </w:r>
      <w:r w:rsidR="00BE0B72">
        <w:t xml:space="preserve"> here</w:t>
      </w:r>
      <w:r w:rsidR="00891C5D" w:rsidRPr="00C95706">
        <w:t xml:space="preserve">, as some companies do not reference </w:t>
      </w:r>
      <w:r w:rsidR="00BE0B72">
        <w:t xml:space="preserve">their </w:t>
      </w:r>
      <w:r w:rsidR="00891C5D">
        <w:t>Twitter</w:t>
      </w:r>
      <w:r w:rsidR="00BE0B72">
        <w:t xml:space="preserve"> links on their homepages.</w:t>
      </w:r>
    </w:p>
    <w:p w14:paraId="1CCE9C26" w14:textId="39B76494" w:rsidR="00891C5D" w:rsidRDefault="00BE0B72" w:rsidP="00BE0B72">
      <w:pPr>
        <w:spacing w:after="120"/>
      </w:pPr>
      <w:r>
        <w:t>2. Whenever</w:t>
      </w:r>
      <w:r w:rsidR="00891C5D" w:rsidRPr="00C95706">
        <w:t xml:space="preserve"> necessary, </w:t>
      </w:r>
      <w:r>
        <w:t xml:space="preserve">we </w:t>
      </w:r>
      <w:r w:rsidR="00891C5D">
        <w:t>clean</w:t>
      </w:r>
      <w:r>
        <w:t xml:space="preserve">ed up </w:t>
      </w:r>
      <w:r w:rsidR="00891C5D">
        <w:t>Twitte</w:t>
      </w:r>
      <w:r>
        <w:t>r addresses by</w:t>
      </w:r>
      <w:r w:rsidR="00891C5D">
        <w:t xml:space="preserve"> remove extraneous characters that the API would not recognize (in</w:t>
      </w:r>
      <w:r w:rsidR="00891C5D" w:rsidRPr="00C95706">
        <w:t xml:space="preserve">valid characters, </w:t>
      </w:r>
      <w:proofErr w:type="spellStart"/>
      <w:r w:rsidR="00891C5D" w:rsidRPr="00C95706">
        <w:t>url</w:t>
      </w:r>
      <w:proofErr w:type="spellEnd"/>
      <w:r w:rsidR="00891C5D" w:rsidRPr="00C95706">
        <w:t xml:space="preserve"> paths,</w:t>
      </w:r>
      <w:r w:rsidR="00891C5D">
        <w:t xml:space="preserve"> punctuations</w:t>
      </w:r>
      <w:r w:rsidR="00891C5D" w:rsidRPr="00C95706">
        <w:t>)</w:t>
      </w:r>
      <w:r>
        <w:t>. In</w:t>
      </w:r>
      <w:r w:rsidR="00891C5D">
        <w:t xml:space="preserve"> some occasions,</w:t>
      </w:r>
      <w:r>
        <w:t xml:space="preserve"> this even included</w:t>
      </w:r>
      <w:r w:rsidR="00891C5D">
        <w:t xml:space="preserve"> identifying the correct Twitter handle as </w:t>
      </w:r>
      <w:r>
        <w:t xml:space="preserve">some </w:t>
      </w:r>
      <w:r w:rsidR="0065033D">
        <w:t>companies had a</w:t>
      </w:r>
      <w:r w:rsidR="00891C5D">
        <w:t xml:space="preserve"> wrong or </w:t>
      </w:r>
      <w:r w:rsidR="0065033D">
        <w:t>broken</w:t>
      </w:r>
      <w:r w:rsidR="00891C5D">
        <w:t xml:space="preserve"> one on their homepage.</w:t>
      </w:r>
    </w:p>
    <w:p w14:paraId="3D492895" w14:textId="1963F3FE" w:rsidR="00891C5D" w:rsidRDefault="00BE0B72" w:rsidP="00BE0B72">
      <w:pPr>
        <w:spacing w:after="120"/>
      </w:pPr>
      <w:r>
        <w:t>3. We r</w:t>
      </w:r>
      <w:r w:rsidR="00891C5D">
        <w:t>equest</w:t>
      </w:r>
      <w:r>
        <w:t>ed</w:t>
      </w:r>
      <w:r w:rsidR="00891C5D">
        <w:t xml:space="preserve"> the data via the Twitter REST API, including error checking and verifying </w:t>
      </w:r>
      <w:r>
        <w:t>that accounts were</w:t>
      </w:r>
      <w:r w:rsidR="00891C5D">
        <w:t xml:space="preserve"> public and active.  A handful of companie</w:t>
      </w:r>
      <w:r>
        <w:t>s had official accounts that became private since then, and one company had its</w:t>
      </w:r>
      <w:r w:rsidR="00891C5D">
        <w:t xml:space="preserve"> account suspended by Tw</w:t>
      </w:r>
      <w:r>
        <w:t xml:space="preserve">itter for months for violating Twitter´s </w:t>
      </w:r>
      <w:r w:rsidR="00891C5D">
        <w:t>Terms of Service</w:t>
      </w:r>
      <w:r>
        <w:t>.</w:t>
      </w:r>
    </w:p>
    <w:p w14:paraId="3AA6C09C" w14:textId="2539FE63" w:rsidR="00891C5D" w:rsidRDefault="00BE0B72" w:rsidP="00BE0B72">
      <w:pPr>
        <w:spacing w:after="120"/>
      </w:pPr>
      <w:r>
        <w:t xml:space="preserve">4. </w:t>
      </w:r>
      <w:r w:rsidR="00891C5D" w:rsidRPr="00C95706">
        <w:t xml:space="preserve">For </w:t>
      </w:r>
      <w:r w:rsidR="00891C5D">
        <w:t>every confirmed</w:t>
      </w:r>
      <w:r w:rsidR="00891C5D" w:rsidRPr="00C95706">
        <w:t xml:space="preserve"> </w:t>
      </w:r>
      <w:r w:rsidR="00891C5D">
        <w:t>Twitter</w:t>
      </w:r>
      <w:r w:rsidR="00891C5D" w:rsidRPr="00C95706">
        <w:t xml:space="preserve"> account, </w:t>
      </w:r>
      <w:r w:rsidR="00891C5D">
        <w:t>we requested the most recent 125 tweets in order to</w:t>
      </w:r>
      <w:r>
        <w:t xml:space="preserve"> have an amount tweets</w:t>
      </w:r>
      <w:r w:rsidR="00891C5D">
        <w:t xml:space="preserve"> </w:t>
      </w:r>
      <w:r>
        <w:t xml:space="preserve">comparable to the respective postings in the </w:t>
      </w:r>
      <w:r w:rsidR="00D96514">
        <w:t xml:space="preserve">Facebook dataset, leading to a total number of 77148 tweets. </w:t>
      </w:r>
      <w:r w:rsidR="0065033D">
        <w:t>We also pulled basic descriptor data from the</w:t>
      </w:r>
      <w:r w:rsidR="000A203E">
        <w:t xml:space="preserve"> tweet, </w:t>
      </w:r>
      <w:r w:rsidR="00D96514">
        <w:t>such as</w:t>
      </w:r>
      <w:r w:rsidR="00891C5D">
        <w:t xml:space="preserve"> text</w:t>
      </w:r>
      <w:r w:rsidR="00D96514">
        <w:t xml:space="preserve"> of tweet</w:t>
      </w:r>
      <w:r w:rsidR="00891C5D">
        <w:t>, number of likes,</w:t>
      </w:r>
      <w:r w:rsidR="000A203E">
        <w:t xml:space="preserve"> number</w:t>
      </w:r>
      <w:r w:rsidR="00D96514">
        <w:t xml:space="preserve"> of retweets etc.</w:t>
      </w:r>
    </w:p>
    <w:p w14:paraId="2A37EA67" w14:textId="0D5C227C" w:rsidR="00891C5D" w:rsidRDefault="0065033D" w:rsidP="0065033D">
      <w:pPr>
        <w:spacing w:after="120"/>
      </w:pPr>
      <w:r>
        <w:t xml:space="preserve">5. </w:t>
      </w:r>
      <w:r w:rsidR="00891C5D">
        <w:t xml:space="preserve">We then requested biographic data about each </w:t>
      </w:r>
      <w:r w:rsidR="000A203E">
        <w:t>twitter handle, including the number of followers that account had, as this would be important for determining amplification ability.</w:t>
      </w:r>
    </w:p>
    <w:p w14:paraId="277E54D7" w14:textId="77777777" w:rsidR="00891C5D" w:rsidRDefault="00891C5D">
      <w:pPr>
        <w:pStyle w:val="BodyTextIndent"/>
        <w:spacing w:after="120"/>
        <w:ind w:firstLine="0"/>
      </w:pPr>
    </w:p>
    <w:p w14:paraId="4BC81435" w14:textId="55BC2246" w:rsidR="003F6E1C" w:rsidRDefault="003F6E1C" w:rsidP="003F6E1C">
      <w:pPr>
        <w:pStyle w:val="Heading2"/>
        <w:numPr>
          <w:ilvl w:val="0"/>
          <w:numId w:val="0"/>
        </w:numPr>
      </w:pPr>
      <w:r>
        <w:t>3.4 Feature Engineering</w:t>
      </w:r>
    </w:p>
    <w:p w14:paraId="5F3CB618" w14:textId="786675DF" w:rsidR="000639BC" w:rsidRDefault="003F6E1C" w:rsidP="000639BC">
      <w:r>
        <w:t xml:space="preserve">In addition to the basic “counts” (of friends, comments etc. on </w:t>
      </w:r>
      <w:r w:rsidR="006B6DE1">
        <w:t xml:space="preserve">both </w:t>
      </w:r>
      <w:r>
        <w:t xml:space="preserve">company and posting level) that have been extracted so far, </w:t>
      </w:r>
      <w:r w:rsidR="000639BC">
        <w:t xml:space="preserve">we thought of additional, derived </w:t>
      </w:r>
      <w:r w:rsidR="000639BC" w:rsidRPr="000639BC">
        <w:t>ratio KPIs describing the relative engagement of the audience,</w:t>
      </w:r>
      <w:r w:rsidR="000639BC">
        <w:t xml:space="preserve"> inspired by the article “7 Social Media Metrics that Really Matter—and How to Track Them</w:t>
      </w:r>
      <w:r w:rsidR="00A04C69">
        <w:t>.</w:t>
      </w:r>
      <w:r w:rsidR="000639BC">
        <w:t>”</w:t>
      </w:r>
      <w:r w:rsidR="00CC5103">
        <w:t xml:space="preserve"> </w:t>
      </w:r>
      <w:sdt>
        <w:sdtPr>
          <w:id w:val="1013036466"/>
          <w:citation/>
        </w:sdtPr>
        <w:sdtEndPr/>
        <w:sdtContent>
          <w:r w:rsidR="00A04C69">
            <w:fldChar w:fldCharType="begin"/>
          </w:r>
          <w:r w:rsidR="00A04C69">
            <w:instrText xml:space="preserve">CITATION The161 \l 1033 </w:instrText>
          </w:r>
          <w:r w:rsidR="00A04C69">
            <w:fldChar w:fldCharType="separate"/>
          </w:r>
          <w:r w:rsidR="00C871B8">
            <w:rPr>
              <w:noProof/>
            </w:rPr>
            <w:t>[9]</w:t>
          </w:r>
          <w:r w:rsidR="00A04C69">
            <w:fldChar w:fldCharType="end"/>
          </w:r>
        </w:sdtContent>
      </w:sdt>
    </w:p>
    <w:p w14:paraId="4AC676E8" w14:textId="384A2F53" w:rsidR="000639BC" w:rsidRDefault="000639BC" w:rsidP="000639BC">
      <w:r>
        <w:t>The 3 engagement KPIs</w:t>
      </w:r>
      <w:r w:rsidR="0049565B">
        <w:t xml:space="preserve"> (applicable to both Company and posting level)</w:t>
      </w:r>
      <w:r>
        <w:t xml:space="preserve"> we additionally decided to implement </w:t>
      </w:r>
      <w:r w:rsidR="0049565B">
        <w:t xml:space="preserve">for both our Facebook and Twitter datasets </w:t>
      </w:r>
      <w:r>
        <w:t xml:space="preserve">are: </w:t>
      </w:r>
    </w:p>
    <w:p w14:paraId="2CDE9CC0" w14:textId="2D4A9770" w:rsidR="000639BC" w:rsidRPr="005955D2" w:rsidRDefault="000639BC" w:rsidP="000639BC">
      <w:pPr>
        <w:pStyle w:val="ListParagraph"/>
        <w:numPr>
          <w:ilvl w:val="0"/>
          <w:numId w:val="5"/>
        </w:numPr>
        <w:rPr>
          <w:i/>
        </w:rPr>
      </w:pPr>
      <w:r w:rsidRPr="005955D2">
        <w:rPr>
          <w:i/>
        </w:rPr>
        <w:t>Applause Rate</w:t>
      </w:r>
    </w:p>
    <w:p w14:paraId="5B3B9681" w14:textId="5FC44A96" w:rsidR="004F0ED1" w:rsidRDefault="00EF1734" w:rsidP="005955D2">
      <w:r>
        <w:t xml:space="preserve">This KPI can be defined as </w:t>
      </w:r>
      <w:r w:rsidR="00E66C05" w:rsidRPr="00E66C05">
        <w:t>Avg. Ratio of likes per post</w:t>
      </w:r>
      <w:r w:rsidR="00E66C05">
        <w:t>/tweet</w:t>
      </w:r>
      <w:r w:rsidR="00E66C05" w:rsidRPr="00E66C05">
        <w:t xml:space="preserve"> b</w:t>
      </w:r>
      <w:r>
        <w:t>y total number of likes.</w:t>
      </w:r>
      <w:r w:rsidR="005955D2">
        <w:t xml:space="preserve"> </w:t>
      </w:r>
    </w:p>
    <w:p w14:paraId="7818C261" w14:textId="5620F5B4" w:rsidR="004F0ED1" w:rsidRDefault="005955D2" w:rsidP="005955D2">
      <w:r>
        <w:t xml:space="preserve">In the article, </w:t>
      </w:r>
      <w:r w:rsidR="00EF1734">
        <w:t>the author</w:t>
      </w:r>
      <w:r>
        <w:t xml:space="preserve"> suggested that instead of using stand-alone metrics such as </w:t>
      </w:r>
      <w:r w:rsidR="00EF1734">
        <w:t>“absolute” like counts</w:t>
      </w:r>
      <w:r>
        <w:t>, using</w:t>
      </w:r>
      <w:r w:rsidR="00EF1734">
        <w:t xml:space="preserve"> the</w:t>
      </w:r>
      <w:r>
        <w:t xml:space="preserve"> applause rate will give a better </w:t>
      </w:r>
      <w:r w:rsidR="000143A0">
        <w:t>understanding</w:t>
      </w:r>
      <w:r>
        <w:t xml:space="preserve"> for how much of the audiences for page likes the content.</w:t>
      </w:r>
    </w:p>
    <w:p w14:paraId="1D0A85F7" w14:textId="37C206B5" w:rsidR="000639BC" w:rsidRPr="004F0ED1" w:rsidRDefault="000639BC" w:rsidP="000639BC">
      <w:pPr>
        <w:pStyle w:val="ListParagraph"/>
        <w:numPr>
          <w:ilvl w:val="0"/>
          <w:numId w:val="5"/>
        </w:numPr>
        <w:rPr>
          <w:i/>
        </w:rPr>
      </w:pPr>
      <w:r w:rsidRPr="004F0ED1">
        <w:rPr>
          <w:i/>
        </w:rPr>
        <w:t>Amplification Rate</w:t>
      </w:r>
    </w:p>
    <w:p w14:paraId="1E114699" w14:textId="3C48B2E0" w:rsidR="00FF495F" w:rsidRDefault="004F0ED1" w:rsidP="004F0ED1">
      <w:r>
        <w:t xml:space="preserve">This feature </w:t>
      </w:r>
      <w:r w:rsidR="00EF1734">
        <w:t>can be defined as</w:t>
      </w:r>
      <w:r>
        <w:t xml:space="preserve"> the average r</w:t>
      </w:r>
      <w:r w:rsidRPr="005955D2">
        <w:t xml:space="preserve">atio of </w:t>
      </w:r>
      <w:r>
        <w:t>shares</w:t>
      </w:r>
      <w:r w:rsidR="00EF1734">
        <w:t xml:space="preserve"> per post </w:t>
      </w:r>
      <w:r>
        <w:t>/retweets</w:t>
      </w:r>
      <w:r w:rsidR="00EF1734">
        <w:t xml:space="preserve"> per </w:t>
      </w:r>
      <w:r w:rsidRPr="005955D2">
        <w:t>tw</w:t>
      </w:r>
      <w:r w:rsidR="00EF1734">
        <w:t xml:space="preserve">eet by total number of followers. </w:t>
      </w:r>
    </w:p>
    <w:p w14:paraId="485DEB84" w14:textId="497ED08F" w:rsidR="00EF1734" w:rsidRDefault="00EF1734" w:rsidP="004F0ED1">
      <w:r>
        <w:lastRenderedPageBreak/>
        <w:t>As described by the author</w:t>
      </w:r>
      <w:r w:rsidR="00FF495F">
        <w:t xml:space="preserve">, the amplification rate shows the willingness of the followers to associate with the brand, </w:t>
      </w:r>
      <w:r>
        <w:t>thus providing</w:t>
      </w:r>
      <w:r w:rsidR="00FF495F">
        <w:t xml:space="preserve"> a clear picture of interest</w:t>
      </w:r>
      <w:r>
        <w:t xml:space="preserve"> of an audience</w:t>
      </w:r>
      <w:r w:rsidR="00FF495F">
        <w:t>.</w:t>
      </w:r>
    </w:p>
    <w:p w14:paraId="0977FAA4" w14:textId="24D704EF" w:rsidR="000639BC" w:rsidRPr="00330CE2" w:rsidRDefault="000639BC" w:rsidP="00FF495F">
      <w:pPr>
        <w:pStyle w:val="ListParagraph"/>
        <w:numPr>
          <w:ilvl w:val="0"/>
          <w:numId w:val="5"/>
        </w:numPr>
        <w:rPr>
          <w:i/>
        </w:rPr>
      </w:pPr>
      <w:r w:rsidRPr="00330CE2">
        <w:rPr>
          <w:i/>
        </w:rPr>
        <w:t xml:space="preserve">Conversation </w:t>
      </w:r>
      <w:r w:rsidR="00330CE2">
        <w:rPr>
          <w:i/>
        </w:rPr>
        <w:t>Rate</w:t>
      </w:r>
    </w:p>
    <w:p w14:paraId="1437878D" w14:textId="6451741E" w:rsidR="00E66C05" w:rsidRDefault="00E66C05" w:rsidP="00E66C05">
      <w:r>
        <w:t xml:space="preserve">This feature </w:t>
      </w:r>
      <w:r w:rsidR="00EF1734">
        <w:t xml:space="preserve">can be defined as </w:t>
      </w:r>
      <w:r>
        <w:t>the average r</w:t>
      </w:r>
      <w:r w:rsidRPr="005955D2">
        <w:t xml:space="preserve">atio of </w:t>
      </w:r>
      <w:r>
        <w:t>comments</w:t>
      </w:r>
      <w:r w:rsidR="00EF1734">
        <w:t xml:space="preserve"> per post/</w:t>
      </w:r>
      <w:r w:rsidRPr="005955D2">
        <w:t>twee</w:t>
      </w:r>
      <w:r w:rsidR="00EF1734">
        <w:t>t divided by the total number of followers.</w:t>
      </w:r>
    </w:p>
    <w:p w14:paraId="5FB3427A" w14:textId="6A7B1ED1" w:rsidR="0049565B" w:rsidRDefault="00EF1734" w:rsidP="00FF495F">
      <w:r>
        <w:t>The author</w:t>
      </w:r>
      <w:r w:rsidR="00330CE2">
        <w:t xml:space="preserve"> suggests this rate </w:t>
      </w:r>
      <w:r>
        <w:t>in order to</w:t>
      </w:r>
      <w:r w:rsidR="00330CE2">
        <w:t xml:space="preserve"> determine the amount of audience </w:t>
      </w:r>
      <w:r>
        <w:t xml:space="preserve">that </w:t>
      </w:r>
      <w:r w:rsidR="00330CE2">
        <w:t xml:space="preserve">is </w:t>
      </w:r>
      <w:r>
        <w:t>contributed to the content.  It is</w:t>
      </w:r>
      <w:r w:rsidR="00330CE2">
        <w:t xml:space="preserve"> important </w:t>
      </w:r>
      <w:r>
        <w:t>for determining</w:t>
      </w:r>
      <w:r w:rsidR="00330CE2">
        <w:t xml:space="preserve"> if the brand is really connected with the followers, </w:t>
      </w:r>
      <w:r>
        <w:t>having a conversation ongoing with it.</w:t>
      </w:r>
    </w:p>
    <w:p w14:paraId="02F79CA1" w14:textId="0D1EF9EB" w:rsidR="00330CE2" w:rsidRDefault="00EF1734" w:rsidP="00FF495F">
      <w:r>
        <w:t>These three derived KPIs help to truly reflect</w:t>
      </w:r>
      <w:r w:rsidR="000143A0">
        <w:t xml:space="preserve"> the </w:t>
      </w:r>
      <w:r w:rsidR="006B6DE1">
        <w:t xml:space="preserve">Social Media </w:t>
      </w:r>
      <w:r w:rsidR="000143A0">
        <w:t xml:space="preserve">engagement </w:t>
      </w:r>
      <w:r w:rsidR="006B6DE1">
        <w:t>of companies and to provide a more differentiated picture of Social Media usage.</w:t>
      </w:r>
    </w:p>
    <w:p w14:paraId="36F95CF1" w14:textId="77777777" w:rsidR="00FF495F" w:rsidRPr="000639BC" w:rsidRDefault="00FF495F" w:rsidP="00FF495F"/>
    <w:p w14:paraId="4A90B3C9" w14:textId="347E5FD1" w:rsidR="00BE0B72" w:rsidRDefault="003F6E1C" w:rsidP="00E468B6">
      <w:pPr>
        <w:pStyle w:val="Heading2"/>
        <w:numPr>
          <w:ilvl w:val="0"/>
          <w:numId w:val="0"/>
        </w:numPr>
      </w:pPr>
      <w:r>
        <w:t xml:space="preserve">3.5 </w:t>
      </w:r>
      <w:r w:rsidR="00BE0B72">
        <w:t>Data aggregation</w:t>
      </w:r>
    </w:p>
    <w:p w14:paraId="1D44C8CF" w14:textId="34E8B79E" w:rsidR="00D95164" w:rsidRDefault="001D6309" w:rsidP="001D6309">
      <w:r>
        <w:t xml:space="preserve">The workflow-based analytics tool KNIME </w:t>
      </w:r>
      <w:sdt>
        <w:sdtPr>
          <w:id w:val="-1818096646"/>
          <w:citation/>
        </w:sdtPr>
        <w:sdtEndPr/>
        <w:sdtContent>
          <w:r w:rsidR="00A04C69">
            <w:fldChar w:fldCharType="begin"/>
          </w:r>
          <w:r w:rsidR="00A04C69">
            <w:instrText xml:space="preserve"> CITATION KNI17 \l 1033 </w:instrText>
          </w:r>
          <w:r w:rsidR="00A04C69">
            <w:fldChar w:fldCharType="separate"/>
          </w:r>
          <w:r w:rsidR="00C871B8">
            <w:rPr>
              <w:noProof/>
            </w:rPr>
            <w:t>[10]</w:t>
          </w:r>
          <w:r w:rsidR="00A04C69">
            <w:fldChar w:fldCharType="end"/>
          </w:r>
        </w:sdtContent>
      </w:sdt>
      <w:r>
        <w:t xml:space="preserve"> was used for aggregating the </w:t>
      </w:r>
      <w:r w:rsidR="00C45B58">
        <w:t xml:space="preserve">collected </w:t>
      </w:r>
      <w:r>
        <w:t>“raw” Company, Facebo</w:t>
      </w:r>
      <w:r w:rsidR="00D96514">
        <w:t xml:space="preserve">ok and Twitter data (see </w:t>
      </w:r>
      <w:r>
        <w:t>chapters</w:t>
      </w:r>
      <w:r w:rsidR="00D96514">
        <w:t xml:space="preserve"> 3.1 – 3.3</w:t>
      </w:r>
      <w:r>
        <w:t>)</w:t>
      </w:r>
      <w:r w:rsidR="00D96514">
        <w:t xml:space="preserve">, performing all Feature Engineering steps (see chapter 3.4) and finally </w:t>
      </w:r>
      <w:r>
        <w:t>creatin</w:t>
      </w:r>
      <w:r w:rsidR="00D96514">
        <w:t>g three comprehensive datasets</w:t>
      </w:r>
      <w:r w:rsidR="00D95164">
        <w:t xml:space="preserve"> that are described in the following. </w:t>
      </w:r>
    </w:p>
    <w:p w14:paraId="2F8AB39C" w14:textId="352DC6F8" w:rsidR="00D95164" w:rsidRDefault="00D95164" w:rsidP="001D6309">
      <w:r>
        <w:t xml:space="preserve">As aggregation steps for deriving datasets on company level (i.e., with 500 rows for </w:t>
      </w:r>
      <w:r w:rsidR="004D0BAE">
        <w:t>Fortune 500 and 500 rows for Inc 500) out of the raw data are straightforward, we refer the interested reader to Ap</w:t>
      </w:r>
      <w:r w:rsidR="00550306">
        <w:t>p</w:t>
      </w:r>
      <w:r w:rsidR="004D0BAE">
        <w:t>en</w:t>
      </w:r>
      <w:r w:rsidR="00FC3340">
        <w:t>dix A</w:t>
      </w:r>
      <w:r w:rsidR="004D0BAE">
        <w:t xml:space="preserve"> for </w:t>
      </w:r>
      <w:r w:rsidR="00FC3340">
        <w:t xml:space="preserve">documented </w:t>
      </w:r>
      <w:r w:rsidR="004D0BAE">
        <w:t xml:space="preserve">screenshots of the </w:t>
      </w:r>
      <w:r w:rsidR="00FC3340">
        <w:t xml:space="preserve">complete </w:t>
      </w:r>
      <w:r w:rsidR="004D0BAE">
        <w:t>KNIME workflow</w:t>
      </w:r>
      <w:r w:rsidR="00FC3340">
        <w:t xml:space="preserve"> that has been</w:t>
      </w:r>
      <w:r w:rsidR="004D0BAE">
        <w:t xml:space="preserve"> implemented.</w:t>
      </w:r>
    </w:p>
    <w:p w14:paraId="5FA48236" w14:textId="68FE2741" w:rsidR="000639BC" w:rsidRPr="000639BC" w:rsidRDefault="000639BC" w:rsidP="000639BC">
      <w:r w:rsidRPr="000639BC">
        <w:t xml:space="preserve">Additionally, we prepared the </w:t>
      </w:r>
      <w:r>
        <w:t>scraped datasets containing all postings</w:t>
      </w:r>
      <w:r w:rsidRPr="000639BC">
        <w:t xml:space="preserve"> for simple Sentiment Analysis by tagging positiv</w:t>
      </w:r>
      <w:r>
        <w:t xml:space="preserve">e or negative words per Facebook post resp. Twitter Tweet </w:t>
      </w:r>
      <w:r w:rsidRPr="000639BC">
        <w:t xml:space="preserve">according to </w:t>
      </w:r>
      <w:r>
        <w:t xml:space="preserve">the MPQA Corpus </w:t>
      </w:r>
      <w:sdt>
        <w:sdtPr>
          <w:id w:val="762119108"/>
          <w:citation/>
        </w:sdtPr>
        <w:sdtEndPr/>
        <w:sdtContent>
          <w:r w:rsidR="00A04C69">
            <w:fldChar w:fldCharType="begin"/>
          </w:r>
          <w:r w:rsidR="00A04C69">
            <w:instrText xml:space="preserve"> CITATION MIT17 \l 1033 </w:instrText>
          </w:r>
          <w:r w:rsidR="00A04C69">
            <w:fldChar w:fldCharType="separate"/>
          </w:r>
          <w:r w:rsidR="00C871B8">
            <w:rPr>
              <w:noProof/>
            </w:rPr>
            <w:t>[11]</w:t>
          </w:r>
          <w:r w:rsidR="00A04C69">
            <w:fldChar w:fldCharType="end"/>
          </w:r>
        </w:sdtContent>
      </w:sdt>
      <w:r>
        <w:t xml:space="preserve">. </w:t>
      </w:r>
      <w:r w:rsidR="00FC3340">
        <w:t>Also, general word counts have been applied to all posting</w:t>
      </w:r>
      <w:r w:rsidR="00550306">
        <w:t>s</w:t>
      </w:r>
      <w:r w:rsidR="004C4535">
        <w:t xml:space="preserve"> resp. tweets, and “Tag Clouds” have been implemented for visualizing results.</w:t>
      </w:r>
      <w:r w:rsidR="00FC3340">
        <w:t xml:space="preserve"> </w:t>
      </w:r>
      <w:r w:rsidR="00550306" w:rsidRPr="00550306">
        <w:t>When processing the data for Text Analysis, best practices of Text Analysis such as removal of common words, tokenization, conversion to uppercase, removal of punctuation marks and numbers, Usage of Bags of words etc. have been implemented.</w:t>
      </w:r>
      <w:r w:rsidR="00550306">
        <w:t xml:space="preserve"> We refer again to Appendix A for documented screenshots of all text analysis workflows.</w:t>
      </w:r>
    </w:p>
    <w:p w14:paraId="537A7132" w14:textId="77777777" w:rsidR="00C45B58" w:rsidRDefault="00C45B58" w:rsidP="001D6309"/>
    <w:p w14:paraId="6DF192DD" w14:textId="181E7646" w:rsidR="00D96514" w:rsidRPr="00D72ABC" w:rsidRDefault="003F6E1C" w:rsidP="001D6309">
      <w:pPr>
        <w:rPr>
          <w:b/>
        </w:rPr>
      </w:pPr>
      <w:r w:rsidRPr="00D72ABC">
        <w:rPr>
          <w:b/>
        </w:rPr>
        <w:t>3.5</w:t>
      </w:r>
      <w:r w:rsidR="00D96514" w:rsidRPr="00D72ABC">
        <w:rPr>
          <w:b/>
        </w:rPr>
        <w:t>.1 Facebook Dataset</w:t>
      </w:r>
    </w:p>
    <w:p w14:paraId="3539E281" w14:textId="655166FA" w:rsidR="00CC578B" w:rsidRDefault="00CC578B" w:rsidP="001D6309">
      <w:r>
        <w:t xml:space="preserve">The “Facebook Dataset” describes the Social Media behavior of both Fortune 500 and Inc. 500 companies on Facebook and contains KPIs </w:t>
      </w:r>
      <w:r w:rsidR="00323639">
        <w:t>defined on both the company level (e.g. “Number of like</w:t>
      </w:r>
      <w:r w:rsidR="005955D2">
        <w:t xml:space="preserve">s per company”, describing how </w:t>
      </w:r>
      <w:r w:rsidR="00323639">
        <w:t>many likes the company Facebook homepage obtained) and post level (with aggregated KPIs over every post per company that has been scraped, usually by means of averaging results).</w:t>
      </w:r>
      <w:r w:rsidR="003F6E1C">
        <w:t xml:space="preserve"> This dataset will be used for predictive model building, answering the research question if a company is “Fortune 500” or “Inc. 500” based on its Facebook activity and behavior.</w:t>
      </w:r>
    </w:p>
    <w:p w14:paraId="08B33646" w14:textId="5F41A806" w:rsidR="00CC578B" w:rsidRDefault="00CC578B" w:rsidP="001D6309"/>
    <w:p w14:paraId="15E4B0B2" w14:textId="20FEA656" w:rsidR="00F240E7" w:rsidRDefault="00F240E7" w:rsidP="00F240E7">
      <w:pPr>
        <w:pStyle w:val="Caption"/>
        <w:keepNext/>
      </w:pPr>
      <w:r>
        <w:t>Table 2. Facebook KPIs</w:t>
      </w:r>
    </w:p>
    <w:tbl>
      <w:tblPr>
        <w:tblStyle w:val="TableGrid"/>
        <w:tblW w:w="4896" w:type="dxa"/>
        <w:jc w:val="center"/>
        <w:tblLayout w:type="fixed"/>
        <w:tblLook w:val="04A0" w:firstRow="1" w:lastRow="0" w:firstColumn="1" w:lastColumn="0" w:noHBand="0" w:noVBand="1"/>
      </w:tblPr>
      <w:tblGrid>
        <w:gridCol w:w="2538"/>
        <w:gridCol w:w="2358"/>
      </w:tblGrid>
      <w:tr w:rsidR="00D95164" w:rsidRPr="00C61869" w14:paraId="1B511C67" w14:textId="77777777" w:rsidTr="00F240E7">
        <w:trPr>
          <w:jc w:val="center"/>
        </w:trPr>
        <w:tc>
          <w:tcPr>
            <w:tcW w:w="2538" w:type="dxa"/>
          </w:tcPr>
          <w:p w14:paraId="21F58B8B" w14:textId="77777777" w:rsidR="00D95164" w:rsidRPr="00BA54EA" w:rsidRDefault="00D95164" w:rsidP="000639BC">
            <w:pPr>
              <w:jc w:val="left"/>
              <w:rPr>
                <w:b/>
                <w:bCs/>
              </w:rPr>
            </w:pPr>
            <w:r w:rsidRPr="00BA54EA">
              <w:rPr>
                <w:b/>
                <w:bCs/>
                <w:sz w:val="20"/>
                <w:lang w:eastAsia="en-CA"/>
              </w:rPr>
              <w:t>Column</w:t>
            </w:r>
          </w:p>
        </w:tc>
        <w:tc>
          <w:tcPr>
            <w:tcW w:w="2358" w:type="dxa"/>
          </w:tcPr>
          <w:p w14:paraId="63F724F1" w14:textId="77777777" w:rsidR="00D95164" w:rsidRPr="00BA54EA" w:rsidRDefault="00D95164" w:rsidP="000639BC">
            <w:pPr>
              <w:jc w:val="left"/>
              <w:rPr>
                <w:b/>
                <w:bCs/>
              </w:rPr>
            </w:pPr>
            <w:r w:rsidRPr="00BA54EA">
              <w:rPr>
                <w:b/>
                <w:bCs/>
                <w:sz w:val="20"/>
                <w:lang w:eastAsia="en-CA"/>
              </w:rPr>
              <w:t>Description</w:t>
            </w:r>
          </w:p>
        </w:tc>
      </w:tr>
      <w:tr w:rsidR="00A72CFD" w14:paraId="2FBFB295" w14:textId="77777777" w:rsidTr="00F240E7">
        <w:trPr>
          <w:jc w:val="center"/>
        </w:trPr>
        <w:tc>
          <w:tcPr>
            <w:tcW w:w="2538" w:type="dxa"/>
          </w:tcPr>
          <w:p w14:paraId="11BB4FA5" w14:textId="7BA25F7E" w:rsidR="00A72CFD" w:rsidRPr="004D0BAE" w:rsidRDefault="00A72CFD" w:rsidP="00A72CFD">
            <w:pPr>
              <w:jc w:val="left"/>
              <w:rPr>
                <w:rFonts w:cs="Calibri"/>
                <w:sz w:val="20"/>
                <w:lang w:eastAsia="en-CA"/>
              </w:rPr>
            </w:pPr>
            <w:r w:rsidRPr="004D0BAE">
              <w:rPr>
                <w:rFonts w:cs="Calibri"/>
                <w:sz w:val="20"/>
                <w:lang w:eastAsia="en-CA"/>
              </w:rPr>
              <w:t>COMPANY_ID</w:t>
            </w:r>
          </w:p>
        </w:tc>
        <w:tc>
          <w:tcPr>
            <w:tcW w:w="2358" w:type="dxa"/>
          </w:tcPr>
          <w:p w14:paraId="59EB3792" w14:textId="0877A12F" w:rsidR="00A72CFD" w:rsidRPr="00BA54EA" w:rsidRDefault="00A72CFD" w:rsidP="00A72CFD">
            <w:pPr>
              <w:jc w:val="left"/>
            </w:pPr>
            <w:r w:rsidRPr="00BA54EA">
              <w:rPr>
                <w:rFonts w:cs="Calibri"/>
                <w:sz w:val="20"/>
                <w:lang w:eastAsia="en-CA"/>
              </w:rPr>
              <w:t xml:space="preserve">ID of </w:t>
            </w:r>
            <w:r>
              <w:rPr>
                <w:rFonts w:cs="Calibri"/>
                <w:sz w:val="20"/>
                <w:lang w:eastAsia="en-CA"/>
              </w:rPr>
              <w:t xml:space="preserve">a </w:t>
            </w:r>
            <w:r w:rsidRPr="00BA54EA">
              <w:rPr>
                <w:rFonts w:cs="Calibri"/>
                <w:sz w:val="20"/>
                <w:lang w:eastAsia="en-CA"/>
              </w:rPr>
              <w:t>company</w:t>
            </w:r>
            <w:r>
              <w:rPr>
                <w:rFonts w:cs="Calibri"/>
                <w:sz w:val="20"/>
                <w:lang w:eastAsia="en-CA"/>
              </w:rPr>
              <w:t xml:space="preserve"> according to</w:t>
            </w:r>
            <w:r w:rsidRPr="00BA54EA">
              <w:rPr>
                <w:rFonts w:cs="Calibri"/>
                <w:sz w:val="20"/>
                <w:lang w:eastAsia="en-CA"/>
              </w:rPr>
              <w:t xml:space="preserve"> master file</w:t>
            </w:r>
          </w:p>
        </w:tc>
      </w:tr>
      <w:tr w:rsidR="00A72CFD" w14:paraId="6E58C812" w14:textId="77777777" w:rsidTr="00F240E7">
        <w:trPr>
          <w:jc w:val="center"/>
        </w:trPr>
        <w:tc>
          <w:tcPr>
            <w:tcW w:w="2538" w:type="dxa"/>
          </w:tcPr>
          <w:p w14:paraId="6832D019" w14:textId="06A6E728" w:rsidR="00A72CFD" w:rsidRPr="004D0BAE" w:rsidRDefault="00A72CFD" w:rsidP="00A72CFD">
            <w:pPr>
              <w:jc w:val="left"/>
              <w:rPr>
                <w:rFonts w:cs="Calibri"/>
                <w:sz w:val="20"/>
                <w:lang w:eastAsia="en-CA"/>
              </w:rPr>
            </w:pPr>
            <w:r w:rsidRPr="004D0BAE">
              <w:rPr>
                <w:rFonts w:cs="Calibri"/>
                <w:sz w:val="20"/>
                <w:lang w:eastAsia="en-CA"/>
              </w:rPr>
              <w:t>FB_POSTS_NUM_COMMENTS</w:t>
            </w:r>
          </w:p>
        </w:tc>
        <w:tc>
          <w:tcPr>
            <w:tcW w:w="2358" w:type="dxa"/>
          </w:tcPr>
          <w:p w14:paraId="00664459" w14:textId="706F303C" w:rsidR="00A72CFD" w:rsidRPr="00BA54EA" w:rsidRDefault="00A72CFD" w:rsidP="00A72CFD">
            <w:pPr>
              <w:jc w:val="left"/>
            </w:pPr>
            <w:r w:rsidRPr="005F1FB4">
              <w:rPr>
                <w:rFonts w:cs="Calibri"/>
                <w:sz w:val="20"/>
                <w:lang w:eastAsia="en-CA"/>
              </w:rPr>
              <w:t>The number of comments of a post</w:t>
            </w:r>
          </w:p>
        </w:tc>
      </w:tr>
      <w:tr w:rsidR="00A72CFD" w14:paraId="3DD15B76" w14:textId="77777777" w:rsidTr="00F240E7">
        <w:trPr>
          <w:jc w:val="center"/>
        </w:trPr>
        <w:tc>
          <w:tcPr>
            <w:tcW w:w="2538" w:type="dxa"/>
          </w:tcPr>
          <w:p w14:paraId="5F004E27" w14:textId="035E35F2" w:rsidR="00A72CFD" w:rsidRPr="004D0BAE" w:rsidRDefault="00A72CFD" w:rsidP="00A72CFD">
            <w:pPr>
              <w:jc w:val="left"/>
              <w:rPr>
                <w:rFonts w:cs="Calibri"/>
                <w:sz w:val="20"/>
                <w:lang w:eastAsia="en-CA"/>
              </w:rPr>
            </w:pPr>
            <w:r w:rsidRPr="004D0BAE">
              <w:rPr>
                <w:rFonts w:cs="Calibri"/>
                <w:sz w:val="20"/>
                <w:lang w:eastAsia="en-CA"/>
              </w:rPr>
              <w:t>FB_POSTS_NUM_LIKES</w:t>
            </w:r>
          </w:p>
        </w:tc>
        <w:tc>
          <w:tcPr>
            <w:tcW w:w="2358" w:type="dxa"/>
          </w:tcPr>
          <w:p w14:paraId="29C320E3" w14:textId="749A556B" w:rsidR="00A72CFD" w:rsidRPr="00BA54EA" w:rsidRDefault="00A72CFD" w:rsidP="00A72CFD">
            <w:pPr>
              <w:jc w:val="left"/>
            </w:pPr>
            <w:r w:rsidRPr="005F1FB4">
              <w:rPr>
                <w:rFonts w:cs="Calibri"/>
                <w:sz w:val="20"/>
                <w:lang w:eastAsia="en-CA"/>
              </w:rPr>
              <w:t>The number of likes of a post</w:t>
            </w:r>
          </w:p>
        </w:tc>
      </w:tr>
      <w:tr w:rsidR="00A72CFD" w14:paraId="7A9DF4D5" w14:textId="77777777" w:rsidTr="00F240E7">
        <w:trPr>
          <w:jc w:val="center"/>
        </w:trPr>
        <w:tc>
          <w:tcPr>
            <w:tcW w:w="2538" w:type="dxa"/>
          </w:tcPr>
          <w:p w14:paraId="23AEA425" w14:textId="7AB42802" w:rsidR="00A72CFD" w:rsidRPr="004D0BAE" w:rsidRDefault="00A72CFD" w:rsidP="00A72CFD">
            <w:pPr>
              <w:jc w:val="left"/>
              <w:rPr>
                <w:rFonts w:cs="Calibri"/>
                <w:sz w:val="20"/>
                <w:lang w:eastAsia="en-CA"/>
              </w:rPr>
            </w:pPr>
            <w:r w:rsidRPr="004D0BAE">
              <w:rPr>
                <w:rFonts w:cs="Calibri"/>
                <w:sz w:val="20"/>
                <w:lang w:eastAsia="en-CA"/>
              </w:rPr>
              <w:t>FB_POSTS_NUM_SHARES</w:t>
            </w:r>
          </w:p>
        </w:tc>
        <w:tc>
          <w:tcPr>
            <w:tcW w:w="2358" w:type="dxa"/>
          </w:tcPr>
          <w:p w14:paraId="7DDBF6F4" w14:textId="5FCBF22A" w:rsidR="00A72CFD" w:rsidRPr="00BA54EA" w:rsidRDefault="00A72CFD" w:rsidP="00A72CFD">
            <w:pPr>
              <w:jc w:val="left"/>
            </w:pPr>
            <w:r w:rsidRPr="005F1FB4">
              <w:rPr>
                <w:rFonts w:cs="Calibri"/>
                <w:sz w:val="20"/>
                <w:lang w:eastAsia="en-CA"/>
              </w:rPr>
              <w:t>The number of shares of a post</w:t>
            </w:r>
          </w:p>
        </w:tc>
      </w:tr>
      <w:tr w:rsidR="00A72CFD" w14:paraId="1005FFCE" w14:textId="77777777" w:rsidTr="00F240E7">
        <w:trPr>
          <w:jc w:val="center"/>
        </w:trPr>
        <w:tc>
          <w:tcPr>
            <w:tcW w:w="2538" w:type="dxa"/>
          </w:tcPr>
          <w:p w14:paraId="18C69BDF" w14:textId="1AAA1061" w:rsidR="00A72CFD" w:rsidRPr="004D0BAE" w:rsidRDefault="00A72CFD" w:rsidP="00A72CFD">
            <w:pPr>
              <w:jc w:val="left"/>
              <w:rPr>
                <w:rFonts w:cs="Calibri"/>
                <w:sz w:val="20"/>
                <w:lang w:eastAsia="en-CA"/>
              </w:rPr>
            </w:pPr>
            <w:r w:rsidRPr="004D0BAE">
              <w:rPr>
                <w:rFonts w:cs="Calibri"/>
                <w:sz w:val="20"/>
                <w:lang w:eastAsia="en-CA"/>
              </w:rPr>
              <w:t>FB_COMPANY_NUM_LIKES</w:t>
            </w:r>
          </w:p>
        </w:tc>
        <w:tc>
          <w:tcPr>
            <w:tcW w:w="2358" w:type="dxa"/>
          </w:tcPr>
          <w:p w14:paraId="165683AB" w14:textId="2E161EAF" w:rsidR="00A72CFD" w:rsidRPr="00BA54EA" w:rsidRDefault="00A72CFD" w:rsidP="00A72CFD">
            <w:pPr>
              <w:jc w:val="left"/>
            </w:pPr>
            <w:r>
              <w:rPr>
                <w:rFonts w:cs="Calibri"/>
                <w:sz w:val="20"/>
                <w:lang w:eastAsia="en-CA"/>
              </w:rPr>
              <w:t>Avg.</w:t>
            </w:r>
            <w:r w:rsidRPr="005F1FB4">
              <w:rPr>
                <w:rFonts w:cs="Calibri"/>
                <w:sz w:val="20"/>
                <w:lang w:eastAsia="en-CA"/>
              </w:rPr>
              <w:t xml:space="preserve"> Total number of likes per page, grouped into intervals</w:t>
            </w:r>
          </w:p>
        </w:tc>
      </w:tr>
      <w:tr w:rsidR="00A72CFD" w14:paraId="730A01F8" w14:textId="77777777" w:rsidTr="00F240E7">
        <w:trPr>
          <w:jc w:val="center"/>
        </w:trPr>
        <w:tc>
          <w:tcPr>
            <w:tcW w:w="2538" w:type="dxa"/>
          </w:tcPr>
          <w:p w14:paraId="51333CA7" w14:textId="6D1A90D7" w:rsidR="00A72CFD" w:rsidRPr="004D0BAE" w:rsidRDefault="00A72CFD" w:rsidP="00A72CFD">
            <w:pPr>
              <w:jc w:val="left"/>
              <w:rPr>
                <w:rFonts w:cs="Calibri"/>
                <w:sz w:val="20"/>
                <w:lang w:eastAsia="en-CA"/>
              </w:rPr>
            </w:pPr>
            <w:r w:rsidRPr="004D0BAE">
              <w:rPr>
                <w:rFonts w:cs="Calibri"/>
                <w:sz w:val="20"/>
                <w:lang w:eastAsia="en-CA"/>
              </w:rPr>
              <w:t>FB_APPLAUSE_RATE</w:t>
            </w:r>
          </w:p>
        </w:tc>
        <w:tc>
          <w:tcPr>
            <w:tcW w:w="2358" w:type="dxa"/>
          </w:tcPr>
          <w:p w14:paraId="35AAC310" w14:textId="21A3E8DB" w:rsidR="00A72CFD" w:rsidRPr="00BA54EA" w:rsidRDefault="00A72CFD" w:rsidP="00A72CFD">
            <w:pPr>
              <w:jc w:val="left"/>
            </w:pPr>
            <w:r>
              <w:rPr>
                <w:rFonts w:cs="Calibri"/>
                <w:sz w:val="20"/>
                <w:lang w:eastAsia="en-CA"/>
              </w:rPr>
              <w:t>Avg.</w:t>
            </w:r>
            <w:r w:rsidRPr="005F1FB4">
              <w:rPr>
                <w:rFonts w:cs="Calibri"/>
                <w:sz w:val="20"/>
                <w:lang w:eastAsia="en-CA"/>
              </w:rPr>
              <w:t xml:space="preserve"> Ratio of likes per post by total number of likes per page, grouped into intervals</w:t>
            </w:r>
          </w:p>
        </w:tc>
      </w:tr>
      <w:tr w:rsidR="00A72CFD" w14:paraId="68766CA3" w14:textId="77777777" w:rsidTr="00F240E7">
        <w:trPr>
          <w:jc w:val="center"/>
        </w:trPr>
        <w:tc>
          <w:tcPr>
            <w:tcW w:w="2538" w:type="dxa"/>
          </w:tcPr>
          <w:p w14:paraId="61FA7A08" w14:textId="62B701D9" w:rsidR="00A72CFD" w:rsidRPr="004D0BAE" w:rsidRDefault="00A72CFD" w:rsidP="00A72CFD">
            <w:pPr>
              <w:jc w:val="left"/>
              <w:rPr>
                <w:rFonts w:cs="Calibri"/>
                <w:sz w:val="20"/>
                <w:lang w:eastAsia="en-CA"/>
              </w:rPr>
            </w:pPr>
            <w:r w:rsidRPr="004D0BAE">
              <w:rPr>
                <w:rFonts w:cs="Calibri"/>
                <w:sz w:val="20"/>
                <w:lang w:eastAsia="en-CA"/>
              </w:rPr>
              <w:t>FB_AMPLIFICATION_RATE_PAGE</w:t>
            </w:r>
          </w:p>
        </w:tc>
        <w:tc>
          <w:tcPr>
            <w:tcW w:w="2358" w:type="dxa"/>
          </w:tcPr>
          <w:p w14:paraId="61287752" w14:textId="2828E5C3" w:rsidR="00A72CFD" w:rsidRPr="00BA54EA" w:rsidRDefault="00A72CFD" w:rsidP="00A72CFD">
            <w:pPr>
              <w:jc w:val="left"/>
            </w:pPr>
            <w:r>
              <w:rPr>
                <w:rFonts w:cs="Calibri"/>
                <w:sz w:val="20"/>
                <w:lang w:eastAsia="en-CA"/>
              </w:rPr>
              <w:t>Avg.</w:t>
            </w:r>
            <w:r w:rsidRPr="005F1FB4">
              <w:rPr>
                <w:rFonts w:cs="Calibri"/>
                <w:sz w:val="20"/>
                <w:lang w:eastAsia="en-CA"/>
              </w:rPr>
              <w:t xml:space="preserve"> Ratio of shares per post by total number of likes per page, grouped into intervals</w:t>
            </w:r>
          </w:p>
        </w:tc>
      </w:tr>
      <w:tr w:rsidR="00A72CFD" w14:paraId="4DDC72A9" w14:textId="77777777" w:rsidTr="00F240E7">
        <w:trPr>
          <w:jc w:val="center"/>
        </w:trPr>
        <w:tc>
          <w:tcPr>
            <w:tcW w:w="2538" w:type="dxa"/>
          </w:tcPr>
          <w:p w14:paraId="22329FFA" w14:textId="14305994" w:rsidR="00A72CFD" w:rsidRPr="004D0BAE" w:rsidRDefault="00A72CFD" w:rsidP="00A72CFD">
            <w:pPr>
              <w:jc w:val="left"/>
              <w:rPr>
                <w:rFonts w:cs="Calibri"/>
                <w:sz w:val="20"/>
                <w:lang w:eastAsia="en-CA"/>
              </w:rPr>
            </w:pPr>
            <w:r w:rsidRPr="004D0BAE">
              <w:rPr>
                <w:rFonts w:cs="Calibri"/>
                <w:sz w:val="20"/>
                <w:lang w:eastAsia="en-CA"/>
              </w:rPr>
              <w:t>FB_AMPLIFICATION_RATE_POST</w:t>
            </w:r>
          </w:p>
        </w:tc>
        <w:tc>
          <w:tcPr>
            <w:tcW w:w="2358" w:type="dxa"/>
          </w:tcPr>
          <w:p w14:paraId="0B300FD7" w14:textId="44033944" w:rsidR="00A72CFD" w:rsidRPr="00BA54EA" w:rsidRDefault="00A72CFD" w:rsidP="00A72CFD">
            <w:pPr>
              <w:jc w:val="left"/>
            </w:pPr>
            <w:r>
              <w:rPr>
                <w:rFonts w:cs="Calibri"/>
                <w:sz w:val="20"/>
                <w:lang w:eastAsia="en-CA"/>
              </w:rPr>
              <w:t>Avg.</w:t>
            </w:r>
            <w:r w:rsidRPr="005F1FB4">
              <w:rPr>
                <w:rFonts w:cs="Calibri"/>
                <w:sz w:val="20"/>
                <w:lang w:eastAsia="en-CA"/>
              </w:rPr>
              <w:t xml:space="preserve"> Ratio of shares per post by total number of likes per post, grouped into intervals</w:t>
            </w:r>
          </w:p>
        </w:tc>
      </w:tr>
      <w:tr w:rsidR="00A72CFD" w14:paraId="6A1272D9" w14:textId="77777777" w:rsidTr="00F240E7">
        <w:trPr>
          <w:jc w:val="center"/>
        </w:trPr>
        <w:tc>
          <w:tcPr>
            <w:tcW w:w="2538" w:type="dxa"/>
          </w:tcPr>
          <w:p w14:paraId="1D27A925" w14:textId="1AE62B41" w:rsidR="00A72CFD" w:rsidRPr="004D0BAE" w:rsidRDefault="00A72CFD" w:rsidP="00A72CFD">
            <w:pPr>
              <w:jc w:val="left"/>
              <w:rPr>
                <w:rFonts w:cs="Calibri"/>
                <w:sz w:val="20"/>
                <w:lang w:eastAsia="en-CA"/>
              </w:rPr>
            </w:pPr>
            <w:r w:rsidRPr="004D0BAE">
              <w:rPr>
                <w:rFonts w:cs="Calibri"/>
                <w:sz w:val="20"/>
                <w:lang w:eastAsia="en-CA"/>
              </w:rPr>
              <w:t>FB_CONVERSATION_RATE_PAGE</w:t>
            </w:r>
          </w:p>
        </w:tc>
        <w:tc>
          <w:tcPr>
            <w:tcW w:w="2358" w:type="dxa"/>
          </w:tcPr>
          <w:p w14:paraId="1590AB90" w14:textId="4AB8ADDC" w:rsidR="00A72CFD" w:rsidRPr="00BA54EA" w:rsidRDefault="00A72CFD" w:rsidP="00A72CFD">
            <w:pPr>
              <w:jc w:val="left"/>
            </w:pPr>
            <w:r>
              <w:rPr>
                <w:rFonts w:cs="Calibri"/>
                <w:sz w:val="20"/>
                <w:lang w:eastAsia="en-CA"/>
              </w:rPr>
              <w:t>Avg.</w:t>
            </w:r>
            <w:r w:rsidRPr="005F1FB4">
              <w:rPr>
                <w:rFonts w:cs="Calibri"/>
                <w:sz w:val="20"/>
                <w:lang w:eastAsia="en-CA"/>
              </w:rPr>
              <w:t xml:space="preserve"> Ratio of comments per post to the number of Page Likes, grouped into intervals</w:t>
            </w:r>
          </w:p>
        </w:tc>
      </w:tr>
      <w:tr w:rsidR="00A72CFD" w14:paraId="04473445" w14:textId="77777777" w:rsidTr="00F240E7">
        <w:trPr>
          <w:jc w:val="center"/>
        </w:trPr>
        <w:tc>
          <w:tcPr>
            <w:tcW w:w="2538" w:type="dxa"/>
          </w:tcPr>
          <w:p w14:paraId="19A94095" w14:textId="0B160FDE" w:rsidR="00A72CFD" w:rsidRPr="00BA54EA" w:rsidRDefault="00A72CFD" w:rsidP="00A72CFD">
            <w:pPr>
              <w:jc w:val="left"/>
              <w:rPr>
                <w:rFonts w:cs="Calibri"/>
                <w:sz w:val="20"/>
                <w:lang w:eastAsia="en-CA"/>
              </w:rPr>
            </w:pPr>
            <w:r w:rsidRPr="004D0BAE">
              <w:rPr>
                <w:rFonts w:cs="Calibri"/>
                <w:sz w:val="20"/>
                <w:lang w:eastAsia="en-CA"/>
              </w:rPr>
              <w:t>FB_CONVERSATION_RATE_POST</w:t>
            </w:r>
          </w:p>
        </w:tc>
        <w:tc>
          <w:tcPr>
            <w:tcW w:w="2358" w:type="dxa"/>
          </w:tcPr>
          <w:p w14:paraId="0D1F492E" w14:textId="29F2A7B1" w:rsidR="00A72CFD" w:rsidRPr="00BA54EA" w:rsidRDefault="00A72CFD" w:rsidP="00A72CFD">
            <w:pPr>
              <w:jc w:val="left"/>
              <w:rPr>
                <w:rFonts w:cs="Calibri"/>
                <w:sz w:val="20"/>
                <w:lang w:eastAsia="en-CA"/>
              </w:rPr>
            </w:pPr>
            <w:r>
              <w:rPr>
                <w:rFonts w:cs="Calibri"/>
                <w:sz w:val="20"/>
                <w:lang w:eastAsia="en-CA"/>
              </w:rPr>
              <w:t>Avg.</w:t>
            </w:r>
            <w:r w:rsidRPr="005F1FB4">
              <w:rPr>
                <w:rFonts w:cs="Calibri"/>
                <w:sz w:val="20"/>
                <w:lang w:eastAsia="en-CA"/>
              </w:rPr>
              <w:t xml:space="preserve"> Ratio of comments per post to the number of Post Likes, grouped into intervals</w:t>
            </w:r>
          </w:p>
        </w:tc>
      </w:tr>
      <w:tr w:rsidR="00A72CFD" w14:paraId="2E49B9A1" w14:textId="77777777" w:rsidTr="00F240E7">
        <w:trPr>
          <w:jc w:val="center"/>
        </w:trPr>
        <w:tc>
          <w:tcPr>
            <w:tcW w:w="2538" w:type="dxa"/>
          </w:tcPr>
          <w:p w14:paraId="40BECBFD" w14:textId="686B746A" w:rsidR="00A72CFD" w:rsidRPr="00BA54EA" w:rsidRDefault="00A72CFD" w:rsidP="00A72CFD">
            <w:pPr>
              <w:jc w:val="left"/>
              <w:rPr>
                <w:rFonts w:cs="Calibri"/>
                <w:sz w:val="20"/>
                <w:lang w:eastAsia="en-CA"/>
              </w:rPr>
            </w:pPr>
            <w:r w:rsidRPr="004D0BAE">
              <w:rPr>
                <w:rFonts w:cs="Calibri"/>
                <w:sz w:val="20"/>
                <w:lang w:eastAsia="en-CA"/>
              </w:rPr>
              <w:t>Dataset</w:t>
            </w:r>
          </w:p>
        </w:tc>
        <w:tc>
          <w:tcPr>
            <w:tcW w:w="2358" w:type="dxa"/>
          </w:tcPr>
          <w:p w14:paraId="72A49089" w14:textId="7AA4A175" w:rsidR="00A72CFD" w:rsidRPr="00BA54EA" w:rsidRDefault="00A72CFD" w:rsidP="00A72CFD">
            <w:pPr>
              <w:jc w:val="left"/>
              <w:rPr>
                <w:rFonts w:cs="Calibri"/>
                <w:sz w:val="20"/>
                <w:lang w:eastAsia="en-CA"/>
              </w:rPr>
            </w:pPr>
            <w:r>
              <w:rPr>
                <w:rFonts w:cs="Calibri"/>
                <w:sz w:val="20"/>
                <w:lang w:eastAsia="en-CA"/>
              </w:rPr>
              <w:t>Class label with values Fortune 500 or Inc. 500</w:t>
            </w:r>
          </w:p>
        </w:tc>
      </w:tr>
    </w:tbl>
    <w:p w14:paraId="679C2257" w14:textId="77777777" w:rsidR="00D96514" w:rsidRDefault="00D96514" w:rsidP="001D6309"/>
    <w:p w14:paraId="37301C1A" w14:textId="77777777" w:rsidR="00C45B58" w:rsidRDefault="00C45B58" w:rsidP="001D6309"/>
    <w:p w14:paraId="4D0C94DB" w14:textId="5EB2BEB0" w:rsidR="00D96514" w:rsidRPr="00D72ABC" w:rsidRDefault="003F6E1C" w:rsidP="001D6309">
      <w:pPr>
        <w:rPr>
          <w:b/>
        </w:rPr>
      </w:pPr>
      <w:r w:rsidRPr="00D72ABC">
        <w:rPr>
          <w:b/>
        </w:rPr>
        <w:t>3.5</w:t>
      </w:r>
      <w:r w:rsidR="00D96514" w:rsidRPr="00D72ABC">
        <w:rPr>
          <w:b/>
        </w:rPr>
        <w:t>.2 Twitter Dataset</w:t>
      </w:r>
    </w:p>
    <w:p w14:paraId="501F2188" w14:textId="07D6D410" w:rsidR="00323639" w:rsidRDefault="00323639" w:rsidP="001D6309">
      <w:r>
        <w:t>The “Twitter Dataset” describes the Social Media behavior of both Fortune 500 and Inc. 500 companies on Twitter and contains KPIs defined on both the company level (e.g. “Number of</w:t>
      </w:r>
      <w:r w:rsidR="00715229">
        <w:t xml:space="preserve"> followers </w:t>
      </w:r>
      <w:r>
        <w:t xml:space="preserve">per company”) and </w:t>
      </w:r>
      <w:r w:rsidR="00715229">
        <w:t>tweet</w:t>
      </w:r>
      <w:r>
        <w:t xml:space="preserve"> level (with aggregated KPIs over every </w:t>
      </w:r>
      <w:r w:rsidR="00715229">
        <w:t>tweet</w:t>
      </w:r>
      <w:r>
        <w:t xml:space="preserve"> per company that has been scraped, usually by means of averaging results).</w:t>
      </w:r>
      <w:r w:rsidR="00715229">
        <w:t xml:space="preserve"> This dataset has almost the same KPIs as the Facebook Dataset, making the behavior of a company on Facebook and Twitter quite comparable.</w:t>
      </w:r>
      <w:r w:rsidR="003F6E1C">
        <w:t xml:space="preserve"> This dataset will be used for predictive model building as well, answering the research question if a company is “Fortune 500” or “Inc. 500” based on its Twitter activity and behavior.</w:t>
      </w:r>
    </w:p>
    <w:p w14:paraId="55563446" w14:textId="1A51AAF9" w:rsidR="00323639" w:rsidRDefault="00323639" w:rsidP="001D6309"/>
    <w:p w14:paraId="3756867E" w14:textId="37909E2A" w:rsidR="00F240E7" w:rsidRDefault="00F240E7" w:rsidP="00F240E7">
      <w:pPr>
        <w:pStyle w:val="Caption"/>
        <w:keepNext/>
      </w:pPr>
      <w:r>
        <w:t>Table 3. Twitter KPIs</w:t>
      </w:r>
    </w:p>
    <w:tbl>
      <w:tblPr>
        <w:tblStyle w:val="TableGrid"/>
        <w:tblW w:w="4896" w:type="dxa"/>
        <w:jc w:val="center"/>
        <w:tblLayout w:type="fixed"/>
        <w:tblLook w:val="04A0" w:firstRow="1" w:lastRow="0" w:firstColumn="1" w:lastColumn="0" w:noHBand="0" w:noVBand="1"/>
      </w:tblPr>
      <w:tblGrid>
        <w:gridCol w:w="2538"/>
        <w:gridCol w:w="2358"/>
      </w:tblGrid>
      <w:tr w:rsidR="004D0BAE" w:rsidRPr="00C61869" w14:paraId="7D346899" w14:textId="77777777" w:rsidTr="00F240E7">
        <w:trPr>
          <w:jc w:val="center"/>
        </w:trPr>
        <w:tc>
          <w:tcPr>
            <w:tcW w:w="2538" w:type="dxa"/>
          </w:tcPr>
          <w:p w14:paraId="76C14EDE" w14:textId="77777777" w:rsidR="004D0BAE" w:rsidRPr="00BA54EA" w:rsidRDefault="004D0BAE" w:rsidP="000639BC">
            <w:pPr>
              <w:jc w:val="left"/>
              <w:rPr>
                <w:b/>
                <w:bCs/>
              </w:rPr>
            </w:pPr>
            <w:r w:rsidRPr="00BA54EA">
              <w:rPr>
                <w:b/>
                <w:bCs/>
                <w:sz w:val="20"/>
                <w:lang w:eastAsia="en-CA"/>
              </w:rPr>
              <w:t>Column</w:t>
            </w:r>
          </w:p>
        </w:tc>
        <w:tc>
          <w:tcPr>
            <w:tcW w:w="2358" w:type="dxa"/>
          </w:tcPr>
          <w:p w14:paraId="70FB8BF0" w14:textId="77777777" w:rsidR="004D0BAE" w:rsidRPr="00BA54EA" w:rsidRDefault="004D0BAE" w:rsidP="000639BC">
            <w:pPr>
              <w:jc w:val="left"/>
              <w:rPr>
                <w:b/>
                <w:bCs/>
              </w:rPr>
            </w:pPr>
            <w:r w:rsidRPr="00BA54EA">
              <w:rPr>
                <w:b/>
                <w:bCs/>
                <w:sz w:val="20"/>
                <w:lang w:eastAsia="en-CA"/>
              </w:rPr>
              <w:t>Description</w:t>
            </w:r>
          </w:p>
        </w:tc>
      </w:tr>
      <w:tr w:rsidR="00323639" w14:paraId="188D5002" w14:textId="77777777" w:rsidTr="00F240E7">
        <w:trPr>
          <w:jc w:val="center"/>
        </w:trPr>
        <w:tc>
          <w:tcPr>
            <w:tcW w:w="2538" w:type="dxa"/>
          </w:tcPr>
          <w:p w14:paraId="5E9DC3DF" w14:textId="01C5D93E" w:rsidR="00323639" w:rsidRPr="004D0BAE" w:rsidRDefault="00323639" w:rsidP="00323639">
            <w:pPr>
              <w:jc w:val="left"/>
              <w:rPr>
                <w:rFonts w:cs="Calibri"/>
                <w:sz w:val="20"/>
                <w:lang w:eastAsia="en-CA"/>
              </w:rPr>
            </w:pPr>
            <w:r w:rsidRPr="00710591">
              <w:t>COMPANY_ID</w:t>
            </w:r>
          </w:p>
        </w:tc>
        <w:tc>
          <w:tcPr>
            <w:tcW w:w="2358" w:type="dxa"/>
          </w:tcPr>
          <w:p w14:paraId="65701973" w14:textId="1E035386" w:rsidR="00323639" w:rsidRPr="00BA54EA" w:rsidRDefault="00323639" w:rsidP="00323639">
            <w:pPr>
              <w:jc w:val="left"/>
            </w:pPr>
            <w:r w:rsidRPr="00BA54EA">
              <w:rPr>
                <w:rFonts w:cs="Calibri"/>
                <w:sz w:val="20"/>
                <w:lang w:eastAsia="en-CA"/>
              </w:rPr>
              <w:t xml:space="preserve">ID of </w:t>
            </w:r>
            <w:r>
              <w:rPr>
                <w:rFonts w:cs="Calibri"/>
                <w:sz w:val="20"/>
                <w:lang w:eastAsia="en-CA"/>
              </w:rPr>
              <w:t xml:space="preserve">a </w:t>
            </w:r>
            <w:r w:rsidRPr="00BA54EA">
              <w:rPr>
                <w:rFonts w:cs="Calibri"/>
                <w:sz w:val="20"/>
                <w:lang w:eastAsia="en-CA"/>
              </w:rPr>
              <w:t>company</w:t>
            </w:r>
            <w:r>
              <w:rPr>
                <w:rFonts w:cs="Calibri"/>
                <w:sz w:val="20"/>
                <w:lang w:eastAsia="en-CA"/>
              </w:rPr>
              <w:t xml:space="preserve"> according to</w:t>
            </w:r>
            <w:r w:rsidRPr="00BA54EA">
              <w:rPr>
                <w:rFonts w:cs="Calibri"/>
                <w:sz w:val="20"/>
                <w:lang w:eastAsia="en-CA"/>
              </w:rPr>
              <w:t xml:space="preserve"> master file</w:t>
            </w:r>
          </w:p>
        </w:tc>
      </w:tr>
      <w:tr w:rsidR="00323639" w14:paraId="1034D5DF" w14:textId="77777777" w:rsidTr="00F240E7">
        <w:trPr>
          <w:jc w:val="center"/>
        </w:trPr>
        <w:tc>
          <w:tcPr>
            <w:tcW w:w="2538" w:type="dxa"/>
          </w:tcPr>
          <w:p w14:paraId="0043208A" w14:textId="0F9897B7" w:rsidR="00323639" w:rsidRPr="004D0BAE" w:rsidRDefault="00323639" w:rsidP="00323639">
            <w:pPr>
              <w:jc w:val="left"/>
              <w:rPr>
                <w:rFonts w:cs="Calibri"/>
                <w:sz w:val="20"/>
                <w:lang w:eastAsia="en-CA"/>
              </w:rPr>
            </w:pPr>
            <w:r w:rsidRPr="00710591">
              <w:t>TW_COMPANY_FRIENDS</w:t>
            </w:r>
          </w:p>
        </w:tc>
        <w:tc>
          <w:tcPr>
            <w:tcW w:w="2358" w:type="dxa"/>
          </w:tcPr>
          <w:p w14:paraId="2A44105F" w14:textId="62A83E4A" w:rsidR="00323639" w:rsidRPr="00BA54EA" w:rsidRDefault="00323639" w:rsidP="00323639">
            <w:pPr>
              <w:jc w:val="left"/>
            </w:pPr>
            <w:r w:rsidRPr="00323639">
              <w:rPr>
                <w:rFonts w:cs="Calibri"/>
                <w:sz w:val="20"/>
                <w:lang w:eastAsia="en-CA"/>
              </w:rPr>
              <w:t>The number of other accounts that a company is following</w:t>
            </w:r>
          </w:p>
        </w:tc>
      </w:tr>
      <w:tr w:rsidR="00323639" w14:paraId="6E9489C1" w14:textId="77777777" w:rsidTr="00F240E7">
        <w:trPr>
          <w:jc w:val="center"/>
        </w:trPr>
        <w:tc>
          <w:tcPr>
            <w:tcW w:w="2538" w:type="dxa"/>
          </w:tcPr>
          <w:p w14:paraId="55FD8734" w14:textId="7EC7A23B" w:rsidR="00323639" w:rsidRPr="004D0BAE" w:rsidRDefault="00323639" w:rsidP="00323639">
            <w:pPr>
              <w:jc w:val="left"/>
              <w:rPr>
                <w:rFonts w:cs="Calibri"/>
                <w:sz w:val="20"/>
                <w:lang w:eastAsia="en-CA"/>
              </w:rPr>
            </w:pPr>
            <w:r w:rsidRPr="00710591">
              <w:t>TW_COMPANY_FOLLOWERS</w:t>
            </w:r>
          </w:p>
        </w:tc>
        <w:tc>
          <w:tcPr>
            <w:tcW w:w="2358" w:type="dxa"/>
          </w:tcPr>
          <w:p w14:paraId="7A38C2C2" w14:textId="480FA65D" w:rsidR="00323639" w:rsidRPr="00BA54EA" w:rsidRDefault="00323639" w:rsidP="00323639">
            <w:pPr>
              <w:jc w:val="left"/>
            </w:pPr>
            <w:r w:rsidRPr="005F1FB4">
              <w:rPr>
                <w:rFonts w:cs="Calibri"/>
                <w:sz w:val="20"/>
                <w:lang w:eastAsia="en-CA"/>
              </w:rPr>
              <w:t>The number of followers of the company</w:t>
            </w:r>
          </w:p>
        </w:tc>
      </w:tr>
      <w:tr w:rsidR="00323639" w14:paraId="27C892F7" w14:textId="77777777" w:rsidTr="00F240E7">
        <w:trPr>
          <w:jc w:val="center"/>
        </w:trPr>
        <w:tc>
          <w:tcPr>
            <w:tcW w:w="2538" w:type="dxa"/>
          </w:tcPr>
          <w:p w14:paraId="5375A5ED" w14:textId="798AA0A7" w:rsidR="00323639" w:rsidRPr="004D0BAE" w:rsidRDefault="00323639" w:rsidP="00323639">
            <w:pPr>
              <w:jc w:val="left"/>
              <w:rPr>
                <w:rFonts w:cs="Calibri"/>
                <w:sz w:val="20"/>
                <w:lang w:eastAsia="en-CA"/>
              </w:rPr>
            </w:pPr>
            <w:r w:rsidRPr="00710591">
              <w:lastRenderedPageBreak/>
              <w:t>TW_TWEETS_NUM_REPLIES</w:t>
            </w:r>
          </w:p>
        </w:tc>
        <w:tc>
          <w:tcPr>
            <w:tcW w:w="2358" w:type="dxa"/>
          </w:tcPr>
          <w:p w14:paraId="636B55D4" w14:textId="1B6E18E7" w:rsidR="00323639" w:rsidRPr="00BA54EA" w:rsidRDefault="00323639" w:rsidP="00323639">
            <w:pPr>
              <w:jc w:val="left"/>
            </w:pPr>
            <w:r>
              <w:rPr>
                <w:rFonts w:cs="Calibri"/>
                <w:sz w:val="20"/>
                <w:lang w:eastAsia="en-CA"/>
              </w:rPr>
              <w:t>Avg.</w:t>
            </w:r>
            <w:r w:rsidRPr="005F1FB4">
              <w:rPr>
                <w:rFonts w:cs="Calibri"/>
                <w:sz w:val="20"/>
                <w:lang w:eastAsia="en-CA"/>
              </w:rPr>
              <w:t xml:space="preserve"> Total number of </w:t>
            </w:r>
            <w:r>
              <w:rPr>
                <w:rFonts w:cs="Calibri"/>
                <w:sz w:val="20"/>
                <w:lang w:eastAsia="en-CA"/>
              </w:rPr>
              <w:t>replies</w:t>
            </w:r>
            <w:r w:rsidRPr="005F1FB4">
              <w:rPr>
                <w:rFonts w:cs="Calibri"/>
                <w:sz w:val="20"/>
                <w:lang w:eastAsia="en-CA"/>
              </w:rPr>
              <w:t xml:space="preserve"> per tweet grouped into intervals</w:t>
            </w:r>
          </w:p>
        </w:tc>
      </w:tr>
      <w:tr w:rsidR="00323639" w14:paraId="2F7FB696" w14:textId="77777777" w:rsidTr="00F240E7">
        <w:trPr>
          <w:jc w:val="center"/>
        </w:trPr>
        <w:tc>
          <w:tcPr>
            <w:tcW w:w="2538" w:type="dxa"/>
          </w:tcPr>
          <w:p w14:paraId="54BAC540" w14:textId="3F285562" w:rsidR="00323639" w:rsidRPr="004D0BAE" w:rsidRDefault="00323639" w:rsidP="00323639">
            <w:pPr>
              <w:jc w:val="left"/>
              <w:rPr>
                <w:rFonts w:cs="Calibri"/>
                <w:sz w:val="20"/>
                <w:lang w:eastAsia="en-CA"/>
              </w:rPr>
            </w:pPr>
            <w:r w:rsidRPr="00710591">
              <w:t>TW_TWEETS_NUM_FAVORITES</w:t>
            </w:r>
          </w:p>
        </w:tc>
        <w:tc>
          <w:tcPr>
            <w:tcW w:w="2358" w:type="dxa"/>
          </w:tcPr>
          <w:p w14:paraId="1C2E18F2" w14:textId="6E3A077C" w:rsidR="00323639" w:rsidRPr="00BA54EA" w:rsidRDefault="00323639" w:rsidP="00323639">
            <w:pPr>
              <w:jc w:val="left"/>
            </w:pPr>
            <w:r>
              <w:rPr>
                <w:rFonts w:cs="Calibri"/>
                <w:sz w:val="20"/>
                <w:lang w:eastAsia="en-CA"/>
              </w:rPr>
              <w:t>Avg.</w:t>
            </w:r>
            <w:r w:rsidRPr="005F1FB4">
              <w:rPr>
                <w:rFonts w:cs="Calibri"/>
                <w:sz w:val="20"/>
                <w:lang w:eastAsia="en-CA"/>
              </w:rPr>
              <w:t xml:space="preserve"> Total number of </w:t>
            </w:r>
            <w:r w:rsidR="00715229">
              <w:rPr>
                <w:rFonts w:cs="Calibri"/>
                <w:sz w:val="20"/>
                <w:lang w:eastAsia="en-CA"/>
              </w:rPr>
              <w:t>favo</w:t>
            </w:r>
            <w:r>
              <w:rPr>
                <w:rFonts w:cs="Calibri"/>
                <w:sz w:val="20"/>
                <w:lang w:eastAsia="en-CA"/>
              </w:rPr>
              <w:t>rites</w:t>
            </w:r>
            <w:r w:rsidRPr="005F1FB4">
              <w:rPr>
                <w:rFonts w:cs="Calibri"/>
                <w:sz w:val="20"/>
                <w:lang w:eastAsia="en-CA"/>
              </w:rPr>
              <w:t xml:space="preserve"> per tweet grouped into intervals</w:t>
            </w:r>
          </w:p>
        </w:tc>
      </w:tr>
      <w:tr w:rsidR="00323639" w14:paraId="00BBDC06" w14:textId="77777777" w:rsidTr="00F240E7">
        <w:trPr>
          <w:jc w:val="center"/>
        </w:trPr>
        <w:tc>
          <w:tcPr>
            <w:tcW w:w="2538" w:type="dxa"/>
          </w:tcPr>
          <w:p w14:paraId="518C5495" w14:textId="511CF707" w:rsidR="00323639" w:rsidRPr="004D0BAE" w:rsidRDefault="00323639" w:rsidP="00323639">
            <w:pPr>
              <w:jc w:val="left"/>
              <w:rPr>
                <w:rFonts w:cs="Calibri"/>
                <w:sz w:val="20"/>
                <w:lang w:eastAsia="en-CA"/>
              </w:rPr>
            </w:pPr>
            <w:r w:rsidRPr="00710591">
              <w:t>TW_TWEETS_NUM_RETWEETS</w:t>
            </w:r>
          </w:p>
        </w:tc>
        <w:tc>
          <w:tcPr>
            <w:tcW w:w="2358" w:type="dxa"/>
          </w:tcPr>
          <w:p w14:paraId="0F95CBE5" w14:textId="3B7B0DDB" w:rsidR="00323639" w:rsidRPr="00BA54EA" w:rsidRDefault="00323639" w:rsidP="00323639">
            <w:pPr>
              <w:jc w:val="left"/>
            </w:pPr>
            <w:r>
              <w:rPr>
                <w:rFonts w:cs="Calibri"/>
                <w:sz w:val="20"/>
                <w:lang w:eastAsia="en-CA"/>
              </w:rPr>
              <w:t>Avg.</w:t>
            </w:r>
            <w:r w:rsidRPr="005F1FB4">
              <w:rPr>
                <w:rFonts w:cs="Calibri"/>
                <w:sz w:val="20"/>
                <w:lang w:eastAsia="en-CA"/>
              </w:rPr>
              <w:t xml:space="preserve"> Total number of </w:t>
            </w:r>
            <w:r>
              <w:rPr>
                <w:rFonts w:cs="Calibri"/>
                <w:sz w:val="20"/>
                <w:lang w:eastAsia="en-CA"/>
              </w:rPr>
              <w:t>retweets</w:t>
            </w:r>
            <w:r w:rsidRPr="005F1FB4">
              <w:rPr>
                <w:rFonts w:cs="Calibri"/>
                <w:sz w:val="20"/>
                <w:lang w:eastAsia="en-CA"/>
              </w:rPr>
              <w:t xml:space="preserve"> per tweet grouped into intervals</w:t>
            </w:r>
          </w:p>
        </w:tc>
      </w:tr>
      <w:tr w:rsidR="00323639" w14:paraId="0488834F" w14:textId="77777777" w:rsidTr="00F240E7">
        <w:trPr>
          <w:jc w:val="center"/>
        </w:trPr>
        <w:tc>
          <w:tcPr>
            <w:tcW w:w="2538" w:type="dxa"/>
          </w:tcPr>
          <w:p w14:paraId="41F47EC3" w14:textId="598D67F9" w:rsidR="00323639" w:rsidRPr="004D0BAE" w:rsidRDefault="00323639" w:rsidP="00323639">
            <w:pPr>
              <w:jc w:val="left"/>
              <w:rPr>
                <w:rFonts w:cs="Calibri"/>
                <w:sz w:val="20"/>
                <w:lang w:eastAsia="en-CA"/>
              </w:rPr>
            </w:pPr>
            <w:r w:rsidRPr="00710591">
              <w:t>TW_APPLAUSE_RATE</w:t>
            </w:r>
          </w:p>
        </w:tc>
        <w:tc>
          <w:tcPr>
            <w:tcW w:w="2358" w:type="dxa"/>
          </w:tcPr>
          <w:p w14:paraId="5BAFDB9A" w14:textId="7ACF4E71" w:rsidR="00323639" w:rsidRPr="00BA54EA" w:rsidRDefault="00323639" w:rsidP="00323639">
            <w:pPr>
              <w:jc w:val="left"/>
            </w:pPr>
            <w:r>
              <w:rPr>
                <w:rFonts w:cs="Calibri"/>
                <w:sz w:val="20"/>
                <w:lang w:eastAsia="en-CA"/>
              </w:rPr>
              <w:t>Avg.</w:t>
            </w:r>
            <w:r w:rsidRPr="005F1FB4">
              <w:rPr>
                <w:rFonts w:cs="Calibri"/>
                <w:sz w:val="20"/>
                <w:lang w:eastAsia="en-CA"/>
              </w:rPr>
              <w:t xml:space="preserve"> Ratio of likes per tweet by total number of followers, grouped into intervals</w:t>
            </w:r>
          </w:p>
        </w:tc>
      </w:tr>
      <w:tr w:rsidR="00323639" w14:paraId="72EEF52A" w14:textId="77777777" w:rsidTr="00F240E7">
        <w:trPr>
          <w:jc w:val="center"/>
        </w:trPr>
        <w:tc>
          <w:tcPr>
            <w:tcW w:w="2538" w:type="dxa"/>
          </w:tcPr>
          <w:p w14:paraId="04221172" w14:textId="7CE0734E" w:rsidR="00323639" w:rsidRPr="004D0BAE" w:rsidRDefault="00323639" w:rsidP="00323639">
            <w:pPr>
              <w:jc w:val="left"/>
              <w:rPr>
                <w:rFonts w:cs="Calibri"/>
                <w:sz w:val="20"/>
                <w:lang w:eastAsia="en-CA"/>
              </w:rPr>
            </w:pPr>
            <w:r w:rsidRPr="00710591">
              <w:t>TW_AMPLIFICATION_RATE_PAGE</w:t>
            </w:r>
          </w:p>
        </w:tc>
        <w:tc>
          <w:tcPr>
            <w:tcW w:w="2358" w:type="dxa"/>
          </w:tcPr>
          <w:p w14:paraId="2A03E82E" w14:textId="7E01349E" w:rsidR="00323639" w:rsidRPr="00BA54EA" w:rsidRDefault="00323639" w:rsidP="00323639">
            <w:pPr>
              <w:jc w:val="left"/>
            </w:pPr>
            <w:r>
              <w:rPr>
                <w:rFonts w:cs="Calibri"/>
                <w:sz w:val="20"/>
                <w:lang w:eastAsia="en-CA"/>
              </w:rPr>
              <w:t>Avg.</w:t>
            </w:r>
            <w:r w:rsidRPr="005F1FB4">
              <w:rPr>
                <w:rFonts w:cs="Calibri"/>
                <w:sz w:val="20"/>
                <w:lang w:eastAsia="en-CA"/>
              </w:rPr>
              <w:t xml:space="preserve"> Ratio of retweets per tweet by total number of followers, grouped into intervals</w:t>
            </w:r>
          </w:p>
        </w:tc>
      </w:tr>
      <w:tr w:rsidR="00323639" w14:paraId="570A950D" w14:textId="77777777" w:rsidTr="00F240E7">
        <w:trPr>
          <w:jc w:val="center"/>
        </w:trPr>
        <w:tc>
          <w:tcPr>
            <w:tcW w:w="2538" w:type="dxa"/>
          </w:tcPr>
          <w:p w14:paraId="54403EE6" w14:textId="2894BAC0" w:rsidR="00323639" w:rsidRPr="004D0BAE" w:rsidRDefault="00323639" w:rsidP="00323639">
            <w:pPr>
              <w:jc w:val="left"/>
              <w:rPr>
                <w:rFonts w:cs="Calibri"/>
                <w:sz w:val="20"/>
                <w:lang w:eastAsia="en-CA"/>
              </w:rPr>
            </w:pPr>
            <w:r w:rsidRPr="00710591">
              <w:t>TW_AMPLIFICATION_RATE_POST</w:t>
            </w:r>
          </w:p>
        </w:tc>
        <w:tc>
          <w:tcPr>
            <w:tcW w:w="2358" w:type="dxa"/>
          </w:tcPr>
          <w:p w14:paraId="3FB9D419" w14:textId="0F4C7D13" w:rsidR="00323639" w:rsidRPr="00BA54EA" w:rsidRDefault="00323639" w:rsidP="00323639">
            <w:pPr>
              <w:jc w:val="left"/>
            </w:pPr>
            <w:r>
              <w:rPr>
                <w:rFonts w:cs="Calibri"/>
                <w:sz w:val="20"/>
                <w:lang w:eastAsia="en-CA"/>
              </w:rPr>
              <w:t>Avg.</w:t>
            </w:r>
            <w:r w:rsidRPr="005F1FB4">
              <w:rPr>
                <w:rFonts w:cs="Calibri"/>
                <w:sz w:val="20"/>
                <w:lang w:eastAsia="en-CA"/>
              </w:rPr>
              <w:t xml:space="preserve"> Ratio of retweets per tweet by total number of likes per tweet, grouped into intervals</w:t>
            </w:r>
          </w:p>
        </w:tc>
      </w:tr>
      <w:tr w:rsidR="00323639" w14:paraId="6031C6EB" w14:textId="77777777" w:rsidTr="00F240E7">
        <w:trPr>
          <w:jc w:val="center"/>
        </w:trPr>
        <w:tc>
          <w:tcPr>
            <w:tcW w:w="2538" w:type="dxa"/>
          </w:tcPr>
          <w:p w14:paraId="4C0508FC" w14:textId="1433FF37" w:rsidR="00323639" w:rsidRPr="00BA54EA" w:rsidRDefault="00323639" w:rsidP="00323639">
            <w:pPr>
              <w:jc w:val="left"/>
              <w:rPr>
                <w:rFonts w:cs="Calibri"/>
                <w:sz w:val="20"/>
                <w:lang w:eastAsia="en-CA"/>
              </w:rPr>
            </w:pPr>
            <w:r w:rsidRPr="00710591">
              <w:t>TW_CONVERSATION_RATE_PAGE</w:t>
            </w:r>
          </w:p>
        </w:tc>
        <w:tc>
          <w:tcPr>
            <w:tcW w:w="2358" w:type="dxa"/>
          </w:tcPr>
          <w:p w14:paraId="78368FA6" w14:textId="0466F622" w:rsidR="00323639" w:rsidRPr="00BA54EA" w:rsidRDefault="00323639" w:rsidP="00323639">
            <w:pPr>
              <w:jc w:val="left"/>
              <w:rPr>
                <w:rFonts w:cs="Calibri"/>
                <w:sz w:val="20"/>
                <w:lang w:eastAsia="en-CA"/>
              </w:rPr>
            </w:pPr>
            <w:r>
              <w:rPr>
                <w:rFonts w:cs="Calibri"/>
                <w:sz w:val="20"/>
                <w:lang w:eastAsia="en-CA"/>
              </w:rPr>
              <w:t>Avg.</w:t>
            </w:r>
            <w:r w:rsidRPr="005F1FB4">
              <w:rPr>
                <w:rFonts w:cs="Calibri"/>
                <w:sz w:val="20"/>
                <w:lang w:eastAsia="en-CA"/>
              </w:rPr>
              <w:t xml:space="preserve"> Ratio of comments per tweet to the number of followers, grouped into intervals</w:t>
            </w:r>
          </w:p>
        </w:tc>
      </w:tr>
      <w:tr w:rsidR="00323639" w14:paraId="54BBB51D" w14:textId="77777777" w:rsidTr="00F240E7">
        <w:trPr>
          <w:jc w:val="center"/>
        </w:trPr>
        <w:tc>
          <w:tcPr>
            <w:tcW w:w="2538" w:type="dxa"/>
          </w:tcPr>
          <w:p w14:paraId="70A909B3" w14:textId="105C49BF" w:rsidR="00323639" w:rsidRPr="00BA54EA" w:rsidRDefault="00323639" w:rsidP="00323639">
            <w:pPr>
              <w:jc w:val="left"/>
              <w:rPr>
                <w:rFonts w:cs="Calibri"/>
                <w:sz w:val="20"/>
                <w:lang w:eastAsia="en-CA"/>
              </w:rPr>
            </w:pPr>
            <w:r w:rsidRPr="00710591">
              <w:t>TW_CONVERSATION_RATE_POST</w:t>
            </w:r>
          </w:p>
        </w:tc>
        <w:tc>
          <w:tcPr>
            <w:tcW w:w="2358" w:type="dxa"/>
          </w:tcPr>
          <w:p w14:paraId="1FE5FA30" w14:textId="7CFD1A9D" w:rsidR="00323639" w:rsidRPr="00BA54EA" w:rsidRDefault="00323639" w:rsidP="00323639">
            <w:pPr>
              <w:jc w:val="left"/>
              <w:rPr>
                <w:rFonts w:cs="Calibri"/>
                <w:sz w:val="20"/>
                <w:lang w:eastAsia="en-CA"/>
              </w:rPr>
            </w:pPr>
            <w:r>
              <w:rPr>
                <w:rFonts w:cs="Calibri"/>
                <w:sz w:val="20"/>
                <w:lang w:eastAsia="en-CA"/>
              </w:rPr>
              <w:t>Avg.</w:t>
            </w:r>
            <w:r w:rsidRPr="005F1FB4">
              <w:rPr>
                <w:rFonts w:cs="Calibri"/>
                <w:sz w:val="20"/>
                <w:lang w:eastAsia="en-CA"/>
              </w:rPr>
              <w:t xml:space="preserve"> Ratio of comments per tweet to the number of Tweet Likes, grouped into intervals</w:t>
            </w:r>
          </w:p>
        </w:tc>
      </w:tr>
      <w:tr w:rsidR="00323639" w14:paraId="4ED965E6" w14:textId="77777777" w:rsidTr="00F240E7">
        <w:trPr>
          <w:jc w:val="center"/>
        </w:trPr>
        <w:tc>
          <w:tcPr>
            <w:tcW w:w="2538" w:type="dxa"/>
          </w:tcPr>
          <w:p w14:paraId="6E13D59A" w14:textId="052708EB" w:rsidR="00323639" w:rsidRPr="00710591" w:rsidRDefault="00323639" w:rsidP="00323639">
            <w:pPr>
              <w:jc w:val="left"/>
            </w:pPr>
            <w:r>
              <w:t>Dataset</w:t>
            </w:r>
          </w:p>
        </w:tc>
        <w:tc>
          <w:tcPr>
            <w:tcW w:w="2358" w:type="dxa"/>
          </w:tcPr>
          <w:p w14:paraId="09F67454" w14:textId="14F2F5F2" w:rsidR="00323639" w:rsidRPr="00BA54EA" w:rsidRDefault="00323639" w:rsidP="00323639">
            <w:pPr>
              <w:jc w:val="left"/>
              <w:rPr>
                <w:rFonts w:cs="Calibri"/>
                <w:sz w:val="20"/>
                <w:lang w:eastAsia="en-CA"/>
              </w:rPr>
            </w:pPr>
            <w:r>
              <w:rPr>
                <w:rFonts w:cs="Calibri"/>
                <w:sz w:val="20"/>
                <w:lang w:eastAsia="en-CA"/>
              </w:rPr>
              <w:t>Class label with values Fortune 500 or Inc. 500</w:t>
            </w:r>
          </w:p>
        </w:tc>
      </w:tr>
    </w:tbl>
    <w:p w14:paraId="1A0AB778" w14:textId="77777777" w:rsidR="00D96514" w:rsidRDefault="00D96514" w:rsidP="001D6309"/>
    <w:p w14:paraId="458DC31D" w14:textId="77777777" w:rsidR="00133977" w:rsidRPr="00D72ABC" w:rsidRDefault="00133977" w:rsidP="001D6309">
      <w:pPr>
        <w:rPr>
          <w:b/>
        </w:rPr>
      </w:pPr>
    </w:p>
    <w:p w14:paraId="693ACBA0" w14:textId="5FBC6D19" w:rsidR="00D96514" w:rsidRPr="00D72ABC" w:rsidRDefault="003F6E1C" w:rsidP="001D6309">
      <w:pPr>
        <w:rPr>
          <w:b/>
        </w:rPr>
      </w:pPr>
      <w:r w:rsidRPr="00D72ABC">
        <w:rPr>
          <w:b/>
        </w:rPr>
        <w:t>3.5</w:t>
      </w:r>
      <w:r w:rsidR="00D96514" w:rsidRPr="00D72ABC">
        <w:rPr>
          <w:b/>
        </w:rPr>
        <w:t>.3 Company Characteristics Dataset</w:t>
      </w:r>
    </w:p>
    <w:p w14:paraId="05C9D484" w14:textId="27A08F20" w:rsidR="00715229" w:rsidRDefault="00715229" w:rsidP="001D6309">
      <w:r>
        <w:t xml:space="preserve">The “Company </w:t>
      </w:r>
      <w:r w:rsidR="003114E4">
        <w:t>Characteristics</w:t>
      </w:r>
      <w:r>
        <w:t xml:space="preserve"> Dataset” contains further features that characterizes a company (Revenue per Employee and Industry), as well as two Flags indicating if the company has a Facebook or Twitter account, respectively. It also contains </w:t>
      </w:r>
      <w:proofErr w:type="gramStart"/>
      <w:r>
        <w:t xml:space="preserve">the  </w:t>
      </w:r>
      <w:r w:rsidR="003F6E1C">
        <w:t>“</w:t>
      </w:r>
      <w:proofErr w:type="gramEnd"/>
      <w:r w:rsidR="003F6E1C">
        <w:t>Dataset” feature indicating if a company belongs to the “Fortune 500” or  “Inc. 500” group. However, this feature does not represent a class label in this dataset but rather one more, “ordinary” feature, as the Dataset will be used for cluster analysis exclusively.</w:t>
      </w:r>
    </w:p>
    <w:p w14:paraId="0BEC04BB" w14:textId="4D7B2B2E" w:rsidR="00133977" w:rsidRDefault="00133977" w:rsidP="001D6309"/>
    <w:p w14:paraId="09347442" w14:textId="328B0F4A" w:rsidR="00B649C2" w:rsidRDefault="00B649C2" w:rsidP="00B649C2">
      <w:pPr>
        <w:pStyle w:val="Caption"/>
        <w:keepNext/>
      </w:pPr>
      <w:r>
        <w:t>Table 4. Company Features</w:t>
      </w:r>
    </w:p>
    <w:tbl>
      <w:tblPr>
        <w:tblStyle w:val="TableGrid"/>
        <w:tblW w:w="0" w:type="auto"/>
        <w:jc w:val="center"/>
        <w:tblLayout w:type="fixed"/>
        <w:tblLook w:val="04A0" w:firstRow="1" w:lastRow="0" w:firstColumn="1" w:lastColumn="0" w:noHBand="0" w:noVBand="1"/>
      </w:tblPr>
      <w:tblGrid>
        <w:gridCol w:w="2538"/>
        <w:gridCol w:w="2358"/>
      </w:tblGrid>
      <w:tr w:rsidR="00133977" w:rsidRPr="00C61869" w14:paraId="1EE99678" w14:textId="77777777" w:rsidTr="000639BC">
        <w:trPr>
          <w:jc w:val="center"/>
        </w:trPr>
        <w:tc>
          <w:tcPr>
            <w:tcW w:w="2538" w:type="dxa"/>
          </w:tcPr>
          <w:p w14:paraId="1C811CBB" w14:textId="77777777" w:rsidR="00133977" w:rsidRPr="00BA54EA" w:rsidRDefault="00133977" w:rsidP="000639BC">
            <w:pPr>
              <w:jc w:val="left"/>
              <w:rPr>
                <w:b/>
                <w:bCs/>
              </w:rPr>
            </w:pPr>
            <w:r w:rsidRPr="00BA54EA">
              <w:rPr>
                <w:b/>
                <w:bCs/>
                <w:sz w:val="20"/>
                <w:lang w:eastAsia="en-CA"/>
              </w:rPr>
              <w:t>Column</w:t>
            </w:r>
          </w:p>
        </w:tc>
        <w:tc>
          <w:tcPr>
            <w:tcW w:w="2358" w:type="dxa"/>
          </w:tcPr>
          <w:p w14:paraId="2037FCCA" w14:textId="77777777" w:rsidR="00133977" w:rsidRPr="00BA54EA" w:rsidRDefault="00133977" w:rsidP="000639BC">
            <w:pPr>
              <w:jc w:val="left"/>
              <w:rPr>
                <w:b/>
                <w:bCs/>
              </w:rPr>
            </w:pPr>
            <w:r w:rsidRPr="00BA54EA">
              <w:rPr>
                <w:b/>
                <w:bCs/>
                <w:sz w:val="20"/>
                <w:lang w:eastAsia="en-CA"/>
              </w:rPr>
              <w:t>Description</w:t>
            </w:r>
          </w:p>
        </w:tc>
      </w:tr>
      <w:tr w:rsidR="00715229" w14:paraId="38EA538D" w14:textId="77777777" w:rsidTr="000639BC">
        <w:trPr>
          <w:jc w:val="center"/>
        </w:trPr>
        <w:tc>
          <w:tcPr>
            <w:tcW w:w="2538" w:type="dxa"/>
          </w:tcPr>
          <w:p w14:paraId="023E3F35" w14:textId="64A2FACA" w:rsidR="00715229" w:rsidRPr="004D0BAE" w:rsidRDefault="00715229" w:rsidP="00715229">
            <w:pPr>
              <w:jc w:val="left"/>
              <w:rPr>
                <w:rFonts w:cs="Calibri"/>
                <w:sz w:val="20"/>
                <w:lang w:eastAsia="en-CA"/>
              </w:rPr>
            </w:pPr>
            <w:r w:rsidRPr="00966644">
              <w:t>COMPANY_ID</w:t>
            </w:r>
          </w:p>
        </w:tc>
        <w:tc>
          <w:tcPr>
            <w:tcW w:w="2358" w:type="dxa"/>
          </w:tcPr>
          <w:p w14:paraId="290B7DEA" w14:textId="6DB8F251" w:rsidR="00715229" w:rsidRPr="00BA54EA" w:rsidRDefault="00715229" w:rsidP="00715229">
            <w:pPr>
              <w:jc w:val="left"/>
            </w:pPr>
            <w:r w:rsidRPr="00BA54EA">
              <w:rPr>
                <w:rFonts w:cs="Calibri"/>
                <w:sz w:val="20"/>
                <w:lang w:eastAsia="en-CA"/>
              </w:rPr>
              <w:t xml:space="preserve">ID of </w:t>
            </w:r>
            <w:r>
              <w:rPr>
                <w:rFonts w:cs="Calibri"/>
                <w:sz w:val="20"/>
                <w:lang w:eastAsia="en-CA"/>
              </w:rPr>
              <w:t xml:space="preserve">a </w:t>
            </w:r>
            <w:r w:rsidRPr="00BA54EA">
              <w:rPr>
                <w:rFonts w:cs="Calibri"/>
                <w:sz w:val="20"/>
                <w:lang w:eastAsia="en-CA"/>
              </w:rPr>
              <w:t>company</w:t>
            </w:r>
            <w:r>
              <w:rPr>
                <w:rFonts w:cs="Calibri"/>
                <w:sz w:val="20"/>
                <w:lang w:eastAsia="en-CA"/>
              </w:rPr>
              <w:t xml:space="preserve"> according to</w:t>
            </w:r>
            <w:r w:rsidRPr="00BA54EA">
              <w:rPr>
                <w:rFonts w:cs="Calibri"/>
                <w:sz w:val="20"/>
                <w:lang w:eastAsia="en-CA"/>
              </w:rPr>
              <w:t xml:space="preserve"> master file</w:t>
            </w:r>
          </w:p>
        </w:tc>
      </w:tr>
      <w:tr w:rsidR="00715229" w14:paraId="7D5D2275" w14:textId="77777777" w:rsidTr="000639BC">
        <w:trPr>
          <w:jc w:val="center"/>
        </w:trPr>
        <w:tc>
          <w:tcPr>
            <w:tcW w:w="2538" w:type="dxa"/>
          </w:tcPr>
          <w:p w14:paraId="10941507" w14:textId="3E8E361C" w:rsidR="00715229" w:rsidRPr="004D0BAE" w:rsidRDefault="00715229" w:rsidP="00715229">
            <w:pPr>
              <w:jc w:val="left"/>
              <w:rPr>
                <w:rFonts w:cs="Calibri"/>
                <w:sz w:val="20"/>
                <w:lang w:eastAsia="en-CA"/>
              </w:rPr>
            </w:pPr>
            <w:r w:rsidRPr="00966644">
              <w:t>REVENUE_PER_EMPLOYEE</w:t>
            </w:r>
          </w:p>
        </w:tc>
        <w:tc>
          <w:tcPr>
            <w:tcW w:w="2358" w:type="dxa"/>
          </w:tcPr>
          <w:p w14:paraId="1BF767FD" w14:textId="6B34FC18" w:rsidR="00715229" w:rsidRPr="00BA54EA" w:rsidRDefault="00715229" w:rsidP="00715229">
            <w:pPr>
              <w:jc w:val="left"/>
            </w:pPr>
            <w:r>
              <w:rPr>
                <w:rFonts w:cs="Calibri"/>
                <w:sz w:val="20"/>
                <w:lang w:eastAsia="en-CA"/>
              </w:rPr>
              <w:t>Revenue of company, divided by number of employees</w:t>
            </w:r>
          </w:p>
        </w:tc>
      </w:tr>
      <w:tr w:rsidR="00715229" w14:paraId="00E783EB" w14:textId="77777777" w:rsidTr="000639BC">
        <w:trPr>
          <w:jc w:val="center"/>
        </w:trPr>
        <w:tc>
          <w:tcPr>
            <w:tcW w:w="2538" w:type="dxa"/>
          </w:tcPr>
          <w:p w14:paraId="78FFE2A1" w14:textId="5D7327ED" w:rsidR="00715229" w:rsidRPr="004D0BAE" w:rsidRDefault="00715229" w:rsidP="00715229">
            <w:pPr>
              <w:jc w:val="left"/>
              <w:rPr>
                <w:rFonts w:cs="Calibri"/>
                <w:sz w:val="20"/>
                <w:lang w:eastAsia="en-CA"/>
              </w:rPr>
            </w:pPr>
            <w:r w:rsidRPr="00966644">
              <w:t>INDUSTRY</w:t>
            </w:r>
          </w:p>
        </w:tc>
        <w:tc>
          <w:tcPr>
            <w:tcW w:w="2358" w:type="dxa"/>
          </w:tcPr>
          <w:p w14:paraId="0BA62BB5" w14:textId="6AB8097F" w:rsidR="00715229" w:rsidRPr="00BA54EA" w:rsidRDefault="00715229" w:rsidP="00715229">
            <w:pPr>
              <w:jc w:val="left"/>
            </w:pPr>
            <w:r w:rsidRPr="005F1FB4">
              <w:rPr>
                <w:rFonts w:cs="Calibri"/>
                <w:sz w:val="20"/>
                <w:lang w:eastAsia="en-CA"/>
              </w:rPr>
              <w:t>Vertical/Industry of company (e.g. “Energy”, “Health”)</w:t>
            </w:r>
          </w:p>
        </w:tc>
      </w:tr>
      <w:tr w:rsidR="00715229" w14:paraId="20EB8A12" w14:textId="77777777" w:rsidTr="000639BC">
        <w:trPr>
          <w:jc w:val="center"/>
        </w:trPr>
        <w:tc>
          <w:tcPr>
            <w:tcW w:w="2538" w:type="dxa"/>
          </w:tcPr>
          <w:p w14:paraId="4CBC7496" w14:textId="2585F3B5" w:rsidR="00715229" w:rsidRPr="004D0BAE" w:rsidRDefault="00715229" w:rsidP="00715229">
            <w:pPr>
              <w:jc w:val="left"/>
              <w:rPr>
                <w:rFonts w:cs="Calibri"/>
                <w:sz w:val="20"/>
                <w:lang w:eastAsia="en-CA"/>
              </w:rPr>
            </w:pPr>
            <w:r w:rsidRPr="00966644">
              <w:t>FB_ACCOUNT_FLAG</w:t>
            </w:r>
          </w:p>
        </w:tc>
        <w:tc>
          <w:tcPr>
            <w:tcW w:w="2358" w:type="dxa"/>
          </w:tcPr>
          <w:p w14:paraId="74D16A65" w14:textId="315132D1" w:rsidR="00715229" w:rsidRPr="00BA54EA" w:rsidRDefault="00715229" w:rsidP="00715229">
            <w:pPr>
              <w:jc w:val="left"/>
            </w:pPr>
            <w:r>
              <w:t xml:space="preserve">Indicator if company has an active Facebook account </w:t>
            </w:r>
          </w:p>
        </w:tc>
      </w:tr>
      <w:tr w:rsidR="00715229" w14:paraId="09E79D60" w14:textId="77777777" w:rsidTr="000639BC">
        <w:trPr>
          <w:jc w:val="center"/>
        </w:trPr>
        <w:tc>
          <w:tcPr>
            <w:tcW w:w="2538" w:type="dxa"/>
          </w:tcPr>
          <w:p w14:paraId="071CA53E" w14:textId="0B7783D5" w:rsidR="00715229" w:rsidRPr="004D0BAE" w:rsidRDefault="00715229" w:rsidP="00715229">
            <w:pPr>
              <w:jc w:val="left"/>
              <w:rPr>
                <w:rFonts w:cs="Calibri"/>
                <w:sz w:val="20"/>
                <w:lang w:eastAsia="en-CA"/>
              </w:rPr>
            </w:pPr>
            <w:r w:rsidRPr="00966644">
              <w:t>TW_ACCOUNT_FLAG</w:t>
            </w:r>
          </w:p>
        </w:tc>
        <w:tc>
          <w:tcPr>
            <w:tcW w:w="2358" w:type="dxa"/>
          </w:tcPr>
          <w:p w14:paraId="70FBE0AF" w14:textId="13174210" w:rsidR="00715229" w:rsidRPr="00BA54EA" w:rsidRDefault="00715229" w:rsidP="00715229">
            <w:pPr>
              <w:jc w:val="left"/>
            </w:pPr>
            <w:r>
              <w:t xml:space="preserve">Indicator if company has an active Twitter account </w:t>
            </w:r>
          </w:p>
        </w:tc>
      </w:tr>
      <w:tr w:rsidR="003F6E1C" w14:paraId="0E3A0693" w14:textId="77777777" w:rsidTr="000639BC">
        <w:trPr>
          <w:jc w:val="center"/>
        </w:trPr>
        <w:tc>
          <w:tcPr>
            <w:tcW w:w="2538" w:type="dxa"/>
          </w:tcPr>
          <w:p w14:paraId="25BA5F8B" w14:textId="5190505B" w:rsidR="003F6E1C" w:rsidRPr="00966644" w:rsidRDefault="003F6E1C" w:rsidP="003F6E1C">
            <w:pPr>
              <w:jc w:val="left"/>
            </w:pPr>
            <w:r>
              <w:t>Dataset</w:t>
            </w:r>
          </w:p>
        </w:tc>
        <w:tc>
          <w:tcPr>
            <w:tcW w:w="2358" w:type="dxa"/>
          </w:tcPr>
          <w:p w14:paraId="79F02EA2" w14:textId="791D64CA" w:rsidR="003F6E1C" w:rsidRDefault="003F6E1C" w:rsidP="003F6E1C">
            <w:pPr>
              <w:jc w:val="left"/>
            </w:pPr>
            <w:r>
              <w:rPr>
                <w:rFonts w:cs="Calibri"/>
                <w:sz w:val="20"/>
                <w:lang w:eastAsia="en-CA"/>
              </w:rPr>
              <w:t>Indicator if company is Fortune 500 or Inc. 500</w:t>
            </w:r>
          </w:p>
        </w:tc>
      </w:tr>
    </w:tbl>
    <w:p w14:paraId="458E4991" w14:textId="77777777" w:rsidR="00105013" w:rsidRDefault="00105013" w:rsidP="00105013"/>
    <w:p w14:paraId="7EA924AD" w14:textId="77777777" w:rsidR="00105013" w:rsidRPr="00105013" w:rsidRDefault="00105013" w:rsidP="00105013"/>
    <w:p w14:paraId="1EACD55B" w14:textId="26AA263D" w:rsidR="008B197E" w:rsidRPr="00550306" w:rsidRDefault="00D37466" w:rsidP="00D37466">
      <w:pPr>
        <w:pStyle w:val="Heading1"/>
      </w:pPr>
      <w:bookmarkStart w:id="7" w:name="_Toc481514580"/>
      <w:r w:rsidRPr="00550306">
        <w:t>ANALYTICAL MODELS</w:t>
      </w:r>
      <w:bookmarkEnd w:id="7"/>
    </w:p>
    <w:p w14:paraId="586FB9CE" w14:textId="2EE982C8" w:rsidR="00550306" w:rsidRDefault="00550306" w:rsidP="00550306">
      <w:pPr>
        <w:pStyle w:val="BodyTextIndent"/>
        <w:spacing w:after="120"/>
        <w:ind w:firstLine="0"/>
      </w:pPr>
      <w:r>
        <w:t>A combination of different descriptive and predictive models (covering both Supervised and Unsupervised Learning algorithms) has been applied to the three datasets for the purpose of a multi-facetted and complete picture of different dimensions of Social Media Usage</w:t>
      </w:r>
      <w:r w:rsidR="004C4535">
        <w:t xml:space="preserve"> of Fortune 500 vs. Inc. 500 companies</w:t>
      </w:r>
      <w:r>
        <w:t xml:space="preserve"> (see Figure 1).</w:t>
      </w:r>
    </w:p>
    <w:p w14:paraId="430D7F28" w14:textId="380D3891" w:rsidR="00550306" w:rsidRDefault="00550306" w:rsidP="00550306">
      <w:pPr>
        <w:pStyle w:val="Caption"/>
        <w:keepNext/>
      </w:pPr>
      <w:r>
        <w:t>Figure 1. Overview of Analytical Models applied</w:t>
      </w:r>
    </w:p>
    <w:p w14:paraId="16EFF7EA" w14:textId="144C467B" w:rsidR="00550306" w:rsidRDefault="00550306" w:rsidP="00550306">
      <w:pPr>
        <w:pStyle w:val="BodyTextIndent"/>
        <w:spacing w:after="120"/>
        <w:ind w:firstLine="0"/>
      </w:pPr>
      <w:r>
        <w:rPr>
          <w:rFonts w:cs="Calibri"/>
          <w:noProof/>
          <w:lang w:val="nl-NL" w:eastAsia="nl-NL"/>
        </w:rPr>
        <w:drawing>
          <wp:inline distT="0" distB="0" distL="0" distR="0" wp14:anchorId="0F0684E2" wp14:editId="0D615124">
            <wp:extent cx="3049270" cy="162195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49270" cy="1621952"/>
                    </a:xfrm>
                    <a:prstGeom prst="rect">
                      <a:avLst/>
                    </a:prstGeom>
                    <a:noFill/>
                    <a:ln>
                      <a:noFill/>
                    </a:ln>
                  </pic:spPr>
                </pic:pic>
              </a:graphicData>
            </a:graphic>
          </wp:inline>
        </w:drawing>
      </w:r>
    </w:p>
    <w:p w14:paraId="6E3FD62F" w14:textId="2FEA0999" w:rsidR="00550306" w:rsidRDefault="004C4535" w:rsidP="00550306">
      <w:pPr>
        <w:pStyle w:val="BodyTextIndent"/>
        <w:spacing w:after="120"/>
        <w:ind w:firstLine="0"/>
      </w:pPr>
      <w:r>
        <w:t>All analytical models have been build and tuned based on the Open Source Data Mining Software Weka [12] from Waikato University.</w:t>
      </w:r>
    </w:p>
    <w:p w14:paraId="407EF040" w14:textId="049FB5A0" w:rsidR="004C4535" w:rsidRDefault="004C4535" w:rsidP="00550306">
      <w:pPr>
        <w:pStyle w:val="BodyTextIndent"/>
        <w:spacing w:after="120"/>
        <w:ind w:firstLine="0"/>
      </w:pPr>
      <w:r>
        <w:t xml:space="preserve">Additionally, simple word counts and Sentiment Analysis have been performed for getting a better idea of data semantics and usage of emotions along Fortune 500 vs. Inc. 500 companies. </w:t>
      </w:r>
    </w:p>
    <w:p w14:paraId="4ABE30F9" w14:textId="77777777" w:rsidR="004C4535" w:rsidRDefault="004C4535" w:rsidP="00550306">
      <w:pPr>
        <w:pStyle w:val="BodyTextIndent"/>
        <w:spacing w:after="120"/>
        <w:ind w:firstLine="0"/>
      </w:pPr>
    </w:p>
    <w:p w14:paraId="6AF6FD25" w14:textId="71CC1D06" w:rsidR="00550306" w:rsidRDefault="00562418" w:rsidP="00550306">
      <w:pPr>
        <w:pStyle w:val="Heading2"/>
      </w:pPr>
      <w:r>
        <w:t xml:space="preserve">Text and </w:t>
      </w:r>
      <w:r w:rsidR="00550306">
        <w:t>Sentiment Analysis</w:t>
      </w:r>
    </w:p>
    <w:p w14:paraId="7E077F02" w14:textId="4DF430E3" w:rsidR="00F2256C" w:rsidRDefault="00550306" w:rsidP="00550306">
      <w:r>
        <w:t xml:space="preserve">As a starting point, </w:t>
      </w:r>
      <w:r w:rsidRPr="000639BC">
        <w:t xml:space="preserve">simple Sentiment Analysis </w:t>
      </w:r>
      <w:r w:rsidR="00562418">
        <w:t>was</w:t>
      </w:r>
      <w:r>
        <w:t xml:space="preserve"> performed </w:t>
      </w:r>
      <w:r w:rsidRPr="000639BC">
        <w:t>by tagging positiv</w:t>
      </w:r>
      <w:r>
        <w:t>e or negative words p</w:t>
      </w:r>
      <w:r w:rsidR="00562418">
        <w:t>er Facebook post resp. Twitter t</w:t>
      </w:r>
      <w:r>
        <w:t xml:space="preserve">weet </w:t>
      </w:r>
      <w:r w:rsidRPr="000639BC">
        <w:t xml:space="preserve">according to </w:t>
      </w:r>
      <w:r>
        <w:t xml:space="preserve">the MPQA Corpus [11]. Based on individual word counts of these words per post resp. tweet, global word counts </w:t>
      </w:r>
      <w:r w:rsidR="00562418">
        <w:t>were</w:t>
      </w:r>
      <w:r>
        <w:t xml:space="preserve"> derived and finally visualized as Tag Clouds representing the most frequent positive/negative terms</w:t>
      </w:r>
      <w:r w:rsidR="004C4535">
        <w:t xml:space="preserve">, with one Tag Cloud for “Fortune 500” words and another one for “Inc. 500” words exclusively. </w:t>
      </w:r>
      <w:r>
        <w:t xml:space="preserve">Additionally, Tag Clouds representing all terms </w:t>
      </w:r>
      <w:r w:rsidR="00562418">
        <w:t>were</w:t>
      </w:r>
      <w:r>
        <w:t xml:space="preserve"> </w:t>
      </w:r>
      <w:proofErr w:type="gramStart"/>
      <w:r>
        <w:t>be</w:t>
      </w:r>
      <w:proofErr w:type="gramEnd"/>
      <w:r>
        <w:t xml:space="preserve"> </w:t>
      </w:r>
      <w:r w:rsidR="00562418">
        <w:t xml:space="preserve">provided in order to obtain a </w:t>
      </w:r>
      <w:r w:rsidR="004C4535">
        <w:t xml:space="preserve">broader picture of relevant posting contents. </w:t>
      </w:r>
    </w:p>
    <w:p w14:paraId="00A05F4D" w14:textId="2374ABEC" w:rsidR="00F2256C" w:rsidRDefault="00F2256C" w:rsidP="00550306">
      <w:r>
        <w:t>Note that all “Tag Clouds” used for visualizing those results were already part of the KNIME workflow (see Chapter 3.5).</w:t>
      </w:r>
    </w:p>
    <w:p w14:paraId="034B0102" w14:textId="77777777" w:rsidR="00A45C38" w:rsidRDefault="00A45C38" w:rsidP="00550306"/>
    <w:p w14:paraId="2C0443A1" w14:textId="77777777" w:rsidR="00F2256C" w:rsidRDefault="00F2256C" w:rsidP="00550306"/>
    <w:p w14:paraId="3AA33A7A" w14:textId="77777777" w:rsidR="00F2256C" w:rsidRDefault="00F2256C" w:rsidP="00550306"/>
    <w:p w14:paraId="6F726DAF" w14:textId="383CE4A4" w:rsidR="00A45C38" w:rsidRDefault="00A45C38" w:rsidP="00550306">
      <w:pPr>
        <w:pStyle w:val="Heading2"/>
      </w:pPr>
      <w:r>
        <w:lastRenderedPageBreak/>
        <w:t>Simple Classifiers</w:t>
      </w:r>
    </w:p>
    <w:p w14:paraId="1D37E466" w14:textId="2EA6FE54" w:rsidR="00F2256C" w:rsidRDefault="00F2256C" w:rsidP="00550306">
      <w:r>
        <w:t>As a next step, we built simple classifiers in order to analyze our main research question, i.e. whether it is possible to predict whether a company is an established “Fortune 500” company versus an emerging “Inc. 500” company, based on its Social Media behavior.</w:t>
      </w:r>
    </w:p>
    <w:p w14:paraId="0C2E7376" w14:textId="5351007C" w:rsidR="004A4B55" w:rsidRDefault="00F2256C" w:rsidP="00F2256C">
      <w:r>
        <w:t xml:space="preserve">All classifiers were applied to both the Facebook dataset (see Chapter 3.5.1) and the Twitter dataset (see Chapter 3.5.2). Taking into consideration the general characteristics of these datasets (only numeric </w:t>
      </w:r>
      <w:r w:rsidR="004A4B55">
        <w:t>features, and binary class label), we considered the following Weka implementations</w:t>
      </w:r>
      <w:r w:rsidR="006A04B1">
        <w:t xml:space="preserve"> </w:t>
      </w:r>
      <w:sdt>
        <w:sdtPr>
          <w:id w:val="907111536"/>
          <w:citation/>
        </w:sdtPr>
        <w:sdtEndPr/>
        <w:sdtContent>
          <w:r w:rsidR="006A04B1">
            <w:fldChar w:fldCharType="begin"/>
          </w:r>
          <w:r w:rsidR="006A04B1">
            <w:instrText xml:space="preserve"> CITATION Mac17 \l 1033 </w:instrText>
          </w:r>
          <w:r w:rsidR="006A04B1">
            <w:fldChar w:fldCharType="separate"/>
          </w:r>
          <w:r w:rsidR="006A04B1">
            <w:rPr>
              <w:noProof/>
            </w:rPr>
            <w:t>[12]</w:t>
          </w:r>
          <w:r w:rsidR="006A04B1">
            <w:fldChar w:fldCharType="end"/>
          </w:r>
        </w:sdtContent>
      </w:sdt>
      <w:r w:rsidR="004A4B55">
        <w:t xml:space="preserve"> of simple classifiers for our prediction task:</w:t>
      </w:r>
    </w:p>
    <w:p w14:paraId="7264C06C" w14:textId="41999FE8" w:rsidR="004A4B55" w:rsidRDefault="004A4B55" w:rsidP="004A4B55">
      <w:pPr>
        <w:pStyle w:val="ListParagraph"/>
        <w:numPr>
          <w:ilvl w:val="0"/>
          <w:numId w:val="5"/>
        </w:numPr>
      </w:pPr>
      <w:r>
        <w:t xml:space="preserve">J48 Decision Tree with </w:t>
      </w:r>
      <w:proofErr w:type="spellStart"/>
      <w:r>
        <w:t>minnumobj</w:t>
      </w:r>
      <w:proofErr w:type="spellEnd"/>
      <w:r>
        <w:t xml:space="preserve"> = 2 and </w:t>
      </w:r>
      <w:proofErr w:type="spellStart"/>
      <w:r>
        <w:t>confidenceFactors</w:t>
      </w:r>
      <w:proofErr w:type="spellEnd"/>
      <w:r>
        <w:t xml:space="preserve"> 0.25 (standard pruning) and 0.01 (lots of pruning)</w:t>
      </w:r>
    </w:p>
    <w:p w14:paraId="26308B7C" w14:textId="6276A0E0" w:rsidR="004A4B55" w:rsidRDefault="004A4B55" w:rsidP="004A4B55">
      <w:pPr>
        <w:pStyle w:val="ListParagraph"/>
        <w:numPr>
          <w:ilvl w:val="0"/>
          <w:numId w:val="5"/>
        </w:numPr>
      </w:pPr>
      <w:proofErr w:type="spellStart"/>
      <w:r>
        <w:t>kNN</w:t>
      </w:r>
      <w:proofErr w:type="spellEnd"/>
      <w:r>
        <w:t xml:space="preserve"> Nearest Neighbor with k = 1 and k = 5</w:t>
      </w:r>
    </w:p>
    <w:p w14:paraId="124AD857" w14:textId="471F3F60" w:rsidR="004A4B55" w:rsidRDefault="004A4B55" w:rsidP="004A4B55">
      <w:pPr>
        <w:pStyle w:val="ListParagraph"/>
        <w:numPr>
          <w:ilvl w:val="0"/>
          <w:numId w:val="5"/>
        </w:numPr>
      </w:pPr>
      <w:r>
        <w:t>Logistic Regression</w:t>
      </w:r>
    </w:p>
    <w:p w14:paraId="38441D2A" w14:textId="5B763B6A" w:rsidR="00F2256C" w:rsidRDefault="00F2256C" w:rsidP="00F2256C">
      <w:r>
        <w:t xml:space="preserve"> </w:t>
      </w:r>
      <w:r w:rsidR="004A4B55">
        <w:t xml:space="preserve">Due to the small amount of rows in the dataset (1000), all algorithms were run using </w:t>
      </w:r>
      <w:proofErr w:type="gramStart"/>
      <w:r w:rsidR="004A4B55">
        <w:t>10 fold</w:t>
      </w:r>
      <w:proofErr w:type="gramEnd"/>
      <w:r w:rsidR="004A4B55">
        <w:t xml:space="preserve"> cross validation, while avoiding a split of the datasets into Training and Test data.</w:t>
      </w:r>
    </w:p>
    <w:p w14:paraId="5777B11C" w14:textId="23105AA4" w:rsidR="00F2256C" w:rsidRDefault="004A4B55" w:rsidP="00550306">
      <w:r>
        <w:t xml:space="preserve">Note that </w:t>
      </w:r>
      <w:r w:rsidR="006334FB">
        <w:t>the following features of the Facebook and Twitter datasets were explicitly excluded from analysis before running the algorithms:</w:t>
      </w:r>
    </w:p>
    <w:p w14:paraId="694BB1A4" w14:textId="45721920" w:rsidR="006334FB" w:rsidRPr="00A751EA" w:rsidRDefault="006334FB" w:rsidP="006334FB">
      <w:pPr>
        <w:pStyle w:val="BodyTextIndent"/>
        <w:numPr>
          <w:ilvl w:val="0"/>
          <w:numId w:val="5"/>
        </w:numPr>
      </w:pPr>
      <w:r w:rsidRPr="00A751EA">
        <w:t>COMPANY_ID</w:t>
      </w:r>
      <w:r>
        <w:t xml:space="preserve"> </w:t>
      </w:r>
      <w:proofErr w:type="gramStart"/>
      <w:r>
        <w:t xml:space="preserve">   (</w:t>
      </w:r>
      <w:proofErr w:type="gramEnd"/>
      <w:r>
        <w:t>in both datasets)</w:t>
      </w:r>
    </w:p>
    <w:p w14:paraId="740EF4B9" w14:textId="17EADEFC" w:rsidR="006334FB" w:rsidRDefault="006334FB" w:rsidP="006334FB">
      <w:pPr>
        <w:pStyle w:val="ListParagraph"/>
        <w:numPr>
          <w:ilvl w:val="0"/>
          <w:numId w:val="5"/>
        </w:numPr>
      </w:pPr>
      <w:r w:rsidRPr="00A751EA">
        <w:t>FB_COMPANY_NUM_LIKES</w:t>
      </w:r>
    </w:p>
    <w:p w14:paraId="453AA868" w14:textId="765B7811" w:rsidR="006334FB" w:rsidRDefault="006334FB" w:rsidP="006334FB">
      <w:pPr>
        <w:pStyle w:val="ListParagraph"/>
        <w:numPr>
          <w:ilvl w:val="0"/>
          <w:numId w:val="5"/>
        </w:numPr>
      </w:pPr>
      <w:r>
        <w:t>TW_COMPANY_FOLLOWERS</w:t>
      </w:r>
    </w:p>
    <w:p w14:paraId="52391C10" w14:textId="0BA93083" w:rsidR="006334FB" w:rsidRDefault="006334FB" w:rsidP="006334FB">
      <w:r>
        <w:t>While the reasons for excluding the (“random”) ID column “COMPANY_ID” were quite obvious, the company-level KPIs FB_COMPANY_NUM_LIKES (from Facebook dataset) and TW_COMPANY_FOLLOWERS (from Twitter dataset) were taken out, as - just “by themselves” - they already were highly accurate predictors for the “Fortune 500 vs Inc 500” research question with predictive accuracies of around 85%, outperforming all other features in terms of predictive power and leading to little a</w:t>
      </w:r>
      <w:r w:rsidR="00F17E42">
        <w:t>ttractive / diversified results (Fortune 500 companies simply have a much larger base of followers than Inc. 500 companies in absolute terms, as they are far better known and established).</w:t>
      </w:r>
    </w:p>
    <w:p w14:paraId="74B6D878" w14:textId="2FCF8D52" w:rsidR="00F17E42" w:rsidRDefault="00F17E42" w:rsidP="006334FB">
      <w:r>
        <w:t>Leaving FB_COMPANY_NUM_LIKES and TW_COMPANY _FOLLOWERS out of analysis enabled us to better understand the relative importance of all other KPIs (both absolute counts on post level such as “Number of shares” and relative ratios such as “Applause Rate”), especially in case of “white box” algorithms such as Decision Trees that lead to a set of actionable rules.</w:t>
      </w:r>
    </w:p>
    <w:p w14:paraId="01DC41ED" w14:textId="77777777" w:rsidR="003C3AFA" w:rsidRDefault="003C3AFA" w:rsidP="006334FB"/>
    <w:p w14:paraId="79D9C655" w14:textId="7A69D51C" w:rsidR="003C3AFA" w:rsidRDefault="003C3AFA" w:rsidP="006334FB">
      <w:r>
        <w:rPr>
          <w:b/>
          <w:kern w:val="28"/>
          <w:sz w:val="24"/>
        </w:rPr>
        <w:t>4.3   Ensemble Methods</w:t>
      </w:r>
    </w:p>
    <w:p w14:paraId="6C4F0AF1" w14:textId="276B372A" w:rsidR="004C4535" w:rsidRDefault="003C3AFA" w:rsidP="00550306">
      <w:r>
        <w:t>In addition to the simple classifiers, the following ensembles of trees have been implemented applied to the datasets (under the same configurations and restrictions described in the former chapter):</w:t>
      </w:r>
    </w:p>
    <w:p w14:paraId="5F14436B" w14:textId="0C24D446" w:rsidR="003C3AFA" w:rsidRDefault="003C3AFA" w:rsidP="003C3AFA">
      <w:pPr>
        <w:pStyle w:val="ListParagraph"/>
        <w:numPr>
          <w:ilvl w:val="0"/>
          <w:numId w:val="5"/>
        </w:numPr>
      </w:pPr>
      <w:r>
        <w:t>Random Forests</w:t>
      </w:r>
    </w:p>
    <w:p w14:paraId="0F1DFAA2" w14:textId="095C0ED0" w:rsidR="003C3AFA" w:rsidRDefault="003C3AFA" w:rsidP="003C3AFA">
      <w:pPr>
        <w:pStyle w:val="ListParagraph"/>
        <w:numPr>
          <w:ilvl w:val="0"/>
          <w:numId w:val="5"/>
        </w:numPr>
      </w:pPr>
      <w:r>
        <w:t>Decision Tree Bagging for all J48 Decision Trees as described above</w:t>
      </w:r>
    </w:p>
    <w:p w14:paraId="2BB0F843" w14:textId="3C543A7D" w:rsidR="003C3AFA" w:rsidRDefault="003C3AFA" w:rsidP="003C3AFA">
      <w:r>
        <w:t>Ensemble Methods were used under the hypothesis of potentially improving accuracies and ROC values of the simple classifiers.</w:t>
      </w:r>
    </w:p>
    <w:p w14:paraId="6F93D245" w14:textId="77777777" w:rsidR="003C3AFA" w:rsidRPr="00550306" w:rsidRDefault="003C3AFA" w:rsidP="00550306"/>
    <w:p w14:paraId="24191E1E" w14:textId="77777777" w:rsidR="00550306" w:rsidRPr="00AC34C6" w:rsidRDefault="00550306" w:rsidP="00550306">
      <w:pPr>
        <w:pStyle w:val="Heading1"/>
      </w:pPr>
      <w:bookmarkStart w:id="8" w:name="_Toc481514589"/>
      <w:r w:rsidRPr="00AC34C6">
        <w:t>RESULTS</w:t>
      </w:r>
      <w:bookmarkEnd w:id="8"/>
    </w:p>
    <w:p w14:paraId="72A5330C" w14:textId="77777777" w:rsidR="00550306" w:rsidRDefault="00550306" w:rsidP="00550306">
      <w:pPr>
        <w:rPr>
          <w:i/>
        </w:rPr>
      </w:pPr>
    </w:p>
    <w:p w14:paraId="46A43E82" w14:textId="3E8252C3" w:rsidR="00550306" w:rsidRDefault="00562418" w:rsidP="00550306">
      <w:pPr>
        <w:pStyle w:val="Heading2"/>
      </w:pPr>
      <w:bookmarkStart w:id="9" w:name="_Toc481514590"/>
      <w:r>
        <w:t xml:space="preserve">Text and </w:t>
      </w:r>
      <w:r w:rsidR="00550306">
        <w:t>Sentiment Analysis</w:t>
      </w:r>
      <w:bookmarkEnd w:id="9"/>
    </w:p>
    <w:p w14:paraId="5C2687B7" w14:textId="75AA7327" w:rsidR="009D4104" w:rsidRPr="009D4104" w:rsidRDefault="00550306" w:rsidP="009D4104">
      <w:r w:rsidRPr="009125DB">
        <w:t>We found</w:t>
      </w:r>
      <w:r w:rsidR="00562418">
        <w:t xml:space="preserve"> out</w:t>
      </w:r>
      <w:r w:rsidRPr="009125DB">
        <w:t xml:space="preserve"> that Inc 50</w:t>
      </w:r>
      <w:r w:rsidR="00562418">
        <w:t>0 companies use words in their Social M</w:t>
      </w:r>
      <w:r w:rsidRPr="009125DB">
        <w:t>edia posting</w:t>
      </w:r>
      <w:r w:rsidR="00562418">
        <w:t>s</w:t>
      </w:r>
      <w:r w:rsidR="009D4104">
        <w:t xml:space="preserve"> more regularly that are</w:t>
      </w:r>
      <w:r w:rsidRPr="009125DB">
        <w:t xml:space="preserve"> associated</w:t>
      </w:r>
      <w:r w:rsidR="009D4104">
        <w:t xml:space="preserve"> with emotional extremes, such as “</w:t>
      </w:r>
      <w:r w:rsidR="009D4104" w:rsidRPr="009D4104">
        <w:t>happy</w:t>
      </w:r>
      <w:r w:rsidR="009D4104">
        <w:t>”</w:t>
      </w:r>
      <w:r w:rsidR="009D4104" w:rsidRPr="009D4104">
        <w:t xml:space="preserve">, </w:t>
      </w:r>
      <w:r w:rsidR="009D4104">
        <w:t>“</w:t>
      </w:r>
      <w:r w:rsidR="009D4104" w:rsidRPr="009D4104">
        <w:t>great</w:t>
      </w:r>
      <w:r w:rsidR="009D4104">
        <w:t>”</w:t>
      </w:r>
      <w:r w:rsidR="009D4104" w:rsidRPr="009D4104">
        <w:t xml:space="preserve">, </w:t>
      </w:r>
      <w:r w:rsidR="009D4104">
        <w:t>“</w:t>
      </w:r>
      <w:r w:rsidR="009D4104" w:rsidRPr="009D4104">
        <w:t>excited</w:t>
      </w:r>
      <w:r w:rsidR="009D4104">
        <w:t>” or</w:t>
      </w:r>
      <w:r w:rsidR="009D4104" w:rsidRPr="009D4104">
        <w:t xml:space="preserve"> </w:t>
      </w:r>
      <w:r w:rsidR="009D4104">
        <w:t>“</w:t>
      </w:r>
      <w:r w:rsidR="009D4104" w:rsidRPr="009D4104">
        <w:t>amazing</w:t>
      </w:r>
      <w:r w:rsidR="009D4104">
        <w:t>”.</w:t>
      </w:r>
      <w:r w:rsidR="009D4104" w:rsidRPr="009D4104">
        <w:t xml:space="preserve"> </w:t>
      </w:r>
      <w:r w:rsidR="009D4104">
        <w:t xml:space="preserve">In case of Fortune 500 companies, while also using words like </w:t>
      </w:r>
      <w:r w:rsidR="009D4104" w:rsidRPr="009D4104">
        <w:t xml:space="preserve">“happy” and “great”, to a lesser extent, the remaining words </w:t>
      </w:r>
      <w:r w:rsidR="009D4104">
        <w:t>are</w:t>
      </w:r>
      <w:r w:rsidR="009D4104" w:rsidRPr="009D4104">
        <w:t xml:space="preserve"> </w:t>
      </w:r>
      <w:r w:rsidR="009D4104">
        <w:t>more conservative in nature (e.g. “</w:t>
      </w:r>
      <w:r w:rsidR="009D4104" w:rsidRPr="009D4104">
        <w:t>support</w:t>
      </w:r>
      <w:r w:rsidR="009D4104">
        <w:t>”</w:t>
      </w:r>
      <w:r w:rsidR="009D4104" w:rsidRPr="009D4104">
        <w:t xml:space="preserve">, </w:t>
      </w:r>
      <w:r w:rsidR="009D4104">
        <w:t>“</w:t>
      </w:r>
      <w:r w:rsidR="009D4104" w:rsidRPr="009D4104">
        <w:t>proud</w:t>
      </w:r>
      <w:r w:rsidR="009D4104">
        <w:t>”</w:t>
      </w:r>
      <w:r w:rsidR="009D4104" w:rsidRPr="009D4104">
        <w:t xml:space="preserve">, </w:t>
      </w:r>
      <w:r w:rsidR="009D4104">
        <w:t>“</w:t>
      </w:r>
      <w:r w:rsidR="009D4104" w:rsidRPr="009D4104">
        <w:t>commitment</w:t>
      </w:r>
      <w:r w:rsidR="009D4104">
        <w:t>”</w:t>
      </w:r>
      <w:r w:rsidR="009D4104" w:rsidRPr="009D4104">
        <w:t xml:space="preserve">, </w:t>
      </w:r>
      <w:r w:rsidR="009D4104">
        <w:t>“</w:t>
      </w:r>
      <w:r w:rsidR="009D4104" w:rsidRPr="009D4104">
        <w:t>sustainable</w:t>
      </w:r>
      <w:r w:rsidR="009D4104">
        <w:t>”</w:t>
      </w:r>
      <w:r w:rsidR="009D4104" w:rsidRPr="009D4104">
        <w:t>).</w:t>
      </w:r>
    </w:p>
    <w:p w14:paraId="3CF0F3D3" w14:textId="445B1078" w:rsidR="009D4104" w:rsidRDefault="009D4104" w:rsidP="009D4104">
      <w:r w:rsidRPr="009D4104">
        <w:t xml:space="preserve"> </w:t>
      </w:r>
      <w:r>
        <w:t>Note that these findings are consistent for both “Facebook” (see Fig. 2) and “Twitter” platforms, which have been analyzed separately.</w:t>
      </w:r>
    </w:p>
    <w:p w14:paraId="7493AAD3" w14:textId="77777777" w:rsidR="00367D00" w:rsidRDefault="00367D00" w:rsidP="009D4104"/>
    <w:p w14:paraId="7EF4D1DE" w14:textId="4A238382" w:rsidR="009D4104" w:rsidRDefault="009D4104" w:rsidP="009D4104">
      <w:pPr>
        <w:pStyle w:val="Caption"/>
        <w:keepNext/>
      </w:pPr>
      <w:r>
        <w:t>Figure 2. Fortune 500 vs. Inc. 500 Sentiment Analysis</w:t>
      </w:r>
      <w:r w:rsidR="00367D00">
        <w:t xml:space="preserve"> (FB)</w:t>
      </w:r>
    </w:p>
    <w:p w14:paraId="2D883875" w14:textId="13EC5FF9" w:rsidR="00562418" w:rsidRDefault="00562418" w:rsidP="00550306">
      <w:r>
        <w:rPr>
          <w:noProof/>
          <w:lang w:val="nl-NL" w:eastAsia="nl-NL"/>
        </w:rPr>
        <w:drawing>
          <wp:inline distT="0" distB="0" distL="0" distR="0" wp14:anchorId="6E2A8FB2" wp14:editId="608258D3">
            <wp:extent cx="3049270" cy="78168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49270" cy="781685"/>
                    </a:xfrm>
                    <a:prstGeom prst="rect">
                      <a:avLst/>
                    </a:prstGeom>
                  </pic:spPr>
                </pic:pic>
              </a:graphicData>
            </a:graphic>
          </wp:inline>
        </w:drawing>
      </w:r>
    </w:p>
    <w:p w14:paraId="76242837" w14:textId="77B46FB8" w:rsidR="00550306" w:rsidRDefault="009D4104" w:rsidP="00550306">
      <w:r>
        <w:t>As a “rule of thumb”</w:t>
      </w:r>
      <w:r w:rsidR="00550306" w:rsidRPr="005B52C2">
        <w:t>, if a postin</w:t>
      </w:r>
      <w:r>
        <w:t>g conjures a strong emotion, it is</w:t>
      </w:r>
      <w:r w:rsidR="00550306" w:rsidRPr="005B52C2">
        <w:t xml:space="preserve"> pro</w:t>
      </w:r>
      <w:r>
        <w:t xml:space="preserve">bably from an Inc 500 company. </w:t>
      </w:r>
    </w:p>
    <w:p w14:paraId="1AB247A4" w14:textId="77777777" w:rsidR="009D4104" w:rsidRDefault="009D4104" w:rsidP="00550306"/>
    <w:p w14:paraId="3B9D8CEA" w14:textId="2A2ACA59" w:rsidR="00367D00" w:rsidRDefault="00367D00" w:rsidP="00550306">
      <w:r>
        <w:t>While being less characteristic and clear, general</w:t>
      </w:r>
      <w:r w:rsidRPr="00367D00">
        <w:t xml:space="preserve"> trends in word counts </w:t>
      </w:r>
      <w:r w:rsidR="00FF20E6">
        <w:t xml:space="preserve">(i.e. of all words, not only of positive or negative ones) </w:t>
      </w:r>
      <w:r w:rsidRPr="00367D00">
        <w:t xml:space="preserve">hint at different collaboration models (Fort500: </w:t>
      </w:r>
      <w:r>
        <w:t>“</w:t>
      </w:r>
      <w:r w:rsidRPr="00367D00">
        <w:t>World</w:t>
      </w:r>
      <w:r>
        <w:t>”</w:t>
      </w:r>
      <w:r w:rsidRPr="00367D00">
        <w:t xml:space="preserve">, </w:t>
      </w:r>
      <w:r>
        <w:t>“</w:t>
      </w:r>
      <w:r w:rsidRPr="00367D00">
        <w:t>Employee</w:t>
      </w:r>
      <w:r>
        <w:t>” vs.</w:t>
      </w:r>
      <w:r w:rsidRPr="00367D00">
        <w:t xml:space="preserve"> Inc500: </w:t>
      </w:r>
      <w:r>
        <w:t>“</w:t>
      </w:r>
      <w:r w:rsidRPr="00367D00">
        <w:t>Market</w:t>
      </w:r>
      <w:r>
        <w:t>”</w:t>
      </w:r>
      <w:r w:rsidRPr="00367D00">
        <w:t xml:space="preserve">, </w:t>
      </w:r>
      <w:r>
        <w:t>“</w:t>
      </w:r>
      <w:r w:rsidRPr="00367D00">
        <w:t>Service</w:t>
      </w:r>
      <w:r>
        <w:t>”</w:t>
      </w:r>
      <w:r w:rsidRPr="00367D00">
        <w:t xml:space="preserve">) and planning horizons (Fort500: </w:t>
      </w:r>
      <w:r>
        <w:t>“</w:t>
      </w:r>
      <w:r w:rsidRPr="00367D00">
        <w:t>Year</w:t>
      </w:r>
      <w:r>
        <w:t>”</w:t>
      </w:r>
      <w:r w:rsidRPr="00367D00">
        <w:t xml:space="preserve">, Inc500: </w:t>
      </w:r>
      <w:r>
        <w:t>“</w:t>
      </w:r>
      <w:r w:rsidRPr="00367D00">
        <w:t>Day</w:t>
      </w:r>
      <w:r>
        <w:t>”</w:t>
      </w:r>
      <w:r w:rsidRPr="00367D00">
        <w:t>)</w:t>
      </w:r>
    </w:p>
    <w:p w14:paraId="41537FFA" w14:textId="71FC7F4B" w:rsidR="00367D00" w:rsidRDefault="00367D00" w:rsidP="00550306">
      <w:r>
        <w:t>Once again, these findings are consistent for both “Facebook” (see Fig. 3) and “Twitter” platforms, which have been analyzed separately.</w:t>
      </w:r>
    </w:p>
    <w:p w14:paraId="7EAC676A" w14:textId="77777777" w:rsidR="00367D00" w:rsidRDefault="00367D00" w:rsidP="00550306"/>
    <w:p w14:paraId="7B832C4D" w14:textId="4F78EB77" w:rsidR="00367D00" w:rsidRDefault="00367D00" w:rsidP="00367D00">
      <w:pPr>
        <w:pStyle w:val="Caption"/>
        <w:keepNext/>
      </w:pPr>
      <w:r>
        <w:t>Figure 3. Fortune 500 vs. Inc. 500 General Word Counts (FB)</w:t>
      </w:r>
    </w:p>
    <w:p w14:paraId="1F362720" w14:textId="7235737D" w:rsidR="00550306" w:rsidRPr="005B52C2" w:rsidRDefault="00367D00" w:rsidP="00550306">
      <w:r>
        <w:rPr>
          <w:noProof/>
          <w:lang w:val="nl-NL" w:eastAsia="nl-NL"/>
        </w:rPr>
        <w:drawing>
          <wp:inline distT="0" distB="0" distL="0" distR="0" wp14:anchorId="1F050D55" wp14:editId="7633C871">
            <wp:extent cx="3049270" cy="757555"/>
            <wp:effectExtent l="0" t="0" r="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49270" cy="757555"/>
                    </a:xfrm>
                    <a:prstGeom prst="rect">
                      <a:avLst/>
                    </a:prstGeom>
                  </pic:spPr>
                </pic:pic>
              </a:graphicData>
            </a:graphic>
          </wp:inline>
        </w:drawing>
      </w:r>
    </w:p>
    <w:p w14:paraId="7B87C705" w14:textId="5FAB865E" w:rsidR="00550306" w:rsidRDefault="00BC3359" w:rsidP="00550306">
      <w:r>
        <w:t xml:space="preserve">Please refer to </w:t>
      </w:r>
      <w:proofErr w:type="spellStart"/>
      <w:r>
        <w:t>Apendix</w:t>
      </w:r>
      <w:proofErr w:type="spellEnd"/>
      <w:r>
        <w:t xml:space="preserve"> X for a complete overview of all Tag Clouds (including those for the Twitter platform) that could be derived.</w:t>
      </w:r>
    </w:p>
    <w:p w14:paraId="13CF8850" w14:textId="77777777" w:rsidR="00BC3359" w:rsidRPr="007561EC" w:rsidRDefault="00BC3359" w:rsidP="00550306"/>
    <w:p w14:paraId="22EB0733" w14:textId="77777777" w:rsidR="00550306" w:rsidRDefault="00550306" w:rsidP="00550306">
      <w:pPr>
        <w:pStyle w:val="Heading2"/>
      </w:pPr>
      <w:bookmarkStart w:id="10" w:name="_Toc481514592"/>
      <w:r>
        <w:t>Simple Classifiers</w:t>
      </w:r>
      <w:bookmarkEnd w:id="10"/>
    </w:p>
    <w:p w14:paraId="77DD7CAB" w14:textId="1586908A" w:rsidR="003E4253" w:rsidRDefault="00BC3359" w:rsidP="00550306">
      <w:r>
        <w:t>Most s</w:t>
      </w:r>
      <w:r w:rsidR="00550306">
        <w:t>imple classifiers achiev</w:t>
      </w:r>
      <w:r w:rsidR="00B96570">
        <w:t>e</w:t>
      </w:r>
      <w:r w:rsidR="003E4253">
        <w:t>d</w:t>
      </w:r>
      <w:r w:rsidR="00B96570">
        <w:t xml:space="preserve"> high</w:t>
      </w:r>
      <w:r w:rsidR="00550306">
        <w:t xml:space="preserve"> accuracies </w:t>
      </w:r>
      <w:r w:rsidR="003E4253">
        <w:t xml:space="preserve">of around 80% and good ROC values (with ROC referring to the area under the ROC curve). </w:t>
      </w:r>
      <w:r w:rsidR="00550306">
        <w:t xml:space="preserve">For both the Facebook and Twitter </w:t>
      </w:r>
      <w:r w:rsidR="00B96570">
        <w:t xml:space="preserve">datasets, </w:t>
      </w:r>
      <w:r w:rsidR="003E4253">
        <w:t xml:space="preserve">J48 </w:t>
      </w:r>
      <w:r w:rsidR="00550306">
        <w:t>decision trees (</w:t>
      </w:r>
      <w:r w:rsidR="00820FE9">
        <w:t xml:space="preserve">cf. </w:t>
      </w:r>
      <w:r w:rsidR="00550306">
        <w:t>Appendix D)</w:t>
      </w:r>
      <w:r w:rsidR="003E4253">
        <w:t xml:space="preserve"> with a standard confidence factor of 0.25 in Weka performed</w:t>
      </w:r>
      <w:r w:rsidR="00550306">
        <w:t xml:space="preserve"> the best, achieving 84.3%</w:t>
      </w:r>
      <w:r w:rsidR="00B96570">
        <w:t xml:space="preserve"> accuracy (and 0.854 </w:t>
      </w:r>
      <w:r w:rsidR="003E4253">
        <w:t>ROC</w:t>
      </w:r>
      <w:r w:rsidR="00B96570">
        <w:t>) for Facebook accounts versus</w:t>
      </w:r>
      <w:r w:rsidR="003E4253">
        <w:t xml:space="preserve"> 8</w:t>
      </w:r>
      <w:r w:rsidR="00550306">
        <w:t xml:space="preserve">6.7% </w:t>
      </w:r>
      <w:r w:rsidR="00B96570">
        <w:t xml:space="preserve">accuracy (and 0.866 ROC) </w:t>
      </w:r>
      <w:r w:rsidR="00550306">
        <w:t xml:space="preserve">for Twitter.  </w:t>
      </w:r>
    </w:p>
    <w:p w14:paraId="39FC7A08" w14:textId="77777777" w:rsidR="003E4253" w:rsidRDefault="003E4253" w:rsidP="00550306"/>
    <w:p w14:paraId="74D5DF89" w14:textId="38F7CD2A" w:rsidR="003E4253" w:rsidRDefault="003E4253" w:rsidP="003E4253">
      <w:pPr>
        <w:pStyle w:val="Caption"/>
        <w:keepNext/>
      </w:pPr>
      <w:r>
        <w:lastRenderedPageBreak/>
        <w:t xml:space="preserve">Figure 4. </w:t>
      </w:r>
      <w:r w:rsidR="00820FE9">
        <w:t>J48 Decision Tree (FB), first 2 levels</w:t>
      </w:r>
    </w:p>
    <w:p w14:paraId="25E2474B" w14:textId="7B0430D3" w:rsidR="003E4253" w:rsidRDefault="00820FE9" w:rsidP="00550306">
      <w:r w:rsidRPr="00820FE9">
        <w:rPr>
          <w:noProof/>
          <w:lang w:val="nl-NL" w:eastAsia="nl-NL"/>
        </w:rPr>
        <w:drawing>
          <wp:inline distT="0" distB="0" distL="0" distR="0" wp14:anchorId="6AD1FF0B" wp14:editId="22617387">
            <wp:extent cx="3049270" cy="800735"/>
            <wp:effectExtent l="0" t="0" r="0" b="0"/>
            <wp:docPr id="2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pic:cNvPicPr>
                      <a:picLocks noChangeAspect="1"/>
                    </pic:cNvPicPr>
                  </pic:nvPicPr>
                  <pic:blipFill>
                    <a:blip r:embed="rId16"/>
                    <a:stretch>
                      <a:fillRect/>
                    </a:stretch>
                  </pic:blipFill>
                  <pic:spPr>
                    <a:xfrm>
                      <a:off x="0" y="0"/>
                      <a:ext cx="3049270" cy="800735"/>
                    </a:xfrm>
                    <a:prstGeom prst="rect">
                      <a:avLst/>
                    </a:prstGeom>
                  </pic:spPr>
                </pic:pic>
              </a:graphicData>
            </a:graphic>
          </wp:inline>
        </w:drawing>
      </w:r>
    </w:p>
    <w:p w14:paraId="39C81A34" w14:textId="77777777" w:rsidR="003E4253" w:rsidRDefault="003E4253" w:rsidP="00550306"/>
    <w:p w14:paraId="2136CC61" w14:textId="0704AA62" w:rsidR="00550306" w:rsidRDefault="00550306" w:rsidP="00550306">
      <w:r>
        <w:t>For Facebook, the top-level node was the number of shares. The more shares, the increased likelihood it was a Fortune 500 company.  Similarly, for Twitter, a high number of likes was indicative for Fortune 500 companies.  These is a result of Fortune 500 companies tending to have much larger audiences.</w:t>
      </w:r>
    </w:p>
    <w:p w14:paraId="4E4B605B" w14:textId="3323CCD6" w:rsidR="00550306" w:rsidRDefault="00550306" w:rsidP="00550306">
      <w:r>
        <w:t>The decision trees also show where Inc 500 companies are a</w:t>
      </w:r>
      <w:r w:rsidR="00820FE9">
        <w:t xml:space="preserve">ble to distinguish themselves. </w:t>
      </w:r>
      <w:r>
        <w:t>They tended to perform better with our derived features such as applause rate and amplification rate.  These numbers are based on per capita likes (Faceboo</w:t>
      </w:r>
      <w:r w:rsidR="00820FE9">
        <w:t>k page) or followers (Twitter). While having smaller audiences,</w:t>
      </w:r>
      <w:r>
        <w:t xml:space="preserve"> Inc 500 sites resonate better and have more </w:t>
      </w:r>
      <w:r w:rsidR="00820FE9">
        <w:t>engagement with their followers, which on average are more active and participative.</w:t>
      </w:r>
    </w:p>
    <w:p w14:paraId="7E7F8288" w14:textId="4032862A" w:rsidR="00070F6A" w:rsidRDefault="00070F6A" w:rsidP="00550306">
      <w:r>
        <w:t>Logistic Regression provided classification accuracies of 78% for Facebook pages and 81.4% for Twitter accounts.</w:t>
      </w:r>
      <w:r w:rsidR="002C1286">
        <w:t xml:space="preserve"> While this result is still quite significant, it was not the most predictive method. Moreover, results of this algorithm were less interpretable, as it is a “black box algorithm”, whereas in case of J48, a concrete set of rules (resp. “tree”) could be derived, thus directly providing actionable </w:t>
      </w:r>
      <w:proofErr w:type="gramStart"/>
      <w:r w:rsidR="002C1286">
        <w:t>advise</w:t>
      </w:r>
      <w:proofErr w:type="gramEnd"/>
      <w:r w:rsidR="002C1286">
        <w:t>.</w:t>
      </w:r>
    </w:p>
    <w:p w14:paraId="0730695E" w14:textId="15E1B5BE" w:rsidR="002C1286" w:rsidRDefault="002C1286" w:rsidP="00550306">
      <w:r>
        <w:t xml:space="preserve">In a similar fashion, the k-Nearest Neighbors algorithm (with k=5) provided classification accuracies of 72% for Facebook and 77% for Twitter. </w:t>
      </w:r>
    </w:p>
    <w:p w14:paraId="3E31E3DB" w14:textId="16F587BB" w:rsidR="00550306" w:rsidRDefault="00550306" w:rsidP="00550306">
      <w:r>
        <w:t xml:space="preserve">Complete results of all </w:t>
      </w:r>
      <w:r w:rsidR="002C1286">
        <w:t>simple</w:t>
      </w:r>
      <w:r>
        <w:t xml:space="preserve"> classifiers </w:t>
      </w:r>
      <w:r w:rsidR="002C1286">
        <w:t xml:space="preserve">under different tuning parameters </w:t>
      </w:r>
      <w:r>
        <w:t>can be viewed in Appendix E.</w:t>
      </w:r>
    </w:p>
    <w:p w14:paraId="1AFF2CBE" w14:textId="77777777" w:rsidR="00550306" w:rsidRDefault="00550306" w:rsidP="00550306"/>
    <w:p w14:paraId="4A6422E1" w14:textId="549718E5" w:rsidR="00550306" w:rsidRDefault="002C1286" w:rsidP="00550306">
      <w:pPr>
        <w:pStyle w:val="Heading2"/>
      </w:pPr>
      <w:bookmarkStart w:id="11" w:name="_Toc481514593"/>
      <w:r>
        <w:t>E</w:t>
      </w:r>
      <w:r w:rsidR="00550306">
        <w:t>nsemble Methods</w:t>
      </w:r>
      <w:bookmarkEnd w:id="11"/>
    </w:p>
    <w:p w14:paraId="7E9AF1DE" w14:textId="393DDABB" w:rsidR="00550306" w:rsidRDefault="002C1286" w:rsidP="00550306">
      <w:r>
        <w:t>Not surprisingly, t</w:t>
      </w:r>
      <w:r w:rsidR="00550306">
        <w:t>he highest accuracies</w:t>
      </w:r>
      <w:r w:rsidR="00BC3359">
        <w:t xml:space="preserve"> and ROC values measured in all predictive models</w:t>
      </w:r>
      <w:r w:rsidR="00550306">
        <w:t xml:space="preserve"> ca</w:t>
      </w:r>
      <w:r>
        <w:t>me from the ensemble methods as additional improvement of “</w:t>
      </w:r>
      <w:r w:rsidR="000A1F61">
        <w:t>simple” trees</w:t>
      </w:r>
      <w:r>
        <w:t>. The c</w:t>
      </w:r>
      <w:r w:rsidR="00550306">
        <w:t xml:space="preserve">lassification </w:t>
      </w:r>
      <w:r>
        <w:t>accuracy</w:t>
      </w:r>
      <w:r w:rsidR="00BC3359">
        <w:t xml:space="preserve"> </w:t>
      </w:r>
      <w:r>
        <w:t xml:space="preserve">of Random Forests applied to Facebook pages was </w:t>
      </w:r>
      <w:r w:rsidR="00550306">
        <w:t>86%</w:t>
      </w:r>
      <w:r>
        <w:t xml:space="preserve"> (with ROC 0.921)</w:t>
      </w:r>
      <w:r w:rsidR="00550306">
        <w:t xml:space="preserve">, while </w:t>
      </w:r>
      <w:r>
        <w:t xml:space="preserve">for </w:t>
      </w:r>
      <w:r w:rsidR="00550306">
        <w:t xml:space="preserve">Twitter accounts </w:t>
      </w:r>
      <w:r>
        <w:t xml:space="preserve">it </w:t>
      </w:r>
      <w:r w:rsidR="00550306">
        <w:t>was at 88.5%</w:t>
      </w:r>
      <w:r>
        <w:t xml:space="preserve"> (with ROC 0.949)</w:t>
      </w:r>
      <w:r w:rsidR="00550306">
        <w:t>.</w:t>
      </w:r>
      <w:r>
        <w:t xml:space="preserve"> However, </w:t>
      </w:r>
      <w:r w:rsidR="000A1F61">
        <w:t>just as in case of Logistic Regression and k-means clustering, the generated output is less interpretable, as we are dealing with a whole “wood” of random trees instead of just a single one.</w:t>
      </w:r>
    </w:p>
    <w:p w14:paraId="193DD394" w14:textId="07B8FF6F" w:rsidR="00550306" w:rsidRDefault="00550306" w:rsidP="00550306">
      <w:r>
        <w:t xml:space="preserve">The Decision Tree Bagging </w:t>
      </w:r>
      <w:r w:rsidR="002C1286">
        <w:t>algo</w:t>
      </w:r>
      <w:r w:rsidR="000A1F61">
        <w:t>r</w:t>
      </w:r>
      <w:r w:rsidR="00BC3359">
        <w:t>ithm</w:t>
      </w:r>
      <w:r w:rsidR="00B96570">
        <w:t xml:space="preserve"> (applied to our “best” J48 Decision Trees</w:t>
      </w:r>
      <w:r w:rsidR="000A1F61">
        <w:t>, i.e. those with standard confidence factor of 0.25)</w:t>
      </w:r>
      <w:r w:rsidR="00B96570">
        <w:t xml:space="preserve"> </w:t>
      </w:r>
      <w:r>
        <w:t xml:space="preserve">also </w:t>
      </w:r>
      <w:r w:rsidR="00B96570">
        <w:t xml:space="preserve">led to excellent performance results for Facebook (Accuracy </w:t>
      </w:r>
      <w:r>
        <w:t>84.9%</w:t>
      </w:r>
      <w:r w:rsidR="00B96570">
        <w:t xml:space="preserve">, ROC </w:t>
      </w:r>
      <w:r w:rsidR="000A1F61">
        <w:t>0.915</w:t>
      </w:r>
      <w:r w:rsidR="002C1286">
        <w:t>)</w:t>
      </w:r>
      <w:r w:rsidR="000A1F61">
        <w:t xml:space="preserve"> </w:t>
      </w:r>
      <w:r>
        <w:t>and</w:t>
      </w:r>
      <w:r w:rsidR="000A1F61">
        <w:t xml:space="preserve"> </w:t>
      </w:r>
      <w:r w:rsidR="002C1286">
        <w:t xml:space="preserve">Twitter (Accuracy </w:t>
      </w:r>
      <w:r>
        <w:t>87.6%</w:t>
      </w:r>
      <w:r w:rsidR="002C1286">
        <w:t>, ROC</w:t>
      </w:r>
      <w:r>
        <w:t xml:space="preserve"> </w:t>
      </w:r>
      <w:r w:rsidR="000A1F61">
        <w:t>0.93</w:t>
      </w:r>
      <w:r w:rsidR="002C1286">
        <w:t>)</w:t>
      </w:r>
      <w:r w:rsidR="000A1F61">
        <w:t>.</w:t>
      </w:r>
      <w:r>
        <w:t xml:space="preserve"> </w:t>
      </w:r>
      <w:r w:rsidR="00EA7E96">
        <w:t>Performance results were just slightly below those for Random Forests, possibly due to the lack of the random component.</w:t>
      </w:r>
    </w:p>
    <w:p w14:paraId="382221CE" w14:textId="3C73C485" w:rsidR="00BC3359" w:rsidRDefault="00550306" w:rsidP="00FD4657">
      <w:r>
        <w:t>Complete results of all the ensemble methods classifiers can be viewed in Appendix E.</w:t>
      </w:r>
    </w:p>
    <w:p w14:paraId="1077BEAB" w14:textId="77777777" w:rsidR="00BC3359" w:rsidRDefault="00BC3359" w:rsidP="00BC3359"/>
    <w:p w14:paraId="074B8645" w14:textId="77777777" w:rsidR="00550306" w:rsidRPr="00105013" w:rsidRDefault="00550306" w:rsidP="00550306">
      <w:pPr>
        <w:rPr>
          <w:i/>
        </w:rPr>
      </w:pPr>
    </w:p>
    <w:p w14:paraId="776AAD73" w14:textId="758D2A36" w:rsidR="00550306" w:rsidRPr="00AC34C6" w:rsidRDefault="00550306" w:rsidP="00550306">
      <w:pPr>
        <w:pStyle w:val="Heading1"/>
        <w:spacing w:before="120"/>
      </w:pPr>
      <w:bookmarkStart w:id="12" w:name="_Toc481514594"/>
      <w:r w:rsidRPr="00AC34C6">
        <w:t>CONCLUSION</w:t>
      </w:r>
      <w:bookmarkEnd w:id="12"/>
      <w:r w:rsidR="00E27787">
        <w:t>S</w:t>
      </w:r>
    </w:p>
    <w:p w14:paraId="08DDD959" w14:textId="77777777" w:rsidR="00550306" w:rsidRPr="006B5D1C" w:rsidRDefault="00550306" w:rsidP="00550306">
      <w:r>
        <w:t xml:space="preserve">By all accounts, it is clear that through their behavior on social </w:t>
      </w:r>
      <w:r w:rsidRPr="006B5D1C">
        <w:t>media sites, Fortune 500 and Inc 500 companies are predictably classifiable.</w:t>
      </w:r>
    </w:p>
    <w:p w14:paraId="41E7D00C" w14:textId="77777777" w:rsidR="00550306" w:rsidRPr="006B5D1C" w:rsidRDefault="00550306" w:rsidP="00550306">
      <w:pPr>
        <w:spacing w:after="120"/>
      </w:pPr>
      <w:r w:rsidRPr="006B5D1C">
        <w:t>Social media postings are yet another field where well-established companies (Fortune 500) are predictably conservative, and fast-growing companies (Inc 500) take more risks.  This study provides evidence that there are significant, predictable differences on how different types of companies use social media.</w:t>
      </w:r>
    </w:p>
    <w:p w14:paraId="75253658" w14:textId="77777777" w:rsidR="00550306" w:rsidRPr="006B5D1C" w:rsidRDefault="00550306" w:rsidP="00550306">
      <w:pPr>
        <w:spacing w:after="120"/>
      </w:pPr>
      <w:r w:rsidRPr="006B5D1C">
        <w:t>We found that Inc 500 companies use words in their social media posting more regularly that are associated with emotional extremes. Inc 500 companies are rewarded for their risky behavior, with higher engagement rates with their followers, resulting in a much more interactive experience with their customers.</w:t>
      </w:r>
    </w:p>
    <w:p w14:paraId="2FA2D3F1" w14:textId="5CDA7000" w:rsidR="00550306" w:rsidRPr="006B5D1C" w:rsidRDefault="00BC3359" w:rsidP="00550306">
      <w:pPr>
        <w:spacing w:after="120"/>
      </w:pPr>
      <w:r>
        <w:t xml:space="preserve">On the other hand, </w:t>
      </w:r>
      <w:r w:rsidR="00550306" w:rsidRPr="006B5D1C">
        <w:t>Fortune 500 companies do leverage their history and brand recognition in order to reach much broader audiences that Inc 500 companies can only dream about it.</w:t>
      </w:r>
    </w:p>
    <w:p w14:paraId="14A995B3" w14:textId="77777777" w:rsidR="00550306" w:rsidRPr="006B5D1C" w:rsidRDefault="00550306" w:rsidP="00550306">
      <w:pPr>
        <w:spacing w:after="120"/>
      </w:pPr>
      <w:r w:rsidRPr="006B5D1C">
        <w:t>In conclusion, if a posting conjures a strong emotion, it’s probably from an Inc 500 company.  If a lot have people seen it, it likely originated from a Fortune 500 company.</w:t>
      </w:r>
    </w:p>
    <w:p w14:paraId="48E0C300" w14:textId="77777777" w:rsidR="00550306" w:rsidRPr="006B5D1C" w:rsidRDefault="00550306" w:rsidP="00550306">
      <w:pPr>
        <w:spacing w:after="120"/>
      </w:pPr>
      <w:r w:rsidRPr="006B5D1C">
        <w:t xml:space="preserve">We observed that some companies had invested in other social media platforms (LinkedIn, YouTube, Snapchat, blogging, </w:t>
      </w:r>
      <w:proofErr w:type="spellStart"/>
      <w:r w:rsidRPr="006B5D1C">
        <w:t>etc</w:t>
      </w:r>
      <w:proofErr w:type="spellEnd"/>
      <w:r w:rsidRPr="006B5D1C">
        <w:t>) Future research should see if inclusion of these could can potentially improve results.</w:t>
      </w:r>
    </w:p>
    <w:p w14:paraId="71A5C212" w14:textId="3C711E97" w:rsidR="00550306" w:rsidRDefault="00550306" w:rsidP="00550306">
      <w:pPr>
        <w:spacing w:after="120"/>
      </w:pPr>
      <w:r w:rsidRPr="006B5D1C">
        <w:t>We selected the most recent 125 postings in each social media platform. Some companies hit this within a day or two, and others took years.  Future research should determine if using a time-based approach instead of a postings-based approach could improve results.</w:t>
      </w:r>
    </w:p>
    <w:p w14:paraId="6FD05BB0" w14:textId="35AC016D" w:rsidR="006737D3" w:rsidRPr="006B5D1C" w:rsidRDefault="006737D3" w:rsidP="00550306">
      <w:pPr>
        <w:spacing w:after="120"/>
      </w:pPr>
      <w:r>
        <w:t>In addition, given the robust data</w:t>
      </w:r>
    </w:p>
    <w:p w14:paraId="7F131C07" w14:textId="0C283FD4" w:rsidR="00550306" w:rsidRDefault="00550306" w:rsidP="00550306">
      <w:pPr>
        <w:spacing w:after="120"/>
      </w:pPr>
      <w:r w:rsidRPr="006B5D1C">
        <w:t>Lastly, a cross-domain analysis of Facebook and Twitter (and/or other social media site</w:t>
      </w:r>
      <w:r w:rsidR="005E2B79">
        <w:t>s</w:t>
      </w:r>
      <w:r w:rsidRPr="006B5D1C">
        <w:t>) could improve results.</w:t>
      </w:r>
    </w:p>
    <w:p w14:paraId="11065FFE" w14:textId="77777777" w:rsidR="0049565B" w:rsidRPr="00105013" w:rsidRDefault="0049565B" w:rsidP="00105013"/>
    <w:p w14:paraId="4DB43654" w14:textId="6F7D257E" w:rsidR="0048302E" w:rsidRDefault="0048302E" w:rsidP="0048302E">
      <w:pPr>
        <w:pStyle w:val="Heading1"/>
        <w:spacing w:before="120"/>
      </w:pPr>
      <w:bookmarkStart w:id="13" w:name="_Toc481514595"/>
      <w:r>
        <w:t>TEAM MEMBER CONTRIBUTIONS</w:t>
      </w:r>
      <w:bookmarkEnd w:id="13"/>
    </w:p>
    <w:p w14:paraId="15951194" w14:textId="7CCDFF2E" w:rsidR="0048302E" w:rsidRDefault="0048302E" w:rsidP="0048302E">
      <w:pPr>
        <w:pStyle w:val="BodyTextIndent"/>
        <w:spacing w:after="120"/>
        <w:ind w:firstLine="0"/>
      </w:pPr>
      <w:r>
        <w:t xml:space="preserve">Aydan </w:t>
      </w:r>
      <w:r w:rsidR="00700A1B">
        <w:t>Alyana</w:t>
      </w:r>
      <w:r w:rsidRPr="0048302E">
        <w:t>k</w:t>
      </w:r>
      <w:r>
        <w:t xml:space="preserve"> pulled the Fortune 500 biographic data, preprocessed the social media handles of the companies, performed the API calls from the Facebook API for all 1000 companies, and jointly lead the final report with Derrick.</w:t>
      </w:r>
    </w:p>
    <w:p w14:paraId="1EC96C47" w14:textId="07053695" w:rsidR="0048302E" w:rsidRDefault="0048302E" w:rsidP="0048302E">
      <w:pPr>
        <w:pStyle w:val="BodyTextIndent"/>
        <w:spacing w:after="120"/>
        <w:ind w:firstLine="0"/>
      </w:pPr>
      <w:r>
        <w:t xml:space="preserve">Derrick </w:t>
      </w:r>
      <w:proofErr w:type="spellStart"/>
      <w:r>
        <w:t>Eckardt</w:t>
      </w:r>
      <w:proofErr w:type="spellEnd"/>
      <w:r>
        <w:t xml:space="preserve"> pulled the </w:t>
      </w:r>
      <w:proofErr w:type="spellStart"/>
      <w:r>
        <w:t>Inc</w:t>
      </w:r>
      <w:proofErr w:type="spellEnd"/>
      <w:r>
        <w:t xml:space="preserve"> 500 biographic data, performed the API calls fr</w:t>
      </w:r>
      <w:r w:rsidR="00996C1E">
        <w:t>om the Twitter API for all 1000</w:t>
      </w:r>
      <w:r>
        <w:t xml:space="preserve"> companies, lead the drafting of the project poster, and jointly lead the final report with Aydan.</w:t>
      </w:r>
    </w:p>
    <w:p w14:paraId="3A061B59" w14:textId="23ADD56C" w:rsidR="0048302E" w:rsidRDefault="0048302E" w:rsidP="0048302E">
      <w:pPr>
        <w:pStyle w:val="BodyTextIndent"/>
        <w:spacing w:after="120"/>
        <w:ind w:firstLine="0"/>
      </w:pPr>
      <w:r>
        <w:t xml:space="preserve">Michael </w:t>
      </w:r>
      <w:proofErr w:type="spellStart"/>
      <w:r>
        <w:t>Mzyk</w:t>
      </w:r>
      <w:proofErr w:type="spellEnd"/>
      <w:r>
        <w:t xml:space="preserve"> drafted the projected proposal</w:t>
      </w:r>
      <w:r w:rsidR="00996C1E">
        <w:t xml:space="preserve"> and</w:t>
      </w:r>
      <w:r>
        <w:t xml:space="preserve"> the project report, preprocessed the data</w:t>
      </w:r>
      <w:r w:rsidR="00996C1E">
        <w:t xml:space="preserve"> using KNIME, performed descriptive and predictive analysis in Weka</w:t>
      </w:r>
      <w:r>
        <w:t>, and drafted the corresponding sections in the poster and final report.</w:t>
      </w:r>
    </w:p>
    <w:p w14:paraId="23928E3C" w14:textId="77777777" w:rsidR="00D37466" w:rsidRDefault="00D37466" w:rsidP="00D37466">
      <w:pPr>
        <w:pStyle w:val="Heading1"/>
        <w:spacing w:before="120"/>
      </w:pPr>
      <w:bookmarkStart w:id="14" w:name="_Toc481514596"/>
      <w:r>
        <w:t>ACKNOWLEDGMENTS</w:t>
      </w:r>
      <w:bookmarkEnd w:id="14"/>
    </w:p>
    <w:p w14:paraId="48675330" w14:textId="5EE15F22" w:rsidR="00D37466" w:rsidRDefault="00D37466" w:rsidP="00D37466">
      <w:pPr>
        <w:pStyle w:val="BodyTextIndent"/>
        <w:spacing w:after="120"/>
        <w:ind w:firstLine="0"/>
      </w:pPr>
      <w:r>
        <w:t xml:space="preserve">Our thanks </w:t>
      </w:r>
      <w:r w:rsidR="00996C1E">
        <w:t xml:space="preserve">go </w:t>
      </w:r>
      <w:r>
        <w:t xml:space="preserve">to Vincent Malic and Ashley </w:t>
      </w:r>
      <w:proofErr w:type="spellStart"/>
      <w:r>
        <w:t>Dainas</w:t>
      </w:r>
      <w:proofErr w:type="spellEnd"/>
      <w:r>
        <w:t xml:space="preserve"> for their support and feedback as we progressed through the project.</w:t>
      </w:r>
    </w:p>
    <w:sdt>
      <w:sdtPr>
        <w:rPr>
          <w:b w:val="0"/>
          <w:kern w:val="0"/>
          <w:sz w:val="18"/>
        </w:rPr>
        <w:id w:val="27382765"/>
        <w:docPartObj>
          <w:docPartGallery w:val="Bibliographies"/>
          <w:docPartUnique/>
        </w:docPartObj>
      </w:sdtPr>
      <w:sdtEndPr/>
      <w:sdtContent>
        <w:p w14:paraId="683DB04D" w14:textId="4067C242" w:rsidR="00A228A4" w:rsidRDefault="00A228A4">
          <w:pPr>
            <w:pStyle w:val="Heading1"/>
          </w:pPr>
          <w:r>
            <w:t>REFERENCES</w:t>
          </w:r>
        </w:p>
        <w:sdt>
          <w:sdtPr>
            <w:id w:val="-573587230"/>
            <w:bibliography/>
          </w:sdtPr>
          <w:sdtEndPr/>
          <w:sdtContent>
            <w:p w14:paraId="24932961" w14:textId="77777777" w:rsidR="00C871B8" w:rsidRDefault="00A228A4" w:rsidP="00D26369">
              <w:pPr>
                <w:rPr>
                  <w:noProof/>
                  <w:sz w:val="20"/>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75"/>
                <w:gridCol w:w="4427"/>
              </w:tblGrid>
              <w:tr w:rsidR="00C871B8" w14:paraId="5E94CC31" w14:textId="77777777">
                <w:trPr>
                  <w:divId w:val="1018504197"/>
                  <w:tblCellSpacing w:w="15" w:type="dxa"/>
                </w:trPr>
                <w:tc>
                  <w:tcPr>
                    <w:tcW w:w="50" w:type="pct"/>
                    <w:hideMark/>
                  </w:tcPr>
                  <w:p w14:paraId="5F58779F" w14:textId="48D81464" w:rsidR="00C871B8" w:rsidRDefault="00C871B8">
                    <w:pPr>
                      <w:pStyle w:val="Bibliography"/>
                      <w:rPr>
                        <w:noProof/>
                        <w:sz w:val="24"/>
                        <w:szCs w:val="24"/>
                      </w:rPr>
                    </w:pPr>
                    <w:r>
                      <w:rPr>
                        <w:noProof/>
                      </w:rPr>
                      <w:t xml:space="preserve">[1] </w:t>
                    </w:r>
                  </w:p>
                </w:tc>
                <w:tc>
                  <w:tcPr>
                    <w:tcW w:w="0" w:type="auto"/>
                    <w:hideMark/>
                  </w:tcPr>
                  <w:p w14:paraId="5FF1E96C" w14:textId="77777777" w:rsidR="00C871B8" w:rsidRDefault="00C871B8">
                    <w:pPr>
                      <w:pStyle w:val="Bibliography"/>
                      <w:rPr>
                        <w:noProof/>
                      </w:rPr>
                    </w:pPr>
                    <w:r>
                      <w:rPr>
                        <w:noProof/>
                      </w:rPr>
                      <w:t xml:space="preserve">M. Ganim Barnes, "How do the most successful companies use social media?," </w:t>
                    </w:r>
                    <w:r>
                      <w:rPr>
                        <w:i/>
                        <w:iCs/>
                        <w:noProof/>
                      </w:rPr>
                      <w:t xml:space="preserve">Marketing Research, </w:t>
                    </w:r>
                    <w:r>
                      <w:rPr>
                        <w:noProof/>
                      </w:rPr>
                      <w:t xml:space="preserve">pp. 8-13, Spring 2010. </w:t>
                    </w:r>
                  </w:p>
                </w:tc>
              </w:tr>
              <w:tr w:rsidR="00C871B8" w14:paraId="62926B7B" w14:textId="77777777">
                <w:trPr>
                  <w:divId w:val="1018504197"/>
                  <w:tblCellSpacing w:w="15" w:type="dxa"/>
                </w:trPr>
                <w:tc>
                  <w:tcPr>
                    <w:tcW w:w="50" w:type="pct"/>
                    <w:hideMark/>
                  </w:tcPr>
                  <w:p w14:paraId="0D6A6C97" w14:textId="77777777" w:rsidR="00C871B8" w:rsidRDefault="00C871B8">
                    <w:pPr>
                      <w:pStyle w:val="Bibliography"/>
                      <w:rPr>
                        <w:noProof/>
                      </w:rPr>
                    </w:pPr>
                    <w:r>
                      <w:rPr>
                        <w:noProof/>
                      </w:rPr>
                      <w:t xml:space="preserve">[2] </w:t>
                    </w:r>
                  </w:p>
                </w:tc>
                <w:tc>
                  <w:tcPr>
                    <w:tcW w:w="0" w:type="auto"/>
                    <w:hideMark/>
                  </w:tcPr>
                  <w:p w14:paraId="46D488D7" w14:textId="77777777" w:rsidR="00C871B8" w:rsidRDefault="00C871B8">
                    <w:pPr>
                      <w:pStyle w:val="Bibliography"/>
                      <w:rPr>
                        <w:noProof/>
                      </w:rPr>
                    </w:pPr>
                    <w:r>
                      <w:rPr>
                        <w:noProof/>
                      </w:rPr>
                      <w:t>N. &amp;. L. A. M. Ganim Barnes, "The 2013 Inc. 500 and Social Media.," University of Massachusetts Dartmouth Center for Marketing Research, 2014.</w:t>
                    </w:r>
                  </w:p>
                </w:tc>
              </w:tr>
              <w:tr w:rsidR="00C871B8" w14:paraId="103C3632" w14:textId="77777777">
                <w:trPr>
                  <w:divId w:val="1018504197"/>
                  <w:tblCellSpacing w:w="15" w:type="dxa"/>
                </w:trPr>
                <w:tc>
                  <w:tcPr>
                    <w:tcW w:w="50" w:type="pct"/>
                    <w:hideMark/>
                  </w:tcPr>
                  <w:p w14:paraId="2632438C" w14:textId="77777777" w:rsidR="00C871B8" w:rsidRDefault="00C871B8">
                    <w:pPr>
                      <w:pStyle w:val="Bibliography"/>
                      <w:rPr>
                        <w:noProof/>
                      </w:rPr>
                    </w:pPr>
                    <w:r>
                      <w:rPr>
                        <w:noProof/>
                      </w:rPr>
                      <w:lastRenderedPageBreak/>
                      <w:t xml:space="preserve">[3] </w:t>
                    </w:r>
                  </w:p>
                </w:tc>
                <w:tc>
                  <w:tcPr>
                    <w:tcW w:w="0" w:type="auto"/>
                    <w:hideMark/>
                  </w:tcPr>
                  <w:p w14:paraId="715620FB" w14:textId="77777777" w:rsidR="00C871B8" w:rsidRDefault="00C871B8">
                    <w:pPr>
                      <w:pStyle w:val="Bibliography"/>
                      <w:rPr>
                        <w:noProof/>
                      </w:rPr>
                    </w:pPr>
                    <w:r>
                      <w:rPr>
                        <w:noProof/>
                      </w:rPr>
                      <w:t xml:space="preserve">R. R. A. &amp;. C. V. Hanna, "We´re all connected: The Power of the Social Media Ecosystem," </w:t>
                    </w:r>
                    <w:r>
                      <w:rPr>
                        <w:i/>
                        <w:iCs/>
                        <w:noProof/>
                      </w:rPr>
                      <w:t xml:space="preserve">Business Horizons, </w:t>
                    </w:r>
                    <w:r>
                      <w:rPr>
                        <w:noProof/>
                      </w:rPr>
                      <w:t xml:space="preserve">vol. 54, pp. 265-273, 2011. </w:t>
                    </w:r>
                  </w:p>
                </w:tc>
              </w:tr>
              <w:tr w:rsidR="00C871B8" w14:paraId="25911D1C" w14:textId="77777777">
                <w:trPr>
                  <w:divId w:val="1018504197"/>
                  <w:tblCellSpacing w:w="15" w:type="dxa"/>
                </w:trPr>
                <w:tc>
                  <w:tcPr>
                    <w:tcW w:w="50" w:type="pct"/>
                    <w:hideMark/>
                  </w:tcPr>
                  <w:p w14:paraId="70F7DD20" w14:textId="77777777" w:rsidR="00C871B8" w:rsidRDefault="00C871B8">
                    <w:pPr>
                      <w:pStyle w:val="Bibliography"/>
                      <w:rPr>
                        <w:noProof/>
                      </w:rPr>
                    </w:pPr>
                    <w:r>
                      <w:rPr>
                        <w:noProof/>
                      </w:rPr>
                      <w:t xml:space="preserve">[4] </w:t>
                    </w:r>
                  </w:p>
                </w:tc>
                <w:tc>
                  <w:tcPr>
                    <w:tcW w:w="0" w:type="auto"/>
                    <w:hideMark/>
                  </w:tcPr>
                  <w:p w14:paraId="6FEB00F8" w14:textId="77777777" w:rsidR="00C871B8" w:rsidRDefault="00C871B8">
                    <w:pPr>
                      <w:pStyle w:val="Bibliography"/>
                      <w:rPr>
                        <w:noProof/>
                      </w:rPr>
                    </w:pPr>
                    <w:r>
                      <w:rPr>
                        <w:noProof/>
                      </w:rPr>
                      <w:t xml:space="preserve">C. &amp;. P. V. Zhang, "Detecting and Analyzing Automated Activity on Twitter," in </w:t>
                    </w:r>
                    <w:r>
                      <w:rPr>
                        <w:i/>
                        <w:iCs/>
                        <w:noProof/>
                      </w:rPr>
                      <w:t>PAM'11 Proceedings of the 12th international conference on Passive and active measurement</w:t>
                    </w:r>
                    <w:r>
                      <w:rPr>
                        <w:noProof/>
                      </w:rPr>
                      <w:t xml:space="preserve">, 2011. </w:t>
                    </w:r>
                  </w:p>
                </w:tc>
              </w:tr>
              <w:tr w:rsidR="00C871B8" w14:paraId="1181B54B" w14:textId="77777777">
                <w:trPr>
                  <w:divId w:val="1018504197"/>
                  <w:tblCellSpacing w:w="15" w:type="dxa"/>
                </w:trPr>
                <w:tc>
                  <w:tcPr>
                    <w:tcW w:w="50" w:type="pct"/>
                    <w:hideMark/>
                  </w:tcPr>
                  <w:p w14:paraId="4B168E1E" w14:textId="77777777" w:rsidR="00C871B8" w:rsidRDefault="00C871B8">
                    <w:pPr>
                      <w:pStyle w:val="Bibliography"/>
                      <w:rPr>
                        <w:noProof/>
                      </w:rPr>
                    </w:pPr>
                    <w:r>
                      <w:rPr>
                        <w:noProof/>
                      </w:rPr>
                      <w:t xml:space="preserve">[5] </w:t>
                    </w:r>
                  </w:p>
                </w:tc>
                <w:tc>
                  <w:tcPr>
                    <w:tcW w:w="0" w:type="auto"/>
                    <w:hideMark/>
                  </w:tcPr>
                  <w:p w14:paraId="3B56F1A9" w14:textId="77777777" w:rsidR="00C871B8" w:rsidRDefault="00C871B8">
                    <w:pPr>
                      <w:pStyle w:val="Bibliography"/>
                      <w:rPr>
                        <w:noProof/>
                      </w:rPr>
                    </w:pPr>
                    <w:r>
                      <w:rPr>
                        <w:noProof/>
                      </w:rPr>
                      <w:t xml:space="preserve">M. A.-R. ,. M. A.-R. M. e. a. Al-Qurishi, "Online Social Network Management Systems: State of The Art," in </w:t>
                    </w:r>
                    <w:r>
                      <w:rPr>
                        <w:i/>
                        <w:iCs/>
                        <w:noProof/>
                      </w:rPr>
                      <w:t>Proceedings of the International Conference on Advanced Wireless Information and Communication Technologies 2015 (AWICT)</w:t>
                    </w:r>
                    <w:r>
                      <w:rPr>
                        <w:noProof/>
                      </w:rPr>
                      <w:t xml:space="preserve">, 2015. </w:t>
                    </w:r>
                  </w:p>
                </w:tc>
              </w:tr>
              <w:tr w:rsidR="00C871B8" w14:paraId="7CFC1163" w14:textId="77777777">
                <w:trPr>
                  <w:divId w:val="1018504197"/>
                  <w:tblCellSpacing w:w="15" w:type="dxa"/>
                </w:trPr>
                <w:tc>
                  <w:tcPr>
                    <w:tcW w:w="50" w:type="pct"/>
                    <w:hideMark/>
                  </w:tcPr>
                  <w:p w14:paraId="3814AA01" w14:textId="77777777" w:rsidR="00C871B8" w:rsidRDefault="00C871B8">
                    <w:pPr>
                      <w:pStyle w:val="Bibliography"/>
                      <w:rPr>
                        <w:noProof/>
                      </w:rPr>
                    </w:pPr>
                    <w:r>
                      <w:rPr>
                        <w:noProof/>
                      </w:rPr>
                      <w:t xml:space="preserve">[6] </w:t>
                    </w:r>
                  </w:p>
                </w:tc>
                <w:tc>
                  <w:tcPr>
                    <w:tcW w:w="0" w:type="auto"/>
                    <w:hideMark/>
                  </w:tcPr>
                  <w:p w14:paraId="0BCAC534" w14:textId="77777777" w:rsidR="00C871B8" w:rsidRDefault="00C871B8">
                    <w:pPr>
                      <w:pStyle w:val="Bibliography"/>
                      <w:rPr>
                        <w:noProof/>
                      </w:rPr>
                    </w:pPr>
                    <w:r>
                      <w:rPr>
                        <w:noProof/>
                      </w:rPr>
                      <w:t>Fortune, "Fortune 500 Companies," Knoema.com, 31 May 2916. [Online]. Available: https://knoema.com/FORTUNE500/fortune-500-companies. [Accessed 15 February 2017].</w:t>
                    </w:r>
                  </w:p>
                </w:tc>
              </w:tr>
              <w:tr w:rsidR="00C871B8" w14:paraId="1EA44DDC" w14:textId="77777777">
                <w:trPr>
                  <w:divId w:val="1018504197"/>
                  <w:tblCellSpacing w:w="15" w:type="dxa"/>
                </w:trPr>
                <w:tc>
                  <w:tcPr>
                    <w:tcW w:w="50" w:type="pct"/>
                    <w:hideMark/>
                  </w:tcPr>
                  <w:p w14:paraId="6D33F753" w14:textId="77777777" w:rsidR="00C871B8" w:rsidRDefault="00C871B8">
                    <w:pPr>
                      <w:pStyle w:val="Bibliography"/>
                      <w:rPr>
                        <w:noProof/>
                      </w:rPr>
                    </w:pPr>
                    <w:r>
                      <w:rPr>
                        <w:noProof/>
                      </w:rPr>
                      <w:t xml:space="preserve">[7] </w:t>
                    </w:r>
                  </w:p>
                </w:tc>
                <w:tc>
                  <w:tcPr>
                    <w:tcW w:w="0" w:type="auto"/>
                    <w:hideMark/>
                  </w:tcPr>
                  <w:p w14:paraId="7DA42ECC" w14:textId="77777777" w:rsidR="00C871B8" w:rsidRDefault="00C871B8">
                    <w:pPr>
                      <w:pStyle w:val="Bibliography"/>
                      <w:rPr>
                        <w:noProof/>
                      </w:rPr>
                    </w:pPr>
                    <w:r>
                      <w:rPr>
                        <w:noProof/>
                      </w:rPr>
                      <w:t>Inc Magazine, "Inc 5000 2016: The Full List - dataset by datanerd," data.world, 30 August 2016. [Online]. Available: https://data.world/datanerd/inc-5000-2016-the-full-list. [Accessed 15 February 2017].</w:t>
                    </w:r>
                  </w:p>
                </w:tc>
              </w:tr>
              <w:tr w:rsidR="00C871B8" w14:paraId="0426BE10" w14:textId="77777777">
                <w:trPr>
                  <w:divId w:val="1018504197"/>
                  <w:tblCellSpacing w:w="15" w:type="dxa"/>
                </w:trPr>
                <w:tc>
                  <w:tcPr>
                    <w:tcW w:w="50" w:type="pct"/>
                    <w:hideMark/>
                  </w:tcPr>
                  <w:p w14:paraId="204BAD3E" w14:textId="77777777" w:rsidR="00C871B8" w:rsidRDefault="00C871B8">
                    <w:pPr>
                      <w:pStyle w:val="Bibliography"/>
                      <w:rPr>
                        <w:noProof/>
                      </w:rPr>
                    </w:pPr>
                    <w:r>
                      <w:rPr>
                        <w:noProof/>
                      </w:rPr>
                      <w:t xml:space="preserve">[8] </w:t>
                    </w:r>
                  </w:p>
                </w:tc>
                <w:tc>
                  <w:tcPr>
                    <w:tcW w:w="0" w:type="auto"/>
                    <w:hideMark/>
                  </w:tcPr>
                  <w:p w14:paraId="1241DF78" w14:textId="77777777" w:rsidR="00C871B8" w:rsidRDefault="00C871B8">
                    <w:pPr>
                      <w:pStyle w:val="Bibliography"/>
                      <w:rPr>
                        <w:noProof/>
                      </w:rPr>
                    </w:pPr>
                    <w:r>
                      <w:rPr>
                        <w:noProof/>
                      </w:rPr>
                      <w:t>MSCI, "Global Industry Classification Standard (GICS®)," MSCI, 2016.</w:t>
                    </w:r>
                  </w:p>
                </w:tc>
              </w:tr>
              <w:tr w:rsidR="00C871B8" w14:paraId="5294E665" w14:textId="77777777">
                <w:trPr>
                  <w:divId w:val="1018504197"/>
                  <w:tblCellSpacing w:w="15" w:type="dxa"/>
                </w:trPr>
                <w:tc>
                  <w:tcPr>
                    <w:tcW w:w="50" w:type="pct"/>
                    <w:hideMark/>
                  </w:tcPr>
                  <w:p w14:paraId="5D561984" w14:textId="77777777" w:rsidR="00C871B8" w:rsidRDefault="00C871B8">
                    <w:pPr>
                      <w:pStyle w:val="Bibliography"/>
                      <w:rPr>
                        <w:noProof/>
                      </w:rPr>
                    </w:pPr>
                    <w:r>
                      <w:rPr>
                        <w:noProof/>
                      </w:rPr>
                      <w:t xml:space="preserve">[9] </w:t>
                    </w:r>
                  </w:p>
                </w:tc>
                <w:tc>
                  <w:tcPr>
                    <w:tcW w:w="0" w:type="auto"/>
                    <w:hideMark/>
                  </w:tcPr>
                  <w:p w14:paraId="4B1DD583" w14:textId="77777777" w:rsidR="00C871B8" w:rsidRDefault="00C871B8">
                    <w:pPr>
                      <w:pStyle w:val="Bibliography"/>
                      <w:rPr>
                        <w:noProof/>
                      </w:rPr>
                    </w:pPr>
                    <w:r>
                      <w:rPr>
                        <w:noProof/>
                      </w:rPr>
                      <w:t>S. Dawley, "7 Social Media Metrics that Really Matter—and How to Track Them," 29 July 2016. [Online]. Available: https://blog.hootsuite.com/social-media-metrics/. [Accessed 1 March 2017].</w:t>
                    </w:r>
                  </w:p>
                </w:tc>
              </w:tr>
              <w:tr w:rsidR="00C871B8" w14:paraId="4C9B24B7" w14:textId="77777777">
                <w:trPr>
                  <w:divId w:val="1018504197"/>
                  <w:tblCellSpacing w:w="15" w:type="dxa"/>
                </w:trPr>
                <w:tc>
                  <w:tcPr>
                    <w:tcW w:w="50" w:type="pct"/>
                    <w:hideMark/>
                  </w:tcPr>
                  <w:p w14:paraId="3557886F" w14:textId="77777777" w:rsidR="00C871B8" w:rsidRDefault="00C871B8">
                    <w:pPr>
                      <w:pStyle w:val="Bibliography"/>
                      <w:rPr>
                        <w:noProof/>
                      </w:rPr>
                    </w:pPr>
                    <w:r>
                      <w:rPr>
                        <w:noProof/>
                      </w:rPr>
                      <w:t xml:space="preserve">[10] </w:t>
                    </w:r>
                  </w:p>
                </w:tc>
                <w:tc>
                  <w:tcPr>
                    <w:tcW w:w="0" w:type="auto"/>
                    <w:hideMark/>
                  </w:tcPr>
                  <w:p w14:paraId="7A19D8B2" w14:textId="77777777" w:rsidR="00C871B8" w:rsidRDefault="00C871B8">
                    <w:pPr>
                      <w:pStyle w:val="Bibliography"/>
                      <w:rPr>
                        <w:noProof/>
                      </w:rPr>
                    </w:pPr>
                    <w:r>
                      <w:rPr>
                        <w:noProof/>
                      </w:rPr>
                      <w:t>KNIME, "KNIME | Open for Innovation," [Online]. Available: https://www.knime.org/. [Accessed 15 April 2017].</w:t>
                    </w:r>
                  </w:p>
                </w:tc>
              </w:tr>
              <w:tr w:rsidR="00C871B8" w14:paraId="3CAA2D6C" w14:textId="77777777">
                <w:trPr>
                  <w:divId w:val="1018504197"/>
                  <w:tblCellSpacing w:w="15" w:type="dxa"/>
                </w:trPr>
                <w:tc>
                  <w:tcPr>
                    <w:tcW w:w="50" w:type="pct"/>
                    <w:hideMark/>
                  </w:tcPr>
                  <w:p w14:paraId="76DC6AA7" w14:textId="77777777" w:rsidR="00C871B8" w:rsidRDefault="00C871B8">
                    <w:pPr>
                      <w:pStyle w:val="Bibliography"/>
                      <w:rPr>
                        <w:noProof/>
                      </w:rPr>
                    </w:pPr>
                    <w:r>
                      <w:rPr>
                        <w:noProof/>
                      </w:rPr>
                      <w:t xml:space="preserve">[11] </w:t>
                    </w:r>
                  </w:p>
                </w:tc>
                <w:tc>
                  <w:tcPr>
                    <w:tcW w:w="0" w:type="auto"/>
                    <w:hideMark/>
                  </w:tcPr>
                  <w:p w14:paraId="00F47146" w14:textId="77777777" w:rsidR="00C871B8" w:rsidRDefault="00C871B8">
                    <w:pPr>
                      <w:pStyle w:val="Bibliography"/>
                      <w:rPr>
                        <w:noProof/>
                      </w:rPr>
                    </w:pPr>
                    <w:r>
                      <w:rPr>
                        <w:noProof/>
                      </w:rPr>
                      <w:t>MITRE Corporation, "MPQA Opinion Corpus | MPQA," University of Pittsburgh, [Online]. Available: http://mpqa.cs.pitt.edu/corpora/mpqa_corpus/. [Accessed 15 April 2017].</w:t>
                    </w:r>
                  </w:p>
                </w:tc>
              </w:tr>
              <w:tr w:rsidR="00C871B8" w14:paraId="183890BD" w14:textId="77777777">
                <w:trPr>
                  <w:divId w:val="1018504197"/>
                  <w:tblCellSpacing w:w="15" w:type="dxa"/>
                </w:trPr>
                <w:tc>
                  <w:tcPr>
                    <w:tcW w:w="50" w:type="pct"/>
                    <w:hideMark/>
                  </w:tcPr>
                  <w:p w14:paraId="679D5B67" w14:textId="77777777" w:rsidR="00C871B8" w:rsidRDefault="00C871B8">
                    <w:pPr>
                      <w:pStyle w:val="Bibliography"/>
                      <w:rPr>
                        <w:noProof/>
                      </w:rPr>
                    </w:pPr>
                    <w:r>
                      <w:rPr>
                        <w:noProof/>
                      </w:rPr>
                      <w:t xml:space="preserve">[12] </w:t>
                    </w:r>
                  </w:p>
                </w:tc>
                <w:tc>
                  <w:tcPr>
                    <w:tcW w:w="0" w:type="auto"/>
                    <w:hideMark/>
                  </w:tcPr>
                  <w:p w14:paraId="1AC87B8D" w14:textId="77777777" w:rsidR="00C871B8" w:rsidRDefault="00C871B8">
                    <w:pPr>
                      <w:pStyle w:val="Bibliography"/>
                      <w:rPr>
                        <w:noProof/>
                      </w:rPr>
                    </w:pPr>
                    <w:r>
                      <w:rPr>
                        <w:noProof/>
                      </w:rPr>
                      <w:t>Machine Learning Group at the University of Waikato, "Weka 3 - Data Mining with Open Source Machine Learning Software in Java," [Online]. Available: http://www.cs.waikato.ac.nz/ml/weka/. [Accessed 15 April 2017].</w:t>
                    </w:r>
                  </w:p>
                </w:tc>
              </w:tr>
            </w:tbl>
            <w:p w14:paraId="4D156532" w14:textId="77777777" w:rsidR="00C871B8" w:rsidRDefault="00C871B8">
              <w:pPr>
                <w:divId w:val="1018504197"/>
                <w:rPr>
                  <w:noProof/>
                </w:rPr>
              </w:pPr>
            </w:p>
            <w:p w14:paraId="7EC2BE8F" w14:textId="773A0092" w:rsidR="002B0F63" w:rsidRDefault="00A228A4" w:rsidP="00D26369">
              <w:pPr>
                <w:sectPr w:rsidR="002B0F63" w:rsidSect="003B4153">
                  <w:type w:val="continuous"/>
                  <w:pgSz w:w="12240" w:h="15840" w:code="1"/>
                  <w:pgMar w:top="1080" w:right="1080" w:bottom="1440" w:left="1080" w:header="720" w:footer="720" w:gutter="0"/>
                  <w:cols w:num="2" w:space="475"/>
                </w:sectPr>
              </w:pPr>
              <w:r>
                <w:rPr>
                  <w:b/>
                  <w:bCs/>
                  <w:noProof/>
                </w:rPr>
                <w:fldChar w:fldCharType="end"/>
              </w:r>
            </w:p>
          </w:sdtContent>
        </w:sdt>
      </w:sdtContent>
    </w:sdt>
    <w:p w14:paraId="6A49AA43" w14:textId="77777777" w:rsidR="00826227" w:rsidRDefault="00826227">
      <w:pPr>
        <w:pStyle w:val="Paper-Title"/>
        <w:sectPr w:rsidR="00826227" w:rsidSect="003B4153">
          <w:type w:val="continuous"/>
          <w:pgSz w:w="12240" w:h="15840" w:code="1"/>
          <w:pgMar w:top="1080" w:right="1080" w:bottom="1440" w:left="1080" w:header="720" w:footer="720" w:gutter="0"/>
          <w:cols w:space="720"/>
        </w:sectPr>
      </w:pPr>
    </w:p>
    <w:p w14:paraId="3FCA2CA7" w14:textId="6EA3C3D6" w:rsidR="0004510A" w:rsidRDefault="00C616F4" w:rsidP="00D37466">
      <w:pPr>
        <w:pStyle w:val="Heading1"/>
        <w:numPr>
          <w:ilvl w:val="0"/>
          <w:numId w:val="0"/>
        </w:numPr>
      </w:pPr>
      <w:bookmarkStart w:id="15" w:name="_Toc481514598"/>
      <w:r>
        <w:lastRenderedPageBreak/>
        <w:t xml:space="preserve">APPENDIX </w:t>
      </w:r>
      <w:bookmarkEnd w:id="15"/>
      <w:r>
        <w:t xml:space="preserve">A – </w:t>
      </w:r>
      <w:r w:rsidR="00523EDC">
        <w:t>KNIME WORKFLOW</w:t>
      </w:r>
      <w:r w:rsidR="00826227">
        <w:t>S</w:t>
      </w:r>
    </w:p>
    <w:p w14:paraId="7803D542" w14:textId="4F0FE3E9" w:rsidR="00523EDC" w:rsidRDefault="00523EDC" w:rsidP="00C616F4"/>
    <w:p w14:paraId="2FA75436" w14:textId="41566B0B" w:rsidR="00523EDC" w:rsidRDefault="00523EDC" w:rsidP="00137789">
      <w:pPr>
        <w:jc w:val="center"/>
      </w:pPr>
      <w:r>
        <w:rPr>
          <w:noProof/>
          <w:lang w:val="nl-NL" w:eastAsia="nl-NL"/>
        </w:rPr>
        <w:drawing>
          <wp:inline distT="0" distB="0" distL="0" distR="0" wp14:anchorId="2B554D27" wp14:editId="095F47C4">
            <wp:extent cx="7772400" cy="3749040"/>
            <wp:effectExtent l="0" t="762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rot="5400000">
                      <a:off x="0" y="0"/>
                      <a:ext cx="7772400" cy="3749040"/>
                    </a:xfrm>
                    <a:prstGeom prst="rect">
                      <a:avLst/>
                    </a:prstGeom>
                  </pic:spPr>
                </pic:pic>
              </a:graphicData>
            </a:graphic>
          </wp:inline>
        </w:drawing>
      </w:r>
    </w:p>
    <w:p w14:paraId="514D3002" w14:textId="2336DC9C" w:rsidR="00C616F4" w:rsidRDefault="00523EDC" w:rsidP="00523EDC">
      <w:pPr>
        <w:pStyle w:val="Caption"/>
      </w:pPr>
      <w:r>
        <w:t>Figure A1. Main KNIME workflow utilized during this report.</w:t>
      </w:r>
    </w:p>
    <w:p w14:paraId="0ABA12CF" w14:textId="77777777" w:rsidR="00113B82" w:rsidRPr="00113B82" w:rsidRDefault="00113B82" w:rsidP="00113B82">
      <w:pPr>
        <w:rPr>
          <w:lang w:eastAsia="en-AU"/>
        </w:rPr>
      </w:pPr>
    </w:p>
    <w:p w14:paraId="58034C56" w14:textId="7D2DD879" w:rsidR="00523EDC" w:rsidRDefault="00523EDC" w:rsidP="00A50698">
      <w:pPr>
        <w:jc w:val="center"/>
        <w:rPr>
          <w:lang w:eastAsia="en-AU"/>
        </w:rPr>
      </w:pPr>
      <w:r>
        <w:rPr>
          <w:noProof/>
          <w:lang w:val="nl-NL" w:eastAsia="nl-NL"/>
        </w:rPr>
        <w:drawing>
          <wp:inline distT="0" distB="0" distL="0" distR="0" wp14:anchorId="2DE0064B" wp14:editId="4F1CC874">
            <wp:extent cx="7772400" cy="3593592"/>
            <wp:effectExtent l="0" t="6033"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rot="5400000">
                      <a:off x="0" y="0"/>
                      <a:ext cx="7772400" cy="3593592"/>
                    </a:xfrm>
                    <a:prstGeom prst="rect">
                      <a:avLst/>
                    </a:prstGeom>
                  </pic:spPr>
                </pic:pic>
              </a:graphicData>
            </a:graphic>
          </wp:inline>
        </w:drawing>
      </w:r>
    </w:p>
    <w:p w14:paraId="62D696B6" w14:textId="1F704347" w:rsidR="00523EDC" w:rsidRDefault="00523EDC" w:rsidP="00523EDC">
      <w:pPr>
        <w:pStyle w:val="Caption"/>
      </w:pPr>
      <w:r>
        <w:t xml:space="preserve">Figure A2. </w:t>
      </w:r>
      <w:proofErr w:type="spellStart"/>
      <w:r>
        <w:t>Metanode</w:t>
      </w:r>
      <w:proofErr w:type="spellEnd"/>
      <w:r>
        <w:t xml:space="preserve"> Sentiment Analysis</w:t>
      </w:r>
    </w:p>
    <w:p w14:paraId="30D1B77C" w14:textId="77777777" w:rsidR="00113B82" w:rsidRPr="00113B82" w:rsidRDefault="00113B82" w:rsidP="00113B82">
      <w:pPr>
        <w:rPr>
          <w:lang w:eastAsia="en-AU"/>
        </w:rPr>
      </w:pPr>
    </w:p>
    <w:p w14:paraId="55C18454" w14:textId="7878EED4" w:rsidR="00523EDC" w:rsidRDefault="00523EDC" w:rsidP="00113B82">
      <w:pPr>
        <w:jc w:val="center"/>
        <w:rPr>
          <w:lang w:eastAsia="en-AU"/>
        </w:rPr>
      </w:pPr>
      <w:r>
        <w:rPr>
          <w:noProof/>
          <w:lang w:val="nl-NL" w:eastAsia="nl-NL"/>
        </w:rPr>
        <w:lastRenderedPageBreak/>
        <w:drawing>
          <wp:inline distT="0" distB="0" distL="0" distR="0" wp14:anchorId="35574A5E" wp14:editId="7494F57F">
            <wp:extent cx="6400800" cy="1133856"/>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5625" t="44367" r="15741" b="32796"/>
                    <a:stretch/>
                  </pic:blipFill>
                  <pic:spPr bwMode="auto">
                    <a:xfrm>
                      <a:off x="0" y="0"/>
                      <a:ext cx="6400800" cy="1133856"/>
                    </a:xfrm>
                    <a:prstGeom prst="rect">
                      <a:avLst/>
                    </a:prstGeom>
                    <a:ln>
                      <a:noFill/>
                    </a:ln>
                    <a:extLst>
                      <a:ext uri="{53640926-AAD7-44D8-BBD7-CCE9431645EC}">
                        <a14:shadowObscured xmlns:a14="http://schemas.microsoft.com/office/drawing/2010/main"/>
                      </a:ext>
                    </a:extLst>
                  </pic:spPr>
                </pic:pic>
              </a:graphicData>
            </a:graphic>
          </wp:inline>
        </w:drawing>
      </w:r>
    </w:p>
    <w:p w14:paraId="526F329A" w14:textId="453EC7F2" w:rsidR="00113B82" w:rsidRDefault="00113B82" w:rsidP="00865563">
      <w:pPr>
        <w:pStyle w:val="Caption"/>
      </w:pPr>
      <w:r>
        <w:t xml:space="preserve">Figure A3. </w:t>
      </w:r>
      <w:proofErr w:type="spellStart"/>
      <w:r>
        <w:t>Metanode</w:t>
      </w:r>
      <w:proofErr w:type="spellEnd"/>
      <w:r>
        <w:t xml:space="preserve"> Preprocessing, Part 1</w:t>
      </w:r>
    </w:p>
    <w:p w14:paraId="14896DB4" w14:textId="77777777" w:rsidR="00865563" w:rsidRPr="00865563" w:rsidRDefault="00865563" w:rsidP="00865563">
      <w:pPr>
        <w:rPr>
          <w:lang w:eastAsia="en-AU"/>
        </w:rPr>
      </w:pPr>
    </w:p>
    <w:p w14:paraId="2E073522" w14:textId="59B1E27F" w:rsidR="00865563" w:rsidRDefault="00865563" w:rsidP="00865563">
      <w:pPr>
        <w:jc w:val="center"/>
        <w:rPr>
          <w:lang w:eastAsia="en-AU"/>
        </w:rPr>
      </w:pPr>
      <w:r>
        <w:rPr>
          <w:noProof/>
          <w:lang w:val="nl-NL" w:eastAsia="nl-NL"/>
        </w:rPr>
        <w:drawing>
          <wp:inline distT="0" distB="0" distL="0" distR="0" wp14:anchorId="4ACD817D" wp14:editId="119AEFDE">
            <wp:extent cx="6400800" cy="129844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5278" t="40719" r="12383" b="31479"/>
                    <a:stretch/>
                  </pic:blipFill>
                  <pic:spPr bwMode="auto">
                    <a:xfrm>
                      <a:off x="0" y="0"/>
                      <a:ext cx="6400800" cy="1298448"/>
                    </a:xfrm>
                    <a:prstGeom prst="rect">
                      <a:avLst/>
                    </a:prstGeom>
                    <a:ln>
                      <a:noFill/>
                    </a:ln>
                    <a:extLst>
                      <a:ext uri="{53640926-AAD7-44D8-BBD7-CCE9431645EC}">
                        <a14:shadowObscured xmlns:a14="http://schemas.microsoft.com/office/drawing/2010/main"/>
                      </a:ext>
                    </a:extLst>
                  </pic:spPr>
                </pic:pic>
              </a:graphicData>
            </a:graphic>
          </wp:inline>
        </w:drawing>
      </w:r>
    </w:p>
    <w:p w14:paraId="184B093E" w14:textId="4DFA445C" w:rsidR="00865563" w:rsidRDefault="00865563" w:rsidP="00865563">
      <w:pPr>
        <w:pStyle w:val="Caption"/>
      </w:pPr>
      <w:r>
        <w:t xml:space="preserve">Figure A4. </w:t>
      </w:r>
      <w:proofErr w:type="spellStart"/>
      <w:r>
        <w:t>Metanode</w:t>
      </w:r>
      <w:proofErr w:type="spellEnd"/>
      <w:r>
        <w:t xml:space="preserve"> Preprocessing, Part 2</w:t>
      </w:r>
    </w:p>
    <w:p w14:paraId="151D631A" w14:textId="77423D3F" w:rsidR="00865563" w:rsidRDefault="00865563" w:rsidP="00865563">
      <w:pPr>
        <w:jc w:val="center"/>
        <w:rPr>
          <w:lang w:eastAsia="en-AU"/>
        </w:rPr>
      </w:pPr>
    </w:p>
    <w:p w14:paraId="43349631" w14:textId="4DF3EBB2" w:rsidR="00865563" w:rsidRDefault="00865563" w:rsidP="00865563">
      <w:pPr>
        <w:jc w:val="center"/>
        <w:rPr>
          <w:lang w:eastAsia="en-AU"/>
        </w:rPr>
      </w:pPr>
      <w:r>
        <w:rPr>
          <w:noProof/>
          <w:lang w:val="nl-NL" w:eastAsia="nl-NL"/>
        </w:rPr>
        <w:drawing>
          <wp:inline distT="0" distB="0" distL="0" distR="0" wp14:anchorId="11916943" wp14:editId="7FF0CC52">
            <wp:extent cx="6400800" cy="10515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3194" t="29181" r="13310" b="47293"/>
                    <a:stretch/>
                  </pic:blipFill>
                  <pic:spPr bwMode="auto">
                    <a:xfrm>
                      <a:off x="0" y="0"/>
                      <a:ext cx="6400800" cy="1051560"/>
                    </a:xfrm>
                    <a:prstGeom prst="rect">
                      <a:avLst/>
                    </a:prstGeom>
                    <a:ln>
                      <a:noFill/>
                    </a:ln>
                    <a:extLst>
                      <a:ext uri="{53640926-AAD7-44D8-BBD7-CCE9431645EC}">
                        <a14:shadowObscured xmlns:a14="http://schemas.microsoft.com/office/drawing/2010/main"/>
                      </a:ext>
                    </a:extLst>
                  </pic:spPr>
                </pic:pic>
              </a:graphicData>
            </a:graphic>
          </wp:inline>
        </w:drawing>
      </w:r>
    </w:p>
    <w:p w14:paraId="21A5D9E4" w14:textId="0B06973D" w:rsidR="00865563" w:rsidRDefault="00865563" w:rsidP="00865563">
      <w:pPr>
        <w:pStyle w:val="Caption"/>
      </w:pPr>
      <w:r>
        <w:t xml:space="preserve">Figure A5. </w:t>
      </w:r>
      <w:proofErr w:type="spellStart"/>
      <w:r>
        <w:t>Metanode</w:t>
      </w:r>
      <w:proofErr w:type="spellEnd"/>
      <w:r>
        <w:t xml:space="preserve"> Keyword Count</w:t>
      </w:r>
    </w:p>
    <w:p w14:paraId="16E4B124" w14:textId="51F17401" w:rsidR="00865563" w:rsidRDefault="00865563" w:rsidP="00865563">
      <w:pPr>
        <w:jc w:val="center"/>
        <w:rPr>
          <w:lang w:eastAsia="en-AU"/>
        </w:rPr>
      </w:pPr>
    </w:p>
    <w:p w14:paraId="36FC3DFA" w14:textId="5F603015" w:rsidR="00865563" w:rsidRDefault="00865563" w:rsidP="00865563">
      <w:pPr>
        <w:jc w:val="center"/>
        <w:rPr>
          <w:lang w:eastAsia="en-AU"/>
        </w:rPr>
      </w:pPr>
      <w:r>
        <w:rPr>
          <w:noProof/>
          <w:lang w:val="nl-NL" w:eastAsia="nl-NL"/>
        </w:rPr>
        <w:drawing>
          <wp:inline distT="0" distB="0" distL="0" distR="0" wp14:anchorId="082190F7" wp14:editId="6E647FCB">
            <wp:extent cx="6396752" cy="1367943"/>
            <wp:effectExtent l="0" t="0" r="4445"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23495" t="21826" r="29977" b="56931"/>
                    <a:stretch/>
                  </pic:blipFill>
                  <pic:spPr bwMode="auto">
                    <a:xfrm>
                      <a:off x="0" y="0"/>
                      <a:ext cx="6400800" cy="1368809"/>
                    </a:xfrm>
                    <a:prstGeom prst="rect">
                      <a:avLst/>
                    </a:prstGeom>
                    <a:ln>
                      <a:noFill/>
                    </a:ln>
                    <a:extLst>
                      <a:ext uri="{53640926-AAD7-44D8-BBD7-CCE9431645EC}">
                        <a14:shadowObscured xmlns:a14="http://schemas.microsoft.com/office/drawing/2010/main"/>
                      </a:ext>
                    </a:extLst>
                  </pic:spPr>
                </pic:pic>
              </a:graphicData>
            </a:graphic>
          </wp:inline>
        </w:drawing>
      </w:r>
    </w:p>
    <w:p w14:paraId="0063E00C" w14:textId="2DECE3E1" w:rsidR="00865563" w:rsidRDefault="00865563" w:rsidP="00865563">
      <w:pPr>
        <w:pStyle w:val="Caption"/>
      </w:pPr>
      <w:r>
        <w:t xml:space="preserve">Figure A6. </w:t>
      </w:r>
      <w:proofErr w:type="spellStart"/>
      <w:r>
        <w:t>Metanode</w:t>
      </w:r>
      <w:proofErr w:type="spellEnd"/>
      <w:r>
        <w:t xml:space="preserve"> Full Dataset Transformations</w:t>
      </w:r>
    </w:p>
    <w:p w14:paraId="3D2F49A2" w14:textId="76DB8F37" w:rsidR="00865563" w:rsidRDefault="00865563" w:rsidP="00865563">
      <w:pPr>
        <w:jc w:val="center"/>
        <w:rPr>
          <w:lang w:eastAsia="en-AU"/>
        </w:rPr>
      </w:pPr>
    </w:p>
    <w:p w14:paraId="60123394" w14:textId="72D45164" w:rsidR="00865563" w:rsidRDefault="00865563" w:rsidP="00865563">
      <w:pPr>
        <w:jc w:val="center"/>
        <w:rPr>
          <w:lang w:eastAsia="en-AU"/>
        </w:rPr>
      </w:pPr>
      <w:r>
        <w:rPr>
          <w:noProof/>
          <w:lang w:val="nl-NL" w:eastAsia="nl-NL"/>
        </w:rPr>
        <w:drawing>
          <wp:inline distT="0" distB="0" distL="0" distR="0" wp14:anchorId="56436EB3" wp14:editId="09F560A1">
            <wp:extent cx="6400800" cy="145389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695" t="17935" r="-1" b="34804"/>
                    <a:stretch/>
                  </pic:blipFill>
                  <pic:spPr bwMode="auto">
                    <a:xfrm>
                      <a:off x="0" y="0"/>
                      <a:ext cx="6400800" cy="1453896"/>
                    </a:xfrm>
                    <a:prstGeom prst="rect">
                      <a:avLst/>
                    </a:prstGeom>
                    <a:ln>
                      <a:noFill/>
                    </a:ln>
                    <a:extLst>
                      <a:ext uri="{53640926-AAD7-44D8-BBD7-CCE9431645EC}">
                        <a14:shadowObscured xmlns:a14="http://schemas.microsoft.com/office/drawing/2010/main"/>
                      </a:ext>
                    </a:extLst>
                  </pic:spPr>
                </pic:pic>
              </a:graphicData>
            </a:graphic>
          </wp:inline>
        </w:drawing>
      </w:r>
    </w:p>
    <w:p w14:paraId="24183BE9" w14:textId="1639D25D" w:rsidR="00865563" w:rsidRPr="00865563" w:rsidRDefault="00865563" w:rsidP="00865563">
      <w:pPr>
        <w:pStyle w:val="Caption"/>
      </w:pPr>
      <w:r>
        <w:t xml:space="preserve">Figure A7. </w:t>
      </w:r>
      <w:proofErr w:type="spellStart"/>
      <w:r>
        <w:t>Metanode</w:t>
      </w:r>
      <w:proofErr w:type="spellEnd"/>
      <w:r>
        <w:t xml:space="preserve"> Calculate Rates for Facebook</w:t>
      </w:r>
      <w:r w:rsidRPr="00865563">
        <w:t xml:space="preserve"> </w:t>
      </w:r>
      <w:r>
        <w:t>a</w:t>
      </w:r>
      <w:r w:rsidRPr="00865563">
        <w:t>nd Tw</w:t>
      </w:r>
      <w:r>
        <w:t>itter</w:t>
      </w:r>
    </w:p>
    <w:p w14:paraId="06A7116B" w14:textId="77777777" w:rsidR="00865563" w:rsidRDefault="00865563">
      <w:pPr>
        <w:spacing w:after="0"/>
        <w:jc w:val="left"/>
        <w:rPr>
          <w:b/>
          <w:kern w:val="28"/>
          <w:sz w:val="24"/>
        </w:rPr>
        <w:sectPr w:rsidR="00865563" w:rsidSect="00137789">
          <w:pgSz w:w="12240" w:h="15840" w:code="1"/>
          <w:pgMar w:top="1080" w:right="1080" w:bottom="1440" w:left="1080" w:header="720" w:footer="720" w:gutter="0"/>
          <w:cols w:space="720"/>
        </w:sectPr>
      </w:pPr>
    </w:p>
    <w:p w14:paraId="3CFC40C9" w14:textId="426843DE" w:rsidR="00921F10" w:rsidRDefault="00C616F4" w:rsidP="0091525D">
      <w:pPr>
        <w:pStyle w:val="Heading1"/>
        <w:numPr>
          <w:ilvl w:val="0"/>
          <w:numId w:val="0"/>
        </w:numPr>
      </w:pPr>
      <w:r>
        <w:lastRenderedPageBreak/>
        <w:t xml:space="preserve">APPENDIX B – </w:t>
      </w:r>
      <w:r w:rsidR="0091525D">
        <w:t>SENTIMENT ANALYSIS WORD CLOUDS</w:t>
      </w:r>
    </w:p>
    <w:p w14:paraId="350068E7" w14:textId="6BC523CE" w:rsidR="0091525D" w:rsidRDefault="0091525D" w:rsidP="0091525D"/>
    <w:p w14:paraId="04FB9764" w14:textId="77777777" w:rsidR="0091525D" w:rsidRPr="0091525D" w:rsidRDefault="0091525D" w:rsidP="0091525D">
      <w:pPr>
        <w:sectPr w:rsidR="0091525D" w:rsidRPr="0091525D" w:rsidSect="00921F10">
          <w:pgSz w:w="12240" w:h="15840" w:code="1"/>
          <w:pgMar w:top="1080" w:right="1080" w:bottom="1440" w:left="1080" w:header="720" w:footer="720" w:gutter="0"/>
          <w:cols w:space="720"/>
        </w:sectPr>
      </w:pP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040"/>
        <w:gridCol w:w="5040"/>
      </w:tblGrid>
      <w:tr w:rsidR="00921F10" w:rsidRPr="00921F10" w14:paraId="0774EC4C" w14:textId="77777777" w:rsidTr="0091525D">
        <w:tc>
          <w:tcPr>
            <w:tcW w:w="5040" w:type="dxa"/>
            <w:vAlign w:val="bottom"/>
          </w:tcPr>
          <w:p w14:paraId="6CDB28E1" w14:textId="23DC3B37" w:rsidR="00921F10" w:rsidRPr="00921F10" w:rsidRDefault="00921F10" w:rsidP="00105AD2">
            <w:pPr>
              <w:jc w:val="center"/>
            </w:pPr>
            <w:r>
              <w:rPr>
                <w:noProof/>
                <w:lang w:val="nl-NL" w:eastAsia="nl-NL"/>
              </w:rPr>
              <w:drawing>
                <wp:inline distT="0" distB="0" distL="0" distR="0" wp14:anchorId="52D86F24" wp14:editId="4B588371">
                  <wp:extent cx="3108960" cy="1843763"/>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08960" cy="1843763"/>
                          </a:xfrm>
                          <a:prstGeom prst="rect">
                            <a:avLst/>
                          </a:prstGeom>
                        </pic:spPr>
                      </pic:pic>
                    </a:graphicData>
                  </a:graphic>
                </wp:inline>
              </w:drawing>
            </w:r>
          </w:p>
        </w:tc>
        <w:tc>
          <w:tcPr>
            <w:tcW w:w="5040" w:type="dxa"/>
            <w:vAlign w:val="bottom"/>
          </w:tcPr>
          <w:p w14:paraId="2EBC4377" w14:textId="347786F5" w:rsidR="00921F10" w:rsidRPr="00921F10" w:rsidRDefault="00921F10" w:rsidP="00105AD2">
            <w:pPr>
              <w:jc w:val="center"/>
            </w:pPr>
            <w:r>
              <w:rPr>
                <w:noProof/>
                <w:lang w:val="nl-NL" w:eastAsia="nl-NL"/>
              </w:rPr>
              <w:drawing>
                <wp:inline distT="0" distB="0" distL="0" distR="0" wp14:anchorId="68813BEB" wp14:editId="2E5B6190">
                  <wp:extent cx="3108960" cy="1999300"/>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08960" cy="1999300"/>
                          </a:xfrm>
                          <a:prstGeom prst="rect">
                            <a:avLst/>
                          </a:prstGeom>
                        </pic:spPr>
                      </pic:pic>
                    </a:graphicData>
                  </a:graphic>
                </wp:inline>
              </w:drawing>
            </w:r>
          </w:p>
        </w:tc>
      </w:tr>
      <w:tr w:rsidR="00921F10" w:rsidRPr="00921F10" w14:paraId="527EA433" w14:textId="77777777" w:rsidTr="0091525D">
        <w:tc>
          <w:tcPr>
            <w:tcW w:w="5040" w:type="dxa"/>
            <w:vAlign w:val="bottom"/>
          </w:tcPr>
          <w:p w14:paraId="40FC1271" w14:textId="77777777" w:rsidR="00921F10" w:rsidRDefault="00921F10" w:rsidP="00105AD2">
            <w:pPr>
              <w:pStyle w:val="Caption"/>
            </w:pPr>
            <w:r w:rsidRPr="00921F10">
              <w:t>Figure B1. Tag Cloud, Facebook, Fortune 500, All Words</w:t>
            </w:r>
          </w:p>
          <w:p w14:paraId="2B99DEB3" w14:textId="6CB6EF02" w:rsidR="00105AD2" w:rsidRPr="00105AD2" w:rsidRDefault="00105AD2" w:rsidP="00105AD2">
            <w:pPr>
              <w:jc w:val="center"/>
              <w:rPr>
                <w:lang w:eastAsia="en-AU"/>
              </w:rPr>
            </w:pPr>
          </w:p>
        </w:tc>
        <w:tc>
          <w:tcPr>
            <w:tcW w:w="5040" w:type="dxa"/>
            <w:vAlign w:val="bottom"/>
          </w:tcPr>
          <w:p w14:paraId="1B176CD5" w14:textId="77777777" w:rsidR="00921F10" w:rsidRDefault="00F06CF3" w:rsidP="00105AD2">
            <w:pPr>
              <w:pStyle w:val="Caption"/>
            </w:pPr>
            <w:r>
              <w:t>Figure B2. Tag Cloud, Facebook</w:t>
            </w:r>
            <w:r w:rsidR="00921F10" w:rsidRPr="00921F10">
              <w:t>, Inc 500, All Words</w:t>
            </w:r>
          </w:p>
          <w:p w14:paraId="4901509E" w14:textId="4E4DD5FF" w:rsidR="00105AD2" w:rsidRPr="00105AD2" w:rsidRDefault="00105AD2" w:rsidP="00105AD2">
            <w:pPr>
              <w:jc w:val="center"/>
              <w:rPr>
                <w:lang w:eastAsia="en-AU"/>
              </w:rPr>
            </w:pPr>
          </w:p>
        </w:tc>
      </w:tr>
      <w:tr w:rsidR="00921F10" w:rsidRPr="00921F10" w14:paraId="16A70ADF" w14:textId="77777777" w:rsidTr="0091525D">
        <w:tc>
          <w:tcPr>
            <w:tcW w:w="5040" w:type="dxa"/>
            <w:vAlign w:val="bottom"/>
          </w:tcPr>
          <w:p w14:paraId="5F6E1A75" w14:textId="525EC468" w:rsidR="00921F10" w:rsidRPr="00921F10" w:rsidRDefault="00921F10" w:rsidP="00105AD2">
            <w:pPr>
              <w:jc w:val="center"/>
            </w:pPr>
            <w:r w:rsidRPr="00921F10">
              <w:rPr>
                <w:noProof/>
                <w:lang w:val="nl-NL" w:eastAsia="nl-NL"/>
              </w:rPr>
              <w:drawing>
                <wp:inline distT="0" distB="0" distL="0" distR="0" wp14:anchorId="18A1B070" wp14:editId="31E57A89">
                  <wp:extent cx="3108960" cy="213794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108960" cy="2137941"/>
                          </a:xfrm>
                          <a:prstGeom prst="rect">
                            <a:avLst/>
                          </a:prstGeom>
                        </pic:spPr>
                      </pic:pic>
                    </a:graphicData>
                  </a:graphic>
                </wp:inline>
              </w:drawing>
            </w:r>
          </w:p>
        </w:tc>
        <w:tc>
          <w:tcPr>
            <w:tcW w:w="5040" w:type="dxa"/>
            <w:vAlign w:val="bottom"/>
          </w:tcPr>
          <w:p w14:paraId="1DF9E3DB" w14:textId="79BC2570" w:rsidR="00921F10" w:rsidRPr="00921F10" w:rsidRDefault="00921F10" w:rsidP="00105AD2">
            <w:pPr>
              <w:jc w:val="center"/>
            </w:pPr>
            <w:r>
              <w:rPr>
                <w:noProof/>
                <w:lang w:val="nl-NL" w:eastAsia="nl-NL"/>
              </w:rPr>
              <w:drawing>
                <wp:inline distT="0" distB="0" distL="0" distR="0" wp14:anchorId="41F52E5A" wp14:editId="25A4672F">
                  <wp:extent cx="3108960" cy="2056575"/>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08960" cy="2056575"/>
                          </a:xfrm>
                          <a:prstGeom prst="rect">
                            <a:avLst/>
                          </a:prstGeom>
                        </pic:spPr>
                      </pic:pic>
                    </a:graphicData>
                  </a:graphic>
                </wp:inline>
              </w:drawing>
            </w:r>
          </w:p>
        </w:tc>
      </w:tr>
      <w:tr w:rsidR="00921F10" w:rsidRPr="00921F10" w14:paraId="70C837EC" w14:textId="77777777" w:rsidTr="0091525D">
        <w:tc>
          <w:tcPr>
            <w:tcW w:w="5040" w:type="dxa"/>
            <w:vAlign w:val="bottom"/>
          </w:tcPr>
          <w:p w14:paraId="2158DD56" w14:textId="75BE4CDD" w:rsidR="00921F10" w:rsidRPr="00921F10" w:rsidRDefault="00F06CF3" w:rsidP="00105AD2">
            <w:pPr>
              <w:pStyle w:val="Caption"/>
            </w:pPr>
            <w:r w:rsidRPr="00921F10">
              <w:t>Figure B</w:t>
            </w:r>
            <w:r>
              <w:t>3</w:t>
            </w:r>
            <w:r w:rsidRPr="00921F10">
              <w:t xml:space="preserve">. Tag Cloud, Facebook, Fortune 500, </w:t>
            </w:r>
            <w:r>
              <w:t xml:space="preserve">Positive and Negative </w:t>
            </w:r>
            <w:r w:rsidRPr="00921F10">
              <w:t>Words</w:t>
            </w:r>
          </w:p>
        </w:tc>
        <w:tc>
          <w:tcPr>
            <w:tcW w:w="5040" w:type="dxa"/>
            <w:vAlign w:val="bottom"/>
          </w:tcPr>
          <w:p w14:paraId="692FFB4A" w14:textId="774D4591" w:rsidR="00921F10" w:rsidRPr="00921F10" w:rsidRDefault="00F06CF3" w:rsidP="00105AD2">
            <w:pPr>
              <w:pStyle w:val="Caption"/>
            </w:pPr>
            <w:r w:rsidRPr="00921F10">
              <w:t>Figure B</w:t>
            </w:r>
            <w:r>
              <w:t>4</w:t>
            </w:r>
            <w:r w:rsidRPr="00921F10">
              <w:t xml:space="preserve">. Tag Cloud, </w:t>
            </w:r>
            <w:r>
              <w:t>Facebook, Inc</w:t>
            </w:r>
            <w:r w:rsidRPr="00921F10">
              <w:t xml:space="preserve"> 500, </w:t>
            </w:r>
            <w:r>
              <w:t xml:space="preserve">Positive and Negative </w:t>
            </w:r>
            <w:r w:rsidRPr="00921F10">
              <w:t>Words</w:t>
            </w:r>
          </w:p>
        </w:tc>
      </w:tr>
    </w:tbl>
    <w:p w14:paraId="41DA227A" w14:textId="77777777" w:rsidR="00105AD2" w:rsidRDefault="00105AD2">
      <w:r>
        <w:br w:type="page"/>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040"/>
        <w:gridCol w:w="5040"/>
      </w:tblGrid>
      <w:tr w:rsidR="00105AD2" w:rsidRPr="00921F10" w14:paraId="5DA57393" w14:textId="77777777" w:rsidTr="0091525D">
        <w:tc>
          <w:tcPr>
            <w:tcW w:w="5040" w:type="dxa"/>
          </w:tcPr>
          <w:p w14:paraId="4C16441B" w14:textId="29872D1B" w:rsidR="00105AD2" w:rsidRPr="00921F10" w:rsidRDefault="00105AD2" w:rsidP="00105AD2">
            <w:r>
              <w:rPr>
                <w:noProof/>
                <w:lang w:val="nl-NL" w:eastAsia="nl-NL"/>
              </w:rPr>
              <w:lastRenderedPageBreak/>
              <w:drawing>
                <wp:inline distT="0" distB="0" distL="0" distR="0" wp14:anchorId="59AD85D9" wp14:editId="70F4B3A4">
                  <wp:extent cx="3108960" cy="2031517"/>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png"/>
                          <pic:cNvPicPr/>
                        </pic:nvPicPr>
                        <pic:blipFill>
                          <a:blip r:embed="rId28">
                            <a:extLst>
                              <a:ext uri="{28A0092B-C50C-407E-A947-70E740481C1C}">
                                <a14:useLocalDpi xmlns:a14="http://schemas.microsoft.com/office/drawing/2010/main" val="0"/>
                              </a:ext>
                            </a:extLst>
                          </a:blip>
                          <a:stretch>
                            <a:fillRect/>
                          </a:stretch>
                        </pic:blipFill>
                        <pic:spPr>
                          <a:xfrm>
                            <a:off x="0" y="0"/>
                            <a:ext cx="3108960" cy="2031517"/>
                          </a:xfrm>
                          <a:prstGeom prst="rect">
                            <a:avLst/>
                          </a:prstGeom>
                        </pic:spPr>
                      </pic:pic>
                    </a:graphicData>
                  </a:graphic>
                </wp:inline>
              </w:drawing>
            </w:r>
          </w:p>
        </w:tc>
        <w:tc>
          <w:tcPr>
            <w:tcW w:w="5040" w:type="dxa"/>
          </w:tcPr>
          <w:p w14:paraId="0D3FA4E4" w14:textId="5B85B11A" w:rsidR="00105AD2" w:rsidRPr="00921F10" w:rsidRDefault="00105AD2" w:rsidP="00105AD2">
            <w:r>
              <w:rPr>
                <w:noProof/>
                <w:lang w:val="nl-NL" w:eastAsia="nl-NL"/>
              </w:rPr>
              <w:drawing>
                <wp:inline distT="0" distB="0" distL="0" distR="0" wp14:anchorId="32E82CA8" wp14:editId="3D4CF013">
                  <wp:extent cx="3108960" cy="194501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png"/>
                          <pic:cNvPicPr/>
                        </pic:nvPicPr>
                        <pic:blipFill>
                          <a:blip r:embed="rId29">
                            <a:extLst>
                              <a:ext uri="{28A0092B-C50C-407E-A947-70E740481C1C}">
                                <a14:useLocalDpi xmlns:a14="http://schemas.microsoft.com/office/drawing/2010/main" val="0"/>
                              </a:ext>
                            </a:extLst>
                          </a:blip>
                          <a:stretch>
                            <a:fillRect/>
                          </a:stretch>
                        </pic:blipFill>
                        <pic:spPr>
                          <a:xfrm>
                            <a:off x="0" y="0"/>
                            <a:ext cx="3108960" cy="1945017"/>
                          </a:xfrm>
                          <a:prstGeom prst="rect">
                            <a:avLst/>
                          </a:prstGeom>
                        </pic:spPr>
                      </pic:pic>
                    </a:graphicData>
                  </a:graphic>
                </wp:inline>
              </w:drawing>
            </w:r>
          </w:p>
        </w:tc>
      </w:tr>
      <w:tr w:rsidR="00105AD2" w:rsidRPr="00921F10" w14:paraId="0210BA93" w14:textId="77777777" w:rsidTr="0091525D">
        <w:tc>
          <w:tcPr>
            <w:tcW w:w="5040" w:type="dxa"/>
          </w:tcPr>
          <w:p w14:paraId="2BA1E250" w14:textId="77777777" w:rsidR="00105AD2" w:rsidRPr="00921F10" w:rsidRDefault="00105AD2" w:rsidP="00105AD2">
            <w:pPr>
              <w:pStyle w:val="Caption"/>
            </w:pPr>
            <w:r w:rsidRPr="00921F10">
              <w:t>Figure B</w:t>
            </w:r>
            <w:r>
              <w:t>5</w:t>
            </w:r>
            <w:r w:rsidRPr="00921F10">
              <w:t xml:space="preserve">. Tag Cloud, </w:t>
            </w:r>
            <w:r>
              <w:t>Twitter</w:t>
            </w:r>
            <w:r w:rsidRPr="00921F10">
              <w:t>, Fortune 500, All Words</w:t>
            </w:r>
          </w:p>
          <w:p w14:paraId="2F4FC9D0" w14:textId="77777777" w:rsidR="00105AD2" w:rsidRPr="00921F10" w:rsidRDefault="00105AD2" w:rsidP="00105AD2"/>
        </w:tc>
        <w:tc>
          <w:tcPr>
            <w:tcW w:w="5040" w:type="dxa"/>
          </w:tcPr>
          <w:p w14:paraId="7C73EAD4" w14:textId="77777777" w:rsidR="00105AD2" w:rsidRPr="00921F10" w:rsidRDefault="00105AD2" w:rsidP="00105AD2">
            <w:pPr>
              <w:pStyle w:val="Caption"/>
            </w:pPr>
            <w:r>
              <w:t>Figure B6. Tag Cloud, Twitter</w:t>
            </w:r>
            <w:r w:rsidRPr="00921F10">
              <w:t>, Inc 500, All Words</w:t>
            </w:r>
          </w:p>
          <w:p w14:paraId="22FDEA42" w14:textId="77777777" w:rsidR="00105AD2" w:rsidRPr="00921F10" w:rsidRDefault="00105AD2" w:rsidP="00105AD2"/>
        </w:tc>
      </w:tr>
      <w:tr w:rsidR="00105AD2" w:rsidRPr="00921F10" w14:paraId="74C16B7D" w14:textId="77777777" w:rsidTr="0091525D">
        <w:tc>
          <w:tcPr>
            <w:tcW w:w="5040" w:type="dxa"/>
          </w:tcPr>
          <w:p w14:paraId="56D24FA6" w14:textId="22BE19BB" w:rsidR="00105AD2" w:rsidRPr="00921F10" w:rsidRDefault="00105AD2" w:rsidP="00105AD2">
            <w:r>
              <w:rPr>
                <w:noProof/>
                <w:lang w:val="nl-NL" w:eastAsia="nl-NL"/>
              </w:rPr>
              <w:drawing>
                <wp:inline distT="0" distB="0" distL="0" distR="0" wp14:anchorId="71EDDE4B" wp14:editId="2A0E5FF4">
                  <wp:extent cx="3108960" cy="175938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08960" cy="1759386"/>
                          </a:xfrm>
                          <a:prstGeom prst="rect">
                            <a:avLst/>
                          </a:prstGeom>
                        </pic:spPr>
                      </pic:pic>
                    </a:graphicData>
                  </a:graphic>
                </wp:inline>
              </w:drawing>
            </w:r>
          </w:p>
        </w:tc>
        <w:tc>
          <w:tcPr>
            <w:tcW w:w="5040" w:type="dxa"/>
          </w:tcPr>
          <w:p w14:paraId="5D4680A0" w14:textId="4230D09D" w:rsidR="00105AD2" w:rsidRPr="00921F10" w:rsidRDefault="00105AD2" w:rsidP="00105AD2">
            <w:r>
              <w:rPr>
                <w:noProof/>
                <w:lang w:val="nl-NL" w:eastAsia="nl-NL"/>
              </w:rPr>
              <w:drawing>
                <wp:inline distT="0" distB="0" distL="0" distR="0" wp14:anchorId="65BFF90A" wp14:editId="3DEEB5C8">
                  <wp:extent cx="3108960" cy="202758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108960" cy="2027581"/>
                          </a:xfrm>
                          <a:prstGeom prst="rect">
                            <a:avLst/>
                          </a:prstGeom>
                        </pic:spPr>
                      </pic:pic>
                    </a:graphicData>
                  </a:graphic>
                </wp:inline>
              </w:drawing>
            </w:r>
          </w:p>
        </w:tc>
      </w:tr>
      <w:tr w:rsidR="00105AD2" w:rsidRPr="00921F10" w14:paraId="7BBC3717" w14:textId="77777777" w:rsidTr="0091525D">
        <w:tc>
          <w:tcPr>
            <w:tcW w:w="5040" w:type="dxa"/>
          </w:tcPr>
          <w:p w14:paraId="254DF4EA" w14:textId="641A2321" w:rsidR="00105AD2" w:rsidRPr="00921F10" w:rsidRDefault="00105AD2" w:rsidP="00105AD2">
            <w:pPr>
              <w:pStyle w:val="Caption"/>
            </w:pPr>
            <w:r w:rsidRPr="00921F10">
              <w:t>Figure B</w:t>
            </w:r>
            <w:r>
              <w:t>7</w:t>
            </w:r>
            <w:r w:rsidRPr="00921F10">
              <w:t xml:space="preserve">. Tag Cloud, </w:t>
            </w:r>
            <w:r>
              <w:t>Twitter</w:t>
            </w:r>
            <w:r w:rsidRPr="00921F10">
              <w:t xml:space="preserve">, Fortune 500, </w:t>
            </w:r>
            <w:r>
              <w:t xml:space="preserve">Positive and Negative </w:t>
            </w:r>
            <w:r w:rsidRPr="00921F10">
              <w:t>Words</w:t>
            </w:r>
          </w:p>
          <w:p w14:paraId="3B4593CB" w14:textId="77777777" w:rsidR="00105AD2" w:rsidRPr="00921F10" w:rsidRDefault="00105AD2" w:rsidP="00105AD2"/>
        </w:tc>
        <w:tc>
          <w:tcPr>
            <w:tcW w:w="5040" w:type="dxa"/>
          </w:tcPr>
          <w:p w14:paraId="3AB97359" w14:textId="7A548913" w:rsidR="00105AD2" w:rsidRPr="00921F10" w:rsidRDefault="00105AD2" w:rsidP="00105AD2">
            <w:pPr>
              <w:pStyle w:val="Caption"/>
            </w:pPr>
            <w:r w:rsidRPr="00921F10">
              <w:t>Figure B</w:t>
            </w:r>
            <w:r>
              <w:t>8</w:t>
            </w:r>
            <w:r w:rsidRPr="00921F10">
              <w:t xml:space="preserve">. Tag Cloud, </w:t>
            </w:r>
            <w:r>
              <w:t>Twitter, Inc</w:t>
            </w:r>
            <w:r w:rsidRPr="00921F10">
              <w:t xml:space="preserve"> 500, </w:t>
            </w:r>
            <w:r>
              <w:t xml:space="preserve">Positive and Negative </w:t>
            </w:r>
            <w:r w:rsidRPr="00921F10">
              <w:t>Words</w:t>
            </w:r>
          </w:p>
          <w:p w14:paraId="7743B679" w14:textId="77777777" w:rsidR="00105AD2" w:rsidRPr="00921F10" w:rsidRDefault="00105AD2" w:rsidP="00105AD2"/>
        </w:tc>
      </w:tr>
    </w:tbl>
    <w:p w14:paraId="6A4CCB98" w14:textId="4211B93D" w:rsidR="00D37466" w:rsidRDefault="00D37466"/>
    <w:p w14:paraId="6D5A94E8" w14:textId="77777777" w:rsidR="0091525D" w:rsidRDefault="0091525D">
      <w:pPr>
        <w:sectPr w:rsidR="0091525D" w:rsidSect="00921F10">
          <w:type w:val="continuous"/>
          <w:pgSz w:w="12240" w:h="15840" w:code="1"/>
          <w:pgMar w:top="1080" w:right="1080" w:bottom="1440" w:left="1080" w:header="720" w:footer="720" w:gutter="0"/>
          <w:cols w:space="720"/>
        </w:sectPr>
      </w:pPr>
    </w:p>
    <w:p w14:paraId="0FCF2F3F" w14:textId="6F776F1F" w:rsidR="00445A1E" w:rsidRDefault="00445A1E" w:rsidP="00445A1E">
      <w:pPr>
        <w:pStyle w:val="Heading1"/>
        <w:numPr>
          <w:ilvl w:val="0"/>
          <w:numId w:val="0"/>
        </w:numPr>
      </w:pPr>
      <w:r>
        <w:lastRenderedPageBreak/>
        <w:t xml:space="preserve">APPENDIX C – </w:t>
      </w:r>
      <w:r w:rsidR="006737D3">
        <w:t>INDUSTRY COMPARISON OF FORTUNE 500 and INC 500</w:t>
      </w:r>
    </w:p>
    <w:p w14:paraId="1A542B00" w14:textId="77777777" w:rsidR="00445A1E" w:rsidRDefault="00445A1E" w:rsidP="00445A1E"/>
    <w:p w14:paraId="2A0271CC" w14:textId="017A8219" w:rsidR="00445A1E" w:rsidRDefault="00445A1E" w:rsidP="00445A1E">
      <w:pPr>
        <w:pStyle w:val="Caption"/>
      </w:pPr>
      <w:r>
        <w:t xml:space="preserve">Table C1. – </w:t>
      </w:r>
      <w:r w:rsidR="006737D3">
        <w:t>Industry Comparison of Fortune 500 and Inc 500.</w:t>
      </w:r>
    </w:p>
    <w:tbl>
      <w:tblPr>
        <w:tblStyle w:val="TableGrid"/>
        <w:tblW w:w="10165" w:type="dxa"/>
        <w:tblLayout w:type="fixed"/>
        <w:tblLook w:val="04A0" w:firstRow="1" w:lastRow="0" w:firstColumn="1" w:lastColumn="0" w:noHBand="0" w:noVBand="1"/>
      </w:tblPr>
      <w:tblGrid>
        <w:gridCol w:w="2515"/>
        <w:gridCol w:w="630"/>
        <w:gridCol w:w="2340"/>
        <w:gridCol w:w="720"/>
        <w:gridCol w:w="3240"/>
        <w:gridCol w:w="720"/>
      </w:tblGrid>
      <w:tr w:rsidR="006737D3" w14:paraId="7DB4F8E4" w14:textId="77777777" w:rsidTr="006737D3">
        <w:tc>
          <w:tcPr>
            <w:tcW w:w="2515" w:type="dxa"/>
          </w:tcPr>
          <w:p w14:paraId="3AD46DEF" w14:textId="4C46BAD2" w:rsidR="006737D3" w:rsidRPr="006737D3" w:rsidRDefault="006737D3" w:rsidP="006737D3">
            <w:pPr>
              <w:jc w:val="center"/>
              <w:rPr>
                <w:b/>
                <w:bCs/>
              </w:rPr>
            </w:pPr>
            <w:r w:rsidRPr="006737D3">
              <w:rPr>
                <w:b/>
              </w:rPr>
              <w:t>Industry (Fortune 500, Inc 500)</w:t>
            </w:r>
          </w:p>
        </w:tc>
        <w:tc>
          <w:tcPr>
            <w:tcW w:w="630" w:type="dxa"/>
          </w:tcPr>
          <w:p w14:paraId="028A46F7" w14:textId="6EA79DDE" w:rsidR="006737D3" w:rsidRPr="006737D3" w:rsidRDefault="006737D3" w:rsidP="006737D3">
            <w:pPr>
              <w:jc w:val="center"/>
              <w:rPr>
                <w:b/>
                <w:bCs/>
              </w:rPr>
            </w:pPr>
            <w:r w:rsidRPr="006737D3">
              <w:rPr>
                <w:b/>
              </w:rPr>
              <w:t>#</w:t>
            </w:r>
          </w:p>
        </w:tc>
        <w:tc>
          <w:tcPr>
            <w:tcW w:w="2340" w:type="dxa"/>
          </w:tcPr>
          <w:p w14:paraId="0DD11CBE" w14:textId="17AC6E97" w:rsidR="006737D3" w:rsidRPr="006737D3" w:rsidRDefault="006737D3" w:rsidP="006737D3">
            <w:pPr>
              <w:jc w:val="center"/>
              <w:rPr>
                <w:b/>
                <w:bCs/>
              </w:rPr>
            </w:pPr>
            <w:r w:rsidRPr="006737D3">
              <w:rPr>
                <w:b/>
              </w:rPr>
              <w:t>Sector (Fortune 500)</w:t>
            </w:r>
          </w:p>
        </w:tc>
        <w:tc>
          <w:tcPr>
            <w:tcW w:w="720" w:type="dxa"/>
          </w:tcPr>
          <w:p w14:paraId="2A48628B" w14:textId="2C4441F0" w:rsidR="006737D3" w:rsidRPr="006737D3" w:rsidRDefault="006737D3" w:rsidP="006737D3">
            <w:pPr>
              <w:jc w:val="center"/>
              <w:rPr>
                <w:b/>
                <w:bCs/>
              </w:rPr>
            </w:pPr>
            <w:r w:rsidRPr="006737D3">
              <w:rPr>
                <w:b/>
              </w:rPr>
              <w:t>#</w:t>
            </w:r>
          </w:p>
        </w:tc>
        <w:tc>
          <w:tcPr>
            <w:tcW w:w="3240" w:type="dxa"/>
          </w:tcPr>
          <w:p w14:paraId="35F93DD9" w14:textId="5E867E2C" w:rsidR="006737D3" w:rsidRPr="006737D3" w:rsidRDefault="006737D3" w:rsidP="006737D3">
            <w:pPr>
              <w:jc w:val="center"/>
              <w:rPr>
                <w:b/>
                <w:bCs/>
              </w:rPr>
            </w:pPr>
            <w:r w:rsidRPr="006737D3">
              <w:rPr>
                <w:b/>
              </w:rPr>
              <w:t>Industry (Inc 500)</w:t>
            </w:r>
          </w:p>
        </w:tc>
        <w:tc>
          <w:tcPr>
            <w:tcW w:w="720" w:type="dxa"/>
          </w:tcPr>
          <w:p w14:paraId="35C66F05" w14:textId="5A1FBA1F" w:rsidR="006737D3" w:rsidRPr="006737D3" w:rsidRDefault="006737D3" w:rsidP="006737D3">
            <w:pPr>
              <w:jc w:val="center"/>
              <w:rPr>
                <w:b/>
                <w:bCs/>
              </w:rPr>
            </w:pPr>
            <w:r w:rsidRPr="006737D3">
              <w:rPr>
                <w:b/>
              </w:rPr>
              <w:t>#</w:t>
            </w:r>
          </w:p>
        </w:tc>
      </w:tr>
      <w:tr w:rsidR="006737D3" w14:paraId="7A137176" w14:textId="77777777" w:rsidTr="006737D3">
        <w:tc>
          <w:tcPr>
            <w:tcW w:w="2515" w:type="dxa"/>
          </w:tcPr>
          <w:p w14:paraId="22BD2F40" w14:textId="0288D5B1" w:rsidR="006737D3" w:rsidRDefault="006737D3" w:rsidP="006737D3">
            <w:r w:rsidRPr="00272D8B">
              <w:t>Energy</w:t>
            </w:r>
          </w:p>
        </w:tc>
        <w:tc>
          <w:tcPr>
            <w:tcW w:w="630" w:type="dxa"/>
          </w:tcPr>
          <w:p w14:paraId="4ECA7DCB" w14:textId="3B0059E7" w:rsidR="006737D3" w:rsidRDefault="006737D3" w:rsidP="006737D3">
            <w:r w:rsidRPr="00272D8B">
              <w:t>104</w:t>
            </w:r>
          </w:p>
        </w:tc>
        <w:tc>
          <w:tcPr>
            <w:tcW w:w="2340" w:type="dxa"/>
          </w:tcPr>
          <w:p w14:paraId="4948C2E4" w14:textId="04A52DCA" w:rsidR="006737D3" w:rsidRDefault="006737D3" w:rsidP="006737D3">
            <w:r w:rsidRPr="00272D8B">
              <w:t>Energy</w:t>
            </w:r>
          </w:p>
        </w:tc>
        <w:tc>
          <w:tcPr>
            <w:tcW w:w="720" w:type="dxa"/>
          </w:tcPr>
          <w:p w14:paraId="07697F1F" w14:textId="03FC4830" w:rsidR="006737D3" w:rsidRDefault="006737D3" w:rsidP="006737D3">
            <w:r w:rsidRPr="00272D8B">
              <w:t>88</w:t>
            </w:r>
          </w:p>
        </w:tc>
        <w:tc>
          <w:tcPr>
            <w:tcW w:w="3240" w:type="dxa"/>
          </w:tcPr>
          <w:p w14:paraId="753E7704" w14:textId="7D2E1951" w:rsidR="006737D3" w:rsidRDefault="006737D3" w:rsidP="006737D3">
            <w:r w:rsidRPr="00272D8B">
              <w:t>Energy</w:t>
            </w:r>
          </w:p>
        </w:tc>
        <w:tc>
          <w:tcPr>
            <w:tcW w:w="720" w:type="dxa"/>
          </w:tcPr>
          <w:p w14:paraId="7868BB7A" w14:textId="27CBD0DD" w:rsidR="006737D3" w:rsidRDefault="006737D3" w:rsidP="006737D3">
            <w:r w:rsidRPr="00272D8B">
              <w:t>16</w:t>
            </w:r>
          </w:p>
        </w:tc>
      </w:tr>
      <w:tr w:rsidR="006737D3" w14:paraId="0E1ECDB0" w14:textId="77777777" w:rsidTr="006737D3">
        <w:tc>
          <w:tcPr>
            <w:tcW w:w="2515" w:type="dxa"/>
            <w:vMerge w:val="restart"/>
          </w:tcPr>
          <w:p w14:paraId="56F4A883" w14:textId="32E09FAE" w:rsidR="006737D3" w:rsidRDefault="006737D3" w:rsidP="006737D3">
            <w:r w:rsidRPr="00272D8B">
              <w:t>Industrials &amp; Materials</w:t>
            </w:r>
          </w:p>
        </w:tc>
        <w:tc>
          <w:tcPr>
            <w:tcW w:w="630" w:type="dxa"/>
          </w:tcPr>
          <w:p w14:paraId="02F1921E" w14:textId="2790FADD" w:rsidR="006737D3" w:rsidRDefault="006737D3" w:rsidP="006737D3">
            <w:r w:rsidRPr="00272D8B">
              <w:t>186</w:t>
            </w:r>
          </w:p>
        </w:tc>
        <w:tc>
          <w:tcPr>
            <w:tcW w:w="2340" w:type="dxa"/>
          </w:tcPr>
          <w:p w14:paraId="087F4B4A" w14:textId="694C29B7" w:rsidR="006737D3" w:rsidRDefault="006737D3" w:rsidP="006737D3">
            <w:r w:rsidRPr="00272D8B">
              <w:t>Transportation</w:t>
            </w:r>
          </w:p>
        </w:tc>
        <w:tc>
          <w:tcPr>
            <w:tcW w:w="720" w:type="dxa"/>
          </w:tcPr>
          <w:p w14:paraId="167806D1" w14:textId="727D2B75" w:rsidR="006737D3" w:rsidRDefault="006737D3" w:rsidP="006737D3">
            <w:r w:rsidRPr="00272D8B">
              <w:t>21</w:t>
            </w:r>
          </w:p>
        </w:tc>
        <w:tc>
          <w:tcPr>
            <w:tcW w:w="3240" w:type="dxa"/>
          </w:tcPr>
          <w:p w14:paraId="15AA3B7D" w14:textId="5CBD7BCC" w:rsidR="006737D3" w:rsidRDefault="006737D3" w:rsidP="006737D3">
            <w:r w:rsidRPr="00272D8B">
              <w:t>Logistics &amp; Transportation</w:t>
            </w:r>
          </w:p>
        </w:tc>
        <w:tc>
          <w:tcPr>
            <w:tcW w:w="720" w:type="dxa"/>
          </w:tcPr>
          <w:p w14:paraId="3EB8DE26" w14:textId="666202F4" w:rsidR="006737D3" w:rsidRDefault="006737D3" w:rsidP="006737D3">
            <w:r w:rsidRPr="00272D8B">
              <w:t>14</w:t>
            </w:r>
          </w:p>
        </w:tc>
      </w:tr>
      <w:tr w:rsidR="006737D3" w14:paraId="11E7CA4F" w14:textId="77777777" w:rsidTr="006737D3">
        <w:tc>
          <w:tcPr>
            <w:tcW w:w="2515" w:type="dxa"/>
            <w:vMerge/>
          </w:tcPr>
          <w:p w14:paraId="4EC591CF" w14:textId="59184572" w:rsidR="006737D3" w:rsidRDefault="006737D3" w:rsidP="006737D3"/>
        </w:tc>
        <w:tc>
          <w:tcPr>
            <w:tcW w:w="630" w:type="dxa"/>
          </w:tcPr>
          <w:p w14:paraId="0C7786DF" w14:textId="132D1B75" w:rsidR="006737D3" w:rsidRDefault="006737D3" w:rsidP="006737D3"/>
        </w:tc>
        <w:tc>
          <w:tcPr>
            <w:tcW w:w="2340" w:type="dxa"/>
          </w:tcPr>
          <w:p w14:paraId="607DD63A" w14:textId="70B0E338" w:rsidR="006737D3" w:rsidRDefault="006737D3" w:rsidP="006737D3">
            <w:r w:rsidRPr="00272D8B">
              <w:t>Engineering &amp; Construction</w:t>
            </w:r>
          </w:p>
        </w:tc>
        <w:tc>
          <w:tcPr>
            <w:tcW w:w="720" w:type="dxa"/>
          </w:tcPr>
          <w:p w14:paraId="56905845" w14:textId="09DD0DCA" w:rsidR="006737D3" w:rsidRDefault="006737D3" w:rsidP="006737D3">
            <w:r w:rsidRPr="00272D8B">
              <w:t>13</w:t>
            </w:r>
          </w:p>
        </w:tc>
        <w:tc>
          <w:tcPr>
            <w:tcW w:w="3240" w:type="dxa"/>
          </w:tcPr>
          <w:p w14:paraId="7A9729CD" w14:textId="7DE4C08C" w:rsidR="006737D3" w:rsidRDefault="006737D3" w:rsidP="006737D3">
            <w:r w:rsidRPr="00272D8B">
              <w:t>Engineering</w:t>
            </w:r>
          </w:p>
        </w:tc>
        <w:tc>
          <w:tcPr>
            <w:tcW w:w="720" w:type="dxa"/>
          </w:tcPr>
          <w:p w14:paraId="142B9C67" w14:textId="7D8283AB" w:rsidR="006737D3" w:rsidRDefault="006737D3" w:rsidP="006737D3">
            <w:r w:rsidRPr="00272D8B">
              <w:t>7</w:t>
            </w:r>
          </w:p>
        </w:tc>
      </w:tr>
      <w:tr w:rsidR="006737D3" w14:paraId="06DC94E2" w14:textId="77777777" w:rsidTr="006737D3">
        <w:tc>
          <w:tcPr>
            <w:tcW w:w="2515" w:type="dxa"/>
            <w:vMerge/>
          </w:tcPr>
          <w:p w14:paraId="0448F851" w14:textId="13022711" w:rsidR="006737D3" w:rsidRDefault="006737D3" w:rsidP="006737D3"/>
        </w:tc>
        <w:tc>
          <w:tcPr>
            <w:tcW w:w="630" w:type="dxa"/>
          </w:tcPr>
          <w:p w14:paraId="7E6AF711" w14:textId="54A17909" w:rsidR="006737D3" w:rsidRDefault="006737D3" w:rsidP="006737D3"/>
        </w:tc>
        <w:tc>
          <w:tcPr>
            <w:tcW w:w="2340" w:type="dxa"/>
          </w:tcPr>
          <w:p w14:paraId="6895377E" w14:textId="51AD4182" w:rsidR="006737D3" w:rsidRDefault="006737D3" w:rsidP="006737D3"/>
        </w:tc>
        <w:tc>
          <w:tcPr>
            <w:tcW w:w="720" w:type="dxa"/>
          </w:tcPr>
          <w:p w14:paraId="3F7EC167" w14:textId="7EB70000" w:rsidR="006737D3" w:rsidRDefault="006737D3" w:rsidP="006737D3"/>
        </w:tc>
        <w:tc>
          <w:tcPr>
            <w:tcW w:w="3240" w:type="dxa"/>
            <w:shd w:val="clear" w:color="auto" w:fill="auto"/>
          </w:tcPr>
          <w:p w14:paraId="7CCE6415" w14:textId="730718E2" w:rsidR="006737D3" w:rsidRDefault="006737D3" w:rsidP="006737D3">
            <w:r w:rsidRPr="00272D8B">
              <w:t>Construction</w:t>
            </w:r>
          </w:p>
        </w:tc>
        <w:tc>
          <w:tcPr>
            <w:tcW w:w="720" w:type="dxa"/>
            <w:shd w:val="clear" w:color="auto" w:fill="auto"/>
          </w:tcPr>
          <w:p w14:paraId="14E26767" w14:textId="6291405C" w:rsidR="006737D3" w:rsidRDefault="006737D3" w:rsidP="006737D3">
            <w:r w:rsidRPr="00272D8B">
              <w:t>21</w:t>
            </w:r>
          </w:p>
        </w:tc>
      </w:tr>
      <w:tr w:rsidR="006737D3" w14:paraId="7928B729" w14:textId="77777777" w:rsidTr="006737D3">
        <w:tc>
          <w:tcPr>
            <w:tcW w:w="2515" w:type="dxa"/>
            <w:vMerge/>
          </w:tcPr>
          <w:p w14:paraId="57485CC5" w14:textId="795EE727" w:rsidR="006737D3" w:rsidRDefault="006737D3" w:rsidP="006737D3"/>
        </w:tc>
        <w:tc>
          <w:tcPr>
            <w:tcW w:w="630" w:type="dxa"/>
          </w:tcPr>
          <w:p w14:paraId="0E1BD407" w14:textId="48D6CC49" w:rsidR="006737D3" w:rsidRDefault="006737D3" w:rsidP="006737D3"/>
        </w:tc>
        <w:tc>
          <w:tcPr>
            <w:tcW w:w="2340" w:type="dxa"/>
          </w:tcPr>
          <w:p w14:paraId="5CA1B794" w14:textId="76530E31" w:rsidR="006737D3" w:rsidRDefault="006737D3" w:rsidP="006737D3">
            <w:r w:rsidRPr="00272D8B">
              <w:t>Motor Vehicles &amp; Parts</w:t>
            </w:r>
          </w:p>
        </w:tc>
        <w:tc>
          <w:tcPr>
            <w:tcW w:w="720" w:type="dxa"/>
          </w:tcPr>
          <w:p w14:paraId="430C9AF5" w14:textId="1F078564" w:rsidR="006737D3" w:rsidRDefault="006737D3" w:rsidP="006737D3">
            <w:r w:rsidRPr="00272D8B">
              <w:t>34</w:t>
            </w:r>
          </w:p>
        </w:tc>
        <w:tc>
          <w:tcPr>
            <w:tcW w:w="3240" w:type="dxa"/>
            <w:shd w:val="clear" w:color="auto" w:fill="auto"/>
          </w:tcPr>
          <w:p w14:paraId="55A17BF3" w14:textId="38380EE2" w:rsidR="006737D3" w:rsidRDefault="006737D3" w:rsidP="006737D3">
            <w:r w:rsidRPr="00272D8B">
              <w:t>Manufacturing</w:t>
            </w:r>
          </w:p>
        </w:tc>
        <w:tc>
          <w:tcPr>
            <w:tcW w:w="720" w:type="dxa"/>
            <w:shd w:val="clear" w:color="auto" w:fill="auto"/>
          </w:tcPr>
          <w:p w14:paraId="2F1CF60A" w14:textId="63086415" w:rsidR="006737D3" w:rsidRDefault="006737D3" w:rsidP="006737D3">
            <w:r w:rsidRPr="00272D8B">
              <w:t>7</w:t>
            </w:r>
          </w:p>
        </w:tc>
      </w:tr>
      <w:tr w:rsidR="006737D3" w14:paraId="5E89B986" w14:textId="77777777" w:rsidTr="006737D3">
        <w:tc>
          <w:tcPr>
            <w:tcW w:w="2515" w:type="dxa"/>
            <w:vMerge/>
          </w:tcPr>
          <w:p w14:paraId="2A07A318" w14:textId="53F46899" w:rsidR="006737D3" w:rsidRDefault="006737D3" w:rsidP="006737D3"/>
        </w:tc>
        <w:tc>
          <w:tcPr>
            <w:tcW w:w="630" w:type="dxa"/>
          </w:tcPr>
          <w:p w14:paraId="0208ABA9" w14:textId="625D8FCB" w:rsidR="006737D3" w:rsidRDefault="006737D3" w:rsidP="006737D3"/>
        </w:tc>
        <w:tc>
          <w:tcPr>
            <w:tcW w:w="2340" w:type="dxa"/>
          </w:tcPr>
          <w:p w14:paraId="21AE2101" w14:textId="6920F61F" w:rsidR="006737D3" w:rsidRDefault="006737D3" w:rsidP="006737D3">
            <w:r w:rsidRPr="00272D8B">
              <w:t>Aerospace &amp; Defense</w:t>
            </w:r>
          </w:p>
        </w:tc>
        <w:tc>
          <w:tcPr>
            <w:tcW w:w="720" w:type="dxa"/>
          </w:tcPr>
          <w:p w14:paraId="3034D618" w14:textId="780F0EB6" w:rsidR="006737D3" w:rsidRDefault="006737D3" w:rsidP="006737D3">
            <w:r w:rsidRPr="00272D8B">
              <w:t>15</w:t>
            </w:r>
          </w:p>
        </w:tc>
        <w:tc>
          <w:tcPr>
            <w:tcW w:w="3240" w:type="dxa"/>
            <w:shd w:val="clear" w:color="auto" w:fill="auto"/>
          </w:tcPr>
          <w:p w14:paraId="76062012" w14:textId="46018AA4" w:rsidR="006737D3" w:rsidRDefault="006737D3" w:rsidP="006737D3">
            <w:r w:rsidRPr="00272D8B">
              <w:t>Security</w:t>
            </w:r>
          </w:p>
        </w:tc>
        <w:tc>
          <w:tcPr>
            <w:tcW w:w="720" w:type="dxa"/>
            <w:shd w:val="clear" w:color="auto" w:fill="auto"/>
          </w:tcPr>
          <w:p w14:paraId="64094C12" w14:textId="148ADE1A" w:rsidR="006737D3" w:rsidRDefault="006737D3" w:rsidP="006737D3">
            <w:r w:rsidRPr="00272D8B">
              <w:t>7</w:t>
            </w:r>
          </w:p>
        </w:tc>
      </w:tr>
      <w:tr w:rsidR="006737D3" w14:paraId="57AE3C2B" w14:textId="77777777" w:rsidTr="006737D3">
        <w:tc>
          <w:tcPr>
            <w:tcW w:w="2515" w:type="dxa"/>
            <w:vMerge/>
          </w:tcPr>
          <w:p w14:paraId="649F3B0B" w14:textId="2E7734E2" w:rsidR="006737D3" w:rsidRDefault="006737D3" w:rsidP="006737D3"/>
        </w:tc>
        <w:tc>
          <w:tcPr>
            <w:tcW w:w="630" w:type="dxa"/>
          </w:tcPr>
          <w:p w14:paraId="4BA90E61" w14:textId="2E3486BD" w:rsidR="006737D3" w:rsidRDefault="006737D3" w:rsidP="006737D3"/>
        </w:tc>
        <w:tc>
          <w:tcPr>
            <w:tcW w:w="2340" w:type="dxa"/>
          </w:tcPr>
          <w:p w14:paraId="2F9982F8" w14:textId="1A3BDB0B" w:rsidR="006737D3" w:rsidRDefault="006737D3" w:rsidP="006737D3">
            <w:r w:rsidRPr="00272D8B">
              <w:t>Industrials</w:t>
            </w:r>
          </w:p>
        </w:tc>
        <w:tc>
          <w:tcPr>
            <w:tcW w:w="720" w:type="dxa"/>
          </w:tcPr>
          <w:p w14:paraId="2F4234DE" w14:textId="3ED78007" w:rsidR="006737D3" w:rsidRDefault="006737D3" w:rsidP="006737D3">
            <w:r w:rsidRPr="00272D8B">
              <w:t>21</w:t>
            </w:r>
          </w:p>
        </w:tc>
        <w:tc>
          <w:tcPr>
            <w:tcW w:w="3240" w:type="dxa"/>
          </w:tcPr>
          <w:p w14:paraId="19F2FB26" w14:textId="6C575898" w:rsidR="006737D3" w:rsidRDefault="006737D3" w:rsidP="006737D3"/>
        </w:tc>
        <w:tc>
          <w:tcPr>
            <w:tcW w:w="720" w:type="dxa"/>
          </w:tcPr>
          <w:p w14:paraId="199993C2" w14:textId="6DEEA711" w:rsidR="006737D3" w:rsidRDefault="006737D3" w:rsidP="006737D3"/>
        </w:tc>
      </w:tr>
      <w:tr w:rsidR="006737D3" w14:paraId="6BF88DD7" w14:textId="77777777" w:rsidTr="006737D3">
        <w:tc>
          <w:tcPr>
            <w:tcW w:w="2515" w:type="dxa"/>
            <w:vMerge/>
          </w:tcPr>
          <w:p w14:paraId="28E11D58" w14:textId="77777777" w:rsidR="006737D3" w:rsidRDefault="006737D3" w:rsidP="006737D3"/>
        </w:tc>
        <w:tc>
          <w:tcPr>
            <w:tcW w:w="630" w:type="dxa"/>
          </w:tcPr>
          <w:p w14:paraId="5F2F9282" w14:textId="77777777" w:rsidR="006737D3" w:rsidRDefault="006737D3" w:rsidP="006737D3"/>
        </w:tc>
        <w:tc>
          <w:tcPr>
            <w:tcW w:w="2340" w:type="dxa"/>
          </w:tcPr>
          <w:p w14:paraId="3F146164" w14:textId="778C2E15" w:rsidR="006737D3" w:rsidRDefault="006737D3" w:rsidP="006737D3">
            <w:r w:rsidRPr="00272D8B">
              <w:t>Materials</w:t>
            </w:r>
          </w:p>
        </w:tc>
        <w:tc>
          <w:tcPr>
            <w:tcW w:w="720" w:type="dxa"/>
          </w:tcPr>
          <w:p w14:paraId="0BE8FCD8" w14:textId="57D0E605" w:rsidR="006737D3" w:rsidRDefault="006737D3" w:rsidP="006737D3">
            <w:r w:rsidRPr="00272D8B">
              <w:t>18</w:t>
            </w:r>
          </w:p>
        </w:tc>
        <w:tc>
          <w:tcPr>
            <w:tcW w:w="3240" w:type="dxa"/>
          </w:tcPr>
          <w:p w14:paraId="043890D6" w14:textId="77777777" w:rsidR="006737D3" w:rsidRDefault="006737D3" w:rsidP="006737D3"/>
        </w:tc>
        <w:tc>
          <w:tcPr>
            <w:tcW w:w="720" w:type="dxa"/>
          </w:tcPr>
          <w:p w14:paraId="09191539" w14:textId="77777777" w:rsidR="006737D3" w:rsidRDefault="006737D3" w:rsidP="006737D3"/>
        </w:tc>
      </w:tr>
      <w:tr w:rsidR="006737D3" w14:paraId="085126F5" w14:textId="77777777" w:rsidTr="006737D3">
        <w:tc>
          <w:tcPr>
            <w:tcW w:w="2515" w:type="dxa"/>
            <w:vMerge/>
          </w:tcPr>
          <w:p w14:paraId="396665B2" w14:textId="77777777" w:rsidR="006737D3" w:rsidRDefault="006737D3" w:rsidP="006737D3"/>
        </w:tc>
        <w:tc>
          <w:tcPr>
            <w:tcW w:w="630" w:type="dxa"/>
          </w:tcPr>
          <w:p w14:paraId="2858296B" w14:textId="77777777" w:rsidR="006737D3" w:rsidRDefault="006737D3" w:rsidP="006737D3"/>
        </w:tc>
        <w:tc>
          <w:tcPr>
            <w:tcW w:w="2340" w:type="dxa"/>
          </w:tcPr>
          <w:p w14:paraId="5939B9D9" w14:textId="04153A8B" w:rsidR="006737D3" w:rsidRDefault="006737D3" w:rsidP="006737D3">
            <w:r w:rsidRPr="00272D8B">
              <w:t>Chemicals</w:t>
            </w:r>
          </w:p>
        </w:tc>
        <w:tc>
          <w:tcPr>
            <w:tcW w:w="720" w:type="dxa"/>
          </w:tcPr>
          <w:p w14:paraId="169B9AB8" w14:textId="3D73891D" w:rsidR="006737D3" w:rsidRDefault="006737D3" w:rsidP="006737D3">
            <w:r w:rsidRPr="00272D8B">
              <w:t>8</w:t>
            </w:r>
          </w:p>
        </w:tc>
        <w:tc>
          <w:tcPr>
            <w:tcW w:w="3240" w:type="dxa"/>
          </w:tcPr>
          <w:p w14:paraId="6A8B32FF" w14:textId="77777777" w:rsidR="006737D3" w:rsidRDefault="006737D3" w:rsidP="006737D3"/>
        </w:tc>
        <w:tc>
          <w:tcPr>
            <w:tcW w:w="720" w:type="dxa"/>
          </w:tcPr>
          <w:p w14:paraId="79305CA4" w14:textId="77777777" w:rsidR="006737D3" w:rsidRDefault="006737D3" w:rsidP="006737D3"/>
        </w:tc>
      </w:tr>
      <w:tr w:rsidR="006737D3" w14:paraId="4B8D6B45" w14:textId="77777777" w:rsidTr="006737D3">
        <w:tc>
          <w:tcPr>
            <w:tcW w:w="2515" w:type="dxa"/>
            <w:vMerge w:val="restart"/>
          </w:tcPr>
          <w:p w14:paraId="2C504C30" w14:textId="145FF43B" w:rsidR="006737D3" w:rsidRDefault="006737D3" w:rsidP="006737D3">
            <w:r w:rsidRPr="00272D8B">
              <w:t>Business and Government Products &amp; Services</w:t>
            </w:r>
          </w:p>
        </w:tc>
        <w:tc>
          <w:tcPr>
            <w:tcW w:w="630" w:type="dxa"/>
          </w:tcPr>
          <w:p w14:paraId="1F879658" w14:textId="402934FB" w:rsidR="006737D3" w:rsidRDefault="006737D3" w:rsidP="006737D3">
            <w:r w:rsidRPr="00272D8B">
              <w:t>74</w:t>
            </w:r>
          </w:p>
        </w:tc>
        <w:tc>
          <w:tcPr>
            <w:tcW w:w="2340" w:type="dxa"/>
          </w:tcPr>
          <w:p w14:paraId="2F9F7DB2" w14:textId="07E247D8" w:rsidR="006737D3" w:rsidRDefault="006737D3" w:rsidP="006737D3">
            <w:r w:rsidRPr="00272D8B">
              <w:t>Business Services</w:t>
            </w:r>
          </w:p>
        </w:tc>
        <w:tc>
          <w:tcPr>
            <w:tcW w:w="720" w:type="dxa"/>
          </w:tcPr>
          <w:p w14:paraId="14A5D355" w14:textId="0EEAE7F6" w:rsidR="006737D3" w:rsidRDefault="006737D3" w:rsidP="006737D3">
            <w:r w:rsidRPr="00272D8B">
              <w:t>1</w:t>
            </w:r>
          </w:p>
        </w:tc>
        <w:tc>
          <w:tcPr>
            <w:tcW w:w="3240" w:type="dxa"/>
          </w:tcPr>
          <w:p w14:paraId="38A92A2A" w14:textId="64D18E93" w:rsidR="006737D3" w:rsidRDefault="006737D3" w:rsidP="006737D3">
            <w:r w:rsidRPr="00272D8B">
              <w:t>Business Products &amp; Services</w:t>
            </w:r>
          </w:p>
        </w:tc>
        <w:tc>
          <w:tcPr>
            <w:tcW w:w="720" w:type="dxa"/>
          </w:tcPr>
          <w:p w14:paraId="4CC34F45" w14:textId="56577ECF" w:rsidR="006737D3" w:rsidRDefault="006737D3" w:rsidP="006737D3">
            <w:r w:rsidRPr="00272D8B">
              <w:t>39</w:t>
            </w:r>
          </w:p>
        </w:tc>
      </w:tr>
      <w:tr w:rsidR="006737D3" w14:paraId="1D7A8CE7" w14:textId="77777777" w:rsidTr="006737D3">
        <w:tc>
          <w:tcPr>
            <w:tcW w:w="2515" w:type="dxa"/>
            <w:vMerge/>
          </w:tcPr>
          <w:p w14:paraId="52472F96" w14:textId="75A8AA21" w:rsidR="006737D3" w:rsidRDefault="006737D3" w:rsidP="006737D3"/>
        </w:tc>
        <w:tc>
          <w:tcPr>
            <w:tcW w:w="630" w:type="dxa"/>
          </w:tcPr>
          <w:p w14:paraId="0FF971E6" w14:textId="6293B982" w:rsidR="006737D3" w:rsidRDefault="006737D3" w:rsidP="006737D3"/>
        </w:tc>
        <w:tc>
          <w:tcPr>
            <w:tcW w:w="2340" w:type="dxa"/>
          </w:tcPr>
          <w:p w14:paraId="6F934750" w14:textId="5840A470" w:rsidR="006737D3" w:rsidRDefault="006737D3" w:rsidP="006737D3"/>
        </w:tc>
        <w:tc>
          <w:tcPr>
            <w:tcW w:w="720" w:type="dxa"/>
          </w:tcPr>
          <w:p w14:paraId="0023C233" w14:textId="42F15253" w:rsidR="006737D3" w:rsidRDefault="006737D3" w:rsidP="006737D3"/>
        </w:tc>
        <w:tc>
          <w:tcPr>
            <w:tcW w:w="3240" w:type="dxa"/>
          </w:tcPr>
          <w:p w14:paraId="76DDD4FF" w14:textId="1C3E7D4F" w:rsidR="006737D3" w:rsidRDefault="006737D3" w:rsidP="006737D3">
            <w:r w:rsidRPr="00272D8B">
              <w:t>Government Services</w:t>
            </w:r>
          </w:p>
        </w:tc>
        <w:tc>
          <w:tcPr>
            <w:tcW w:w="720" w:type="dxa"/>
          </w:tcPr>
          <w:p w14:paraId="37413CDD" w14:textId="2BAA41D0" w:rsidR="006737D3" w:rsidRDefault="006737D3" w:rsidP="006737D3">
            <w:r w:rsidRPr="00272D8B">
              <w:t>27</w:t>
            </w:r>
          </w:p>
        </w:tc>
      </w:tr>
      <w:tr w:rsidR="006737D3" w14:paraId="49BE988D" w14:textId="77777777" w:rsidTr="006737D3">
        <w:tc>
          <w:tcPr>
            <w:tcW w:w="2515" w:type="dxa"/>
            <w:vMerge/>
          </w:tcPr>
          <w:p w14:paraId="017C3A49" w14:textId="3DAB8A46" w:rsidR="006737D3" w:rsidRDefault="006737D3" w:rsidP="006737D3"/>
        </w:tc>
        <w:tc>
          <w:tcPr>
            <w:tcW w:w="630" w:type="dxa"/>
          </w:tcPr>
          <w:p w14:paraId="15D4B71F" w14:textId="78E484BB" w:rsidR="006737D3" w:rsidRDefault="006737D3" w:rsidP="006737D3"/>
        </w:tc>
        <w:tc>
          <w:tcPr>
            <w:tcW w:w="2340" w:type="dxa"/>
          </w:tcPr>
          <w:p w14:paraId="1C81E75F" w14:textId="71C4E9F3" w:rsidR="006737D3" w:rsidRDefault="006737D3" w:rsidP="006737D3"/>
        </w:tc>
        <w:tc>
          <w:tcPr>
            <w:tcW w:w="720" w:type="dxa"/>
          </w:tcPr>
          <w:p w14:paraId="3E95F4F3" w14:textId="2A4FFE66" w:rsidR="006737D3" w:rsidRDefault="006737D3" w:rsidP="006737D3"/>
        </w:tc>
        <w:tc>
          <w:tcPr>
            <w:tcW w:w="3240" w:type="dxa"/>
          </w:tcPr>
          <w:p w14:paraId="19E2F0C6" w14:textId="6730143F" w:rsidR="006737D3" w:rsidRDefault="006737D3" w:rsidP="006737D3">
            <w:r w:rsidRPr="00272D8B">
              <w:t>Human Resources</w:t>
            </w:r>
          </w:p>
        </w:tc>
        <w:tc>
          <w:tcPr>
            <w:tcW w:w="720" w:type="dxa"/>
          </w:tcPr>
          <w:p w14:paraId="323B99AC" w14:textId="32D7EF30" w:rsidR="006737D3" w:rsidRDefault="006737D3" w:rsidP="006737D3">
            <w:r w:rsidRPr="00272D8B">
              <w:t>7</w:t>
            </w:r>
          </w:p>
        </w:tc>
      </w:tr>
      <w:tr w:rsidR="006737D3" w14:paraId="786B7655" w14:textId="77777777" w:rsidTr="006737D3">
        <w:tc>
          <w:tcPr>
            <w:tcW w:w="2515" w:type="dxa"/>
            <w:vMerge w:val="restart"/>
          </w:tcPr>
          <w:p w14:paraId="2FEF3469" w14:textId="130A9AF3" w:rsidR="006737D3" w:rsidRDefault="006737D3" w:rsidP="006737D3">
            <w:r w:rsidRPr="00272D8B">
              <w:t>Consumer Products &amp; Services</w:t>
            </w:r>
          </w:p>
        </w:tc>
        <w:tc>
          <w:tcPr>
            <w:tcW w:w="630" w:type="dxa"/>
          </w:tcPr>
          <w:p w14:paraId="06BA7C29" w14:textId="768A4BCB" w:rsidR="006737D3" w:rsidRDefault="006737D3" w:rsidP="006737D3">
            <w:r w:rsidRPr="00272D8B">
              <w:t>169</w:t>
            </w:r>
          </w:p>
        </w:tc>
        <w:tc>
          <w:tcPr>
            <w:tcW w:w="2340" w:type="dxa"/>
          </w:tcPr>
          <w:p w14:paraId="3B39E678" w14:textId="0E53EC70" w:rsidR="006737D3" w:rsidRDefault="006737D3" w:rsidP="006737D3">
            <w:r w:rsidRPr="00272D8B">
              <w:t>Food &amp; Drug Stores</w:t>
            </w:r>
          </w:p>
        </w:tc>
        <w:tc>
          <w:tcPr>
            <w:tcW w:w="720" w:type="dxa"/>
          </w:tcPr>
          <w:p w14:paraId="374B5E90" w14:textId="218A6FD1" w:rsidR="006737D3" w:rsidRDefault="006737D3" w:rsidP="006737D3">
            <w:r w:rsidRPr="00272D8B">
              <w:t>20</w:t>
            </w:r>
          </w:p>
        </w:tc>
        <w:tc>
          <w:tcPr>
            <w:tcW w:w="3240" w:type="dxa"/>
          </w:tcPr>
          <w:p w14:paraId="61779367" w14:textId="5E650E9D" w:rsidR="006737D3" w:rsidRDefault="006737D3" w:rsidP="006737D3">
            <w:r w:rsidRPr="00272D8B">
              <w:t>Consumer Products &amp; Services</w:t>
            </w:r>
          </w:p>
        </w:tc>
        <w:tc>
          <w:tcPr>
            <w:tcW w:w="720" w:type="dxa"/>
          </w:tcPr>
          <w:p w14:paraId="435EAF22" w14:textId="09F9CE0A" w:rsidR="006737D3" w:rsidRDefault="006737D3" w:rsidP="006737D3">
            <w:r w:rsidRPr="00272D8B">
              <w:t>29</w:t>
            </w:r>
          </w:p>
        </w:tc>
      </w:tr>
      <w:tr w:rsidR="006737D3" w14:paraId="1253D11C" w14:textId="77777777" w:rsidTr="006737D3">
        <w:tc>
          <w:tcPr>
            <w:tcW w:w="2515" w:type="dxa"/>
            <w:vMerge/>
          </w:tcPr>
          <w:p w14:paraId="1A8FA04E" w14:textId="77777777" w:rsidR="006737D3" w:rsidRDefault="006737D3" w:rsidP="006737D3"/>
        </w:tc>
        <w:tc>
          <w:tcPr>
            <w:tcW w:w="630" w:type="dxa"/>
          </w:tcPr>
          <w:p w14:paraId="130597F8" w14:textId="77777777" w:rsidR="006737D3" w:rsidRDefault="006737D3" w:rsidP="006737D3"/>
        </w:tc>
        <w:tc>
          <w:tcPr>
            <w:tcW w:w="2340" w:type="dxa"/>
          </w:tcPr>
          <w:p w14:paraId="58A3D172" w14:textId="4F6210AD" w:rsidR="006737D3" w:rsidRDefault="006737D3" w:rsidP="006737D3">
            <w:r w:rsidRPr="00272D8B">
              <w:t>Food, Beverages &amp; Tobacco</w:t>
            </w:r>
          </w:p>
        </w:tc>
        <w:tc>
          <w:tcPr>
            <w:tcW w:w="720" w:type="dxa"/>
          </w:tcPr>
          <w:p w14:paraId="1FA6DFC7" w14:textId="00269BC9" w:rsidR="006737D3" w:rsidRDefault="006737D3" w:rsidP="006737D3">
            <w:r w:rsidRPr="00272D8B">
              <w:t>17</w:t>
            </w:r>
          </w:p>
        </w:tc>
        <w:tc>
          <w:tcPr>
            <w:tcW w:w="3240" w:type="dxa"/>
          </w:tcPr>
          <w:p w14:paraId="5FE39535" w14:textId="643326D0" w:rsidR="006737D3" w:rsidRDefault="006737D3" w:rsidP="006737D3">
            <w:r w:rsidRPr="00272D8B">
              <w:t>Food &amp; Beverage</w:t>
            </w:r>
          </w:p>
        </w:tc>
        <w:tc>
          <w:tcPr>
            <w:tcW w:w="720" w:type="dxa"/>
          </w:tcPr>
          <w:p w14:paraId="38DFE9C5" w14:textId="1964EDA1" w:rsidR="006737D3" w:rsidRDefault="006737D3" w:rsidP="006737D3">
            <w:r w:rsidRPr="00272D8B">
              <w:t>28</w:t>
            </w:r>
          </w:p>
        </w:tc>
      </w:tr>
      <w:tr w:rsidR="006737D3" w14:paraId="5FE93119" w14:textId="77777777" w:rsidTr="006737D3">
        <w:tc>
          <w:tcPr>
            <w:tcW w:w="2515" w:type="dxa"/>
            <w:vMerge/>
          </w:tcPr>
          <w:p w14:paraId="3489E1C9" w14:textId="77777777" w:rsidR="006737D3" w:rsidRDefault="006737D3" w:rsidP="006737D3"/>
        </w:tc>
        <w:tc>
          <w:tcPr>
            <w:tcW w:w="630" w:type="dxa"/>
          </w:tcPr>
          <w:p w14:paraId="28A7AD5B" w14:textId="77777777" w:rsidR="006737D3" w:rsidRDefault="006737D3" w:rsidP="006737D3"/>
        </w:tc>
        <w:tc>
          <w:tcPr>
            <w:tcW w:w="2340" w:type="dxa"/>
          </w:tcPr>
          <w:p w14:paraId="43B24946" w14:textId="4FFD0936" w:rsidR="006737D3" w:rsidRDefault="006737D3" w:rsidP="006737D3">
            <w:r w:rsidRPr="00272D8B">
              <w:t>Household Products</w:t>
            </w:r>
          </w:p>
        </w:tc>
        <w:tc>
          <w:tcPr>
            <w:tcW w:w="720" w:type="dxa"/>
          </w:tcPr>
          <w:p w14:paraId="29B1D005" w14:textId="395740A6" w:rsidR="006737D3" w:rsidRDefault="006737D3" w:rsidP="006737D3">
            <w:r w:rsidRPr="00272D8B">
              <w:t>2</w:t>
            </w:r>
          </w:p>
        </w:tc>
        <w:tc>
          <w:tcPr>
            <w:tcW w:w="3240" w:type="dxa"/>
          </w:tcPr>
          <w:p w14:paraId="258619D9" w14:textId="6357E696" w:rsidR="006737D3" w:rsidRDefault="006737D3" w:rsidP="006737D3">
            <w:r w:rsidRPr="00272D8B">
              <w:t>Education</w:t>
            </w:r>
          </w:p>
        </w:tc>
        <w:tc>
          <w:tcPr>
            <w:tcW w:w="720" w:type="dxa"/>
          </w:tcPr>
          <w:p w14:paraId="249A5EFE" w14:textId="3E35F0DE" w:rsidR="006737D3" w:rsidRDefault="006737D3" w:rsidP="006737D3">
            <w:r w:rsidRPr="00272D8B">
              <w:t>10</w:t>
            </w:r>
          </w:p>
        </w:tc>
      </w:tr>
      <w:tr w:rsidR="006737D3" w14:paraId="67D1994B" w14:textId="77777777" w:rsidTr="006737D3">
        <w:tc>
          <w:tcPr>
            <w:tcW w:w="2515" w:type="dxa"/>
            <w:vMerge/>
          </w:tcPr>
          <w:p w14:paraId="100D6600" w14:textId="77777777" w:rsidR="006737D3" w:rsidRDefault="006737D3" w:rsidP="006737D3"/>
        </w:tc>
        <w:tc>
          <w:tcPr>
            <w:tcW w:w="630" w:type="dxa"/>
          </w:tcPr>
          <w:p w14:paraId="6D0EC046" w14:textId="77777777" w:rsidR="006737D3" w:rsidRDefault="006737D3" w:rsidP="006737D3"/>
        </w:tc>
        <w:tc>
          <w:tcPr>
            <w:tcW w:w="2340" w:type="dxa"/>
          </w:tcPr>
          <w:p w14:paraId="69F3390F" w14:textId="36664F76" w:rsidR="006737D3" w:rsidRDefault="006737D3" w:rsidP="006737D3">
            <w:r w:rsidRPr="00272D8B">
              <w:t>Hotels, Restaurants &amp; Leisure</w:t>
            </w:r>
          </w:p>
        </w:tc>
        <w:tc>
          <w:tcPr>
            <w:tcW w:w="720" w:type="dxa"/>
          </w:tcPr>
          <w:p w14:paraId="32E0E990" w14:textId="0E034167" w:rsidR="006737D3" w:rsidRDefault="006737D3" w:rsidP="006737D3">
            <w:r w:rsidRPr="00272D8B">
              <w:t>5</w:t>
            </w:r>
          </w:p>
        </w:tc>
        <w:tc>
          <w:tcPr>
            <w:tcW w:w="3240" w:type="dxa"/>
          </w:tcPr>
          <w:p w14:paraId="796D0F7A" w14:textId="2DF0D699" w:rsidR="006737D3" w:rsidRDefault="006737D3" w:rsidP="006737D3">
            <w:r w:rsidRPr="00272D8B">
              <w:t xml:space="preserve">Travel &amp; Hospitality </w:t>
            </w:r>
          </w:p>
        </w:tc>
        <w:tc>
          <w:tcPr>
            <w:tcW w:w="720" w:type="dxa"/>
          </w:tcPr>
          <w:p w14:paraId="67F7B72D" w14:textId="0B657EAE" w:rsidR="006737D3" w:rsidRDefault="006737D3" w:rsidP="006737D3">
            <w:r w:rsidRPr="00272D8B">
              <w:t>6</w:t>
            </w:r>
          </w:p>
        </w:tc>
      </w:tr>
      <w:tr w:rsidR="006737D3" w14:paraId="2376661A" w14:textId="77777777" w:rsidTr="006737D3">
        <w:tc>
          <w:tcPr>
            <w:tcW w:w="2515" w:type="dxa"/>
            <w:vMerge/>
          </w:tcPr>
          <w:p w14:paraId="6EF2D358" w14:textId="77777777" w:rsidR="006737D3" w:rsidRDefault="006737D3" w:rsidP="006737D3"/>
        </w:tc>
        <w:tc>
          <w:tcPr>
            <w:tcW w:w="630" w:type="dxa"/>
          </w:tcPr>
          <w:p w14:paraId="74A2D5E5" w14:textId="77777777" w:rsidR="006737D3" w:rsidRDefault="006737D3" w:rsidP="006737D3"/>
        </w:tc>
        <w:tc>
          <w:tcPr>
            <w:tcW w:w="2340" w:type="dxa"/>
          </w:tcPr>
          <w:p w14:paraId="25F4A702" w14:textId="4FB99D8B" w:rsidR="006737D3" w:rsidRDefault="006737D3" w:rsidP="006737D3">
            <w:r w:rsidRPr="00272D8B">
              <w:t>Media</w:t>
            </w:r>
          </w:p>
        </w:tc>
        <w:tc>
          <w:tcPr>
            <w:tcW w:w="720" w:type="dxa"/>
          </w:tcPr>
          <w:p w14:paraId="35B7B219" w14:textId="1EDDD083" w:rsidR="006737D3" w:rsidRDefault="006737D3" w:rsidP="006737D3">
            <w:r w:rsidRPr="00272D8B">
              <w:t>3</w:t>
            </w:r>
          </w:p>
        </w:tc>
        <w:tc>
          <w:tcPr>
            <w:tcW w:w="3240" w:type="dxa"/>
          </w:tcPr>
          <w:p w14:paraId="63382FAA" w14:textId="3E950476" w:rsidR="006737D3" w:rsidRDefault="006737D3" w:rsidP="006737D3">
            <w:r w:rsidRPr="00272D8B">
              <w:t>Media</w:t>
            </w:r>
          </w:p>
        </w:tc>
        <w:tc>
          <w:tcPr>
            <w:tcW w:w="720" w:type="dxa"/>
          </w:tcPr>
          <w:p w14:paraId="7D896AA4" w14:textId="75D8F8A8" w:rsidR="006737D3" w:rsidRDefault="006737D3" w:rsidP="006737D3">
            <w:r w:rsidRPr="00272D8B">
              <w:t>7</w:t>
            </w:r>
          </w:p>
        </w:tc>
      </w:tr>
      <w:tr w:rsidR="006737D3" w14:paraId="550E60EC" w14:textId="77777777" w:rsidTr="006737D3">
        <w:tc>
          <w:tcPr>
            <w:tcW w:w="2515" w:type="dxa"/>
            <w:vMerge/>
          </w:tcPr>
          <w:p w14:paraId="1037AF8B" w14:textId="77777777" w:rsidR="006737D3" w:rsidRDefault="006737D3" w:rsidP="006737D3"/>
        </w:tc>
        <w:tc>
          <w:tcPr>
            <w:tcW w:w="630" w:type="dxa"/>
          </w:tcPr>
          <w:p w14:paraId="43560E89" w14:textId="77777777" w:rsidR="006737D3" w:rsidRDefault="006737D3" w:rsidP="006737D3"/>
        </w:tc>
        <w:tc>
          <w:tcPr>
            <w:tcW w:w="2340" w:type="dxa"/>
          </w:tcPr>
          <w:p w14:paraId="57786999" w14:textId="77777777" w:rsidR="006737D3" w:rsidRDefault="006737D3" w:rsidP="006737D3"/>
        </w:tc>
        <w:tc>
          <w:tcPr>
            <w:tcW w:w="720" w:type="dxa"/>
          </w:tcPr>
          <w:p w14:paraId="4177E587" w14:textId="77777777" w:rsidR="006737D3" w:rsidRDefault="006737D3" w:rsidP="006737D3"/>
        </w:tc>
        <w:tc>
          <w:tcPr>
            <w:tcW w:w="3240" w:type="dxa"/>
          </w:tcPr>
          <w:p w14:paraId="2FAD48CE" w14:textId="1FC84469" w:rsidR="006737D3" w:rsidRDefault="006737D3" w:rsidP="006737D3">
            <w:r w:rsidRPr="00272D8B">
              <w:t>Advertising &amp; Marketing</w:t>
            </w:r>
          </w:p>
        </w:tc>
        <w:tc>
          <w:tcPr>
            <w:tcW w:w="720" w:type="dxa"/>
          </w:tcPr>
          <w:p w14:paraId="25CEDBBB" w14:textId="60F541E4" w:rsidR="006737D3" w:rsidRDefault="006737D3" w:rsidP="006737D3">
            <w:r w:rsidRPr="00272D8B">
              <w:t>42</w:t>
            </w:r>
          </w:p>
        </w:tc>
      </w:tr>
      <w:tr w:rsidR="006737D3" w14:paraId="343F9643" w14:textId="77777777" w:rsidTr="006737D3">
        <w:tc>
          <w:tcPr>
            <w:tcW w:w="2515" w:type="dxa"/>
            <w:vMerge w:val="restart"/>
          </w:tcPr>
          <w:p w14:paraId="23A91999" w14:textId="3BEDA830" w:rsidR="006737D3" w:rsidRDefault="006737D3" w:rsidP="006737D3">
            <w:r w:rsidRPr="00272D8B">
              <w:t>Retail &amp; Wholesale</w:t>
            </w:r>
          </w:p>
        </w:tc>
        <w:tc>
          <w:tcPr>
            <w:tcW w:w="630" w:type="dxa"/>
          </w:tcPr>
          <w:p w14:paraId="2947D096" w14:textId="275A038B" w:rsidR="006737D3" w:rsidRDefault="006737D3" w:rsidP="006737D3">
            <w:r w:rsidRPr="00272D8B">
              <w:t>72</w:t>
            </w:r>
          </w:p>
        </w:tc>
        <w:tc>
          <w:tcPr>
            <w:tcW w:w="2340" w:type="dxa"/>
          </w:tcPr>
          <w:p w14:paraId="4319C157" w14:textId="4346B7A0" w:rsidR="006737D3" w:rsidRDefault="006737D3" w:rsidP="006737D3">
            <w:r w:rsidRPr="00272D8B">
              <w:t>Retailing</w:t>
            </w:r>
          </w:p>
        </w:tc>
        <w:tc>
          <w:tcPr>
            <w:tcW w:w="720" w:type="dxa"/>
          </w:tcPr>
          <w:p w14:paraId="4E1AFEF2" w14:textId="0AFF3D96" w:rsidR="006737D3" w:rsidRDefault="006737D3" w:rsidP="006737D3">
            <w:r w:rsidRPr="00272D8B">
              <w:t>18</w:t>
            </w:r>
          </w:p>
        </w:tc>
        <w:tc>
          <w:tcPr>
            <w:tcW w:w="3240" w:type="dxa"/>
          </w:tcPr>
          <w:p w14:paraId="7CB369AB" w14:textId="7CEA4967" w:rsidR="006737D3" w:rsidRDefault="006737D3" w:rsidP="006737D3">
            <w:r w:rsidRPr="00272D8B">
              <w:t>Retail</w:t>
            </w:r>
          </w:p>
        </w:tc>
        <w:tc>
          <w:tcPr>
            <w:tcW w:w="720" w:type="dxa"/>
          </w:tcPr>
          <w:p w14:paraId="09E9CA92" w14:textId="430EF12C" w:rsidR="006737D3" w:rsidRDefault="006737D3" w:rsidP="006737D3">
            <w:r w:rsidRPr="00272D8B">
              <w:t>28</w:t>
            </w:r>
          </w:p>
        </w:tc>
      </w:tr>
      <w:tr w:rsidR="006737D3" w14:paraId="2E0125C9" w14:textId="77777777" w:rsidTr="006737D3">
        <w:tc>
          <w:tcPr>
            <w:tcW w:w="2515" w:type="dxa"/>
            <w:vMerge/>
          </w:tcPr>
          <w:p w14:paraId="0674464F" w14:textId="77777777" w:rsidR="006737D3" w:rsidRDefault="006737D3" w:rsidP="006737D3"/>
        </w:tc>
        <w:tc>
          <w:tcPr>
            <w:tcW w:w="630" w:type="dxa"/>
          </w:tcPr>
          <w:p w14:paraId="35BA007E" w14:textId="77777777" w:rsidR="006737D3" w:rsidRDefault="006737D3" w:rsidP="006737D3"/>
        </w:tc>
        <w:tc>
          <w:tcPr>
            <w:tcW w:w="2340" w:type="dxa"/>
          </w:tcPr>
          <w:p w14:paraId="3BB1B9AA" w14:textId="2F470F75" w:rsidR="006737D3" w:rsidRDefault="006737D3" w:rsidP="006737D3">
            <w:r w:rsidRPr="00272D8B">
              <w:t>Wholesalers</w:t>
            </w:r>
          </w:p>
        </w:tc>
        <w:tc>
          <w:tcPr>
            <w:tcW w:w="720" w:type="dxa"/>
          </w:tcPr>
          <w:p w14:paraId="2C2C8B12" w14:textId="5428D99D" w:rsidR="006737D3" w:rsidRDefault="006737D3" w:rsidP="006737D3">
            <w:r w:rsidRPr="00272D8B">
              <w:t>23</w:t>
            </w:r>
          </w:p>
        </w:tc>
        <w:tc>
          <w:tcPr>
            <w:tcW w:w="3240" w:type="dxa"/>
          </w:tcPr>
          <w:p w14:paraId="43E002FC" w14:textId="77777777" w:rsidR="006737D3" w:rsidRDefault="006737D3" w:rsidP="006737D3"/>
        </w:tc>
        <w:tc>
          <w:tcPr>
            <w:tcW w:w="720" w:type="dxa"/>
          </w:tcPr>
          <w:p w14:paraId="03DF6866" w14:textId="77777777" w:rsidR="006737D3" w:rsidRDefault="006737D3" w:rsidP="006737D3"/>
        </w:tc>
      </w:tr>
      <w:tr w:rsidR="006737D3" w14:paraId="517B38CC" w14:textId="77777777" w:rsidTr="006737D3">
        <w:tc>
          <w:tcPr>
            <w:tcW w:w="2515" w:type="dxa"/>
            <w:vMerge/>
          </w:tcPr>
          <w:p w14:paraId="7D13668F" w14:textId="77777777" w:rsidR="006737D3" w:rsidRDefault="006737D3" w:rsidP="006737D3"/>
        </w:tc>
        <w:tc>
          <w:tcPr>
            <w:tcW w:w="630" w:type="dxa"/>
          </w:tcPr>
          <w:p w14:paraId="6C527448" w14:textId="77777777" w:rsidR="006737D3" w:rsidRDefault="006737D3" w:rsidP="006737D3"/>
        </w:tc>
        <w:tc>
          <w:tcPr>
            <w:tcW w:w="2340" w:type="dxa"/>
          </w:tcPr>
          <w:p w14:paraId="3243E392" w14:textId="3E313B45" w:rsidR="006737D3" w:rsidRDefault="006737D3" w:rsidP="006737D3">
            <w:r w:rsidRPr="00272D8B">
              <w:t>Apparel</w:t>
            </w:r>
          </w:p>
        </w:tc>
        <w:tc>
          <w:tcPr>
            <w:tcW w:w="720" w:type="dxa"/>
          </w:tcPr>
          <w:p w14:paraId="717E23CA" w14:textId="01BB9ABD" w:rsidR="006737D3" w:rsidRDefault="006737D3" w:rsidP="006737D3">
            <w:r w:rsidRPr="00272D8B">
              <w:t>3</w:t>
            </w:r>
          </w:p>
        </w:tc>
        <w:tc>
          <w:tcPr>
            <w:tcW w:w="3240" w:type="dxa"/>
          </w:tcPr>
          <w:p w14:paraId="0F2FEEBA" w14:textId="77777777" w:rsidR="006737D3" w:rsidRDefault="006737D3" w:rsidP="006737D3"/>
        </w:tc>
        <w:tc>
          <w:tcPr>
            <w:tcW w:w="720" w:type="dxa"/>
          </w:tcPr>
          <w:p w14:paraId="3CE6103D" w14:textId="77777777" w:rsidR="006737D3" w:rsidRDefault="006737D3" w:rsidP="006737D3"/>
        </w:tc>
      </w:tr>
      <w:tr w:rsidR="006737D3" w14:paraId="0EA17226" w14:textId="77777777" w:rsidTr="006737D3">
        <w:tc>
          <w:tcPr>
            <w:tcW w:w="2515" w:type="dxa"/>
          </w:tcPr>
          <w:p w14:paraId="7F3EDC4C" w14:textId="152C01E1" w:rsidR="006737D3" w:rsidRDefault="006737D3" w:rsidP="006737D3">
            <w:r w:rsidRPr="00272D8B">
              <w:t>Health</w:t>
            </w:r>
          </w:p>
        </w:tc>
        <w:tc>
          <w:tcPr>
            <w:tcW w:w="630" w:type="dxa"/>
          </w:tcPr>
          <w:p w14:paraId="299648EC" w14:textId="5450D793" w:rsidR="006737D3" w:rsidRDefault="006737D3" w:rsidP="006737D3">
            <w:r w:rsidRPr="00272D8B">
              <w:t>81</w:t>
            </w:r>
          </w:p>
        </w:tc>
        <w:tc>
          <w:tcPr>
            <w:tcW w:w="2340" w:type="dxa"/>
          </w:tcPr>
          <w:p w14:paraId="05783C36" w14:textId="3C6B1425" w:rsidR="006737D3" w:rsidRDefault="006737D3" w:rsidP="006737D3">
            <w:r w:rsidRPr="00272D8B">
              <w:t>Health Care</w:t>
            </w:r>
          </w:p>
        </w:tc>
        <w:tc>
          <w:tcPr>
            <w:tcW w:w="720" w:type="dxa"/>
          </w:tcPr>
          <w:p w14:paraId="70AA991D" w14:textId="72F09EF0" w:rsidR="006737D3" w:rsidRDefault="006737D3" w:rsidP="006737D3">
            <w:r w:rsidRPr="00272D8B">
              <w:t>27</w:t>
            </w:r>
          </w:p>
        </w:tc>
        <w:tc>
          <w:tcPr>
            <w:tcW w:w="3240" w:type="dxa"/>
          </w:tcPr>
          <w:p w14:paraId="5BC0E1E6" w14:textId="140E52AE" w:rsidR="006737D3" w:rsidRDefault="006737D3" w:rsidP="006737D3">
            <w:r w:rsidRPr="00272D8B">
              <w:t>Health</w:t>
            </w:r>
          </w:p>
        </w:tc>
        <w:tc>
          <w:tcPr>
            <w:tcW w:w="720" w:type="dxa"/>
          </w:tcPr>
          <w:p w14:paraId="11A711D8" w14:textId="0486897F" w:rsidR="006737D3" w:rsidRDefault="006737D3" w:rsidP="006737D3">
            <w:r w:rsidRPr="00272D8B">
              <w:t>54</w:t>
            </w:r>
          </w:p>
        </w:tc>
      </w:tr>
      <w:tr w:rsidR="006737D3" w14:paraId="3A86EC5C" w14:textId="77777777" w:rsidTr="006737D3">
        <w:tc>
          <w:tcPr>
            <w:tcW w:w="2515" w:type="dxa"/>
            <w:vMerge w:val="restart"/>
          </w:tcPr>
          <w:p w14:paraId="77040F8B" w14:textId="38558E07" w:rsidR="006737D3" w:rsidRDefault="006737D3" w:rsidP="006737D3">
            <w:r w:rsidRPr="00272D8B">
              <w:t>Financials, Insurance &amp; Real Estate</w:t>
            </w:r>
          </w:p>
        </w:tc>
        <w:tc>
          <w:tcPr>
            <w:tcW w:w="630" w:type="dxa"/>
          </w:tcPr>
          <w:p w14:paraId="71D5338A" w14:textId="4536618F" w:rsidR="006737D3" w:rsidRDefault="006737D3" w:rsidP="006737D3">
            <w:r w:rsidRPr="00272D8B">
              <w:t>171</w:t>
            </w:r>
          </w:p>
        </w:tc>
        <w:tc>
          <w:tcPr>
            <w:tcW w:w="2340" w:type="dxa"/>
          </w:tcPr>
          <w:p w14:paraId="1B2732A4" w14:textId="52497B92" w:rsidR="006737D3" w:rsidRDefault="006737D3" w:rsidP="006737D3">
            <w:r w:rsidRPr="00272D8B">
              <w:t>Financials</w:t>
            </w:r>
          </w:p>
        </w:tc>
        <w:tc>
          <w:tcPr>
            <w:tcW w:w="720" w:type="dxa"/>
          </w:tcPr>
          <w:p w14:paraId="49CE7AA5" w14:textId="68167AF6" w:rsidR="006737D3" w:rsidRDefault="006737D3" w:rsidP="006737D3">
            <w:r w:rsidRPr="00272D8B">
              <w:t>113</w:t>
            </w:r>
          </w:p>
        </w:tc>
        <w:tc>
          <w:tcPr>
            <w:tcW w:w="3240" w:type="dxa"/>
          </w:tcPr>
          <w:p w14:paraId="1143E735" w14:textId="417810ED" w:rsidR="006737D3" w:rsidRDefault="006737D3" w:rsidP="006737D3">
            <w:r w:rsidRPr="00272D8B">
              <w:t>Financial Services</w:t>
            </w:r>
          </w:p>
        </w:tc>
        <w:tc>
          <w:tcPr>
            <w:tcW w:w="720" w:type="dxa"/>
          </w:tcPr>
          <w:p w14:paraId="750998DE" w14:textId="362E1A9B" w:rsidR="006737D3" w:rsidRDefault="006737D3" w:rsidP="006737D3">
            <w:r w:rsidRPr="00272D8B">
              <w:t>36</w:t>
            </w:r>
          </w:p>
        </w:tc>
      </w:tr>
      <w:tr w:rsidR="006737D3" w14:paraId="23810A28" w14:textId="77777777" w:rsidTr="006737D3">
        <w:tc>
          <w:tcPr>
            <w:tcW w:w="2515" w:type="dxa"/>
            <w:vMerge/>
          </w:tcPr>
          <w:p w14:paraId="65265AFD" w14:textId="77777777" w:rsidR="006737D3" w:rsidRDefault="006737D3" w:rsidP="006737D3"/>
        </w:tc>
        <w:tc>
          <w:tcPr>
            <w:tcW w:w="630" w:type="dxa"/>
          </w:tcPr>
          <w:p w14:paraId="0B7D8663" w14:textId="77777777" w:rsidR="006737D3" w:rsidRDefault="006737D3" w:rsidP="006737D3"/>
        </w:tc>
        <w:tc>
          <w:tcPr>
            <w:tcW w:w="2340" w:type="dxa"/>
          </w:tcPr>
          <w:p w14:paraId="69993BB6" w14:textId="77777777" w:rsidR="006737D3" w:rsidRDefault="006737D3" w:rsidP="006737D3"/>
        </w:tc>
        <w:tc>
          <w:tcPr>
            <w:tcW w:w="720" w:type="dxa"/>
          </w:tcPr>
          <w:p w14:paraId="3694945A" w14:textId="77777777" w:rsidR="006737D3" w:rsidRDefault="006737D3" w:rsidP="006737D3"/>
        </w:tc>
        <w:tc>
          <w:tcPr>
            <w:tcW w:w="3240" w:type="dxa"/>
          </w:tcPr>
          <w:p w14:paraId="7D0C155C" w14:textId="21BF833A" w:rsidR="006737D3" w:rsidRDefault="006737D3" w:rsidP="006737D3">
            <w:r w:rsidRPr="00272D8B">
              <w:t>Insurance</w:t>
            </w:r>
          </w:p>
        </w:tc>
        <w:tc>
          <w:tcPr>
            <w:tcW w:w="720" w:type="dxa"/>
          </w:tcPr>
          <w:p w14:paraId="539C745D" w14:textId="4B1A1685" w:rsidR="006737D3" w:rsidRDefault="006737D3" w:rsidP="006737D3">
            <w:r w:rsidRPr="00272D8B">
              <w:t>7</w:t>
            </w:r>
          </w:p>
        </w:tc>
      </w:tr>
      <w:tr w:rsidR="006737D3" w14:paraId="5BEFE5BC" w14:textId="77777777" w:rsidTr="006737D3">
        <w:tc>
          <w:tcPr>
            <w:tcW w:w="2515" w:type="dxa"/>
            <w:vMerge/>
          </w:tcPr>
          <w:p w14:paraId="286F74FA" w14:textId="77777777" w:rsidR="006737D3" w:rsidRDefault="006737D3" w:rsidP="006737D3"/>
        </w:tc>
        <w:tc>
          <w:tcPr>
            <w:tcW w:w="630" w:type="dxa"/>
          </w:tcPr>
          <w:p w14:paraId="56E7697E" w14:textId="77777777" w:rsidR="006737D3" w:rsidRDefault="006737D3" w:rsidP="006737D3"/>
        </w:tc>
        <w:tc>
          <w:tcPr>
            <w:tcW w:w="2340" w:type="dxa"/>
          </w:tcPr>
          <w:p w14:paraId="06C6FC57" w14:textId="77777777" w:rsidR="006737D3" w:rsidRDefault="006737D3" w:rsidP="006737D3"/>
        </w:tc>
        <w:tc>
          <w:tcPr>
            <w:tcW w:w="720" w:type="dxa"/>
          </w:tcPr>
          <w:p w14:paraId="1ACB48DC" w14:textId="77777777" w:rsidR="006737D3" w:rsidRDefault="006737D3" w:rsidP="006737D3"/>
        </w:tc>
        <w:tc>
          <w:tcPr>
            <w:tcW w:w="3240" w:type="dxa"/>
          </w:tcPr>
          <w:p w14:paraId="03B6DCB1" w14:textId="42DECCF9" w:rsidR="006737D3" w:rsidRDefault="006737D3" w:rsidP="006737D3">
            <w:r w:rsidRPr="00272D8B">
              <w:t>Real Estate</w:t>
            </w:r>
          </w:p>
        </w:tc>
        <w:tc>
          <w:tcPr>
            <w:tcW w:w="720" w:type="dxa"/>
          </w:tcPr>
          <w:p w14:paraId="193D31B1" w14:textId="786A526E" w:rsidR="006737D3" w:rsidRDefault="006737D3" w:rsidP="006737D3">
            <w:r w:rsidRPr="00272D8B">
              <w:t>15</w:t>
            </w:r>
          </w:p>
        </w:tc>
      </w:tr>
      <w:tr w:rsidR="006737D3" w14:paraId="37E66053" w14:textId="77777777" w:rsidTr="006737D3">
        <w:tc>
          <w:tcPr>
            <w:tcW w:w="2515" w:type="dxa"/>
            <w:vMerge w:val="restart"/>
          </w:tcPr>
          <w:p w14:paraId="1D4D40BB" w14:textId="21E94E55" w:rsidR="006737D3" w:rsidRDefault="006737D3" w:rsidP="006737D3">
            <w:r w:rsidRPr="00272D8B">
              <w:t>Technology &amp; Telecommunications</w:t>
            </w:r>
          </w:p>
        </w:tc>
        <w:tc>
          <w:tcPr>
            <w:tcW w:w="630" w:type="dxa"/>
          </w:tcPr>
          <w:p w14:paraId="37B8FAD5" w14:textId="0E6EDCD6" w:rsidR="006737D3" w:rsidRDefault="006737D3" w:rsidP="006737D3">
            <w:r w:rsidRPr="00272D8B">
              <w:t>143</w:t>
            </w:r>
          </w:p>
        </w:tc>
        <w:tc>
          <w:tcPr>
            <w:tcW w:w="2340" w:type="dxa"/>
          </w:tcPr>
          <w:p w14:paraId="4E7BA05C" w14:textId="4E1ABBEF" w:rsidR="006737D3" w:rsidRDefault="006737D3" w:rsidP="006737D3">
            <w:r w:rsidRPr="00272D8B">
              <w:t>Technology</w:t>
            </w:r>
          </w:p>
        </w:tc>
        <w:tc>
          <w:tcPr>
            <w:tcW w:w="720" w:type="dxa"/>
          </w:tcPr>
          <w:p w14:paraId="77C3C13C" w14:textId="72A89085" w:rsidR="006737D3" w:rsidRDefault="006737D3" w:rsidP="006737D3">
            <w:r w:rsidRPr="00272D8B">
              <w:t>33</w:t>
            </w:r>
          </w:p>
        </w:tc>
        <w:tc>
          <w:tcPr>
            <w:tcW w:w="3240" w:type="dxa"/>
          </w:tcPr>
          <w:p w14:paraId="2BD91681" w14:textId="47BD3035" w:rsidR="006737D3" w:rsidRDefault="006737D3" w:rsidP="006737D3">
            <w:r w:rsidRPr="00272D8B">
              <w:t>Computer Hardware</w:t>
            </w:r>
          </w:p>
        </w:tc>
        <w:tc>
          <w:tcPr>
            <w:tcW w:w="720" w:type="dxa"/>
          </w:tcPr>
          <w:p w14:paraId="42412882" w14:textId="3FEF3EB1" w:rsidR="006737D3" w:rsidRDefault="006737D3" w:rsidP="006737D3">
            <w:r w:rsidRPr="00272D8B">
              <w:t>3</w:t>
            </w:r>
          </w:p>
        </w:tc>
      </w:tr>
      <w:tr w:rsidR="006737D3" w14:paraId="0A720453" w14:textId="77777777" w:rsidTr="006737D3">
        <w:tc>
          <w:tcPr>
            <w:tcW w:w="2515" w:type="dxa"/>
            <w:vMerge/>
          </w:tcPr>
          <w:p w14:paraId="1C0A2FC3" w14:textId="77777777" w:rsidR="006737D3" w:rsidRDefault="006737D3" w:rsidP="006737D3"/>
        </w:tc>
        <w:tc>
          <w:tcPr>
            <w:tcW w:w="630" w:type="dxa"/>
          </w:tcPr>
          <w:p w14:paraId="4DD71CFD" w14:textId="77777777" w:rsidR="006737D3" w:rsidRDefault="006737D3" w:rsidP="006737D3"/>
        </w:tc>
        <w:tc>
          <w:tcPr>
            <w:tcW w:w="2340" w:type="dxa"/>
          </w:tcPr>
          <w:p w14:paraId="507FE4E2" w14:textId="77777777" w:rsidR="006737D3" w:rsidRDefault="006737D3" w:rsidP="006737D3"/>
        </w:tc>
        <w:tc>
          <w:tcPr>
            <w:tcW w:w="720" w:type="dxa"/>
          </w:tcPr>
          <w:p w14:paraId="557C9D2C" w14:textId="77777777" w:rsidR="006737D3" w:rsidRDefault="006737D3" w:rsidP="006737D3"/>
        </w:tc>
        <w:tc>
          <w:tcPr>
            <w:tcW w:w="3240" w:type="dxa"/>
          </w:tcPr>
          <w:p w14:paraId="28A6907B" w14:textId="5844D32F" w:rsidR="006737D3" w:rsidRDefault="006737D3" w:rsidP="006737D3">
            <w:r w:rsidRPr="00272D8B">
              <w:t>IT Services</w:t>
            </w:r>
          </w:p>
        </w:tc>
        <w:tc>
          <w:tcPr>
            <w:tcW w:w="720" w:type="dxa"/>
          </w:tcPr>
          <w:p w14:paraId="19017CF4" w14:textId="63668578" w:rsidR="006737D3" w:rsidRDefault="006737D3" w:rsidP="006737D3">
            <w:r w:rsidRPr="00272D8B">
              <w:t>47</w:t>
            </w:r>
          </w:p>
        </w:tc>
      </w:tr>
      <w:tr w:rsidR="006737D3" w14:paraId="2389E5C1" w14:textId="77777777" w:rsidTr="006737D3">
        <w:tc>
          <w:tcPr>
            <w:tcW w:w="2515" w:type="dxa"/>
            <w:vMerge/>
          </w:tcPr>
          <w:p w14:paraId="531C9B99" w14:textId="77777777" w:rsidR="006737D3" w:rsidRDefault="006737D3" w:rsidP="006737D3"/>
        </w:tc>
        <w:tc>
          <w:tcPr>
            <w:tcW w:w="630" w:type="dxa"/>
          </w:tcPr>
          <w:p w14:paraId="0B8A264F" w14:textId="77777777" w:rsidR="006737D3" w:rsidRDefault="006737D3" w:rsidP="006737D3"/>
        </w:tc>
        <w:tc>
          <w:tcPr>
            <w:tcW w:w="2340" w:type="dxa"/>
          </w:tcPr>
          <w:p w14:paraId="4DEC637D" w14:textId="77777777" w:rsidR="006737D3" w:rsidRDefault="006737D3" w:rsidP="006737D3"/>
        </w:tc>
        <w:tc>
          <w:tcPr>
            <w:tcW w:w="720" w:type="dxa"/>
          </w:tcPr>
          <w:p w14:paraId="00B1947F" w14:textId="77777777" w:rsidR="006737D3" w:rsidRDefault="006737D3" w:rsidP="006737D3"/>
        </w:tc>
        <w:tc>
          <w:tcPr>
            <w:tcW w:w="3240" w:type="dxa"/>
          </w:tcPr>
          <w:p w14:paraId="379A76B2" w14:textId="6F1B2CCD" w:rsidR="006737D3" w:rsidRDefault="006737D3" w:rsidP="006737D3">
            <w:r w:rsidRPr="00272D8B">
              <w:t>Software</w:t>
            </w:r>
          </w:p>
        </w:tc>
        <w:tc>
          <w:tcPr>
            <w:tcW w:w="720" w:type="dxa"/>
          </w:tcPr>
          <w:p w14:paraId="3BC86B19" w14:textId="00929702" w:rsidR="006737D3" w:rsidRDefault="006737D3" w:rsidP="006737D3">
            <w:r w:rsidRPr="00272D8B">
              <w:t>40</w:t>
            </w:r>
          </w:p>
        </w:tc>
      </w:tr>
      <w:tr w:rsidR="006737D3" w14:paraId="531D2DEA" w14:textId="77777777" w:rsidTr="006737D3">
        <w:tc>
          <w:tcPr>
            <w:tcW w:w="2515" w:type="dxa"/>
            <w:vMerge/>
          </w:tcPr>
          <w:p w14:paraId="7C3FD53B" w14:textId="77777777" w:rsidR="006737D3" w:rsidRDefault="006737D3" w:rsidP="006737D3"/>
        </w:tc>
        <w:tc>
          <w:tcPr>
            <w:tcW w:w="630" w:type="dxa"/>
          </w:tcPr>
          <w:p w14:paraId="37E43A83" w14:textId="77777777" w:rsidR="006737D3" w:rsidRDefault="006737D3" w:rsidP="006737D3"/>
        </w:tc>
        <w:tc>
          <w:tcPr>
            <w:tcW w:w="2340" w:type="dxa"/>
          </w:tcPr>
          <w:p w14:paraId="49A573A7" w14:textId="12B7D5D0" w:rsidR="006737D3" w:rsidRDefault="006737D3" w:rsidP="006737D3">
            <w:r w:rsidRPr="00272D8B">
              <w:t>Telecommunications</w:t>
            </w:r>
          </w:p>
        </w:tc>
        <w:tc>
          <w:tcPr>
            <w:tcW w:w="720" w:type="dxa"/>
          </w:tcPr>
          <w:p w14:paraId="6B52B31E" w14:textId="319234E0" w:rsidR="006737D3" w:rsidRDefault="006737D3" w:rsidP="006737D3">
            <w:r w:rsidRPr="00272D8B">
              <w:t>17</w:t>
            </w:r>
          </w:p>
        </w:tc>
        <w:tc>
          <w:tcPr>
            <w:tcW w:w="3240" w:type="dxa"/>
          </w:tcPr>
          <w:p w14:paraId="5EAE83DA" w14:textId="51035013" w:rsidR="006737D3" w:rsidRDefault="006737D3" w:rsidP="006737D3">
            <w:r w:rsidRPr="00272D8B">
              <w:t>Telecommunications</w:t>
            </w:r>
          </w:p>
        </w:tc>
        <w:tc>
          <w:tcPr>
            <w:tcW w:w="720" w:type="dxa"/>
          </w:tcPr>
          <w:p w14:paraId="68052912" w14:textId="0723D12B" w:rsidR="006737D3" w:rsidRDefault="006737D3" w:rsidP="006737D3">
            <w:r w:rsidRPr="00272D8B">
              <w:t>3</w:t>
            </w:r>
          </w:p>
        </w:tc>
      </w:tr>
      <w:tr w:rsidR="006737D3" w14:paraId="1CE8E48B" w14:textId="77777777" w:rsidTr="006737D3">
        <w:tc>
          <w:tcPr>
            <w:tcW w:w="2515" w:type="dxa"/>
          </w:tcPr>
          <w:p w14:paraId="2177530F" w14:textId="041C1BC4" w:rsidR="006737D3" w:rsidRDefault="006737D3" w:rsidP="006737D3">
            <w:r w:rsidRPr="00272D8B">
              <w:t>TOTAL</w:t>
            </w:r>
          </w:p>
        </w:tc>
        <w:tc>
          <w:tcPr>
            <w:tcW w:w="630" w:type="dxa"/>
          </w:tcPr>
          <w:p w14:paraId="79BA333F" w14:textId="4561EA12" w:rsidR="006737D3" w:rsidRDefault="006737D3" w:rsidP="006737D3">
            <w:r w:rsidRPr="00272D8B">
              <w:t>1000</w:t>
            </w:r>
          </w:p>
        </w:tc>
        <w:tc>
          <w:tcPr>
            <w:tcW w:w="2340" w:type="dxa"/>
          </w:tcPr>
          <w:p w14:paraId="774CFF0E" w14:textId="77777777" w:rsidR="006737D3" w:rsidRDefault="006737D3" w:rsidP="006737D3"/>
        </w:tc>
        <w:tc>
          <w:tcPr>
            <w:tcW w:w="720" w:type="dxa"/>
          </w:tcPr>
          <w:p w14:paraId="5FE1B000" w14:textId="585D9366" w:rsidR="006737D3" w:rsidRDefault="006737D3" w:rsidP="006737D3">
            <w:r w:rsidRPr="00272D8B">
              <w:t>500</w:t>
            </w:r>
          </w:p>
        </w:tc>
        <w:tc>
          <w:tcPr>
            <w:tcW w:w="3240" w:type="dxa"/>
          </w:tcPr>
          <w:p w14:paraId="7029C9D6" w14:textId="77777777" w:rsidR="006737D3" w:rsidRDefault="006737D3" w:rsidP="006737D3"/>
        </w:tc>
        <w:tc>
          <w:tcPr>
            <w:tcW w:w="720" w:type="dxa"/>
          </w:tcPr>
          <w:p w14:paraId="0E310EC8" w14:textId="18EC883F" w:rsidR="006737D3" w:rsidRDefault="006737D3" w:rsidP="006737D3">
            <w:r w:rsidRPr="00272D8B">
              <w:t>500</w:t>
            </w:r>
          </w:p>
        </w:tc>
      </w:tr>
    </w:tbl>
    <w:p w14:paraId="0C333C22" w14:textId="77777777" w:rsidR="00445A1E" w:rsidRDefault="00445A1E" w:rsidP="00445A1E"/>
    <w:p w14:paraId="24969641" w14:textId="77777777" w:rsidR="00445A1E" w:rsidRDefault="00445A1E" w:rsidP="00445A1E"/>
    <w:p w14:paraId="400F1467" w14:textId="77777777" w:rsidR="00445A1E" w:rsidRDefault="00445A1E" w:rsidP="00445A1E">
      <w:pPr>
        <w:sectPr w:rsidR="00445A1E" w:rsidSect="00792982">
          <w:headerReference w:type="default" r:id="rId32"/>
          <w:footerReference w:type="even" r:id="rId33"/>
          <w:footerReference w:type="default" r:id="rId34"/>
          <w:pgSz w:w="12240" w:h="15840" w:code="1"/>
          <w:pgMar w:top="1080" w:right="1080" w:bottom="1440" w:left="1080" w:header="720" w:footer="720" w:gutter="0"/>
          <w:cols w:space="720"/>
          <w:docGrid w:linePitch="245"/>
        </w:sectPr>
      </w:pPr>
    </w:p>
    <w:p w14:paraId="1D8E96A0" w14:textId="77777777" w:rsidR="00445A1E" w:rsidRDefault="00445A1E" w:rsidP="00445A1E">
      <w:pPr>
        <w:pStyle w:val="Heading1"/>
        <w:numPr>
          <w:ilvl w:val="0"/>
          <w:numId w:val="0"/>
        </w:numPr>
      </w:pPr>
      <w:r>
        <w:lastRenderedPageBreak/>
        <w:t>APPENDIX D – DECISION TREES</w:t>
      </w:r>
    </w:p>
    <w:p w14:paraId="02353E7D" w14:textId="77777777" w:rsidR="00445A1E" w:rsidRDefault="00445A1E" w:rsidP="00445A1E">
      <w:r>
        <w:rPr>
          <w:noProof/>
          <w:lang w:val="nl-NL" w:eastAsia="nl-NL"/>
        </w:rPr>
        <w:drawing>
          <wp:inline distT="0" distB="0" distL="0" distR="0" wp14:anchorId="16723886" wp14:editId="36EF362F">
            <wp:extent cx="6400800" cy="550291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B-Decision-Tree.png"/>
                    <pic:cNvPicPr/>
                  </pic:nvPicPr>
                  <pic:blipFill>
                    <a:blip r:embed="rId35">
                      <a:extLst>
                        <a:ext uri="{28A0092B-C50C-407E-A947-70E740481C1C}">
                          <a14:useLocalDpi xmlns:a14="http://schemas.microsoft.com/office/drawing/2010/main" val="0"/>
                        </a:ext>
                      </a:extLst>
                    </a:blip>
                    <a:stretch>
                      <a:fillRect/>
                    </a:stretch>
                  </pic:blipFill>
                  <pic:spPr>
                    <a:xfrm>
                      <a:off x="0" y="0"/>
                      <a:ext cx="6400800" cy="5502910"/>
                    </a:xfrm>
                    <a:prstGeom prst="rect">
                      <a:avLst/>
                    </a:prstGeom>
                  </pic:spPr>
                </pic:pic>
              </a:graphicData>
            </a:graphic>
          </wp:inline>
        </w:drawing>
      </w:r>
    </w:p>
    <w:p w14:paraId="4FAAE407" w14:textId="77777777" w:rsidR="00445A1E" w:rsidRDefault="00445A1E" w:rsidP="00445A1E">
      <w:pPr>
        <w:pStyle w:val="Caption"/>
      </w:pPr>
      <w:r>
        <w:t>Figure D1. Final Facebook Decision Tree</w:t>
      </w:r>
    </w:p>
    <w:p w14:paraId="69FAB73C" w14:textId="77777777" w:rsidR="00445A1E" w:rsidRDefault="00445A1E" w:rsidP="00445A1E"/>
    <w:p w14:paraId="52546FB5" w14:textId="77777777" w:rsidR="00445A1E" w:rsidRDefault="00445A1E" w:rsidP="00445A1E">
      <w:r>
        <w:rPr>
          <w:noProof/>
          <w:lang w:val="nl-NL" w:eastAsia="nl-NL"/>
        </w:rPr>
        <w:lastRenderedPageBreak/>
        <w:drawing>
          <wp:inline distT="0" distB="0" distL="0" distR="0" wp14:anchorId="11FE8A2F" wp14:editId="6D07F022">
            <wp:extent cx="6400800" cy="38195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Decision-Tree.png"/>
                    <pic:cNvPicPr/>
                  </pic:nvPicPr>
                  <pic:blipFill>
                    <a:blip r:embed="rId36">
                      <a:extLst>
                        <a:ext uri="{28A0092B-C50C-407E-A947-70E740481C1C}">
                          <a14:useLocalDpi xmlns:a14="http://schemas.microsoft.com/office/drawing/2010/main" val="0"/>
                        </a:ext>
                      </a:extLst>
                    </a:blip>
                    <a:stretch>
                      <a:fillRect/>
                    </a:stretch>
                  </pic:blipFill>
                  <pic:spPr>
                    <a:xfrm>
                      <a:off x="0" y="0"/>
                      <a:ext cx="6400800" cy="3819525"/>
                    </a:xfrm>
                    <a:prstGeom prst="rect">
                      <a:avLst/>
                    </a:prstGeom>
                  </pic:spPr>
                </pic:pic>
              </a:graphicData>
            </a:graphic>
          </wp:inline>
        </w:drawing>
      </w:r>
    </w:p>
    <w:p w14:paraId="0C4E56B6" w14:textId="77777777" w:rsidR="00445A1E" w:rsidRDefault="00445A1E" w:rsidP="00445A1E">
      <w:pPr>
        <w:pStyle w:val="Caption"/>
      </w:pPr>
      <w:r>
        <w:t>Figure D2. Final Twitter Decision Tree</w:t>
      </w:r>
    </w:p>
    <w:p w14:paraId="3461436F" w14:textId="77777777" w:rsidR="00445A1E" w:rsidRDefault="00445A1E" w:rsidP="00445A1E"/>
    <w:p w14:paraId="1264BF76" w14:textId="77777777" w:rsidR="00445A1E" w:rsidRDefault="00445A1E" w:rsidP="00445A1E">
      <w:pPr>
        <w:pStyle w:val="Heading1"/>
        <w:numPr>
          <w:ilvl w:val="0"/>
          <w:numId w:val="0"/>
        </w:numPr>
        <w:sectPr w:rsidR="00445A1E" w:rsidSect="0091525D">
          <w:pgSz w:w="12240" w:h="15840" w:code="1"/>
          <w:pgMar w:top="1080" w:right="1080" w:bottom="1440" w:left="1080" w:header="720" w:footer="720" w:gutter="0"/>
          <w:cols w:space="720"/>
        </w:sectPr>
      </w:pPr>
    </w:p>
    <w:p w14:paraId="3E11C5F1" w14:textId="77777777" w:rsidR="00445A1E" w:rsidRDefault="00445A1E" w:rsidP="00445A1E">
      <w:pPr>
        <w:pStyle w:val="Heading1"/>
        <w:numPr>
          <w:ilvl w:val="0"/>
          <w:numId w:val="0"/>
        </w:numPr>
      </w:pPr>
      <w:r>
        <w:lastRenderedPageBreak/>
        <w:t>APPENDIX E – SUMMARY TABLE OF SIMPLE AND ENSEMBLE CLASSIFIERS</w:t>
      </w:r>
    </w:p>
    <w:p w14:paraId="4AE3919B" w14:textId="77777777" w:rsidR="00445A1E" w:rsidRDefault="00445A1E" w:rsidP="00445A1E"/>
    <w:p w14:paraId="1755C618" w14:textId="77777777" w:rsidR="00445A1E" w:rsidRDefault="00445A1E" w:rsidP="00445A1E">
      <w:pPr>
        <w:pStyle w:val="Caption"/>
      </w:pPr>
      <w:r>
        <w:t>Table E1. – Summary of Simple and Ensemble Classifiers</w:t>
      </w:r>
    </w:p>
    <w:tbl>
      <w:tblPr>
        <w:tblW w:w="4778"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99"/>
        <w:gridCol w:w="4049"/>
        <w:gridCol w:w="1080"/>
        <w:gridCol w:w="1080"/>
        <w:gridCol w:w="1615"/>
      </w:tblGrid>
      <w:tr w:rsidR="00445A1E" w:rsidRPr="00C02529" w14:paraId="7C394F26" w14:textId="77777777" w:rsidTr="00A50698">
        <w:trPr>
          <w:trHeight w:val="300"/>
        </w:trPr>
        <w:tc>
          <w:tcPr>
            <w:tcW w:w="935" w:type="pct"/>
            <w:shd w:val="clear" w:color="auto" w:fill="auto"/>
            <w:noWrap/>
            <w:vAlign w:val="center"/>
            <w:hideMark/>
          </w:tcPr>
          <w:p w14:paraId="509D57F1" w14:textId="20917C98" w:rsidR="00445A1E" w:rsidRPr="00A751EA" w:rsidRDefault="007652CB" w:rsidP="007652CB">
            <w:pPr>
              <w:pStyle w:val="BodyTextIndent"/>
              <w:ind w:firstLine="0"/>
              <w:jc w:val="center"/>
              <w:rPr>
                <w:b/>
                <w:bCs/>
              </w:rPr>
            </w:pPr>
            <w:r>
              <w:rPr>
                <w:b/>
                <w:bCs/>
              </w:rPr>
              <w:t>Dataset</w:t>
            </w:r>
          </w:p>
        </w:tc>
        <w:tc>
          <w:tcPr>
            <w:tcW w:w="2104" w:type="pct"/>
            <w:shd w:val="clear" w:color="auto" w:fill="auto"/>
            <w:noWrap/>
            <w:vAlign w:val="center"/>
            <w:hideMark/>
          </w:tcPr>
          <w:p w14:paraId="3F438E7E" w14:textId="77777777" w:rsidR="00445A1E" w:rsidRPr="00A751EA" w:rsidRDefault="00445A1E" w:rsidP="00A50698">
            <w:pPr>
              <w:spacing w:after="0"/>
              <w:jc w:val="center"/>
              <w:rPr>
                <w:b/>
                <w:bCs/>
              </w:rPr>
            </w:pPr>
            <w:r w:rsidRPr="00A751EA">
              <w:rPr>
                <w:b/>
                <w:bCs/>
              </w:rPr>
              <w:t>Algorithm</w:t>
            </w:r>
          </w:p>
        </w:tc>
        <w:tc>
          <w:tcPr>
            <w:tcW w:w="561" w:type="pct"/>
            <w:shd w:val="clear" w:color="auto" w:fill="auto"/>
            <w:noWrap/>
            <w:vAlign w:val="center"/>
            <w:hideMark/>
          </w:tcPr>
          <w:p w14:paraId="1DBE5EBA" w14:textId="77777777" w:rsidR="00445A1E" w:rsidRPr="00A751EA" w:rsidRDefault="00445A1E" w:rsidP="00A50698">
            <w:pPr>
              <w:spacing w:after="0"/>
              <w:jc w:val="center"/>
              <w:rPr>
                <w:b/>
                <w:bCs/>
              </w:rPr>
            </w:pPr>
            <w:r w:rsidRPr="00A751EA">
              <w:rPr>
                <w:b/>
                <w:bCs/>
              </w:rPr>
              <w:t>Accuracy</w:t>
            </w:r>
          </w:p>
        </w:tc>
        <w:tc>
          <w:tcPr>
            <w:tcW w:w="561" w:type="pct"/>
            <w:shd w:val="clear" w:color="auto" w:fill="auto"/>
            <w:noWrap/>
            <w:vAlign w:val="center"/>
            <w:hideMark/>
          </w:tcPr>
          <w:p w14:paraId="2B44CF14" w14:textId="77777777" w:rsidR="00445A1E" w:rsidRPr="00A751EA" w:rsidRDefault="00445A1E" w:rsidP="00A50698">
            <w:pPr>
              <w:spacing w:after="0"/>
              <w:jc w:val="center"/>
              <w:rPr>
                <w:b/>
                <w:bCs/>
              </w:rPr>
            </w:pPr>
            <w:r w:rsidRPr="00A751EA">
              <w:rPr>
                <w:b/>
                <w:bCs/>
              </w:rPr>
              <w:t>ROC Area</w:t>
            </w:r>
          </w:p>
        </w:tc>
        <w:tc>
          <w:tcPr>
            <w:tcW w:w="839" w:type="pct"/>
            <w:shd w:val="clear" w:color="auto" w:fill="auto"/>
            <w:noWrap/>
            <w:vAlign w:val="center"/>
            <w:hideMark/>
          </w:tcPr>
          <w:p w14:paraId="09C8ED03" w14:textId="77777777" w:rsidR="00445A1E" w:rsidRPr="00A751EA" w:rsidRDefault="00445A1E" w:rsidP="00A50698">
            <w:pPr>
              <w:spacing w:after="0"/>
              <w:jc w:val="center"/>
              <w:rPr>
                <w:b/>
                <w:bCs/>
              </w:rPr>
            </w:pPr>
            <w:r w:rsidRPr="00A751EA">
              <w:rPr>
                <w:b/>
                <w:bCs/>
              </w:rPr>
              <w:t>Interpretability</w:t>
            </w:r>
          </w:p>
        </w:tc>
      </w:tr>
      <w:tr w:rsidR="00445A1E" w:rsidRPr="001E67D6" w14:paraId="393CF0EA" w14:textId="77777777" w:rsidTr="00A50698">
        <w:trPr>
          <w:trHeight w:val="300"/>
        </w:trPr>
        <w:tc>
          <w:tcPr>
            <w:tcW w:w="935" w:type="pct"/>
            <w:vMerge w:val="restart"/>
            <w:shd w:val="clear" w:color="auto" w:fill="auto"/>
            <w:noWrap/>
            <w:hideMark/>
          </w:tcPr>
          <w:p w14:paraId="3D9E5473" w14:textId="08658CC4" w:rsidR="00445A1E" w:rsidRPr="00A751EA" w:rsidRDefault="00445A1E" w:rsidP="00A50698">
            <w:pPr>
              <w:pStyle w:val="BodyTextIndent"/>
              <w:ind w:firstLine="0"/>
              <w:jc w:val="center"/>
            </w:pPr>
            <w:r w:rsidRPr="00A751EA">
              <w:t>Facebook</w:t>
            </w:r>
            <w:r w:rsidR="007652CB">
              <w:t xml:space="preserve"> Dataset</w:t>
            </w:r>
          </w:p>
          <w:p w14:paraId="5B7EAB59" w14:textId="3F1239C7" w:rsidR="00445A1E" w:rsidRPr="00A751EA" w:rsidRDefault="00445A1E" w:rsidP="007652CB">
            <w:pPr>
              <w:pStyle w:val="BodyTextIndent"/>
              <w:ind w:firstLine="0"/>
            </w:pPr>
          </w:p>
          <w:p w14:paraId="25805BC3" w14:textId="77777777" w:rsidR="00445A1E" w:rsidRPr="00A751EA" w:rsidRDefault="00445A1E" w:rsidP="00A50698">
            <w:pPr>
              <w:pStyle w:val="BodyTextIndent"/>
              <w:ind w:firstLine="0"/>
              <w:jc w:val="center"/>
            </w:pPr>
            <w:r w:rsidRPr="00A751EA">
              <w:t>10-Folds Cross Validation</w:t>
            </w:r>
          </w:p>
          <w:p w14:paraId="484D06EE" w14:textId="77777777" w:rsidR="00445A1E" w:rsidRPr="00A751EA" w:rsidRDefault="00445A1E" w:rsidP="00A50698">
            <w:pPr>
              <w:pStyle w:val="BodyTextIndent"/>
              <w:ind w:firstLine="0"/>
              <w:jc w:val="center"/>
            </w:pPr>
          </w:p>
          <w:p w14:paraId="4E0FB00D" w14:textId="2689848E" w:rsidR="00445A1E" w:rsidRPr="00A751EA" w:rsidRDefault="000A1F61" w:rsidP="00A50698">
            <w:pPr>
              <w:pStyle w:val="BodyTextIndent"/>
              <w:ind w:firstLine="0"/>
              <w:jc w:val="center"/>
            </w:pPr>
            <w:r>
              <w:t>Features e</w:t>
            </w:r>
            <w:r w:rsidR="00445A1E" w:rsidRPr="00A751EA">
              <w:t>xcluded</w:t>
            </w:r>
            <w:r>
              <w:t xml:space="preserve"> from dataset</w:t>
            </w:r>
            <w:r w:rsidR="00445A1E" w:rsidRPr="00A751EA">
              <w:t>:</w:t>
            </w:r>
          </w:p>
          <w:p w14:paraId="4AE1C986" w14:textId="77777777" w:rsidR="00445A1E" w:rsidRPr="00A751EA" w:rsidRDefault="00445A1E" w:rsidP="00A50698">
            <w:pPr>
              <w:pStyle w:val="BodyTextIndent"/>
              <w:ind w:firstLine="0"/>
              <w:jc w:val="center"/>
            </w:pPr>
            <w:r w:rsidRPr="00A751EA">
              <w:t>COMPANY_ID</w:t>
            </w:r>
          </w:p>
          <w:p w14:paraId="52FCFB9C" w14:textId="77777777" w:rsidR="00445A1E" w:rsidRPr="00A751EA" w:rsidRDefault="00445A1E" w:rsidP="00A50698">
            <w:pPr>
              <w:pStyle w:val="BodyTextIndent"/>
              <w:ind w:firstLine="0"/>
              <w:jc w:val="center"/>
            </w:pPr>
            <w:r w:rsidRPr="00A751EA">
              <w:t>FB_COMPANY_NUM_LIKES</w:t>
            </w:r>
          </w:p>
        </w:tc>
        <w:tc>
          <w:tcPr>
            <w:tcW w:w="2104" w:type="pct"/>
            <w:shd w:val="clear" w:color="auto" w:fill="auto"/>
            <w:noWrap/>
            <w:vAlign w:val="bottom"/>
            <w:hideMark/>
          </w:tcPr>
          <w:p w14:paraId="4E4D7905" w14:textId="77777777" w:rsidR="00445A1E" w:rsidRPr="00A751EA" w:rsidRDefault="00445A1E" w:rsidP="00A50698">
            <w:pPr>
              <w:pStyle w:val="BodyTextIndent"/>
              <w:ind w:firstLine="0"/>
              <w:jc w:val="center"/>
            </w:pPr>
            <w:r w:rsidRPr="00A751EA">
              <w:t>J48 Decision Tree,</w:t>
            </w:r>
          </w:p>
          <w:p w14:paraId="0D289D7F" w14:textId="77777777" w:rsidR="00445A1E" w:rsidRPr="00A751EA" w:rsidRDefault="00445A1E" w:rsidP="00A50698">
            <w:pPr>
              <w:pStyle w:val="BodyTextIndent"/>
              <w:ind w:firstLine="0"/>
              <w:jc w:val="center"/>
            </w:pPr>
            <w:proofErr w:type="spellStart"/>
            <w:r w:rsidRPr="00A751EA">
              <w:t>confidenceFactor</w:t>
            </w:r>
            <w:proofErr w:type="spellEnd"/>
            <w:r w:rsidRPr="00A751EA">
              <w:t xml:space="preserve"> = 0.25, </w:t>
            </w:r>
            <w:proofErr w:type="spellStart"/>
            <w:r w:rsidRPr="00A751EA">
              <w:t>minnumobj</w:t>
            </w:r>
            <w:proofErr w:type="spellEnd"/>
            <w:r w:rsidRPr="00A751EA">
              <w:t xml:space="preserve"> = 2</w:t>
            </w:r>
          </w:p>
        </w:tc>
        <w:tc>
          <w:tcPr>
            <w:tcW w:w="561" w:type="pct"/>
            <w:shd w:val="clear" w:color="auto" w:fill="auto"/>
            <w:noWrap/>
            <w:vAlign w:val="center"/>
            <w:hideMark/>
          </w:tcPr>
          <w:p w14:paraId="6A2EBB18" w14:textId="77777777" w:rsidR="00445A1E" w:rsidRPr="00A751EA" w:rsidRDefault="00445A1E" w:rsidP="00A50698">
            <w:pPr>
              <w:pStyle w:val="BodyTextIndent"/>
              <w:ind w:firstLine="0"/>
              <w:jc w:val="center"/>
            </w:pPr>
            <w:r w:rsidRPr="00A751EA">
              <w:t>84.2%</w:t>
            </w:r>
          </w:p>
        </w:tc>
        <w:tc>
          <w:tcPr>
            <w:tcW w:w="561" w:type="pct"/>
            <w:shd w:val="clear" w:color="auto" w:fill="auto"/>
            <w:noWrap/>
            <w:vAlign w:val="center"/>
            <w:hideMark/>
          </w:tcPr>
          <w:p w14:paraId="1DCC7D22" w14:textId="77777777" w:rsidR="00445A1E" w:rsidRPr="00A751EA" w:rsidRDefault="00445A1E" w:rsidP="00A50698">
            <w:pPr>
              <w:pStyle w:val="BodyTextIndent"/>
              <w:ind w:firstLine="0"/>
              <w:jc w:val="center"/>
            </w:pPr>
            <w:r w:rsidRPr="00A751EA">
              <w:t>0.854</w:t>
            </w:r>
          </w:p>
        </w:tc>
        <w:tc>
          <w:tcPr>
            <w:tcW w:w="839" w:type="pct"/>
            <w:shd w:val="clear" w:color="auto" w:fill="auto"/>
            <w:noWrap/>
            <w:vAlign w:val="center"/>
            <w:hideMark/>
          </w:tcPr>
          <w:p w14:paraId="48E94D07" w14:textId="77777777" w:rsidR="00445A1E" w:rsidRPr="00A751EA" w:rsidRDefault="00445A1E" w:rsidP="00A50698">
            <w:pPr>
              <w:pStyle w:val="BodyTextIndent"/>
              <w:ind w:firstLine="0"/>
              <w:jc w:val="center"/>
            </w:pPr>
            <w:r w:rsidRPr="00A751EA">
              <w:t>high</w:t>
            </w:r>
          </w:p>
        </w:tc>
      </w:tr>
      <w:tr w:rsidR="00445A1E" w:rsidRPr="001E67D6" w14:paraId="5AD2A5D2" w14:textId="77777777" w:rsidTr="00A50698">
        <w:trPr>
          <w:trHeight w:val="300"/>
        </w:trPr>
        <w:tc>
          <w:tcPr>
            <w:tcW w:w="935" w:type="pct"/>
            <w:vMerge/>
            <w:shd w:val="clear" w:color="auto" w:fill="auto"/>
            <w:noWrap/>
            <w:vAlign w:val="bottom"/>
          </w:tcPr>
          <w:p w14:paraId="71F32602" w14:textId="77777777" w:rsidR="00445A1E" w:rsidRPr="00A751EA" w:rsidRDefault="00445A1E" w:rsidP="00A50698">
            <w:pPr>
              <w:pStyle w:val="BodyTextIndent"/>
              <w:ind w:firstLine="0"/>
              <w:jc w:val="center"/>
            </w:pPr>
          </w:p>
        </w:tc>
        <w:tc>
          <w:tcPr>
            <w:tcW w:w="2104" w:type="pct"/>
            <w:shd w:val="clear" w:color="auto" w:fill="auto"/>
            <w:noWrap/>
            <w:vAlign w:val="bottom"/>
            <w:hideMark/>
          </w:tcPr>
          <w:p w14:paraId="1806153D" w14:textId="77777777" w:rsidR="00445A1E" w:rsidRPr="00A751EA" w:rsidRDefault="00445A1E" w:rsidP="00A50698">
            <w:pPr>
              <w:pStyle w:val="BodyTextIndent"/>
              <w:ind w:firstLine="0"/>
              <w:jc w:val="center"/>
            </w:pPr>
            <w:r w:rsidRPr="00A751EA">
              <w:t>J48 Decision Tree</w:t>
            </w:r>
          </w:p>
          <w:p w14:paraId="3C697809" w14:textId="77777777" w:rsidR="00445A1E" w:rsidRPr="00A751EA" w:rsidRDefault="00445A1E" w:rsidP="00A50698">
            <w:pPr>
              <w:pStyle w:val="BodyTextIndent"/>
              <w:ind w:firstLine="0"/>
              <w:jc w:val="center"/>
            </w:pPr>
            <w:proofErr w:type="spellStart"/>
            <w:r w:rsidRPr="00A751EA">
              <w:t>confidenceFactor</w:t>
            </w:r>
            <w:proofErr w:type="spellEnd"/>
            <w:r w:rsidRPr="00A751EA">
              <w:t xml:space="preserve"> = 0.01, </w:t>
            </w:r>
            <w:proofErr w:type="spellStart"/>
            <w:r w:rsidRPr="00A751EA">
              <w:t>minnumobj</w:t>
            </w:r>
            <w:proofErr w:type="spellEnd"/>
            <w:r w:rsidRPr="00A751EA">
              <w:t xml:space="preserve"> = 2</w:t>
            </w:r>
          </w:p>
        </w:tc>
        <w:tc>
          <w:tcPr>
            <w:tcW w:w="561" w:type="pct"/>
            <w:shd w:val="clear" w:color="auto" w:fill="auto"/>
            <w:noWrap/>
            <w:vAlign w:val="center"/>
            <w:hideMark/>
          </w:tcPr>
          <w:p w14:paraId="352ED7EC" w14:textId="77777777" w:rsidR="00445A1E" w:rsidRPr="00A751EA" w:rsidRDefault="00445A1E" w:rsidP="00A50698">
            <w:pPr>
              <w:pStyle w:val="BodyTextIndent"/>
              <w:ind w:firstLine="0"/>
              <w:jc w:val="center"/>
            </w:pPr>
            <w:r w:rsidRPr="00A751EA">
              <w:t>83.6%</w:t>
            </w:r>
          </w:p>
        </w:tc>
        <w:tc>
          <w:tcPr>
            <w:tcW w:w="561" w:type="pct"/>
            <w:shd w:val="clear" w:color="auto" w:fill="auto"/>
            <w:noWrap/>
            <w:vAlign w:val="center"/>
            <w:hideMark/>
          </w:tcPr>
          <w:p w14:paraId="611E4CBA" w14:textId="77777777" w:rsidR="00445A1E" w:rsidRPr="00A751EA" w:rsidRDefault="00445A1E" w:rsidP="00A50698">
            <w:pPr>
              <w:pStyle w:val="BodyTextIndent"/>
              <w:ind w:firstLine="0"/>
              <w:jc w:val="center"/>
            </w:pPr>
            <w:r w:rsidRPr="00A751EA">
              <w:t>0.834</w:t>
            </w:r>
          </w:p>
        </w:tc>
        <w:tc>
          <w:tcPr>
            <w:tcW w:w="839" w:type="pct"/>
            <w:shd w:val="clear" w:color="auto" w:fill="auto"/>
            <w:noWrap/>
            <w:vAlign w:val="center"/>
            <w:hideMark/>
          </w:tcPr>
          <w:p w14:paraId="62726D29" w14:textId="77777777" w:rsidR="00445A1E" w:rsidRPr="00A751EA" w:rsidRDefault="00445A1E" w:rsidP="00A50698">
            <w:pPr>
              <w:pStyle w:val="BodyTextIndent"/>
              <w:ind w:firstLine="0"/>
              <w:jc w:val="center"/>
            </w:pPr>
            <w:r w:rsidRPr="00A751EA">
              <w:t>high</w:t>
            </w:r>
          </w:p>
        </w:tc>
      </w:tr>
      <w:tr w:rsidR="00445A1E" w:rsidRPr="001E67D6" w14:paraId="2D989684" w14:textId="77777777" w:rsidTr="00A50698">
        <w:trPr>
          <w:trHeight w:val="300"/>
        </w:trPr>
        <w:tc>
          <w:tcPr>
            <w:tcW w:w="935" w:type="pct"/>
            <w:vMerge/>
            <w:shd w:val="clear" w:color="auto" w:fill="auto"/>
            <w:noWrap/>
            <w:vAlign w:val="bottom"/>
          </w:tcPr>
          <w:p w14:paraId="5E3040A7" w14:textId="77777777" w:rsidR="00445A1E" w:rsidRPr="00A751EA" w:rsidRDefault="00445A1E" w:rsidP="00A50698">
            <w:pPr>
              <w:pStyle w:val="BodyTextIndent"/>
              <w:ind w:firstLine="0"/>
              <w:jc w:val="center"/>
            </w:pPr>
          </w:p>
        </w:tc>
        <w:tc>
          <w:tcPr>
            <w:tcW w:w="2104" w:type="pct"/>
            <w:shd w:val="clear" w:color="auto" w:fill="auto"/>
            <w:noWrap/>
            <w:vAlign w:val="bottom"/>
            <w:hideMark/>
          </w:tcPr>
          <w:p w14:paraId="7C2D3EED" w14:textId="77777777" w:rsidR="00445A1E" w:rsidRPr="00A751EA" w:rsidRDefault="00445A1E" w:rsidP="00A50698">
            <w:pPr>
              <w:pStyle w:val="BodyTextIndent"/>
              <w:ind w:firstLine="0"/>
              <w:jc w:val="center"/>
            </w:pPr>
            <w:proofErr w:type="spellStart"/>
            <w:r w:rsidRPr="00A751EA">
              <w:t>kNN</w:t>
            </w:r>
            <w:proofErr w:type="spellEnd"/>
            <w:r w:rsidRPr="00A751EA">
              <w:t xml:space="preserve"> with k = 1 </w:t>
            </w:r>
          </w:p>
        </w:tc>
        <w:tc>
          <w:tcPr>
            <w:tcW w:w="561" w:type="pct"/>
            <w:shd w:val="clear" w:color="auto" w:fill="auto"/>
            <w:noWrap/>
            <w:vAlign w:val="center"/>
            <w:hideMark/>
          </w:tcPr>
          <w:p w14:paraId="6ED3F864" w14:textId="77777777" w:rsidR="00445A1E" w:rsidRPr="00A751EA" w:rsidRDefault="00445A1E" w:rsidP="00A50698">
            <w:pPr>
              <w:pStyle w:val="BodyTextIndent"/>
              <w:ind w:firstLine="0"/>
              <w:jc w:val="center"/>
            </w:pPr>
            <w:r w:rsidRPr="00A751EA">
              <w:t>72.1%</w:t>
            </w:r>
          </w:p>
        </w:tc>
        <w:tc>
          <w:tcPr>
            <w:tcW w:w="561" w:type="pct"/>
            <w:shd w:val="clear" w:color="auto" w:fill="auto"/>
            <w:noWrap/>
            <w:vAlign w:val="center"/>
            <w:hideMark/>
          </w:tcPr>
          <w:p w14:paraId="54ECFC8D" w14:textId="77777777" w:rsidR="00445A1E" w:rsidRPr="00A751EA" w:rsidRDefault="00445A1E" w:rsidP="00A50698">
            <w:pPr>
              <w:pStyle w:val="BodyTextIndent"/>
              <w:ind w:firstLine="0"/>
              <w:jc w:val="center"/>
            </w:pPr>
            <w:r w:rsidRPr="00A751EA">
              <w:t>0.725</w:t>
            </w:r>
          </w:p>
        </w:tc>
        <w:tc>
          <w:tcPr>
            <w:tcW w:w="839" w:type="pct"/>
            <w:shd w:val="clear" w:color="auto" w:fill="auto"/>
            <w:noWrap/>
            <w:vAlign w:val="center"/>
            <w:hideMark/>
          </w:tcPr>
          <w:p w14:paraId="22A1A08A" w14:textId="77777777" w:rsidR="00445A1E" w:rsidRPr="00A751EA" w:rsidRDefault="00445A1E" w:rsidP="00A50698">
            <w:pPr>
              <w:pStyle w:val="BodyTextIndent"/>
              <w:ind w:firstLine="0"/>
              <w:jc w:val="center"/>
            </w:pPr>
            <w:r w:rsidRPr="00A751EA">
              <w:t>low</w:t>
            </w:r>
          </w:p>
        </w:tc>
      </w:tr>
      <w:tr w:rsidR="00445A1E" w:rsidRPr="001E67D6" w14:paraId="52AFDB93" w14:textId="77777777" w:rsidTr="00A50698">
        <w:trPr>
          <w:trHeight w:val="300"/>
        </w:trPr>
        <w:tc>
          <w:tcPr>
            <w:tcW w:w="935" w:type="pct"/>
            <w:vMerge/>
            <w:shd w:val="clear" w:color="auto" w:fill="auto"/>
            <w:noWrap/>
            <w:vAlign w:val="bottom"/>
          </w:tcPr>
          <w:p w14:paraId="51D30B43" w14:textId="77777777" w:rsidR="00445A1E" w:rsidRPr="00A751EA" w:rsidRDefault="00445A1E" w:rsidP="00A50698">
            <w:pPr>
              <w:pStyle w:val="BodyTextIndent"/>
              <w:ind w:firstLine="0"/>
              <w:jc w:val="center"/>
            </w:pPr>
          </w:p>
        </w:tc>
        <w:tc>
          <w:tcPr>
            <w:tcW w:w="2104" w:type="pct"/>
            <w:shd w:val="clear" w:color="auto" w:fill="auto"/>
            <w:noWrap/>
            <w:vAlign w:val="bottom"/>
            <w:hideMark/>
          </w:tcPr>
          <w:p w14:paraId="2863E3DB" w14:textId="77777777" w:rsidR="00445A1E" w:rsidRPr="00A751EA" w:rsidRDefault="00445A1E" w:rsidP="00A50698">
            <w:pPr>
              <w:pStyle w:val="BodyTextIndent"/>
              <w:ind w:firstLine="0"/>
              <w:jc w:val="center"/>
            </w:pPr>
            <w:proofErr w:type="spellStart"/>
            <w:r w:rsidRPr="00A751EA">
              <w:t>kNN</w:t>
            </w:r>
            <w:proofErr w:type="spellEnd"/>
            <w:r w:rsidRPr="00A751EA">
              <w:t xml:space="preserve"> with k = 1 and normalized data</w:t>
            </w:r>
          </w:p>
        </w:tc>
        <w:tc>
          <w:tcPr>
            <w:tcW w:w="561" w:type="pct"/>
            <w:shd w:val="clear" w:color="auto" w:fill="auto"/>
            <w:noWrap/>
            <w:vAlign w:val="center"/>
            <w:hideMark/>
          </w:tcPr>
          <w:p w14:paraId="1B290C39" w14:textId="77777777" w:rsidR="00445A1E" w:rsidRPr="00A751EA" w:rsidRDefault="00445A1E" w:rsidP="00A50698">
            <w:pPr>
              <w:pStyle w:val="BodyTextIndent"/>
              <w:ind w:firstLine="0"/>
              <w:jc w:val="center"/>
            </w:pPr>
            <w:r w:rsidRPr="00A751EA">
              <w:t>72.1%</w:t>
            </w:r>
          </w:p>
        </w:tc>
        <w:tc>
          <w:tcPr>
            <w:tcW w:w="561" w:type="pct"/>
            <w:shd w:val="clear" w:color="auto" w:fill="auto"/>
            <w:noWrap/>
            <w:vAlign w:val="center"/>
            <w:hideMark/>
          </w:tcPr>
          <w:p w14:paraId="10C69B03" w14:textId="77777777" w:rsidR="00445A1E" w:rsidRPr="00A751EA" w:rsidRDefault="00445A1E" w:rsidP="00A50698">
            <w:pPr>
              <w:pStyle w:val="BodyTextIndent"/>
              <w:ind w:firstLine="0"/>
              <w:jc w:val="center"/>
            </w:pPr>
            <w:r w:rsidRPr="00A751EA">
              <w:t>0.725</w:t>
            </w:r>
          </w:p>
        </w:tc>
        <w:tc>
          <w:tcPr>
            <w:tcW w:w="839" w:type="pct"/>
            <w:shd w:val="clear" w:color="auto" w:fill="auto"/>
            <w:noWrap/>
            <w:vAlign w:val="center"/>
            <w:hideMark/>
          </w:tcPr>
          <w:p w14:paraId="2E356D53" w14:textId="77777777" w:rsidR="00445A1E" w:rsidRPr="00A751EA" w:rsidRDefault="00445A1E" w:rsidP="00A50698">
            <w:pPr>
              <w:pStyle w:val="BodyTextIndent"/>
              <w:ind w:firstLine="0"/>
              <w:jc w:val="center"/>
            </w:pPr>
            <w:r w:rsidRPr="00A751EA">
              <w:t>low</w:t>
            </w:r>
          </w:p>
        </w:tc>
      </w:tr>
      <w:tr w:rsidR="00445A1E" w:rsidRPr="001E67D6" w14:paraId="645E43C2" w14:textId="77777777" w:rsidTr="00A50698">
        <w:trPr>
          <w:trHeight w:val="300"/>
        </w:trPr>
        <w:tc>
          <w:tcPr>
            <w:tcW w:w="935" w:type="pct"/>
            <w:vMerge/>
            <w:shd w:val="clear" w:color="auto" w:fill="auto"/>
            <w:noWrap/>
            <w:vAlign w:val="bottom"/>
          </w:tcPr>
          <w:p w14:paraId="3F8768C0" w14:textId="77777777" w:rsidR="00445A1E" w:rsidRPr="00A751EA" w:rsidRDefault="00445A1E" w:rsidP="00A50698">
            <w:pPr>
              <w:pStyle w:val="BodyTextIndent"/>
              <w:ind w:firstLine="0"/>
              <w:jc w:val="center"/>
            </w:pPr>
          </w:p>
        </w:tc>
        <w:tc>
          <w:tcPr>
            <w:tcW w:w="2104" w:type="pct"/>
            <w:shd w:val="clear" w:color="auto" w:fill="auto"/>
            <w:noWrap/>
            <w:vAlign w:val="bottom"/>
            <w:hideMark/>
          </w:tcPr>
          <w:p w14:paraId="48CA5921" w14:textId="77777777" w:rsidR="00445A1E" w:rsidRPr="00A751EA" w:rsidRDefault="00445A1E" w:rsidP="00A50698">
            <w:pPr>
              <w:pStyle w:val="BodyTextIndent"/>
              <w:ind w:firstLine="0"/>
              <w:jc w:val="center"/>
            </w:pPr>
            <w:proofErr w:type="spellStart"/>
            <w:r w:rsidRPr="00A751EA">
              <w:t>kNN</w:t>
            </w:r>
            <w:proofErr w:type="spellEnd"/>
            <w:r w:rsidRPr="00A751EA">
              <w:t xml:space="preserve"> with k = 5 </w:t>
            </w:r>
          </w:p>
        </w:tc>
        <w:tc>
          <w:tcPr>
            <w:tcW w:w="561" w:type="pct"/>
            <w:shd w:val="clear" w:color="auto" w:fill="auto"/>
            <w:noWrap/>
            <w:vAlign w:val="center"/>
            <w:hideMark/>
          </w:tcPr>
          <w:p w14:paraId="15CA167D" w14:textId="77777777" w:rsidR="00445A1E" w:rsidRPr="00A751EA" w:rsidRDefault="00445A1E" w:rsidP="00A50698">
            <w:pPr>
              <w:pStyle w:val="BodyTextIndent"/>
              <w:ind w:firstLine="0"/>
              <w:jc w:val="center"/>
            </w:pPr>
            <w:r w:rsidRPr="00A751EA">
              <w:t>72.0%</w:t>
            </w:r>
          </w:p>
        </w:tc>
        <w:tc>
          <w:tcPr>
            <w:tcW w:w="561" w:type="pct"/>
            <w:shd w:val="clear" w:color="auto" w:fill="auto"/>
            <w:noWrap/>
            <w:vAlign w:val="center"/>
            <w:hideMark/>
          </w:tcPr>
          <w:p w14:paraId="04CD888A" w14:textId="77777777" w:rsidR="00445A1E" w:rsidRPr="00A751EA" w:rsidRDefault="00445A1E" w:rsidP="00A50698">
            <w:pPr>
              <w:pStyle w:val="BodyTextIndent"/>
              <w:ind w:firstLine="0"/>
              <w:jc w:val="center"/>
            </w:pPr>
            <w:r w:rsidRPr="00A751EA">
              <w:t>0.752</w:t>
            </w:r>
          </w:p>
        </w:tc>
        <w:tc>
          <w:tcPr>
            <w:tcW w:w="839" w:type="pct"/>
            <w:shd w:val="clear" w:color="auto" w:fill="auto"/>
            <w:noWrap/>
            <w:vAlign w:val="center"/>
            <w:hideMark/>
          </w:tcPr>
          <w:p w14:paraId="5BFBC26A" w14:textId="77777777" w:rsidR="00445A1E" w:rsidRPr="00A751EA" w:rsidRDefault="00445A1E" w:rsidP="00A50698">
            <w:pPr>
              <w:pStyle w:val="BodyTextIndent"/>
              <w:ind w:firstLine="0"/>
              <w:jc w:val="center"/>
            </w:pPr>
            <w:r w:rsidRPr="00A751EA">
              <w:t>low</w:t>
            </w:r>
          </w:p>
        </w:tc>
      </w:tr>
      <w:tr w:rsidR="00445A1E" w:rsidRPr="001E67D6" w14:paraId="3CEE02A9" w14:textId="77777777" w:rsidTr="00A50698">
        <w:trPr>
          <w:trHeight w:val="300"/>
        </w:trPr>
        <w:tc>
          <w:tcPr>
            <w:tcW w:w="935" w:type="pct"/>
            <w:vMerge/>
            <w:shd w:val="clear" w:color="auto" w:fill="auto"/>
            <w:noWrap/>
            <w:vAlign w:val="bottom"/>
            <w:hideMark/>
          </w:tcPr>
          <w:p w14:paraId="0F5A4EDC" w14:textId="77777777" w:rsidR="00445A1E" w:rsidRPr="00A751EA" w:rsidRDefault="00445A1E" w:rsidP="00A50698">
            <w:pPr>
              <w:pStyle w:val="BodyTextIndent"/>
              <w:ind w:firstLine="0"/>
              <w:jc w:val="center"/>
            </w:pPr>
          </w:p>
        </w:tc>
        <w:tc>
          <w:tcPr>
            <w:tcW w:w="2104" w:type="pct"/>
            <w:shd w:val="clear" w:color="auto" w:fill="auto"/>
            <w:noWrap/>
            <w:vAlign w:val="bottom"/>
            <w:hideMark/>
          </w:tcPr>
          <w:p w14:paraId="168FF82F" w14:textId="77777777" w:rsidR="00445A1E" w:rsidRPr="00A751EA" w:rsidRDefault="00445A1E" w:rsidP="00A50698">
            <w:pPr>
              <w:pStyle w:val="BodyTextIndent"/>
              <w:ind w:firstLine="0"/>
              <w:jc w:val="center"/>
            </w:pPr>
            <w:proofErr w:type="spellStart"/>
            <w:r w:rsidRPr="00A751EA">
              <w:t>kNN</w:t>
            </w:r>
            <w:proofErr w:type="spellEnd"/>
            <w:r w:rsidRPr="00A751EA">
              <w:t xml:space="preserve"> with k = 5 and normalized data</w:t>
            </w:r>
          </w:p>
        </w:tc>
        <w:tc>
          <w:tcPr>
            <w:tcW w:w="561" w:type="pct"/>
            <w:shd w:val="clear" w:color="auto" w:fill="auto"/>
            <w:noWrap/>
            <w:vAlign w:val="center"/>
            <w:hideMark/>
          </w:tcPr>
          <w:p w14:paraId="2C30E7A3" w14:textId="77777777" w:rsidR="00445A1E" w:rsidRPr="00A751EA" w:rsidRDefault="00445A1E" w:rsidP="00A50698">
            <w:pPr>
              <w:pStyle w:val="BodyTextIndent"/>
              <w:ind w:firstLine="0"/>
              <w:jc w:val="center"/>
            </w:pPr>
            <w:r w:rsidRPr="00A751EA">
              <w:t>72.0%</w:t>
            </w:r>
          </w:p>
        </w:tc>
        <w:tc>
          <w:tcPr>
            <w:tcW w:w="561" w:type="pct"/>
            <w:shd w:val="clear" w:color="auto" w:fill="auto"/>
            <w:noWrap/>
            <w:vAlign w:val="center"/>
            <w:hideMark/>
          </w:tcPr>
          <w:p w14:paraId="6B331368" w14:textId="77777777" w:rsidR="00445A1E" w:rsidRPr="00A751EA" w:rsidRDefault="00445A1E" w:rsidP="00A50698">
            <w:pPr>
              <w:pStyle w:val="BodyTextIndent"/>
              <w:ind w:firstLine="0"/>
              <w:jc w:val="center"/>
            </w:pPr>
            <w:r w:rsidRPr="00A751EA">
              <w:t>0.752</w:t>
            </w:r>
          </w:p>
        </w:tc>
        <w:tc>
          <w:tcPr>
            <w:tcW w:w="839" w:type="pct"/>
            <w:shd w:val="clear" w:color="auto" w:fill="auto"/>
            <w:noWrap/>
            <w:vAlign w:val="center"/>
            <w:hideMark/>
          </w:tcPr>
          <w:p w14:paraId="217C69A7" w14:textId="77777777" w:rsidR="00445A1E" w:rsidRPr="00A751EA" w:rsidRDefault="00445A1E" w:rsidP="00A50698">
            <w:pPr>
              <w:pStyle w:val="BodyTextIndent"/>
              <w:ind w:firstLine="0"/>
              <w:jc w:val="center"/>
            </w:pPr>
            <w:r w:rsidRPr="00A751EA">
              <w:t>low</w:t>
            </w:r>
          </w:p>
        </w:tc>
      </w:tr>
      <w:tr w:rsidR="00445A1E" w:rsidRPr="001E67D6" w14:paraId="3300AC13" w14:textId="77777777" w:rsidTr="00A50698">
        <w:trPr>
          <w:trHeight w:val="300"/>
        </w:trPr>
        <w:tc>
          <w:tcPr>
            <w:tcW w:w="935" w:type="pct"/>
            <w:vMerge/>
            <w:shd w:val="clear" w:color="auto" w:fill="auto"/>
            <w:noWrap/>
            <w:vAlign w:val="bottom"/>
            <w:hideMark/>
          </w:tcPr>
          <w:p w14:paraId="11E8E2D1" w14:textId="77777777" w:rsidR="00445A1E" w:rsidRPr="00A751EA" w:rsidRDefault="00445A1E" w:rsidP="00A50698">
            <w:pPr>
              <w:pStyle w:val="BodyTextIndent"/>
              <w:ind w:firstLine="0"/>
              <w:jc w:val="center"/>
            </w:pPr>
          </w:p>
        </w:tc>
        <w:tc>
          <w:tcPr>
            <w:tcW w:w="2104" w:type="pct"/>
            <w:shd w:val="clear" w:color="auto" w:fill="auto"/>
            <w:noWrap/>
            <w:vAlign w:val="bottom"/>
            <w:hideMark/>
          </w:tcPr>
          <w:p w14:paraId="2E52221A" w14:textId="77777777" w:rsidR="00445A1E" w:rsidRPr="00A751EA" w:rsidRDefault="00445A1E" w:rsidP="00A50698">
            <w:pPr>
              <w:pStyle w:val="BodyTextIndent"/>
              <w:ind w:firstLine="0"/>
              <w:jc w:val="center"/>
            </w:pPr>
            <w:r w:rsidRPr="00A751EA">
              <w:t>Logistic</w:t>
            </w:r>
          </w:p>
        </w:tc>
        <w:tc>
          <w:tcPr>
            <w:tcW w:w="561" w:type="pct"/>
            <w:shd w:val="clear" w:color="auto" w:fill="auto"/>
            <w:noWrap/>
            <w:vAlign w:val="center"/>
            <w:hideMark/>
          </w:tcPr>
          <w:p w14:paraId="1FF2FF70" w14:textId="77777777" w:rsidR="00445A1E" w:rsidRPr="00A751EA" w:rsidRDefault="00445A1E" w:rsidP="00A50698">
            <w:pPr>
              <w:pStyle w:val="BodyTextIndent"/>
              <w:ind w:firstLine="0"/>
              <w:jc w:val="center"/>
            </w:pPr>
            <w:r w:rsidRPr="00A751EA">
              <w:t>78.0%</w:t>
            </w:r>
          </w:p>
        </w:tc>
        <w:tc>
          <w:tcPr>
            <w:tcW w:w="561" w:type="pct"/>
            <w:shd w:val="clear" w:color="auto" w:fill="auto"/>
            <w:noWrap/>
            <w:vAlign w:val="center"/>
            <w:hideMark/>
          </w:tcPr>
          <w:p w14:paraId="483E23CF" w14:textId="77777777" w:rsidR="00445A1E" w:rsidRPr="00A751EA" w:rsidRDefault="00445A1E" w:rsidP="00A50698">
            <w:pPr>
              <w:pStyle w:val="BodyTextIndent"/>
              <w:ind w:firstLine="0"/>
              <w:jc w:val="center"/>
            </w:pPr>
            <w:r w:rsidRPr="00A751EA">
              <w:t>0.877</w:t>
            </w:r>
          </w:p>
        </w:tc>
        <w:tc>
          <w:tcPr>
            <w:tcW w:w="839" w:type="pct"/>
            <w:shd w:val="clear" w:color="auto" w:fill="auto"/>
            <w:noWrap/>
            <w:vAlign w:val="center"/>
            <w:hideMark/>
          </w:tcPr>
          <w:p w14:paraId="12F097EA" w14:textId="77777777" w:rsidR="00445A1E" w:rsidRPr="00A751EA" w:rsidRDefault="00445A1E" w:rsidP="00A50698">
            <w:pPr>
              <w:pStyle w:val="BodyTextIndent"/>
              <w:ind w:firstLine="0"/>
              <w:jc w:val="center"/>
            </w:pPr>
            <w:r w:rsidRPr="00A751EA">
              <w:t>low</w:t>
            </w:r>
          </w:p>
        </w:tc>
      </w:tr>
      <w:tr w:rsidR="00445A1E" w:rsidRPr="001E67D6" w14:paraId="1981754E" w14:textId="77777777" w:rsidTr="00A50698">
        <w:trPr>
          <w:trHeight w:val="300"/>
        </w:trPr>
        <w:tc>
          <w:tcPr>
            <w:tcW w:w="935" w:type="pct"/>
            <w:vMerge/>
            <w:shd w:val="clear" w:color="auto" w:fill="auto"/>
            <w:noWrap/>
            <w:vAlign w:val="bottom"/>
            <w:hideMark/>
          </w:tcPr>
          <w:p w14:paraId="3BD613FE" w14:textId="77777777" w:rsidR="00445A1E" w:rsidRPr="00A751EA" w:rsidRDefault="00445A1E" w:rsidP="00A50698">
            <w:pPr>
              <w:pStyle w:val="BodyTextIndent"/>
              <w:ind w:firstLine="0"/>
              <w:jc w:val="center"/>
            </w:pPr>
          </w:p>
        </w:tc>
        <w:tc>
          <w:tcPr>
            <w:tcW w:w="2104" w:type="pct"/>
            <w:shd w:val="clear" w:color="auto" w:fill="auto"/>
            <w:noWrap/>
            <w:vAlign w:val="bottom"/>
            <w:hideMark/>
          </w:tcPr>
          <w:p w14:paraId="1EC9CEDE" w14:textId="77777777" w:rsidR="00445A1E" w:rsidRPr="00A751EA" w:rsidRDefault="00445A1E" w:rsidP="00A50698">
            <w:pPr>
              <w:pStyle w:val="BodyTextIndent"/>
              <w:ind w:firstLine="0"/>
              <w:jc w:val="center"/>
            </w:pPr>
            <w:r w:rsidRPr="00A751EA">
              <w:t>Logistic and normalized data</w:t>
            </w:r>
          </w:p>
        </w:tc>
        <w:tc>
          <w:tcPr>
            <w:tcW w:w="561" w:type="pct"/>
            <w:shd w:val="clear" w:color="auto" w:fill="auto"/>
            <w:noWrap/>
            <w:vAlign w:val="center"/>
            <w:hideMark/>
          </w:tcPr>
          <w:p w14:paraId="3F11DB16" w14:textId="77777777" w:rsidR="00445A1E" w:rsidRPr="00A751EA" w:rsidRDefault="00445A1E" w:rsidP="00A50698">
            <w:pPr>
              <w:pStyle w:val="BodyTextIndent"/>
              <w:ind w:firstLine="0"/>
              <w:jc w:val="center"/>
            </w:pPr>
            <w:r w:rsidRPr="00A751EA">
              <w:t>78.0%</w:t>
            </w:r>
          </w:p>
        </w:tc>
        <w:tc>
          <w:tcPr>
            <w:tcW w:w="561" w:type="pct"/>
            <w:shd w:val="clear" w:color="auto" w:fill="auto"/>
            <w:noWrap/>
            <w:vAlign w:val="center"/>
            <w:hideMark/>
          </w:tcPr>
          <w:p w14:paraId="2B0EBCED" w14:textId="77777777" w:rsidR="00445A1E" w:rsidRPr="00A751EA" w:rsidRDefault="00445A1E" w:rsidP="00A50698">
            <w:pPr>
              <w:pStyle w:val="BodyTextIndent"/>
              <w:ind w:firstLine="0"/>
              <w:jc w:val="center"/>
            </w:pPr>
            <w:r w:rsidRPr="00A751EA">
              <w:t>0.877</w:t>
            </w:r>
          </w:p>
        </w:tc>
        <w:tc>
          <w:tcPr>
            <w:tcW w:w="839" w:type="pct"/>
            <w:shd w:val="clear" w:color="auto" w:fill="auto"/>
            <w:noWrap/>
            <w:vAlign w:val="center"/>
            <w:hideMark/>
          </w:tcPr>
          <w:p w14:paraId="6F729315" w14:textId="77777777" w:rsidR="00445A1E" w:rsidRPr="00A751EA" w:rsidRDefault="00445A1E" w:rsidP="00A50698">
            <w:pPr>
              <w:pStyle w:val="BodyTextIndent"/>
              <w:ind w:firstLine="0"/>
              <w:jc w:val="center"/>
            </w:pPr>
            <w:r w:rsidRPr="00A751EA">
              <w:t>low</w:t>
            </w:r>
          </w:p>
        </w:tc>
      </w:tr>
      <w:tr w:rsidR="00445A1E" w:rsidRPr="001E67D6" w14:paraId="4EF6B624" w14:textId="77777777" w:rsidTr="00A50698">
        <w:trPr>
          <w:trHeight w:val="300"/>
        </w:trPr>
        <w:tc>
          <w:tcPr>
            <w:tcW w:w="935" w:type="pct"/>
            <w:vMerge/>
            <w:shd w:val="clear" w:color="auto" w:fill="auto"/>
            <w:noWrap/>
            <w:vAlign w:val="bottom"/>
            <w:hideMark/>
          </w:tcPr>
          <w:p w14:paraId="167E01BD" w14:textId="77777777" w:rsidR="00445A1E" w:rsidRPr="00A751EA" w:rsidRDefault="00445A1E" w:rsidP="00A50698">
            <w:pPr>
              <w:pStyle w:val="BodyTextIndent"/>
              <w:ind w:firstLine="0"/>
              <w:jc w:val="center"/>
            </w:pPr>
          </w:p>
        </w:tc>
        <w:tc>
          <w:tcPr>
            <w:tcW w:w="2104" w:type="pct"/>
            <w:shd w:val="clear" w:color="auto" w:fill="auto"/>
            <w:noWrap/>
            <w:vAlign w:val="bottom"/>
            <w:hideMark/>
          </w:tcPr>
          <w:p w14:paraId="7B155F50" w14:textId="77777777" w:rsidR="00445A1E" w:rsidRPr="00A751EA" w:rsidRDefault="00445A1E" w:rsidP="00A50698">
            <w:pPr>
              <w:pStyle w:val="BodyTextIndent"/>
              <w:ind w:firstLine="0"/>
              <w:jc w:val="center"/>
            </w:pPr>
            <w:r w:rsidRPr="00A751EA">
              <w:t>DT Bagging J48</w:t>
            </w:r>
          </w:p>
          <w:p w14:paraId="7DF66DFB" w14:textId="77777777" w:rsidR="00445A1E" w:rsidRPr="00A751EA" w:rsidRDefault="00445A1E" w:rsidP="00A50698">
            <w:pPr>
              <w:pStyle w:val="BodyTextIndent"/>
              <w:ind w:firstLine="0"/>
              <w:jc w:val="center"/>
            </w:pPr>
            <w:proofErr w:type="spellStart"/>
            <w:r w:rsidRPr="00A751EA">
              <w:t>confidenceFactor</w:t>
            </w:r>
            <w:proofErr w:type="spellEnd"/>
            <w:r w:rsidRPr="00A751EA">
              <w:t xml:space="preserve"> = 0.25, </w:t>
            </w:r>
            <w:proofErr w:type="spellStart"/>
            <w:r w:rsidRPr="00A751EA">
              <w:t>minnumobj</w:t>
            </w:r>
            <w:proofErr w:type="spellEnd"/>
            <w:r w:rsidRPr="00A751EA">
              <w:t xml:space="preserve"> = 2</w:t>
            </w:r>
          </w:p>
        </w:tc>
        <w:tc>
          <w:tcPr>
            <w:tcW w:w="561" w:type="pct"/>
            <w:shd w:val="clear" w:color="auto" w:fill="auto"/>
            <w:noWrap/>
            <w:vAlign w:val="center"/>
            <w:hideMark/>
          </w:tcPr>
          <w:p w14:paraId="71E62201" w14:textId="77777777" w:rsidR="00445A1E" w:rsidRPr="00A751EA" w:rsidRDefault="00445A1E" w:rsidP="00A50698">
            <w:pPr>
              <w:pStyle w:val="BodyTextIndent"/>
              <w:ind w:firstLine="0"/>
              <w:jc w:val="center"/>
            </w:pPr>
            <w:r w:rsidRPr="00A751EA">
              <w:t>84.6%</w:t>
            </w:r>
          </w:p>
        </w:tc>
        <w:tc>
          <w:tcPr>
            <w:tcW w:w="561" w:type="pct"/>
            <w:shd w:val="clear" w:color="auto" w:fill="auto"/>
            <w:noWrap/>
            <w:vAlign w:val="center"/>
            <w:hideMark/>
          </w:tcPr>
          <w:p w14:paraId="24B368E4" w14:textId="77777777" w:rsidR="00445A1E" w:rsidRPr="00A751EA" w:rsidRDefault="00445A1E" w:rsidP="00A50698">
            <w:pPr>
              <w:pStyle w:val="BodyTextIndent"/>
              <w:ind w:firstLine="0"/>
              <w:jc w:val="center"/>
            </w:pPr>
            <w:r w:rsidRPr="00A751EA">
              <w:t>0.915</w:t>
            </w:r>
          </w:p>
        </w:tc>
        <w:tc>
          <w:tcPr>
            <w:tcW w:w="839" w:type="pct"/>
            <w:shd w:val="clear" w:color="auto" w:fill="auto"/>
            <w:noWrap/>
            <w:vAlign w:val="center"/>
            <w:hideMark/>
          </w:tcPr>
          <w:p w14:paraId="11CBB54B" w14:textId="77777777" w:rsidR="00445A1E" w:rsidRPr="00A751EA" w:rsidRDefault="00445A1E" w:rsidP="00A50698">
            <w:pPr>
              <w:pStyle w:val="BodyTextIndent"/>
              <w:ind w:firstLine="0"/>
              <w:jc w:val="center"/>
            </w:pPr>
            <w:r w:rsidRPr="00A751EA">
              <w:t>low</w:t>
            </w:r>
          </w:p>
        </w:tc>
      </w:tr>
      <w:tr w:rsidR="00445A1E" w:rsidRPr="001E67D6" w14:paraId="3F21B30C" w14:textId="77777777" w:rsidTr="00A50698">
        <w:trPr>
          <w:trHeight w:val="300"/>
        </w:trPr>
        <w:tc>
          <w:tcPr>
            <w:tcW w:w="935" w:type="pct"/>
            <w:vMerge/>
            <w:shd w:val="clear" w:color="auto" w:fill="auto"/>
            <w:noWrap/>
            <w:vAlign w:val="bottom"/>
            <w:hideMark/>
          </w:tcPr>
          <w:p w14:paraId="69B6703F" w14:textId="77777777" w:rsidR="00445A1E" w:rsidRPr="00A751EA" w:rsidRDefault="00445A1E" w:rsidP="00A50698">
            <w:pPr>
              <w:pStyle w:val="BodyTextIndent"/>
              <w:ind w:firstLine="0"/>
              <w:jc w:val="center"/>
            </w:pPr>
          </w:p>
        </w:tc>
        <w:tc>
          <w:tcPr>
            <w:tcW w:w="2104" w:type="pct"/>
            <w:shd w:val="clear" w:color="auto" w:fill="auto"/>
            <w:noWrap/>
            <w:vAlign w:val="bottom"/>
            <w:hideMark/>
          </w:tcPr>
          <w:p w14:paraId="16FD13AE" w14:textId="77777777" w:rsidR="00445A1E" w:rsidRPr="00A751EA" w:rsidRDefault="00445A1E" w:rsidP="00A50698">
            <w:pPr>
              <w:pStyle w:val="BodyTextIndent"/>
              <w:ind w:firstLine="0"/>
              <w:jc w:val="center"/>
            </w:pPr>
            <w:r w:rsidRPr="00A751EA">
              <w:t>DT Bagging J48</w:t>
            </w:r>
          </w:p>
          <w:p w14:paraId="05E8B82E" w14:textId="77777777" w:rsidR="00445A1E" w:rsidRPr="00A751EA" w:rsidRDefault="00445A1E" w:rsidP="00A50698">
            <w:pPr>
              <w:pStyle w:val="BodyTextIndent"/>
              <w:ind w:firstLine="0"/>
              <w:jc w:val="center"/>
            </w:pPr>
            <w:proofErr w:type="spellStart"/>
            <w:r w:rsidRPr="00A751EA">
              <w:t>confidenceFactor</w:t>
            </w:r>
            <w:proofErr w:type="spellEnd"/>
            <w:r w:rsidRPr="00A751EA">
              <w:t xml:space="preserve"> = 0.01, </w:t>
            </w:r>
            <w:proofErr w:type="spellStart"/>
            <w:r w:rsidRPr="00A751EA">
              <w:t>minnumobj</w:t>
            </w:r>
            <w:proofErr w:type="spellEnd"/>
            <w:r w:rsidRPr="00A751EA">
              <w:t xml:space="preserve"> = 2</w:t>
            </w:r>
          </w:p>
        </w:tc>
        <w:tc>
          <w:tcPr>
            <w:tcW w:w="561" w:type="pct"/>
            <w:shd w:val="clear" w:color="auto" w:fill="auto"/>
            <w:noWrap/>
            <w:vAlign w:val="center"/>
            <w:hideMark/>
          </w:tcPr>
          <w:p w14:paraId="4BEE7881" w14:textId="77777777" w:rsidR="00445A1E" w:rsidRPr="00A751EA" w:rsidRDefault="00445A1E" w:rsidP="00A50698">
            <w:pPr>
              <w:pStyle w:val="BodyTextIndent"/>
              <w:ind w:firstLine="0"/>
              <w:jc w:val="center"/>
            </w:pPr>
            <w:r w:rsidRPr="00A751EA">
              <w:t>84.9%</w:t>
            </w:r>
          </w:p>
        </w:tc>
        <w:tc>
          <w:tcPr>
            <w:tcW w:w="561" w:type="pct"/>
            <w:shd w:val="clear" w:color="auto" w:fill="auto"/>
            <w:noWrap/>
            <w:vAlign w:val="center"/>
            <w:hideMark/>
          </w:tcPr>
          <w:p w14:paraId="1691C4C2" w14:textId="77777777" w:rsidR="00445A1E" w:rsidRPr="00A751EA" w:rsidRDefault="00445A1E" w:rsidP="00A50698">
            <w:pPr>
              <w:pStyle w:val="BodyTextIndent"/>
              <w:ind w:firstLine="0"/>
              <w:jc w:val="center"/>
            </w:pPr>
            <w:r w:rsidRPr="00A751EA">
              <w:t>0.903</w:t>
            </w:r>
          </w:p>
        </w:tc>
        <w:tc>
          <w:tcPr>
            <w:tcW w:w="839" w:type="pct"/>
            <w:shd w:val="clear" w:color="auto" w:fill="auto"/>
            <w:noWrap/>
            <w:vAlign w:val="center"/>
            <w:hideMark/>
          </w:tcPr>
          <w:p w14:paraId="7135FC6C" w14:textId="77777777" w:rsidR="00445A1E" w:rsidRPr="00A751EA" w:rsidRDefault="00445A1E" w:rsidP="00A50698">
            <w:pPr>
              <w:pStyle w:val="BodyTextIndent"/>
              <w:ind w:firstLine="0"/>
              <w:jc w:val="center"/>
            </w:pPr>
            <w:r w:rsidRPr="00A751EA">
              <w:t>low</w:t>
            </w:r>
          </w:p>
        </w:tc>
      </w:tr>
      <w:tr w:rsidR="00445A1E" w:rsidRPr="001E67D6" w14:paraId="4EEB87CB" w14:textId="77777777" w:rsidTr="00A50698">
        <w:trPr>
          <w:trHeight w:val="300"/>
        </w:trPr>
        <w:tc>
          <w:tcPr>
            <w:tcW w:w="935" w:type="pct"/>
            <w:vMerge/>
            <w:shd w:val="clear" w:color="auto" w:fill="auto"/>
            <w:noWrap/>
            <w:vAlign w:val="bottom"/>
            <w:hideMark/>
          </w:tcPr>
          <w:p w14:paraId="0ADE97EC" w14:textId="77777777" w:rsidR="00445A1E" w:rsidRPr="00A751EA" w:rsidRDefault="00445A1E" w:rsidP="00A50698">
            <w:pPr>
              <w:pStyle w:val="BodyTextIndent"/>
              <w:ind w:firstLine="0"/>
              <w:jc w:val="center"/>
            </w:pPr>
          </w:p>
        </w:tc>
        <w:tc>
          <w:tcPr>
            <w:tcW w:w="2104" w:type="pct"/>
            <w:shd w:val="clear" w:color="auto" w:fill="auto"/>
            <w:noWrap/>
            <w:vAlign w:val="bottom"/>
            <w:hideMark/>
          </w:tcPr>
          <w:p w14:paraId="1876F3EE" w14:textId="77777777" w:rsidR="00445A1E" w:rsidRPr="00A751EA" w:rsidRDefault="00445A1E" w:rsidP="00A50698">
            <w:pPr>
              <w:pStyle w:val="BodyTextIndent"/>
              <w:ind w:firstLine="0"/>
              <w:jc w:val="center"/>
            </w:pPr>
            <w:proofErr w:type="spellStart"/>
            <w:r w:rsidRPr="00A751EA">
              <w:t>RandomForest</w:t>
            </w:r>
            <w:proofErr w:type="spellEnd"/>
          </w:p>
        </w:tc>
        <w:tc>
          <w:tcPr>
            <w:tcW w:w="561" w:type="pct"/>
            <w:shd w:val="clear" w:color="auto" w:fill="auto"/>
            <w:noWrap/>
            <w:vAlign w:val="center"/>
            <w:hideMark/>
          </w:tcPr>
          <w:p w14:paraId="2678B7F8" w14:textId="77777777" w:rsidR="00445A1E" w:rsidRPr="00A751EA" w:rsidRDefault="00445A1E" w:rsidP="00A50698">
            <w:pPr>
              <w:pStyle w:val="BodyTextIndent"/>
              <w:ind w:firstLine="0"/>
              <w:jc w:val="center"/>
            </w:pPr>
            <w:r w:rsidRPr="00A751EA">
              <w:t>86.0%</w:t>
            </w:r>
          </w:p>
        </w:tc>
        <w:tc>
          <w:tcPr>
            <w:tcW w:w="561" w:type="pct"/>
            <w:shd w:val="clear" w:color="auto" w:fill="auto"/>
            <w:noWrap/>
            <w:vAlign w:val="center"/>
            <w:hideMark/>
          </w:tcPr>
          <w:p w14:paraId="00367C04" w14:textId="77777777" w:rsidR="00445A1E" w:rsidRPr="00A751EA" w:rsidRDefault="00445A1E" w:rsidP="00A50698">
            <w:pPr>
              <w:pStyle w:val="BodyTextIndent"/>
              <w:ind w:firstLine="0"/>
              <w:jc w:val="center"/>
            </w:pPr>
            <w:r w:rsidRPr="00A751EA">
              <w:t>0.921</w:t>
            </w:r>
          </w:p>
        </w:tc>
        <w:tc>
          <w:tcPr>
            <w:tcW w:w="839" w:type="pct"/>
            <w:shd w:val="clear" w:color="auto" w:fill="auto"/>
            <w:noWrap/>
            <w:vAlign w:val="center"/>
            <w:hideMark/>
          </w:tcPr>
          <w:p w14:paraId="45404D8A" w14:textId="77777777" w:rsidR="00445A1E" w:rsidRPr="00A751EA" w:rsidRDefault="00445A1E" w:rsidP="00A50698">
            <w:pPr>
              <w:pStyle w:val="BodyTextIndent"/>
              <w:ind w:firstLine="0"/>
              <w:jc w:val="center"/>
            </w:pPr>
            <w:r w:rsidRPr="00A751EA">
              <w:t>low</w:t>
            </w:r>
          </w:p>
        </w:tc>
      </w:tr>
      <w:tr w:rsidR="00445A1E" w:rsidRPr="001E67D6" w14:paraId="4DC3F66C" w14:textId="77777777" w:rsidTr="00A50698">
        <w:trPr>
          <w:trHeight w:val="300"/>
        </w:trPr>
        <w:tc>
          <w:tcPr>
            <w:tcW w:w="935" w:type="pct"/>
            <w:vMerge w:val="restart"/>
            <w:shd w:val="clear" w:color="auto" w:fill="auto"/>
            <w:noWrap/>
            <w:hideMark/>
          </w:tcPr>
          <w:p w14:paraId="3CC544BF" w14:textId="3AD601DC" w:rsidR="00445A1E" w:rsidRPr="00A751EA" w:rsidRDefault="00445A1E" w:rsidP="00A50698">
            <w:pPr>
              <w:pStyle w:val="BodyTextIndent"/>
              <w:ind w:firstLine="0"/>
              <w:jc w:val="center"/>
            </w:pPr>
            <w:r w:rsidRPr="00A751EA">
              <w:t>Twitter</w:t>
            </w:r>
            <w:r w:rsidR="007652CB">
              <w:t xml:space="preserve"> Dataset</w:t>
            </w:r>
          </w:p>
          <w:p w14:paraId="37B435EC" w14:textId="393F4D80" w:rsidR="00445A1E" w:rsidRPr="00A751EA" w:rsidRDefault="00445A1E" w:rsidP="007652CB">
            <w:pPr>
              <w:pStyle w:val="BodyTextIndent"/>
              <w:ind w:firstLine="0"/>
            </w:pPr>
          </w:p>
          <w:p w14:paraId="17857E92" w14:textId="77777777" w:rsidR="00445A1E" w:rsidRPr="00A751EA" w:rsidRDefault="00445A1E" w:rsidP="00A50698">
            <w:pPr>
              <w:pStyle w:val="BodyTextIndent"/>
              <w:ind w:firstLine="0"/>
              <w:jc w:val="center"/>
            </w:pPr>
            <w:r w:rsidRPr="00A751EA">
              <w:t>10-Folds Cross Validation</w:t>
            </w:r>
          </w:p>
          <w:p w14:paraId="775566BA" w14:textId="77777777" w:rsidR="00445A1E" w:rsidRPr="00A751EA" w:rsidRDefault="00445A1E" w:rsidP="00A50698">
            <w:pPr>
              <w:pStyle w:val="BodyTextIndent"/>
              <w:ind w:firstLine="0"/>
              <w:jc w:val="center"/>
            </w:pPr>
          </w:p>
          <w:p w14:paraId="2252D68C" w14:textId="14EEEFC4" w:rsidR="00445A1E" w:rsidRPr="00A751EA" w:rsidRDefault="000A1F61" w:rsidP="00A50698">
            <w:pPr>
              <w:pStyle w:val="BodyTextIndent"/>
              <w:ind w:firstLine="0"/>
              <w:jc w:val="center"/>
            </w:pPr>
            <w:r>
              <w:t>Features e</w:t>
            </w:r>
            <w:r w:rsidR="00445A1E" w:rsidRPr="00A751EA">
              <w:t>xcluded</w:t>
            </w:r>
            <w:r>
              <w:t xml:space="preserve"> from dataset</w:t>
            </w:r>
            <w:r w:rsidR="00445A1E" w:rsidRPr="00A751EA">
              <w:t xml:space="preserve">: </w:t>
            </w:r>
            <w:proofErr w:type="spellStart"/>
            <w:r w:rsidR="00445A1E" w:rsidRPr="00A751EA">
              <w:t>Company_ID</w:t>
            </w:r>
            <w:proofErr w:type="spellEnd"/>
          </w:p>
          <w:p w14:paraId="5EFD7EC4" w14:textId="77777777" w:rsidR="00445A1E" w:rsidRPr="00A751EA" w:rsidRDefault="00445A1E" w:rsidP="00A50698">
            <w:pPr>
              <w:pStyle w:val="BodyTextIndent"/>
              <w:ind w:firstLine="0"/>
              <w:jc w:val="center"/>
            </w:pPr>
            <w:r w:rsidRPr="00A751EA">
              <w:t>TW_COMPANY_FOLLOWERS</w:t>
            </w:r>
          </w:p>
        </w:tc>
        <w:tc>
          <w:tcPr>
            <w:tcW w:w="2104" w:type="pct"/>
            <w:shd w:val="clear" w:color="auto" w:fill="auto"/>
            <w:noWrap/>
            <w:vAlign w:val="bottom"/>
            <w:hideMark/>
          </w:tcPr>
          <w:p w14:paraId="3DF5111A" w14:textId="77777777" w:rsidR="00445A1E" w:rsidRPr="00A751EA" w:rsidRDefault="00445A1E" w:rsidP="00A50698">
            <w:pPr>
              <w:pStyle w:val="BodyTextIndent"/>
              <w:ind w:firstLine="0"/>
              <w:jc w:val="center"/>
            </w:pPr>
            <w:r w:rsidRPr="00A751EA">
              <w:t>J48 Decision Tree</w:t>
            </w:r>
          </w:p>
          <w:p w14:paraId="7D9DDB7F" w14:textId="77777777" w:rsidR="00445A1E" w:rsidRPr="00A751EA" w:rsidRDefault="00445A1E" w:rsidP="00A50698">
            <w:pPr>
              <w:pStyle w:val="BodyTextIndent"/>
              <w:ind w:firstLine="0"/>
              <w:jc w:val="center"/>
            </w:pPr>
            <w:proofErr w:type="spellStart"/>
            <w:r w:rsidRPr="00A751EA">
              <w:t>confidenceFactor</w:t>
            </w:r>
            <w:proofErr w:type="spellEnd"/>
            <w:r w:rsidRPr="00A751EA">
              <w:t xml:space="preserve"> = 0.25, </w:t>
            </w:r>
            <w:proofErr w:type="spellStart"/>
            <w:r w:rsidRPr="00A751EA">
              <w:t>minnumobj</w:t>
            </w:r>
            <w:proofErr w:type="spellEnd"/>
            <w:r w:rsidRPr="00A751EA">
              <w:t xml:space="preserve"> = 2</w:t>
            </w:r>
          </w:p>
        </w:tc>
        <w:tc>
          <w:tcPr>
            <w:tcW w:w="561" w:type="pct"/>
            <w:shd w:val="clear" w:color="auto" w:fill="auto"/>
            <w:noWrap/>
            <w:vAlign w:val="center"/>
            <w:hideMark/>
          </w:tcPr>
          <w:p w14:paraId="2BFA9B29" w14:textId="77777777" w:rsidR="00445A1E" w:rsidRPr="00A751EA" w:rsidRDefault="00445A1E" w:rsidP="00A50698">
            <w:pPr>
              <w:pStyle w:val="BodyTextIndent"/>
              <w:ind w:firstLine="0"/>
              <w:jc w:val="center"/>
            </w:pPr>
            <w:r w:rsidRPr="00A751EA">
              <w:t>86.7%</w:t>
            </w:r>
          </w:p>
        </w:tc>
        <w:tc>
          <w:tcPr>
            <w:tcW w:w="561" w:type="pct"/>
            <w:shd w:val="clear" w:color="auto" w:fill="auto"/>
            <w:noWrap/>
            <w:vAlign w:val="center"/>
            <w:hideMark/>
          </w:tcPr>
          <w:p w14:paraId="481F4FD5" w14:textId="77777777" w:rsidR="00445A1E" w:rsidRPr="00A751EA" w:rsidRDefault="00445A1E" w:rsidP="00A50698">
            <w:pPr>
              <w:pStyle w:val="BodyTextIndent"/>
              <w:ind w:firstLine="0"/>
              <w:jc w:val="center"/>
            </w:pPr>
            <w:r w:rsidRPr="00A751EA">
              <w:t>0.866</w:t>
            </w:r>
          </w:p>
        </w:tc>
        <w:tc>
          <w:tcPr>
            <w:tcW w:w="839" w:type="pct"/>
            <w:shd w:val="clear" w:color="auto" w:fill="auto"/>
            <w:noWrap/>
            <w:vAlign w:val="center"/>
            <w:hideMark/>
          </w:tcPr>
          <w:p w14:paraId="74467358" w14:textId="77777777" w:rsidR="00445A1E" w:rsidRPr="00A751EA" w:rsidRDefault="00445A1E" w:rsidP="00A50698">
            <w:pPr>
              <w:pStyle w:val="BodyTextIndent"/>
              <w:ind w:firstLine="0"/>
              <w:jc w:val="center"/>
            </w:pPr>
            <w:r w:rsidRPr="00A751EA">
              <w:t>high</w:t>
            </w:r>
          </w:p>
        </w:tc>
      </w:tr>
      <w:tr w:rsidR="00445A1E" w:rsidRPr="001E67D6" w14:paraId="62C206F0" w14:textId="77777777" w:rsidTr="00A50698">
        <w:trPr>
          <w:trHeight w:val="300"/>
        </w:trPr>
        <w:tc>
          <w:tcPr>
            <w:tcW w:w="935" w:type="pct"/>
            <w:vMerge/>
            <w:shd w:val="clear" w:color="auto" w:fill="auto"/>
            <w:noWrap/>
            <w:vAlign w:val="bottom"/>
          </w:tcPr>
          <w:p w14:paraId="71D16606" w14:textId="77777777" w:rsidR="00445A1E" w:rsidRPr="00A751EA" w:rsidRDefault="00445A1E" w:rsidP="00A50698">
            <w:pPr>
              <w:pStyle w:val="BodyTextIndent"/>
              <w:ind w:firstLine="0"/>
              <w:jc w:val="center"/>
            </w:pPr>
          </w:p>
        </w:tc>
        <w:tc>
          <w:tcPr>
            <w:tcW w:w="2104" w:type="pct"/>
            <w:shd w:val="clear" w:color="auto" w:fill="auto"/>
            <w:noWrap/>
            <w:vAlign w:val="bottom"/>
            <w:hideMark/>
          </w:tcPr>
          <w:p w14:paraId="0943D763" w14:textId="77777777" w:rsidR="00445A1E" w:rsidRPr="00A751EA" w:rsidRDefault="00445A1E" w:rsidP="00A50698">
            <w:pPr>
              <w:pStyle w:val="BodyTextIndent"/>
              <w:ind w:firstLine="0"/>
              <w:jc w:val="center"/>
            </w:pPr>
            <w:r w:rsidRPr="00A751EA">
              <w:t>J48 Decision Tree</w:t>
            </w:r>
          </w:p>
          <w:p w14:paraId="0AAAB753" w14:textId="77777777" w:rsidR="00445A1E" w:rsidRPr="00A751EA" w:rsidRDefault="00445A1E" w:rsidP="00A50698">
            <w:pPr>
              <w:pStyle w:val="BodyTextIndent"/>
              <w:ind w:firstLine="0"/>
              <w:jc w:val="center"/>
            </w:pPr>
            <w:proofErr w:type="spellStart"/>
            <w:r w:rsidRPr="00A751EA">
              <w:t>confidenceFactor</w:t>
            </w:r>
            <w:proofErr w:type="spellEnd"/>
            <w:r w:rsidRPr="00A751EA">
              <w:t xml:space="preserve"> = 0.01, </w:t>
            </w:r>
            <w:proofErr w:type="spellStart"/>
            <w:r w:rsidRPr="00A751EA">
              <w:t>minnumobj</w:t>
            </w:r>
            <w:proofErr w:type="spellEnd"/>
            <w:r w:rsidRPr="00A751EA">
              <w:t xml:space="preserve"> = 2</w:t>
            </w:r>
          </w:p>
        </w:tc>
        <w:tc>
          <w:tcPr>
            <w:tcW w:w="561" w:type="pct"/>
            <w:shd w:val="clear" w:color="auto" w:fill="auto"/>
            <w:noWrap/>
            <w:vAlign w:val="center"/>
            <w:hideMark/>
          </w:tcPr>
          <w:p w14:paraId="5247B422" w14:textId="77777777" w:rsidR="00445A1E" w:rsidRPr="00A751EA" w:rsidRDefault="00445A1E" w:rsidP="00A50698">
            <w:pPr>
              <w:pStyle w:val="BodyTextIndent"/>
              <w:ind w:firstLine="0"/>
              <w:jc w:val="center"/>
            </w:pPr>
            <w:r w:rsidRPr="00A751EA">
              <w:t>86.5%</w:t>
            </w:r>
          </w:p>
        </w:tc>
        <w:tc>
          <w:tcPr>
            <w:tcW w:w="561" w:type="pct"/>
            <w:shd w:val="clear" w:color="auto" w:fill="auto"/>
            <w:noWrap/>
            <w:vAlign w:val="center"/>
            <w:hideMark/>
          </w:tcPr>
          <w:p w14:paraId="23D6530C" w14:textId="77777777" w:rsidR="00445A1E" w:rsidRPr="00A751EA" w:rsidRDefault="00445A1E" w:rsidP="00A50698">
            <w:pPr>
              <w:pStyle w:val="BodyTextIndent"/>
              <w:ind w:firstLine="0"/>
              <w:jc w:val="center"/>
            </w:pPr>
            <w:r w:rsidRPr="00A751EA">
              <w:t>0.873</w:t>
            </w:r>
          </w:p>
        </w:tc>
        <w:tc>
          <w:tcPr>
            <w:tcW w:w="839" w:type="pct"/>
            <w:shd w:val="clear" w:color="auto" w:fill="auto"/>
            <w:noWrap/>
            <w:vAlign w:val="center"/>
            <w:hideMark/>
          </w:tcPr>
          <w:p w14:paraId="703CACE7" w14:textId="77777777" w:rsidR="00445A1E" w:rsidRPr="00A751EA" w:rsidRDefault="00445A1E" w:rsidP="00A50698">
            <w:pPr>
              <w:pStyle w:val="BodyTextIndent"/>
              <w:ind w:firstLine="0"/>
              <w:jc w:val="center"/>
            </w:pPr>
            <w:r w:rsidRPr="00A751EA">
              <w:t>high</w:t>
            </w:r>
          </w:p>
        </w:tc>
      </w:tr>
      <w:tr w:rsidR="00445A1E" w:rsidRPr="001E67D6" w14:paraId="6E084A87" w14:textId="77777777" w:rsidTr="00A50698">
        <w:trPr>
          <w:trHeight w:val="300"/>
        </w:trPr>
        <w:tc>
          <w:tcPr>
            <w:tcW w:w="935" w:type="pct"/>
            <w:vMerge/>
            <w:shd w:val="clear" w:color="auto" w:fill="auto"/>
            <w:noWrap/>
            <w:vAlign w:val="bottom"/>
          </w:tcPr>
          <w:p w14:paraId="48910A1E" w14:textId="77777777" w:rsidR="00445A1E" w:rsidRPr="00A751EA" w:rsidRDefault="00445A1E" w:rsidP="00A50698">
            <w:pPr>
              <w:pStyle w:val="BodyTextIndent"/>
              <w:ind w:firstLine="0"/>
              <w:jc w:val="center"/>
            </w:pPr>
          </w:p>
        </w:tc>
        <w:tc>
          <w:tcPr>
            <w:tcW w:w="2104" w:type="pct"/>
            <w:shd w:val="clear" w:color="auto" w:fill="auto"/>
            <w:noWrap/>
            <w:vAlign w:val="bottom"/>
            <w:hideMark/>
          </w:tcPr>
          <w:p w14:paraId="7F3DEE12" w14:textId="77777777" w:rsidR="00445A1E" w:rsidRPr="00A751EA" w:rsidRDefault="00445A1E" w:rsidP="00A50698">
            <w:pPr>
              <w:pStyle w:val="BodyTextIndent"/>
              <w:ind w:firstLine="0"/>
              <w:jc w:val="center"/>
            </w:pPr>
            <w:proofErr w:type="spellStart"/>
            <w:r w:rsidRPr="00A751EA">
              <w:t>kNN</w:t>
            </w:r>
            <w:proofErr w:type="spellEnd"/>
            <w:r w:rsidRPr="00A751EA">
              <w:t xml:space="preserve"> with k = 1 </w:t>
            </w:r>
          </w:p>
        </w:tc>
        <w:tc>
          <w:tcPr>
            <w:tcW w:w="561" w:type="pct"/>
            <w:shd w:val="clear" w:color="auto" w:fill="auto"/>
            <w:noWrap/>
            <w:vAlign w:val="center"/>
            <w:hideMark/>
          </w:tcPr>
          <w:p w14:paraId="05E32C31" w14:textId="77777777" w:rsidR="00445A1E" w:rsidRPr="00A751EA" w:rsidRDefault="00445A1E" w:rsidP="00A50698">
            <w:pPr>
              <w:pStyle w:val="BodyTextIndent"/>
              <w:ind w:firstLine="0"/>
              <w:jc w:val="center"/>
            </w:pPr>
            <w:r w:rsidRPr="00A751EA">
              <w:t>76.0%</w:t>
            </w:r>
          </w:p>
        </w:tc>
        <w:tc>
          <w:tcPr>
            <w:tcW w:w="561" w:type="pct"/>
            <w:shd w:val="clear" w:color="auto" w:fill="auto"/>
            <w:noWrap/>
            <w:vAlign w:val="center"/>
            <w:hideMark/>
          </w:tcPr>
          <w:p w14:paraId="77230CD1" w14:textId="77777777" w:rsidR="00445A1E" w:rsidRPr="00A751EA" w:rsidRDefault="00445A1E" w:rsidP="00A50698">
            <w:pPr>
              <w:pStyle w:val="BodyTextIndent"/>
              <w:ind w:firstLine="0"/>
              <w:jc w:val="center"/>
            </w:pPr>
            <w:r w:rsidRPr="00A751EA">
              <w:t>0.762</w:t>
            </w:r>
          </w:p>
        </w:tc>
        <w:tc>
          <w:tcPr>
            <w:tcW w:w="839" w:type="pct"/>
            <w:shd w:val="clear" w:color="auto" w:fill="auto"/>
            <w:noWrap/>
            <w:vAlign w:val="center"/>
            <w:hideMark/>
          </w:tcPr>
          <w:p w14:paraId="16AFB6E6" w14:textId="77777777" w:rsidR="00445A1E" w:rsidRPr="00A751EA" w:rsidRDefault="00445A1E" w:rsidP="00A50698">
            <w:pPr>
              <w:pStyle w:val="BodyTextIndent"/>
              <w:ind w:firstLine="0"/>
              <w:jc w:val="center"/>
            </w:pPr>
            <w:r w:rsidRPr="00A751EA">
              <w:t>low</w:t>
            </w:r>
          </w:p>
        </w:tc>
      </w:tr>
      <w:tr w:rsidR="00445A1E" w:rsidRPr="001E67D6" w14:paraId="22015BDB" w14:textId="77777777" w:rsidTr="00A50698">
        <w:trPr>
          <w:trHeight w:val="300"/>
        </w:trPr>
        <w:tc>
          <w:tcPr>
            <w:tcW w:w="935" w:type="pct"/>
            <w:vMerge/>
            <w:shd w:val="clear" w:color="auto" w:fill="auto"/>
            <w:noWrap/>
            <w:vAlign w:val="bottom"/>
          </w:tcPr>
          <w:p w14:paraId="4F2006FE" w14:textId="77777777" w:rsidR="00445A1E" w:rsidRPr="00A751EA" w:rsidRDefault="00445A1E" w:rsidP="00A50698">
            <w:pPr>
              <w:pStyle w:val="BodyTextIndent"/>
              <w:ind w:firstLine="0"/>
              <w:jc w:val="center"/>
            </w:pPr>
          </w:p>
        </w:tc>
        <w:tc>
          <w:tcPr>
            <w:tcW w:w="2104" w:type="pct"/>
            <w:shd w:val="clear" w:color="auto" w:fill="auto"/>
            <w:noWrap/>
            <w:vAlign w:val="bottom"/>
            <w:hideMark/>
          </w:tcPr>
          <w:p w14:paraId="1AB9121F" w14:textId="77777777" w:rsidR="00445A1E" w:rsidRPr="00A751EA" w:rsidRDefault="00445A1E" w:rsidP="00A50698">
            <w:pPr>
              <w:pStyle w:val="BodyTextIndent"/>
              <w:ind w:firstLine="0"/>
              <w:jc w:val="center"/>
            </w:pPr>
            <w:proofErr w:type="spellStart"/>
            <w:r w:rsidRPr="00A751EA">
              <w:t>kNN</w:t>
            </w:r>
            <w:proofErr w:type="spellEnd"/>
            <w:r w:rsidRPr="00A751EA">
              <w:t xml:space="preserve"> with k = 1 and normalized data</w:t>
            </w:r>
          </w:p>
        </w:tc>
        <w:tc>
          <w:tcPr>
            <w:tcW w:w="561" w:type="pct"/>
            <w:shd w:val="clear" w:color="auto" w:fill="auto"/>
            <w:noWrap/>
            <w:vAlign w:val="center"/>
            <w:hideMark/>
          </w:tcPr>
          <w:p w14:paraId="48F8EC8E" w14:textId="77777777" w:rsidR="00445A1E" w:rsidRPr="00A751EA" w:rsidRDefault="00445A1E" w:rsidP="00A50698">
            <w:pPr>
              <w:pStyle w:val="BodyTextIndent"/>
              <w:ind w:firstLine="0"/>
              <w:jc w:val="center"/>
            </w:pPr>
            <w:r w:rsidRPr="00A751EA">
              <w:t>76.0%</w:t>
            </w:r>
          </w:p>
        </w:tc>
        <w:tc>
          <w:tcPr>
            <w:tcW w:w="561" w:type="pct"/>
            <w:shd w:val="clear" w:color="auto" w:fill="auto"/>
            <w:noWrap/>
            <w:vAlign w:val="center"/>
            <w:hideMark/>
          </w:tcPr>
          <w:p w14:paraId="1097CD65" w14:textId="77777777" w:rsidR="00445A1E" w:rsidRPr="00A751EA" w:rsidRDefault="00445A1E" w:rsidP="00A50698">
            <w:pPr>
              <w:pStyle w:val="BodyTextIndent"/>
              <w:ind w:firstLine="0"/>
              <w:jc w:val="center"/>
            </w:pPr>
            <w:r w:rsidRPr="00A751EA">
              <w:t>0.762</w:t>
            </w:r>
          </w:p>
        </w:tc>
        <w:tc>
          <w:tcPr>
            <w:tcW w:w="839" w:type="pct"/>
            <w:shd w:val="clear" w:color="auto" w:fill="auto"/>
            <w:noWrap/>
            <w:vAlign w:val="center"/>
            <w:hideMark/>
          </w:tcPr>
          <w:p w14:paraId="2AAF4BF2" w14:textId="77777777" w:rsidR="00445A1E" w:rsidRPr="00A751EA" w:rsidRDefault="00445A1E" w:rsidP="00A50698">
            <w:pPr>
              <w:pStyle w:val="BodyTextIndent"/>
              <w:ind w:firstLine="0"/>
              <w:jc w:val="center"/>
            </w:pPr>
            <w:r w:rsidRPr="00A751EA">
              <w:t>low</w:t>
            </w:r>
          </w:p>
        </w:tc>
      </w:tr>
      <w:tr w:rsidR="00445A1E" w:rsidRPr="001E67D6" w14:paraId="509DE53D" w14:textId="77777777" w:rsidTr="00A50698">
        <w:trPr>
          <w:trHeight w:val="300"/>
        </w:trPr>
        <w:tc>
          <w:tcPr>
            <w:tcW w:w="935" w:type="pct"/>
            <w:vMerge/>
            <w:shd w:val="clear" w:color="auto" w:fill="auto"/>
            <w:noWrap/>
            <w:vAlign w:val="bottom"/>
          </w:tcPr>
          <w:p w14:paraId="292DAB57" w14:textId="77777777" w:rsidR="00445A1E" w:rsidRPr="00A751EA" w:rsidRDefault="00445A1E" w:rsidP="00A50698">
            <w:pPr>
              <w:pStyle w:val="BodyTextIndent"/>
              <w:ind w:firstLine="0"/>
              <w:jc w:val="center"/>
            </w:pPr>
          </w:p>
        </w:tc>
        <w:tc>
          <w:tcPr>
            <w:tcW w:w="2104" w:type="pct"/>
            <w:shd w:val="clear" w:color="auto" w:fill="auto"/>
            <w:noWrap/>
            <w:vAlign w:val="bottom"/>
            <w:hideMark/>
          </w:tcPr>
          <w:p w14:paraId="5812E6B8" w14:textId="77777777" w:rsidR="00445A1E" w:rsidRPr="00A751EA" w:rsidRDefault="00445A1E" w:rsidP="00A50698">
            <w:pPr>
              <w:pStyle w:val="BodyTextIndent"/>
              <w:ind w:firstLine="0"/>
              <w:jc w:val="center"/>
            </w:pPr>
            <w:proofErr w:type="spellStart"/>
            <w:r w:rsidRPr="00A751EA">
              <w:t>kNN</w:t>
            </w:r>
            <w:proofErr w:type="spellEnd"/>
            <w:r w:rsidRPr="00A751EA">
              <w:t xml:space="preserve"> with k = 5 </w:t>
            </w:r>
          </w:p>
        </w:tc>
        <w:tc>
          <w:tcPr>
            <w:tcW w:w="561" w:type="pct"/>
            <w:shd w:val="clear" w:color="auto" w:fill="auto"/>
            <w:noWrap/>
            <w:vAlign w:val="center"/>
            <w:hideMark/>
          </w:tcPr>
          <w:p w14:paraId="682A10EF" w14:textId="77777777" w:rsidR="00445A1E" w:rsidRPr="00A751EA" w:rsidRDefault="00445A1E" w:rsidP="00A50698">
            <w:pPr>
              <w:pStyle w:val="BodyTextIndent"/>
              <w:ind w:firstLine="0"/>
              <w:jc w:val="center"/>
            </w:pPr>
            <w:r w:rsidRPr="00A751EA">
              <w:t>77.1%</w:t>
            </w:r>
          </w:p>
        </w:tc>
        <w:tc>
          <w:tcPr>
            <w:tcW w:w="561" w:type="pct"/>
            <w:shd w:val="clear" w:color="auto" w:fill="auto"/>
            <w:noWrap/>
            <w:vAlign w:val="center"/>
            <w:hideMark/>
          </w:tcPr>
          <w:p w14:paraId="30D896D6" w14:textId="77777777" w:rsidR="00445A1E" w:rsidRPr="00A751EA" w:rsidRDefault="00445A1E" w:rsidP="00A50698">
            <w:pPr>
              <w:pStyle w:val="BodyTextIndent"/>
              <w:ind w:firstLine="0"/>
              <w:jc w:val="center"/>
            </w:pPr>
            <w:r w:rsidRPr="00A751EA">
              <w:t>0.849</w:t>
            </w:r>
          </w:p>
        </w:tc>
        <w:tc>
          <w:tcPr>
            <w:tcW w:w="839" w:type="pct"/>
            <w:shd w:val="clear" w:color="auto" w:fill="auto"/>
            <w:noWrap/>
            <w:vAlign w:val="center"/>
            <w:hideMark/>
          </w:tcPr>
          <w:p w14:paraId="001F6CCF" w14:textId="77777777" w:rsidR="00445A1E" w:rsidRPr="00A751EA" w:rsidRDefault="00445A1E" w:rsidP="00A50698">
            <w:pPr>
              <w:pStyle w:val="BodyTextIndent"/>
              <w:ind w:firstLine="0"/>
              <w:jc w:val="center"/>
            </w:pPr>
            <w:r w:rsidRPr="00A751EA">
              <w:t>low</w:t>
            </w:r>
          </w:p>
        </w:tc>
      </w:tr>
      <w:tr w:rsidR="00445A1E" w:rsidRPr="001E67D6" w14:paraId="266C17D3" w14:textId="77777777" w:rsidTr="00A50698">
        <w:trPr>
          <w:trHeight w:val="300"/>
        </w:trPr>
        <w:tc>
          <w:tcPr>
            <w:tcW w:w="935" w:type="pct"/>
            <w:vMerge/>
            <w:shd w:val="clear" w:color="auto" w:fill="auto"/>
            <w:noWrap/>
            <w:vAlign w:val="bottom"/>
            <w:hideMark/>
          </w:tcPr>
          <w:p w14:paraId="54703D29" w14:textId="77777777" w:rsidR="00445A1E" w:rsidRPr="00A751EA" w:rsidRDefault="00445A1E" w:rsidP="00A50698">
            <w:pPr>
              <w:pStyle w:val="BodyTextIndent"/>
              <w:ind w:firstLine="0"/>
              <w:jc w:val="center"/>
            </w:pPr>
          </w:p>
        </w:tc>
        <w:tc>
          <w:tcPr>
            <w:tcW w:w="2104" w:type="pct"/>
            <w:shd w:val="clear" w:color="auto" w:fill="auto"/>
            <w:noWrap/>
            <w:vAlign w:val="bottom"/>
            <w:hideMark/>
          </w:tcPr>
          <w:p w14:paraId="70E73A9D" w14:textId="77777777" w:rsidR="00445A1E" w:rsidRPr="00A751EA" w:rsidRDefault="00445A1E" w:rsidP="00A50698">
            <w:pPr>
              <w:pStyle w:val="BodyTextIndent"/>
              <w:ind w:firstLine="0"/>
              <w:jc w:val="center"/>
            </w:pPr>
            <w:proofErr w:type="spellStart"/>
            <w:r w:rsidRPr="00A751EA">
              <w:t>kNN</w:t>
            </w:r>
            <w:proofErr w:type="spellEnd"/>
            <w:r w:rsidRPr="00A751EA">
              <w:t xml:space="preserve"> with k = 5 and normalized data</w:t>
            </w:r>
          </w:p>
        </w:tc>
        <w:tc>
          <w:tcPr>
            <w:tcW w:w="561" w:type="pct"/>
            <w:shd w:val="clear" w:color="auto" w:fill="auto"/>
            <w:noWrap/>
            <w:vAlign w:val="center"/>
            <w:hideMark/>
          </w:tcPr>
          <w:p w14:paraId="71C08860" w14:textId="77777777" w:rsidR="00445A1E" w:rsidRPr="00A751EA" w:rsidRDefault="00445A1E" w:rsidP="00A50698">
            <w:pPr>
              <w:pStyle w:val="BodyTextIndent"/>
              <w:ind w:firstLine="0"/>
              <w:jc w:val="center"/>
            </w:pPr>
            <w:r w:rsidRPr="00A751EA">
              <w:t>77.1%</w:t>
            </w:r>
          </w:p>
        </w:tc>
        <w:tc>
          <w:tcPr>
            <w:tcW w:w="561" w:type="pct"/>
            <w:shd w:val="clear" w:color="auto" w:fill="auto"/>
            <w:noWrap/>
            <w:vAlign w:val="center"/>
            <w:hideMark/>
          </w:tcPr>
          <w:p w14:paraId="023CC816" w14:textId="77777777" w:rsidR="00445A1E" w:rsidRPr="00A751EA" w:rsidRDefault="00445A1E" w:rsidP="00A50698">
            <w:pPr>
              <w:pStyle w:val="BodyTextIndent"/>
              <w:ind w:firstLine="0"/>
              <w:jc w:val="center"/>
            </w:pPr>
            <w:r w:rsidRPr="00A751EA">
              <w:t>0.849</w:t>
            </w:r>
          </w:p>
        </w:tc>
        <w:tc>
          <w:tcPr>
            <w:tcW w:w="839" w:type="pct"/>
            <w:shd w:val="clear" w:color="auto" w:fill="auto"/>
            <w:noWrap/>
            <w:vAlign w:val="center"/>
            <w:hideMark/>
          </w:tcPr>
          <w:p w14:paraId="70D4952F" w14:textId="77777777" w:rsidR="00445A1E" w:rsidRPr="00A751EA" w:rsidRDefault="00445A1E" w:rsidP="00A50698">
            <w:pPr>
              <w:pStyle w:val="BodyTextIndent"/>
              <w:ind w:firstLine="0"/>
              <w:jc w:val="center"/>
            </w:pPr>
            <w:r w:rsidRPr="00A751EA">
              <w:t>low</w:t>
            </w:r>
          </w:p>
        </w:tc>
      </w:tr>
      <w:tr w:rsidR="00445A1E" w:rsidRPr="001E67D6" w14:paraId="3F27A032" w14:textId="77777777" w:rsidTr="00A50698">
        <w:trPr>
          <w:trHeight w:val="300"/>
        </w:trPr>
        <w:tc>
          <w:tcPr>
            <w:tcW w:w="935" w:type="pct"/>
            <w:vMerge/>
            <w:shd w:val="clear" w:color="auto" w:fill="auto"/>
            <w:noWrap/>
            <w:vAlign w:val="bottom"/>
            <w:hideMark/>
          </w:tcPr>
          <w:p w14:paraId="1BDACBDA" w14:textId="77777777" w:rsidR="00445A1E" w:rsidRPr="00A751EA" w:rsidRDefault="00445A1E" w:rsidP="00A50698">
            <w:pPr>
              <w:pStyle w:val="BodyTextIndent"/>
              <w:ind w:firstLine="0"/>
              <w:jc w:val="center"/>
            </w:pPr>
          </w:p>
        </w:tc>
        <w:tc>
          <w:tcPr>
            <w:tcW w:w="2104" w:type="pct"/>
            <w:shd w:val="clear" w:color="auto" w:fill="auto"/>
            <w:noWrap/>
            <w:vAlign w:val="bottom"/>
            <w:hideMark/>
          </w:tcPr>
          <w:p w14:paraId="33CB27A3" w14:textId="77777777" w:rsidR="00445A1E" w:rsidRPr="00A751EA" w:rsidRDefault="00445A1E" w:rsidP="00A50698">
            <w:pPr>
              <w:pStyle w:val="BodyTextIndent"/>
              <w:ind w:firstLine="0"/>
              <w:jc w:val="center"/>
            </w:pPr>
            <w:r w:rsidRPr="00A751EA">
              <w:t>Logistic</w:t>
            </w:r>
          </w:p>
        </w:tc>
        <w:tc>
          <w:tcPr>
            <w:tcW w:w="561" w:type="pct"/>
            <w:shd w:val="clear" w:color="auto" w:fill="auto"/>
            <w:noWrap/>
            <w:vAlign w:val="center"/>
            <w:hideMark/>
          </w:tcPr>
          <w:p w14:paraId="13BC6FF5" w14:textId="77777777" w:rsidR="00445A1E" w:rsidRPr="00A751EA" w:rsidRDefault="00445A1E" w:rsidP="00A50698">
            <w:pPr>
              <w:pStyle w:val="BodyTextIndent"/>
              <w:ind w:firstLine="0"/>
              <w:jc w:val="center"/>
            </w:pPr>
            <w:r w:rsidRPr="00A751EA">
              <w:t>81.4%</w:t>
            </w:r>
          </w:p>
        </w:tc>
        <w:tc>
          <w:tcPr>
            <w:tcW w:w="561" w:type="pct"/>
            <w:shd w:val="clear" w:color="auto" w:fill="auto"/>
            <w:noWrap/>
            <w:vAlign w:val="center"/>
            <w:hideMark/>
          </w:tcPr>
          <w:p w14:paraId="3F1FD861" w14:textId="77777777" w:rsidR="00445A1E" w:rsidRPr="00A751EA" w:rsidRDefault="00445A1E" w:rsidP="00A50698">
            <w:pPr>
              <w:pStyle w:val="BodyTextIndent"/>
              <w:ind w:firstLine="0"/>
              <w:jc w:val="center"/>
            </w:pPr>
            <w:r w:rsidRPr="00A751EA">
              <w:t>0.884</w:t>
            </w:r>
          </w:p>
        </w:tc>
        <w:tc>
          <w:tcPr>
            <w:tcW w:w="839" w:type="pct"/>
            <w:shd w:val="clear" w:color="auto" w:fill="auto"/>
            <w:noWrap/>
            <w:vAlign w:val="center"/>
            <w:hideMark/>
          </w:tcPr>
          <w:p w14:paraId="43BCDAED" w14:textId="77777777" w:rsidR="00445A1E" w:rsidRPr="00A751EA" w:rsidRDefault="00445A1E" w:rsidP="00A50698">
            <w:pPr>
              <w:pStyle w:val="BodyTextIndent"/>
              <w:ind w:firstLine="0"/>
              <w:jc w:val="center"/>
            </w:pPr>
            <w:r w:rsidRPr="00A751EA">
              <w:t>low</w:t>
            </w:r>
          </w:p>
        </w:tc>
      </w:tr>
      <w:tr w:rsidR="00445A1E" w:rsidRPr="001E67D6" w14:paraId="5E82989B" w14:textId="77777777" w:rsidTr="00A50698">
        <w:trPr>
          <w:trHeight w:val="300"/>
        </w:trPr>
        <w:tc>
          <w:tcPr>
            <w:tcW w:w="935" w:type="pct"/>
            <w:vMerge/>
            <w:shd w:val="clear" w:color="auto" w:fill="auto"/>
            <w:noWrap/>
            <w:vAlign w:val="bottom"/>
            <w:hideMark/>
          </w:tcPr>
          <w:p w14:paraId="6E397FCB" w14:textId="77777777" w:rsidR="00445A1E" w:rsidRPr="00A751EA" w:rsidRDefault="00445A1E" w:rsidP="00A50698">
            <w:pPr>
              <w:pStyle w:val="BodyTextIndent"/>
              <w:ind w:firstLine="0"/>
              <w:jc w:val="center"/>
            </w:pPr>
          </w:p>
        </w:tc>
        <w:tc>
          <w:tcPr>
            <w:tcW w:w="2104" w:type="pct"/>
            <w:shd w:val="clear" w:color="auto" w:fill="auto"/>
            <w:noWrap/>
            <w:vAlign w:val="bottom"/>
            <w:hideMark/>
          </w:tcPr>
          <w:p w14:paraId="2EE88296" w14:textId="77777777" w:rsidR="00445A1E" w:rsidRPr="00A751EA" w:rsidRDefault="00445A1E" w:rsidP="00A50698">
            <w:pPr>
              <w:pStyle w:val="BodyTextIndent"/>
              <w:ind w:firstLine="0"/>
              <w:jc w:val="center"/>
            </w:pPr>
            <w:r w:rsidRPr="00A751EA">
              <w:t>Logistic and normalized data</w:t>
            </w:r>
          </w:p>
        </w:tc>
        <w:tc>
          <w:tcPr>
            <w:tcW w:w="561" w:type="pct"/>
            <w:shd w:val="clear" w:color="auto" w:fill="auto"/>
            <w:noWrap/>
            <w:vAlign w:val="center"/>
            <w:hideMark/>
          </w:tcPr>
          <w:p w14:paraId="28E68771" w14:textId="77777777" w:rsidR="00445A1E" w:rsidRPr="00A751EA" w:rsidRDefault="00445A1E" w:rsidP="00A50698">
            <w:pPr>
              <w:pStyle w:val="BodyTextIndent"/>
              <w:ind w:firstLine="0"/>
              <w:jc w:val="center"/>
            </w:pPr>
            <w:r w:rsidRPr="00A751EA">
              <w:t>81.4%</w:t>
            </w:r>
          </w:p>
        </w:tc>
        <w:tc>
          <w:tcPr>
            <w:tcW w:w="561" w:type="pct"/>
            <w:shd w:val="clear" w:color="auto" w:fill="auto"/>
            <w:noWrap/>
            <w:vAlign w:val="center"/>
            <w:hideMark/>
          </w:tcPr>
          <w:p w14:paraId="2EE6B073" w14:textId="77777777" w:rsidR="00445A1E" w:rsidRPr="00A751EA" w:rsidRDefault="00445A1E" w:rsidP="00A50698">
            <w:pPr>
              <w:pStyle w:val="BodyTextIndent"/>
              <w:ind w:firstLine="0"/>
              <w:jc w:val="center"/>
            </w:pPr>
            <w:r w:rsidRPr="00A751EA">
              <w:t>0.884</w:t>
            </w:r>
          </w:p>
        </w:tc>
        <w:tc>
          <w:tcPr>
            <w:tcW w:w="839" w:type="pct"/>
            <w:shd w:val="clear" w:color="auto" w:fill="auto"/>
            <w:noWrap/>
            <w:vAlign w:val="center"/>
            <w:hideMark/>
          </w:tcPr>
          <w:p w14:paraId="630C00AB" w14:textId="77777777" w:rsidR="00445A1E" w:rsidRPr="00A751EA" w:rsidRDefault="00445A1E" w:rsidP="00A50698">
            <w:pPr>
              <w:pStyle w:val="BodyTextIndent"/>
              <w:ind w:firstLine="0"/>
              <w:jc w:val="center"/>
            </w:pPr>
            <w:r w:rsidRPr="00A751EA">
              <w:t>low</w:t>
            </w:r>
          </w:p>
        </w:tc>
      </w:tr>
      <w:tr w:rsidR="00445A1E" w:rsidRPr="001E67D6" w14:paraId="729DD070" w14:textId="77777777" w:rsidTr="00A50698">
        <w:trPr>
          <w:trHeight w:val="300"/>
        </w:trPr>
        <w:tc>
          <w:tcPr>
            <w:tcW w:w="935" w:type="pct"/>
            <w:vMerge/>
            <w:shd w:val="clear" w:color="auto" w:fill="auto"/>
            <w:noWrap/>
            <w:vAlign w:val="bottom"/>
            <w:hideMark/>
          </w:tcPr>
          <w:p w14:paraId="53254F25" w14:textId="77777777" w:rsidR="00445A1E" w:rsidRPr="00A751EA" w:rsidRDefault="00445A1E" w:rsidP="00A50698">
            <w:pPr>
              <w:pStyle w:val="BodyTextIndent"/>
              <w:ind w:firstLine="0"/>
              <w:jc w:val="center"/>
            </w:pPr>
          </w:p>
        </w:tc>
        <w:tc>
          <w:tcPr>
            <w:tcW w:w="2104" w:type="pct"/>
            <w:shd w:val="clear" w:color="auto" w:fill="auto"/>
            <w:noWrap/>
            <w:vAlign w:val="bottom"/>
            <w:hideMark/>
          </w:tcPr>
          <w:p w14:paraId="595A1A4D" w14:textId="77777777" w:rsidR="00445A1E" w:rsidRPr="00A751EA" w:rsidRDefault="00445A1E" w:rsidP="00A50698">
            <w:pPr>
              <w:pStyle w:val="BodyTextIndent"/>
              <w:ind w:firstLine="0"/>
              <w:jc w:val="center"/>
            </w:pPr>
            <w:r w:rsidRPr="00A751EA">
              <w:t xml:space="preserve">DT Bagging J48, </w:t>
            </w:r>
            <w:proofErr w:type="spellStart"/>
            <w:r w:rsidRPr="00A751EA">
              <w:t>confidenceFactor</w:t>
            </w:r>
            <w:proofErr w:type="spellEnd"/>
            <w:r w:rsidRPr="00A751EA">
              <w:t xml:space="preserve"> = 0.25, </w:t>
            </w:r>
            <w:proofErr w:type="spellStart"/>
            <w:r w:rsidRPr="00A751EA">
              <w:t>minnumobj</w:t>
            </w:r>
            <w:proofErr w:type="spellEnd"/>
            <w:r w:rsidRPr="00A751EA">
              <w:t xml:space="preserve"> = 2</w:t>
            </w:r>
          </w:p>
        </w:tc>
        <w:tc>
          <w:tcPr>
            <w:tcW w:w="561" w:type="pct"/>
            <w:shd w:val="clear" w:color="auto" w:fill="auto"/>
            <w:noWrap/>
            <w:vAlign w:val="center"/>
            <w:hideMark/>
          </w:tcPr>
          <w:p w14:paraId="70AFF055" w14:textId="77777777" w:rsidR="00445A1E" w:rsidRPr="00A751EA" w:rsidRDefault="00445A1E" w:rsidP="00A50698">
            <w:pPr>
              <w:pStyle w:val="BodyTextIndent"/>
              <w:ind w:firstLine="0"/>
              <w:jc w:val="center"/>
            </w:pPr>
            <w:r w:rsidRPr="00A751EA">
              <w:t>87.6%</w:t>
            </w:r>
          </w:p>
        </w:tc>
        <w:tc>
          <w:tcPr>
            <w:tcW w:w="561" w:type="pct"/>
            <w:shd w:val="clear" w:color="auto" w:fill="auto"/>
            <w:noWrap/>
            <w:vAlign w:val="center"/>
            <w:hideMark/>
          </w:tcPr>
          <w:p w14:paraId="28A3F074" w14:textId="77777777" w:rsidR="00445A1E" w:rsidRPr="00A751EA" w:rsidRDefault="00445A1E" w:rsidP="00A50698">
            <w:pPr>
              <w:pStyle w:val="BodyTextIndent"/>
              <w:ind w:firstLine="0"/>
              <w:jc w:val="center"/>
            </w:pPr>
            <w:r w:rsidRPr="00A751EA">
              <w:t>0.93</w:t>
            </w:r>
          </w:p>
        </w:tc>
        <w:tc>
          <w:tcPr>
            <w:tcW w:w="839" w:type="pct"/>
            <w:shd w:val="clear" w:color="auto" w:fill="auto"/>
            <w:noWrap/>
            <w:vAlign w:val="center"/>
            <w:hideMark/>
          </w:tcPr>
          <w:p w14:paraId="344C6A7B" w14:textId="77777777" w:rsidR="00445A1E" w:rsidRPr="00A751EA" w:rsidRDefault="00445A1E" w:rsidP="00A50698">
            <w:pPr>
              <w:pStyle w:val="BodyTextIndent"/>
              <w:ind w:firstLine="0"/>
              <w:jc w:val="center"/>
            </w:pPr>
            <w:r w:rsidRPr="00A751EA">
              <w:t>low</w:t>
            </w:r>
          </w:p>
        </w:tc>
      </w:tr>
      <w:tr w:rsidR="00445A1E" w:rsidRPr="001E67D6" w14:paraId="136ED2E8" w14:textId="77777777" w:rsidTr="00A50698">
        <w:trPr>
          <w:trHeight w:val="300"/>
        </w:trPr>
        <w:tc>
          <w:tcPr>
            <w:tcW w:w="935" w:type="pct"/>
            <w:vMerge/>
            <w:shd w:val="clear" w:color="auto" w:fill="auto"/>
            <w:noWrap/>
            <w:vAlign w:val="bottom"/>
            <w:hideMark/>
          </w:tcPr>
          <w:p w14:paraId="2B525E23" w14:textId="77777777" w:rsidR="00445A1E" w:rsidRPr="00A751EA" w:rsidRDefault="00445A1E" w:rsidP="00A50698">
            <w:pPr>
              <w:pStyle w:val="BodyTextIndent"/>
              <w:ind w:firstLine="0"/>
              <w:jc w:val="center"/>
            </w:pPr>
          </w:p>
        </w:tc>
        <w:tc>
          <w:tcPr>
            <w:tcW w:w="2104" w:type="pct"/>
            <w:shd w:val="clear" w:color="auto" w:fill="auto"/>
            <w:noWrap/>
            <w:vAlign w:val="bottom"/>
            <w:hideMark/>
          </w:tcPr>
          <w:p w14:paraId="11F22B86" w14:textId="77777777" w:rsidR="00445A1E" w:rsidRPr="00A751EA" w:rsidRDefault="00445A1E" w:rsidP="00A50698">
            <w:pPr>
              <w:pStyle w:val="BodyTextIndent"/>
              <w:ind w:firstLine="0"/>
              <w:jc w:val="center"/>
            </w:pPr>
            <w:r w:rsidRPr="00A751EA">
              <w:t xml:space="preserve">DT Bagging J48, </w:t>
            </w:r>
            <w:proofErr w:type="spellStart"/>
            <w:r w:rsidRPr="00A751EA">
              <w:t>confidenceFactor</w:t>
            </w:r>
            <w:proofErr w:type="spellEnd"/>
            <w:r w:rsidRPr="00A751EA">
              <w:t xml:space="preserve"> = 0.01, </w:t>
            </w:r>
            <w:proofErr w:type="spellStart"/>
            <w:r w:rsidRPr="00A751EA">
              <w:t>minnumobj</w:t>
            </w:r>
            <w:proofErr w:type="spellEnd"/>
            <w:r w:rsidRPr="00A751EA">
              <w:t xml:space="preserve"> = 2</w:t>
            </w:r>
          </w:p>
        </w:tc>
        <w:tc>
          <w:tcPr>
            <w:tcW w:w="561" w:type="pct"/>
            <w:shd w:val="clear" w:color="auto" w:fill="auto"/>
            <w:noWrap/>
            <w:vAlign w:val="center"/>
            <w:hideMark/>
          </w:tcPr>
          <w:p w14:paraId="127C801C" w14:textId="77777777" w:rsidR="00445A1E" w:rsidRPr="00A751EA" w:rsidRDefault="00445A1E" w:rsidP="00A50698">
            <w:pPr>
              <w:pStyle w:val="BodyTextIndent"/>
              <w:ind w:firstLine="0"/>
              <w:jc w:val="center"/>
            </w:pPr>
            <w:r w:rsidRPr="00A751EA">
              <w:t>87.3%</w:t>
            </w:r>
          </w:p>
        </w:tc>
        <w:tc>
          <w:tcPr>
            <w:tcW w:w="561" w:type="pct"/>
            <w:shd w:val="clear" w:color="auto" w:fill="auto"/>
            <w:noWrap/>
            <w:vAlign w:val="center"/>
            <w:hideMark/>
          </w:tcPr>
          <w:p w14:paraId="4D4B7023" w14:textId="77777777" w:rsidR="00445A1E" w:rsidRPr="00A751EA" w:rsidRDefault="00445A1E" w:rsidP="00A50698">
            <w:pPr>
              <w:pStyle w:val="BodyTextIndent"/>
              <w:ind w:firstLine="0"/>
              <w:jc w:val="center"/>
            </w:pPr>
            <w:r w:rsidRPr="00A751EA">
              <w:t>0.924</w:t>
            </w:r>
          </w:p>
        </w:tc>
        <w:tc>
          <w:tcPr>
            <w:tcW w:w="839" w:type="pct"/>
            <w:shd w:val="clear" w:color="auto" w:fill="auto"/>
            <w:noWrap/>
            <w:vAlign w:val="center"/>
            <w:hideMark/>
          </w:tcPr>
          <w:p w14:paraId="6219D0DF" w14:textId="77777777" w:rsidR="00445A1E" w:rsidRPr="00A751EA" w:rsidRDefault="00445A1E" w:rsidP="00A50698">
            <w:pPr>
              <w:pStyle w:val="BodyTextIndent"/>
              <w:ind w:firstLine="0"/>
              <w:jc w:val="center"/>
            </w:pPr>
            <w:r w:rsidRPr="00A751EA">
              <w:t>low</w:t>
            </w:r>
          </w:p>
        </w:tc>
      </w:tr>
      <w:tr w:rsidR="00445A1E" w:rsidRPr="001E67D6" w14:paraId="6BBD6D84" w14:textId="77777777" w:rsidTr="00A50698">
        <w:trPr>
          <w:trHeight w:val="300"/>
        </w:trPr>
        <w:tc>
          <w:tcPr>
            <w:tcW w:w="935" w:type="pct"/>
            <w:vMerge/>
            <w:shd w:val="clear" w:color="auto" w:fill="auto"/>
            <w:noWrap/>
            <w:vAlign w:val="bottom"/>
            <w:hideMark/>
          </w:tcPr>
          <w:p w14:paraId="1D9DC43B" w14:textId="77777777" w:rsidR="00445A1E" w:rsidRPr="00A751EA" w:rsidRDefault="00445A1E" w:rsidP="00A50698">
            <w:pPr>
              <w:pStyle w:val="BodyTextIndent"/>
              <w:ind w:firstLine="0"/>
              <w:jc w:val="center"/>
            </w:pPr>
          </w:p>
        </w:tc>
        <w:tc>
          <w:tcPr>
            <w:tcW w:w="2104" w:type="pct"/>
            <w:shd w:val="clear" w:color="auto" w:fill="auto"/>
            <w:noWrap/>
            <w:vAlign w:val="bottom"/>
            <w:hideMark/>
          </w:tcPr>
          <w:p w14:paraId="487DDCE1" w14:textId="77777777" w:rsidR="00445A1E" w:rsidRPr="00A751EA" w:rsidRDefault="00445A1E" w:rsidP="00A50698">
            <w:pPr>
              <w:pStyle w:val="BodyTextIndent"/>
              <w:ind w:firstLine="0"/>
              <w:jc w:val="center"/>
            </w:pPr>
            <w:proofErr w:type="spellStart"/>
            <w:r w:rsidRPr="00A751EA">
              <w:t>RandomForest</w:t>
            </w:r>
            <w:proofErr w:type="spellEnd"/>
          </w:p>
        </w:tc>
        <w:tc>
          <w:tcPr>
            <w:tcW w:w="561" w:type="pct"/>
            <w:shd w:val="clear" w:color="auto" w:fill="auto"/>
            <w:noWrap/>
            <w:vAlign w:val="center"/>
            <w:hideMark/>
          </w:tcPr>
          <w:p w14:paraId="1F8F8E97" w14:textId="77777777" w:rsidR="00445A1E" w:rsidRPr="00A751EA" w:rsidRDefault="00445A1E" w:rsidP="00A50698">
            <w:pPr>
              <w:pStyle w:val="BodyTextIndent"/>
              <w:ind w:firstLine="0"/>
              <w:jc w:val="center"/>
            </w:pPr>
            <w:r w:rsidRPr="00A751EA">
              <w:t>88.5%</w:t>
            </w:r>
          </w:p>
        </w:tc>
        <w:tc>
          <w:tcPr>
            <w:tcW w:w="561" w:type="pct"/>
            <w:shd w:val="clear" w:color="auto" w:fill="auto"/>
            <w:noWrap/>
            <w:vAlign w:val="center"/>
            <w:hideMark/>
          </w:tcPr>
          <w:p w14:paraId="615DEB14" w14:textId="77777777" w:rsidR="00445A1E" w:rsidRPr="00A751EA" w:rsidRDefault="00445A1E" w:rsidP="00A50698">
            <w:pPr>
              <w:pStyle w:val="BodyTextIndent"/>
              <w:ind w:firstLine="0"/>
              <w:jc w:val="center"/>
            </w:pPr>
            <w:r w:rsidRPr="00A751EA">
              <w:t>0.949</w:t>
            </w:r>
          </w:p>
        </w:tc>
        <w:tc>
          <w:tcPr>
            <w:tcW w:w="839" w:type="pct"/>
            <w:shd w:val="clear" w:color="auto" w:fill="auto"/>
            <w:noWrap/>
            <w:vAlign w:val="center"/>
            <w:hideMark/>
          </w:tcPr>
          <w:p w14:paraId="6B104F41" w14:textId="77777777" w:rsidR="00445A1E" w:rsidRPr="00A751EA" w:rsidRDefault="00445A1E" w:rsidP="00A50698">
            <w:pPr>
              <w:pStyle w:val="BodyTextIndent"/>
              <w:ind w:firstLine="0"/>
              <w:jc w:val="center"/>
            </w:pPr>
            <w:r w:rsidRPr="00A751EA">
              <w:t>low</w:t>
            </w:r>
          </w:p>
        </w:tc>
      </w:tr>
    </w:tbl>
    <w:p w14:paraId="5D1F595D" w14:textId="77777777" w:rsidR="00445A1E" w:rsidRDefault="00445A1E" w:rsidP="00445A1E"/>
    <w:p w14:paraId="16B41ABB" w14:textId="77777777" w:rsidR="00445A1E" w:rsidRPr="00D37466" w:rsidRDefault="00445A1E" w:rsidP="00445A1E"/>
    <w:p w14:paraId="4E943084" w14:textId="11F39842" w:rsidR="00921F10" w:rsidRDefault="00921F10" w:rsidP="00445A1E">
      <w:pPr>
        <w:pStyle w:val="Heading1"/>
        <w:numPr>
          <w:ilvl w:val="0"/>
          <w:numId w:val="0"/>
        </w:numPr>
      </w:pPr>
    </w:p>
    <w:p w14:paraId="3854BF3F" w14:textId="77777777" w:rsidR="00DA1CCF" w:rsidRDefault="00DA1CCF" w:rsidP="00DA1CCF"/>
    <w:p w14:paraId="2639B0F3" w14:textId="77777777" w:rsidR="00DA1CCF" w:rsidRDefault="00DA1CCF" w:rsidP="00DA1CCF"/>
    <w:p w14:paraId="0E4624AF" w14:textId="77777777" w:rsidR="00DA1CCF" w:rsidRDefault="00DA1CCF" w:rsidP="00DA1CCF"/>
    <w:p w14:paraId="33FA0F36" w14:textId="77777777" w:rsidR="00DA1CCF" w:rsidRDefault="00DA1CCF" w:rsidP="00DA1CCF"/>
    <w:p w14:paraId="1B2668F4" w14:textId="77777777" w:rsidR="00DA1CCF" w:rsidRDefault="00DA1CCF" w:rsidP="00DA1CCF"/>
    <w:p w14:paraId="2B95266B" w14:textId="77777777" w:rsidR="00DA1CCF" w:rsidRDefault="00DA1CCF" w:rsidP="00DA1CCF"/>
    <w:p w14:paraId="13EF9F2E" w14:textId="77777777" w:rsidR="00DA1CCF" w:rsidRDefault="00DA1CCF" w:rsidP="00DA1CCF"/>
    <w:p w14:paraId="6ABA660D" w14:textId="77777777" w:rsidR="00DA1CCF" w:rsidRDefault="00DA1CCF" w:rsidP="00DA1CCF"/>
    <w:p w14:paraId="0BE9DF5C" w14:textId="77777777" w:rsidR="00DA1CCF" w:rsidRDefault="00DA1CCF" w:rsidP="00DA1CCF"/>
    <w:p w14:paraId="262A8FB6" w14:textId="77777777" w:rsidR="00DA1CCF" w:rsidRDefault="00DA1CCF" w:rsidP="00DA1CCF"/>
    <w:p w14:paraId="49D7F0F0" w14:textId="77777777" w:rsidR="00DA1CCF" w:rsidRDefault="00DA1CCF" w:rsidP="00DA1CCF"/>
    <w:p w14:paraId="58CDC667" w14:textId="77777777" w:rsidR="00DA1CCF" w:rsidRDefault="00DA1CCF" w:rsidP="00DA1CCF"/>
    <w:p w14:paraId="08C33031" w14:textId="36D782C9" w:rsidR="00DA1CCF" w:rsidRDefault="00DA1CCF" w:rsidP="00DA1CCF">
      <w:pPr>
        <w:pStyle w:val="Heading1"/>
        <w:numPr>
          <w:ilvl w:val="0"/>
          <w:numId w:val="0"/>
        </w:numPr>
      </w:pPr>
      <w:r>
        <w:lastRenderedPageBreak/>
        <w:t>APPENDIX F – SENTIMENT ANALYSIS WORD CLOUDS</w:t>
      </w:r>
    </w:p>
    <w:p w14:paraId="69414A10" w14:textId="77777777" w:rsidR="00DA1CCF" w:rsidRPr="00DA1CCF" w:rsidRDefault="00DA1CCF" w:rsidP="00DA1CCF"/>
    <w:sectPr w:rsidR="00DA1CCF" w:rsidRPr="00DA1CCF" w:rsidSect="0091525D">
      <w:pgSz w:w="12240" w:h="15840" w:code="1"/>
      <w:pgMar w:top="1080" w:right="1080" w:bottom="1440" w:left="108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F57CA7D" w14:textId="77777777" w:rsidR="00B06303" w:rsidRDefault="00B06303">
      <w:r>
        <w:separator/>
      </w:r>
    </w:p>
  </w:endnote>
  <w:endnote w:type="continuationSeparator" w:id="0">
    <w:p w14:paraId="650B42F5" w14:textId="77777777" w:rsidR="00B06303" w:rsidRDefault="00B06303">
      <w:r>
        <w:continuationSeparator/>
      </w:r>
    </w:p>
  </w:endnote>
  <w:endnote w:type="continuationNotice" w:id="1">
    <w:p w14:paraId="3F8BDF30" w14:textId="77777777" w:rsidR="00B06303" w:rsidRDefault="00B06303">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Helvetica">
    <w:panose1 w:val="020B0604020102020204"/>
    <w:charset w:val="00"/>
    <w:family w:val="swiss"/>
    <w:pitch w:val="variable"/>
    <w:sig w:usb0="00000007" w:usb1="00000000" w:usb2="00000000" w:usb3="00000000" w:csb0="00000013" w:csb1="00000000"/>
  </w:font>
  <w:font w:name="Tahoma">
    <w:panose1 w:val="020B0604030504040204"/>
    <w:charset w:val="00"/>
    <w:family w:val="swiss"/>
    <w:pitch w:val="variable"/>
    <w:sig w:usb0="E1002EFF" w:usb1="C000605B" w:usb2="00000029" w:usb3="00000000" w:csb0="000101FF" w:csb1="00000000"/>
  </w:font>
  <w:font w:name="Miriam">
    <w:altName w:val="Tahoma"/>
    <w:charset w:val="B1"/>
    <w:family w:val="swiss"/>
    <w:pitch w:val="variable"/>
    <w:sig w:usb0="00000801" w:usb1="00000000" w:usb2="00000000" w:usb3="00000000" w:csb0="0000002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4BBE51" w14:textId="77777777" w:rsidR="006737D3" w:rsidRDefault="006737D3">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4CD0FEFE" w14:textId="77777777" w:rsidR="006737D3" w:rsidRDefault="006737D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E770AC" w14:textId="77777777" w:rsidR="006737D3" w:rsidRDefault="006737D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00B044" w14:textId="77777777" w:rsidR="006737D3" w:rsidRDefault="006737D3">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1E772D59" w14:textId="77777777" w:rsidR="006737D3" w:rsidRDefault="006737D3">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6C34C0" w14:textId="77777777" w:rsidR="006737D3" w:rsidRDefault="006737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5186D76" w14:textId="77777777" w:rsidR="00B06303" w:rsidRDefault="00B06303">
      <w:r>
        <w:separator/>
      </w:r>
    </w:p>
  </w:footnote>
  <w:footnote w:type="continuationSeparator" w:id="0">
    <w:p w14:paraId="06332FAB" w14:textId="77777777" w:rsidR="00B06303" w:rsidRDefault="00B06303">
      <w:r>
        <w:continuationSeparator/>
      </w:r>
    </w:p>
  </w:footnote>
  <w:footnote w:type="continuationNotice" w:id="1">
    <w:p w14:paraId="5EF1C806" w14:textId="77777777" w:rsidR="00B06303" w:rsidRDefault="00B06303">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B21915" w14:textId="77777777" w:rsidR="006737D3" w:rsidRDefault="006737D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9437FE" w14:textId="77777777" w:rsidR="006737D3" w:rsidRDefault="006737D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FFFFFFFF"/>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2BCF5725"/>
    <w:multiLevelType w:val="hybridMultilevel"/>
    <w:tmpl w:val="615433C4"/>
    <w:lvl w:ilvl="0" w:tplc="AAF2B51C">
      <w:start w:val="3"/>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3E4642DF"/>
    <w:multiLevelType w:val="hybridMultilevel"/>
    <w:tmpl w:val="A924729C"/>
    <w:lvl w:ilvl="0" w:tplc="315AAEA0">
      <w:start w:val="1"/>
      <w:numFmt w:val="bullet"/>
      <w:lvlText w:val="-"/>
      <w:lvlJc w:val="left"/>
      <w:pPr>
        <w:ind w:left="360" w:hanging="360"/>
      </w:pPr>
      <w:rPr>
        <w:rFonts w:ascii="Times New Roman" w:eastAsia="Times New Roman" w:hAnsi="Times New Roman" w:cs="Times New Roman"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3" w15:restartNumberingAfterBreak="0">
    <w:nsid w:val="6F1D6A21"/>
    <w:multiLevelType w:val="singleLevel"/>
    <w:tmpl w:val="3BF4748C"/>
    <w:lvl w:ilvl="0">
      <w:start w:val="1"/>
      <w:numFmt w:val="decimal"/>
      <w:pStyle w:val="References"/>
      <w:lvlText w:val="[%1]"/>
      <w:lvlJc w:val="left"/>
      <w:pPr>
        <w:tabs>
          <w:tab w:val="num" w:pos="360"/>
        </w:tabs>
        <w:ind w:left="360" w:hanging="360"/>
      </w:pPr>
      <w:rPr>
        <w:rFonts w:ascii="Times New Roman" w:hAnsi="Times New Roman" w:hint="default"/>
        <w:i w:val="0"/>
        <w:sz w:val="18"/>
      </w:rPr>
    </w:lvl>
  </w:abstractNum>
  <w:abstractNum w:abstractNumId="4" w15:restartNumberingAfterBreak="0">
    <w:nsid w:val="762779C8"/>
    <w:multiLevelType w:val="hybridMultilevel"/>
    <w:tmpl w:val="532C3D6C"/>
    <w:lvl w:ilvl="0" w:tplc="04130011">
      <w:start w:val="1"/>
      <w:numFmt w:val="decimal"/>
      <w:lvlText w:val="%1)"/>
      <w:lvlJc w:val="left"/>
      <w:pPr>
        <w:ind w:left="360" w:hanging="360"/>
      </w:pPr>
      <w:rPr>
        <w:rFonts w:hint="default"/>
      </w:r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num w:numId="1">
    <w:abstractNumId w:val="0"/>
  </w:num>
  <w:num w:numId="2">
    <w:abstractNumId w:val="3"/>
  </w:num>
  <w:num w:numId="3">
    <w:abstractNumId w:val="4"/>
  </w:num>
  <w:num w:numId="4">
    <w:abstractNumId w:val="2"/>
  </w:num>
  <w:num w:numId="5">
    <w:abstractNumId w:val="1"/>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isplayHorizontalDrawingGridEvery w:val="0"/>
  <w:displayVerticalDrawingGridEvery w:val="0"/>
  <w:doNotUseMarginsForDrawingGridOrigin/>
  <w:noPunctuationKerning/>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C08CF"/>
    <w:rsid w:val="000143A0"/>
    <w:rsid w:val="00016D54"/>
    <w:rsid w:val="00022F2B"/>
    <w:rsid w:val="000266FC"/>
    <w:rsid w:val="000354E0"/>
    <w:rsid w:val="000355F6"/>
    <w:rsid w:val="0004510A"/>
    <w:rsid w:val="0004544D"/>
    <w:rsid w:val="000639BC"/>
    <w:rsid w:val="00070F6A"/>
    <w:rsid w:val="00075A1F"/>
    <w:rsid w:val="0009634A"/>
    <w:rsid w:val="000A1F61"/>
    <w:rsid w:val="000A203E"/>
    <w:rsid w:val="000A6C4C"/>
    <w:rsid w:val="000B01BF"/>
    <w:rsid w:val="000E6BE1"/>
    <w:rsid w:val="00105013"/>
    <w:rsid w:val="00105AD2"/>
    <w:rsid w:val="00113B82"/>
    <w:rsid w:val="00131958"/>
    <w:rsid w:val="00133977"/>
    <w:rsid w:val="00137789"/>
    <w:rsid w:val="001378B9"/>
    <w:rsid w:val="001578EE"/>
    <w:rsid w:val="001649A8"/>
    <w:rsid w:val="00172159"/>
    <w:rsid w:val="001803BA"/>
    <w:rsid w:val="001D6309"/>
    <w:rsid w:val="001E4A9D"/>
    <w:rsid w:val="001E67D6"/>
    <w:rsid w:val="002528EA"/>
    <w:rsid w:val="002814E6"/>
    <w:rsid w:val="00287433"/>
    <w:rsid w:val="00291C0F"/>
    <w:rsid w:val="00293E35"/>
    <w:rsid w:val="002B0F63"/>
    <w:rsid w:val="002B6FB1"/>
    <w:rsid w:val="002C1286"/>
    <w:rsid w:val="002D6A57"/>
    <w:rsid w:val="002E23E7"/>
    <w:rsid w:val="002F0C50"/>
    <w:rsid w:val="002F5B79"/>
    <w:rsid w:val="003114E4"/>
    <w:rsid w:val="00323639"/>
    <w:rsid w:val="00330CE2"/>
    <w:rsid w:val="003366E6"/>
    <w:rsid w:val="003567EE"/>
    <w:rsid w:val="00367D00"/>
    <w:rsid w:val="00375299"/>
    <w:rsid w:val="003B4153"/>
    <w:rsid w:val="003C3AFA"/>
    <w:rsid w:val="003E3258"/>
    <w:rsid w:val="003E4253"/>
    <w:rsid w:val="003F6E1C"/>
    <w:rsid w:val="0040182B"/>
    <w:rsid w:val="00413848"/>
    <w:rsid w:val="00432F47"/>
    <w:rsid w:val="00445A1E"/>
    <w:rsid w:val="0045475B"/>
    <w:rsid w:val="00457AEB"/>
    <w:rsid w:val="00474255"/>
    <w:rsid w:val="0048302E"/>
    <w:rsid w:val="00483C76"/>
    <w:rsid w:val="0049565B"/>
    <w:rsid w:val="004A4B55"/>
    <w:rsid w:val="004B402C"/>
    <w:rsid w:val="004C4535"/>
    <w:rsid w:val="004D0BAE"/>
    <w:rsid w:val="004F0ED1"/>
    <w:rsid w:val="004F6E6C"/>
    <w:rsid w:val="00500AEC"/>
    <w:rsid w:val="005223FB"/>
    <w:rsid w:val="00523EDC"/>
    <w:rsid w:val="00524BE5"/>
    <w:rsid w:val="00524D10"/>
    <w:rsid w:val="00550306"/>
    <w:rsid w:val="00551E9A"/>
    <w:rsid w:val="00562418"/>
    <w:rsid w:val="00566288"/>
    <w:rsid w:val="00571CED"/>
    <w:rsid w:val="00581A47"/>
    <w:rsid w:val="005842F9"/>
    <w:rsid w:val="005955D2"/>
    <w:rsid w:val="005A34EA"/>
    <w:rsid w:val="005B52C2"/>
    <w:rsid w:val="005B6A93"/>
    <w:rsid w:val="005E2B79"/>
    <w:rsid w:val="005E57DA"/>
    <w:rsid w:val="005F0ECC"/>
    <w:rsid w:val="006016D5"/>
    <w:rsid w:val="00603A4D"/>
    <w:rsid w:val="006075D8"/>
    <w:rsid w:val="0061710B"/>
    <w:rsid w:val="0062758A"/>
    <w:rsid w:val="006334FB"/>
    <w:rsid w:val="0065033D"/>
    <w:rsid w:val="006737D3"/>
    <w:rsid w:val="0068547D"/>
    <w:rsid w:val="0069356A"/>
    <w:rsid w:val="006A044B"/>
    <w:rsid w:val="006A04B1"/>
    <w:rsid w:val="006A1FA3"/>
    <w:rsid w:val="006B5D1C"/>
    <w:rsid w:val="006B6DE1"/>
    <w:rsid w:val="006D451E"/>
    <w:rsid w:val="00700A1B"/>
    <w:rsid w:val="00715229"/>
    <w:rsid w:val="00744B6F"/>
    <w:rsid w:val="007561EC"/>
    <w:rsid w:val="007652CB"/>
    <w:rsid w:val="00792982"/>
    <w:rsid w:val="00793DF2"/>
    <w:rsid w:val="007B48A6"/>
    <w:rsid w:val="007C08CF"/>
    <w:rsid w:val="007C3600"/>
    <w:rsid w:val="00820FE9"/>
    <w:rsid w:val="00821F96"/>
    <w:rsid w:val="0082499D"/>
    <w:rsid w:val="0082571A"/>
    <w:rsid w:val="00826227"/>
    <w:rsid w:val="00831513"/>
    <w:rsid w:val="00836CFB"/>
    <w:rsid w:val="00840401"/>
    <w:rsid w:val="008536AF"/>
    <w:rsid w:val="00853F67"/>
    <w:rsid w:val="00865563"/>
    <w:rsid w:val="0087467E"/>
    <w:rsid w:val="00886966"/>
    <w:rsid w:val="00891C5D"/>
    <w:rsid w:val="008971C4"/>
    <w:rsid w:val="008B197E"/>
    <w:rsid w:val="008F3841"/>
    <w:rsid w:val="009125DB"/>
    <w:rsid w:val="0091525D"/>
    <w:rsid w:val="00921BC2"/>
    <w:rsid w:val="00921F10"/>
    <w:rsid w:val="00996C1E"/>
    <w:rsid w:val="009B701B"/>
    <w:rsid w:val="009B7DE6"/>
    <w:rsid w:val="009D4104"/>
    <w:rsid w:val="009E3C7B"/>
    <w:rsid w:val="009F334B"/>
    <w:rsid w:val="00A04C69"/>
    <w:rsid w:val="00A105B5"/>
    <w:rsid w:val="00A228A4"/>
    <w:rsid w:val="00A30AFC"/>
    <w:rsid w:val="00A45C38"/>
    <w:rsid w:val="00A50698"/>
    <w:rsid w:val="00A66E61"/>
    <w:rsid w:val="00A72CFD"/>
    <w:rsid w:val="00AA40F1"/>
    <w:rsid w:val="00AA7B69"/>
    <w:rsid w:val="00AE2664"/>
    <w:rsid w:val="00B06303"/>
    <w:rsid w:val="00B15905"/>
    <w:rsid w:val="00B402BC"/>
    <w:rsid w:val="00B5256D"/>
    <w:rsid w:val="00B649C2"/>
    <w:rsid w:val="00B64E36"/>
    <w:rsid w:val="00B71CB9"/>
    <w:rsid w:val="00B96570"/>
    <w:rsid w:val="00BC3359"/>
    <w:rsid w:val="00BC4E0C"/>
    <w:rsid w:val="00BE0B72"/>
    <w:rsid w:val="00BF3697"/>
    <w:rsid w:val="00C02529"/>
    <w:rsid w:val="00C137BE"/>
    <w:rsid w:val="00C32C78"/>
    <w:rsid w:val="00C369BA"/>
    <w:rsid w:val="00C40167"/>
    <w:rsid w:val="00C45B58"/>
    <w:rsid w:val="00C616F4"/>
    <w:rsid w:val="00C6217F"/>
    <w:rsid w:val="00C871B8"/>
    <w:rsid w:val="00C95706"/>
    <w:rsid w:val="00CB4646"/>
    <w:rsid w:val="00CC5103"/>
    <w:rsid w:val="00CC578B"/>
    <w:rsid w:val="00CD7EC6"/>
    <w:rsid w:val="00CF3014"/>
    <w:rsid w:val="00D05ED3"/>
    <w:rsid w:val="00D25156"/>
    <w:rsid w:val="00D26369"/>
    <w:rsid w:val="00D31041"/>
    <w:rsid w:val="00D32040"/>
    <w:rsid w:val="00D3292B"/>
    <w:rsid w:val="00D37466"/>
    <w:rsid w:val="00D57C6C"/>
    <w:rsid w:val="00D72ABC"/>
    <w:rsid w:val="00D95164"/>
    <w:rsid w:val="00D96514"/>
    <w:rsid w:val="00DA1CCF"/>
    <w:rsid w:val="00DA70EA"/>
    <w:rsid w:val="00DB000C"/>
    <w:rsid w:val="00DC65D5"/>
    <w:rsid w:val="00DF4AC8"/>
    <w:rsid w:val="00E2452B"/>
    <w:rsid w:val="00E26518"/>
    <w:rsid w:val="00E27787"/>
    <w:rsid w:val="00E3178B"/>
    <w:rsid w:val="00E468B6"/>
    <w:rsid w:val="00E66C05"/>
    <w:rsid w:val="00E8521A"/>
    <w:rsid w:val="00E93A5E"/>
    <w:rsid w:val="00EA0AAC"/>
    <w:rsid w:val="00EA7E96"/>
    <w:rsid w:val="00EC1F6A"/>
    <w:rsid w:val="00EC2833"/>
    <w:rsid w:val="00ED3D93"/>
    <w:rsid w:val="00EE7262"/>
    <w:rsid w:val="00EF1734"/>
    <w:rsid w:val="00F06CF3"/>
    <w:rsid w:val="00F17E42"/>
    <w:rsid w:val="00F2256C"/>
    <w:rsid w:val="00F240E7"/>
    <w:rsid w:val="00F5619A"/>
    <w:rsid w:val="00F704A7"/>
    <w:rsid w:val="00F90020"/>
    <w:rsid w:val="00F96495"/>
    <w:rsid w:val="00FC3340"/>
    <w:rsid w:val="00FD4657"/>
    <w:rsid w:val="00FE4DEB"/>
    <w:rsid w:val="00FF20E6"/>
    <w:rsid w:val="00FF2808"/>
    <w:rsid w:val="00FF495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F54BC17"/>
  <w14:defaultImageDpi w14:val="32767"/>
  <w15:docId w15:val="{0858A405-1744-4E8B-B083-E901CF531D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80"/>
      <w:jc w:val="both"/>
    </w:pPr>
    <w:rPr>
      <w:sz w:val="18"/>
    </w:rPr>
  </w:style>
  <w:style w:type="paragraph" w:styleId="Heading1">
    <w:name w:val="heading 1"/>
    <w:basedOn w:val="Normal"/>
    <w:next w:val="Normal"/>
    <w:link w:val="Heading1Char"/>
    <w:qFormat/>
    <w:pPr>
      <w:keepNext/>
      <w:numPr>
        <w:numId w:val="1"/>
      </w:numPr>
      <w:spacing w:before="40" w:after="0"/>
      <w:jc w:val="left"/>
      <w:outlineLvl w:val="0"/>
    </w:pPr>
    <w:rPr>
      <w:b/>
      <w:kern w:val="28"/>
      <w:sz w:val="24"/>
    </w:rPr>
  </w:style>
  <w:style w:type="paragraph" w:styleId="Heading2">
    <w:name w:val="heading 2"/>
    <w:basedOn w:val="Heading1"/>
    <w:next w:val="Normal"/>
    <w:qFormat/>
    <w:pPr>
      <w:numPr>
        <w:ilvl w:val="1"/>
      </w:numPr>
      <w:outlineLvl w:val="1"/>
    </w:pPr>
  </w:style>
  <w:style w:type="paragraph" w:styleId="Heading3">
    <w:name w:val="heading 3"/>
    <w:basedOn w:val="Heading2"/>
    <w:next w:val="Normal"/>
    <w:qFormat/>
    <w:pPr>
      <w:numPr>
        <w:ilvl w:val="2"/>
      </w:numPr>
      <w:outlineLvl w:val="2"/>
    </w:pPr>
    <w:rPr>
      <w:b w:val="0"/>
      <w:i/>
      <w:sz w:val="22"/>
    </w:rPr>
  </w:style>
  <w:style w:type="paragraph" w:styleId="Heading4">
    <w:name w:val="heading 4"/>
    <w:basedOn w:val="Heading3"/>
    <w:next w:val="Normal"/>
    <w:qFormat/>
    <w:pPr>
      <w:numPr>
        <w:ilvl w:val="3"/>
      </w:numPr>
      <w:outlineLvl w:val="3"/>
    </w:pPr>
  </w:style>
  <w:style w:type="paragraph" w:styleId="Heading5">
    <w:name w:val="heading 5"/>
    <w:basedOn w:val="ListNumber3"/>
    <w:next w:val="Normal"/>
    <w:qFormat/>
    <w:pPr>
      <w:numPr>
        <w:ilvl w:val="4"/>
        <w:numId w:val="1"/>
      </w:numPr>
      <w:spacing w:before="40" w:after="0"/>
      <w:ind w:left="0" w:firstLine="0"/>
      <w:jc w:val="left"/>
      <w:outlineLvl w:val="4"/>
    </w:pPr>
    <w:rPr>
      <w:i/>
      <w:sz w:val="22"/>
    </w:rPr>
  </w:style>
  <w:style w:type="paragraph" w:styleId="Heading6">
    <w:name w:val="heading 6"/>
    <w:basedOn w:val="Normal"/>
    <w:next w:val="Normal"/>
    <w:qFormat/>
    <w:pPr>
      <w:numPr>
        <w:ilvl w:val="5"/>
        <w:numId w:val="1"/>
      </w:numPr>
      <w:spacing w:before="240" w:after="60"/>
      <w:outlineLvl w:val="5"/>
    </w:pPr>
    <w:rPr>
      <w:rFonts w:ascii="Arial" w:hAnsi="Arial"/>
      <w:i/>
      <w:sz w:val="22"/>
    </w:rPr>
  </w:style>
  <w:style w:type="paragraph" w:styleId="Heading7">
    <w:name w:val="heading 7"/>
    <w:basedOn w:val="Normal"/>
    <w:next w:val="Normal"/>
    <w:qFormat/>
    <w:pPr>
      <w:numPr>
        <w:ilvl w:val="6"/>
        <w:numId w:val="1"/>
      </w:numPr>
      <w:spacing w:before="240" w:after="60"/>
      <w:outlineLvl w:val="6"/>
    </w:pPr>
    <w:rPr>
      <w:rFonts w:ascii="Arial" w:hAnsi="Arial"/>
    </w:rPr>
  </w:style>
  <w:style w:type="paragraph" w:styleId="Heading8">
    <w:name w:val="heading 8"/>
    <w:basedOn w:val="Normal"/>
    <w:next w:val="Normal"/>
    <w:qFormat/>
    <w:pPr>
      <w:numPr>
        <w:ilvl w:val="7"/>
        <w:numId w:val="1"/>
      </w:numPr>
      <w:spacing w:before="240" w:after="60"/>
      <w:outlineLvl w:val="7"/>
    </w:pPr>
    <w:rPr>
      <w:rFonts w:ascii="Arial" w:hAnsi="Arial"/>
      <w:i/>
    </w:rPr>
  </w:style>
  <w:style w:type="paragraph" w:styleId="Heading9">
    <w:name w:val="heading 9"/>
    <w:basedOn w:val="Normal"/>
    <w:next w:val="Normal"/>
    <w:qFormat/>
    <w:pPr>
      <w:numPr>
        <w:ilvl w:val="8"/>
        <w:numId w:val="1"/>
      </w:numPr>
      <w:spacing w:before="240" w:after="60"/>
      <w:outlineLvl w:val="8"/>
    </w:pPr>
    <w:rPr>
      <w:rFonts w:ascii="Arial" w:hAnsi="Arial"/>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otnoteReference">
    <w:name w:val="footnote reference"/>
    <w:basedOn w:val="DefaultParagraphFont"/>
    <w:semiHidden/>
    <w:rPr>
      <w:rFonts w:ascii="Times New Roman" w:hAnsi="Times New Roman"/>
      <w:sz w:val="18"/>
      <w:vertAlign w:val="superscript"/>
    </w:rPr>
  </w:style>
  <w:style w:type="paragraph" w:customStyle="1" w:styleId="Author">
    <w:name w:val="Author"/>
    <w:basedOn w:val="Normal"/>
    <w:pPr>
      <w:jc w:val="center"/>
    </w:pPr>
    <w:rPr>
      <w:rFonts w:ascii="Helvetica" w:hAnsi="Helvetica"/>
      <w:sz w:val="24"/>
    </w:rPr>
  </w:style>
  <w:style w:type="paragraph" w:customStyle="1" w:styleId="Paper-Title">
    <w:name w:val="Paper-Title"/>
    <w:basedOn w:val="Normal"/>
    <w:pPr>
      <w:spacing w:after="120"/>
      <w:jc w:val="center"/>
    </w:pPr>
    <w:rPr>
      <w:rFonts w:ascii="Helvetica" w:hAnsi="Helvetica"/>
      <w:b/>
      <w:sz w:val="36"/>
    </w:rPr>
  </w:style>
  <w:style w:type="paragraph" w:customStyle="1" w:styleId="Affiliations">
    <w:name w:val="Affiliations"/>
    <w:basedOn w:val="Normal"/>
    <w:rsid w:val="00F5619A"/>
    <w:pPr>
      <w:spacing w:after="0"/>
      <w:jc w:val="center"/>
    </w:pPr>
    <w:rPr>
      <w:rFonts w:ascii="Helvetica" w:hAnsi="Helvetica"/>
      <w:sz w:val="20"/>
    </w:rPr>
  </w:style>
  <w:style w:type="paragraph" w:styleId="FootnoteText">
    <w:name w:val="footnote text"/>
    <w:basedOn w:val="Normal"/>
    <w:semiHidden/>
    <w:pPr>
      <w:ind w:left="144" w:hanging="144"/>
    </w:pPr>
  </w:style>
  <w:style w:type="paragraph" w:customStyle="1" w:styleId="Bullet">
    <w:name w:val="Bullet"/>
    <w:basedOn w:val="Normal"/>
    <w:pPr>
      <w:ind w:left="144" w:hanging="144"/>
    </w:pPr>
  </w:style>
  <w:style w:type="paragraph" w:styleId="Footer">
    <w:name w:val="footer"/>
    <w:basedOn w:val="Normal"/>
    <w:pPr>
      <w:tabs>
        <w:tab w:val="center" w:pos="4320"/>
        <w:tab w:val="right" w:pos="8640"/>
      </w:tabs>
    </w:pPr>
  </w:style>
  <w:style w:type="paragraph" w:customStyle="1" w:styleId="E-Mail">
    <w:name w:val="E-Mail"/>
    <w:basedOn w:val="Author"/>
    <w:pPr>
      <w:spacing w:after="60"/>
    </w:pPr>
  </w:style>
  <w:style w:type="paragraph" w:customStyle="1" w:styleId="Abstract">
    <w:name w:val="Abstract"/>
    <w:basedOn w:val="Heading1"/>
    <w:pPr>
      <w:numPr>
        <w:numId w:val="0"/>
      </w:numPr>
      <w:spacing w:before="0" w:after="120"/>
      <w:jc w:val="both"/>
      <w:outlineLvl w:val="9"/>
    </w:pPr>
    <w:rPr>
      <w:b w:val="0"/>
      <w:sz w:val="18"/>
    </w:rPr>
  </w:style>
  <w:style w:type="paragraph" w:styleId="ListNumber3">
    <w:name w:val="List Number 3"/>
    <w:basedOn w:val="Normal"/>
    <w:pPr>
      <w:ind w:left="1080" w:hanging="360"/>
    </w:pPr>
  </w:style>
  <w:style w:type="paragraph" w:customStyle="1" w:styleId="Captions">
    <w:name w:val="Captions"/>
    <w:basedOn w:val="Normal"/>
    <w:pPr>
      <w:framePr w:w="4680" w:h="2160" w:hRule="exact" w:hSpace="187" w:wrap="around" w:hAnchor="text" w:yAlign="bottom" w:anchorLock="1"/>
      <w:jc w:val="center"/>
    </w:pPr>
    <w:rPr>
      <w:b/>
    </w:rPr>
  </w:style>
  <w:style w:type="paragraph" w:customStyle="1" w:styleId="References">
    <w:name w:val="References"/>
    <w:basedOn w:val="Normal"/>
    <w:pPr>
      <w:numPr>
        <w:numId w:val="2"/>
      </w:numPr>
      <w:jc w:val="left"/>
    </w:pPr>
  </w:style>
  <w:style w:type="character" w:styleId="PageNumber">
    <w:name w:val="page number"/>
    <w:basedOn w:val="DefaultParagraphFont"/>
  </w:style>
  <w:style w:type="paragraph" w:styleId="BodyTextIndent">
    <w:name w:val="Body Text Indent"/>
    <w:basedOn w:val="Normal"/>
    <w:pPr>
      <w:spacing w:after="0"/>
      <w:ind w:firstLine="360"/>
    </w:pPr>
  </w:style>
  <w:style w:type="paragraph" w:styleId="DocumentMap">
    <w:name w:val="Document Map"/>
    <w:basedOn w:val="Normal"/>
    <w:semiHidden/>
    <w:pPr>
      <w:shd w:val="clear" w:color="auto" w:fill="000080"/>
    </w:pPr>
    <w:rPr>
      <w:rFonts w:ascii="Tahoma" w:hAnsi="Tahoma" w:cs="Tahoma"/>
    </w:rPr>
  </w:style>
  <w:style w:type="paragraph" w:styleId="Caption">
    <w:name w:val="caption"/>
    <w:basedOn w:val="Normal"/>
    <w:next w:val="Normal"/>
    <w:qFormat/>
    <w:pPr>
      <w:jc w:val="center"/>
    </w:pPr>
    <w:rPr>
      <w:rFonts w:cs="Miriam"/>
      <w:b/>
      <w:bCs/>
      <w:szCs w:val="18"/>
      <w:lang w:eastAsia="en-AU"/>
    </w:rPr>
  </w:style>
  <w:style w:type="paragraph" w:styleId="BodyText">
    <w:name w:val="Body Text"/>
    <w:basedOn w:val="Normal"/>
    <w:pPr>
      <w:framePr w:w="4680" w:h="2112" w:hRule="exact" w:hSpace="187" w:wrap="around" w:vAnchor="page" w:hAnchor="page" w:x="1155" w:y="12245" w:anchorLock="1"/>
      <w:spacing w:after="0"/>
    </w:pPr>
    <w:rPr>
      <w:sz w:val="16"/>
    </w:rPr>
  </w:style>
  <w:style w:type="character" w:styleId="Hyperlink">
    <w:name w:val="Hyperlink"/>
    <w:basedOn w:val="DefaultParagraphFont"/>
    <w:uiPriority w:val="99"/>
    <w:rPr>
      <w:color w:val="0000FF"/>
      <w:u w:val="single"/>
    </w:rPr>
  </w:style>
  <w:style w:type="paragraph" w:styleId="Header">
    <w:name w:val="header"/>
    <w:basedOn w:val="Normal"/>
    <w:pPr>
      <w:tabs>
        <w:tab w:val="center" w:pos="4320"/>
        <w:tab w:val="right" w:pos="8640"/>
      </w:tabs>
    </w:pPr>
  </w:style>
  <w:style w:type="character" w:styleId="FollowedHyperlink">
    <w:name w:val="FollowedHyperlink"/>
    <w:basedOn w:val="DefaultParagraphFont"/>
    <w:rsid w:val="0062758A"/>
    <w:rPr>
      <w:color w:val="800080"/>
      <w:u w:val="single"/>
    </w:rPr>
  </w:style>
  <w:style w:type="character" w:styleId="CommentReference">
    <w:name w:val="annotation reference"/>
    <w:basedOn w:val="DefaultParagraphFont"/>
    <w:rsid w:val="0045475B"/>
    <w:rPr>
      <w:sz w:val="16"/>
      <w:szCs w:val="16"/>
    </w:rPr>
  </w:style>
  <w:style w:type="paragraph" w:styleId="CommentText">
    <w:name w:val="annotation text"/>
    <w:basedOn w:val="Normal"/>
    <w:link w:val="CommentTextChar"/>
    <w:rsid w:val="0045475B"/>
    <w:rPr>
      <w:sz w:val="20"/>
    </w:rPr>
  </w:style>
  <w:style w:type="character" w:customStyle="1" w:styleId="CommentTextChar">
    <w:name w:val="Comment Text Char"/>
    <w:basedOn w:val="DefaultParagraphFont"/>
    <w:link w:val="CommentText"/>
    <w:rsid w:val="0045475B"/>
  </w:style>
  <w:style w:type="paragraph" w:styleId="CommentSubject">
    <w:name w:val="annotation subject"/>
    <w:basedOn w:val="CommentText"/>
    <w:next w:val="CommentText"/>
    <w:link w:val="CommentSubjectChar"/>
    <w:rsid w:val="0045475B"/>
    <w:rPr>
      <w:b/>
      <w:bCs/>
    </w:rPr>
  </w:style>
  <w:style w:type="character" w:customStyle="1" w:styleId="CommentSubjectChar">
    <w:name w:val="Comment Subject Char"/>
    <w:basedOn w:val="CommentTextChar"/>
    <w:link w:val="CommentSubject"/>
    <w:rsid w:val="0045475B"/>
    <w:rPr>
      <w:b/>
      <w:bCs/>
    </w:rPr>
  </w:style>
  <w:style w:type="paragraph" w:styleId="BalloonText">
    <w:name w:val="Balloon Text"/>
    <w:basedOn w:val="Normal"/>
    <w:link w:val="BalloonTextChar"/>
    <w:rsid w:val="0045475B"/>
    <w:pPr>
      <w:spacing w:after="0"/>
    </w:pPr>
    <w:rPr>
      <w:rFonts w:ascii="Segoe UI" w:hAnsi="Segoe UI" w:cs="Segoe UI"/>
      <w:szCs w:val="18"/>
    </w:rPr>
  </w:style>
  <w:style w:type="character" w:customStyle="1" w:styleId="BalloonTextChar">
    <w:name w:val="Balloon Text Char"/>
    <w:basedOn w:val="DefaultParagraphFont"/>
    <w:link w:val="BalloonText"/>
    <w:rsid w:val="0045475B"/>
    <w:rPr>
      <w:rFonts w:ascii="Segoe UI" w:hAnsi="Segoe UI" w:cs="Segoe UI"/>
      <w:sz w:val="18"/>
      <w:szCs w:val="18"/>
    </w:rPr>
  </w:style>
  <w:style w:type="paragraph" w:styleId="ListParagraph">
    <w:name w:val="List Paragraph"/>
    <w:basedOn w:val="Normal"/>
    <w:uiPriority w:val="34"/>
    <w:qFormat/>
    <w:rsid w:val="00C95706"/>
    <w:pPr>
      <w:ind w:left="720"/>
      <w:contextualSpacing/>
    </w:pPr>
  </w:style>
  <w:style w:type="paragraph" w:styleId="Revision">
    <w:name w:val="Revision"/>
    <w:hidden/>
    <w:uiPriority w:val="99"/>
    <w:semiHidden/>
    <w:rsid w:val="005223FB"/>
    <w:rPr>
      <w:sz w:val="18"/>
    </w:rPr>
  </w:style>
  <w:style w:type="paragraph" w:styleId="TOCHeading">
    <w:name w:val="TOC Heading"/>
    <w:basedOn w:val="Heading1"/>
    <w:next w:val="Normal"/>
    <w:uiPriority w:val="39"/>
    <w:unhideWhenUsed/>
    <w:qFormat/>
    <w:rsid w:val="00D37466"/>
    <w:pPr>
      <w:keepLines/>
      <w:numPr>
        <w:numId w:val="0"/>
      </w:numPr>
      <w:spacing w:before="240" w:line="259" w:lineRule="auto"/>
      <w:outlineLvl w:val="9"/>
    </w:pPr>
    <w:rPr>
      <w:rFonts w:asciiTheme="majorHAnsi" w:eastAsiaTheme="majorEastAsia" w:hAnsiTheme="majorHAnsi" w:cstheme="majorBidi"/>
      <w:b w:val="0"/>
      <w:color w:val="2E74B5" w:themeColor="accent1" w:themeShade="BF"/>
      <w:kern w:val="0"/>
      <w:sz w:val="32"/>
      <w:szCs w:val="32"/>
    </w:rPr>
  </w:style>
  <w:style w:type="paragraph" w:styleId="TOC1">
    <w:name w:val="toc 1"/>
    <w:basedOn w:val="Normal"/>
    <w:next w:val="Normal"/>
    <w:autoRedefine/>
    <w:uiPriority w:val="39"/>
    <w:rsid w:val="00D37466"/>
    <w:pPr>
      <w:spacing w:after="100"/>
    </w:pPr>
  </w:style>
  <w:style w:type="paragraph" w:styleId="TOC2">
    <w:name w:val="toc 2"/>
    <w:basedOn w:val="Normal"/>
    <w:next w:val="Normal"/>
    <w:autoRedefine/>
    <w:uiPriority w:val="39"/>
    <w:rsid w:val="00D37466"/>
    <w:pPr>
      <w:spacing w:after="100"/>
      <w:ind w:left="180"/>
    </w:pPr>
  </w:style>
  <w:style w:type="paragraph" w:styleId="TOC3">
    <w:name w:val="toc 3"/>
    <w:basedOn w:val="Normal"/>
    <w:next w:val="Normal"/>
    <w:autoRedefine/>
    <w:uiPriority w:val="39"/>
    <w:rsid w:val="00D37466"/>
    <w:pPr>
      <w:spacing w:after="100"/>
      <w:ind w:left="360"/>
    </w:pPr>
  </w:style>
  <w:style w:type="table" w:styleId="TableGrid">
    <w:name w:val="Table Grid"/>
    <w:basedOn w:val="TableNormal"/>
    <w:uiPriority w:val="59"/>
    <w:rsid w:val="00921F1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0639BC"/>
    <w:pPr>
      <w:spacing w:before="100" w:beforeAutospacing="1" w:after="100" w:afterAutospacing="1"/>
      <w:jc w:val="left"/>
    </w:pPr>
    <w:rPr>
      <w:sz w:val="24"/>
      <w:szCs w:val="24"/>
    </w:rPr>
  </w:style>
  <w:style w:type="paragraph" w:styleId="EndnoteText">
    <w:name w:val="endnote text"/>
    <w:basedOn w:val="Normal"/>
    <w:link w:val="EndnoteTextChar"/>
    <w:semiHidden/>
    <w:unhideWhenUsed/>
    <w:rsid w:val="003114E4"/>
    <w:pPr>
      <w:spacing w:after="0"/>
    </w:pPr>
    <w:rPr>
      <w:sz w:val="20"/>
    </w:rPr>
  </w:style>
  <w:style w:type="character" w:customStyle="1" w:styleId="EndnoteTextChar">
    <w:name w:val="Endnote Text Char"/>
    <w:basedOn w:val="DefaultParagraphFont"/>
    <w:link w:val="EndnoteText"/>
    <w:semiHidden/>
    <w:rsid w:val="003114E4"/>
  </w:style>
  <w:style w:type="character" w:styleId="EndnoteReference">
    <w:name w:val="endnote reference"/>
    <w:basedOn w:val="DefaultParagraphFont"/>
    <w:semiHidden/>
    <w:unhideWhenUsed/>
    <w:rsid w:val="003114E4"/>
    <w:rPr>
      <w:vertAlign w:val="superscript"/>
    </w:rPr>
  </w:style>
  <w:style w:type="character" w:customStyle="1" w:styleId="Heading1Char">
    <w:name w:val="Heading 1 Char"/>
    <w:basedOn w:val="DefaultParagraphFont"/>
    <w:link w:val="Heading1"/>
    <w:uiPriority w:val="9"/>
    <w:rsid w:val="00A228A4"/>
    <w:rPr>
      <w:b/>
      <w:kern w:val="28"/>
      <w:sz w:val="24"/>
    </w:rPr>
  </w:style>
  <w:style w:type="paragraph" w:styleId="Bibliography">
    <w:name w:val="Bibliography"/>
    <w:basedOn w:val="Normal"/>
    <w:next w:val="Normal"/>
    <w:uiPriority w:val="37"/>
    <w:unhideWhenUsed/>
    <w:rsid w:val="00A228A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798210">
      <w:bodyDiv w:val="1"/>
      <w:marLeft w:val="0"/>
      <w:marRight w:val="0"/>
      <w:marTop w:val="0"/>
      <w:marBottom w:val="0"/>
      <w:divBdr>
        <w:top w:val="none" w:sz="0" w:space="0" w:color="auto"/>
        <w:left w:val="none" w:sz="0" w:space="0" w:color="auto"/>
        <w:bottom w:val="none" w:sz="0" w:space="0" w:color="auto"/>
        <w:right w:val="none" w:sz="0" w:space="0" w:color="auto"/>
      </w:divBdr>
    </w:div>
    <w:div w:id="41445406">
      <w:bodyDiv w:val="1"/>
      <w:marLeft w:val="0"/>
      <w:marRight w:val="0"/>
      <w:marTop w:val="0"/>
      <w:marBottom w:val="0"/>
      <w:divBdr>
        <w:top w:val="none" w:sz="0" w:space="0" w:color="auto"/>
        <w:left w:val="none" w:sz="0" w:space="0" w:color="auto"/>
        <w:bottom w:val="none" w:sz="0" w:space="0" w:color="auto"/>
        <w:right w:val="none" w:sz="0" w:space="0" w:color="auto"/>
      </w:divBdr>
    </w:div>
    <w:div w:id="57095828">
      <w:bodyDiv w:val="1"/>
      <w:marLeft w:val="0"/>
      <w:marRight w:val="0"/>
      <w:marTop w:val="0"/>
      <w:marBottom w:val="0"/>
      <w:divBdr>
        <w:top w:val="none" w:sz="0" w:space="0" w:color="auto"/>
        <w:left w:val="none" w:sz="0" w:space="0" w:color="auto"/>
        <w:bottom w:val="none" w:sz="0" w:space="0" w:color="auto"/>
        <w:right w:val="none" w:sz="0" w:space="0" w:color="auto"/>
      </w:divBdr>
    </w:div>
    <w:div w:id="106048951">
      <w:bodyDiv w:val="1"/>
      <w:marLeft w:val="0"/>
      <w:marRight w:val="0"/>
      <w:marTop w:val="0"/>
      <w:marBottom w:val="0"/>
      <w:divBdr>
        <w:top w:val="none" w:sz="0" w:space="0" w:color="auto"/>
        <w:left w:val="none" w:sz="0" w:space="0" w:color="auto"/>
        <w:bottom w:val="none" w:sz="0" w:space="0" w:color="auto"/>
        <w:right w:val="none" w:sz="0" w:space="0" w:color="auto"/>
      </w:divBdr>
    </w:div>
    <w:div w:id="152651449">
      <w:bodyDiv w:val="1"/>
      <w:marLeft w:val="0"/>
      <w:marRight w:val="0"/>
      <w:marTop w:val="0"/>
      <w:marBottom w:val="0"/>
      <w:divBdr>
        <w:top w:val="none" w:sz="0" w:space="0" w:color="auto"/>
        <w:left w:val="none" w:sz="0" w:space="0" w:color="auto"/>
        <w:bottom w:val="none" w:sz="0" w:space="0" w:color="auto"/>
        <w:right w:val="none" w:sz="0" w:space="0" w:color="auto"/>
      </w:divBdr>
    </w:div>
    <w:div w:id="225335157">
      <w:bodyDiv w:val="1"/>
      <w:marLeft w:val="0"/>
      <w:marRight w:val="0"/>
      <w:marTop w:val="0"/>
      <w:marBottom w:val="0"/>
      <w:divBdr>
        <w:top w:val="none" w:sz="0" w:space="0" w:color="auto"/>
        <w:left w:val="none" w:sz="0" w:space="0" w:color="auto"/>
        <w:bottom w:val="none" w:sz="0" w:space="0" w:color="auto"/>
        <w:right w:val="none" w:sz="0" w:space="0" w:color="auto"/>
      </w:divBdr>
    </w:div>
    <w:div w:id="289940105">
      <w:bodyDiv w:val="1"/>
      <w:marLeft w:val="0"/>
      <w:marRight w:val="0"/>
      <w:marTop w:val="0"/>
      <w:marBottom w:val="0"/>
      <w:divBdr>
        <w:top w:val="none" w:sz="0" w:space="0" w:color="auto"/>
        <w:left w:val="none" w:sz="0" w:space="0" w:color="auto"/>
        <w:bottom w:val="none" w:sz="0" w:space="0" w:color="auto"/>
        <w:right w:val="none" w:sz="0" w:space="0" w:color="auto"/>
      </w:divBdr>
    </w:div>
    <w:div w:id="302348078">
      <w:bodyDiv w:val="1"/>
      <w:marLeft w:val="0"/>
      <w:marRight w:val="0"/>
      <w:marTop w:val="0"/>
      <w:marBottom w:val="0"/>
      <w:divBdr>
        <w:top w:val="none" w:sz="0" w:space="0" w:color="auto"/>
        <w:left w:val="none" w:sz="0" w:space="0" w:color="auto"/>
        <w:bottom w:val="none" w:sz="0" w:space="0" w:color="auto"/>
        <w:right w:val="none" w:sz="0" w:space="0" w:color="auto"/>
      </w:divBdr>
    </w:div>
    <w:div w:id="371541051">
      <w:bodyDiv w:val="1"/>
      <w:marLeft w:val="0"/>
      <w:marRight w:val="0"/>
      <w:marTop w:val="0"/>
      <w:marBottom w:val="0"/>
      <w:divBdr>
        <w:top w:val="none" w:sz="0" w:space="0" w:color="auto"/>
        <w:left w:val="none" w:sz="0" w:space="0" w:color="auto"/>
        <w:bottom w:val="none" w:sz="0" w:space="0" w:color="auto"/>
        <w:right w:val="none" w:sz="0" w:space="0" w:color="auto"/>
      </w:divBdr>
    </w:div>
    <w:div w:id="375013850">
      <w:bodyDiv w:val="1"/>
      <w:marLeft w:val="0"/>
      <w:marRight w:val="0"/>
      <w:marTop w:val="0"/>
      <w:marBottom w:val="0"/>
      <w:divBdr>
        <w:top w:val="none" w:sz="0" w:space="0" w:color="auto"/>
        <w:left w:val="none" w:sz="0" w:space="0" w:color="auto"/>
        <w:bottom w:val="none" w:sz="0" w:space="0" w:color="auto"/>
        <w:right w:val="none" w:sz="0" w:space="0" w:color="auto"/>
      </w:divBdr>
    </w:div>
    <w:div w:id="384721172">
      <w:bodyDiv w:val="1"/>
      <w:marLeft w:val="0"/>
      <w:marRight w:val="0"/>
      <w:marTop w:val="0"/>
      <w:marBottom w:val="0"/>
      <w:divBdr>
        <w:top w:val="none" w:sz="0" w:space="0" w:color="auto"/>
        <w:left w:val="none" w:sz="0" w:space="0" w:color="auto"/>
        <w:bottom w:val="none" w:sz="0" w:space="0" w:color="auto"/>
        <w:right w:val="none" w:sz="0" w:space="0" w:color="auto"/>
      </w:divBdr>
    </w:div>
    <w:div w:id="391737292">
      <w:bodyDiv w:val="1"/>
      <w:marLeft w:val="0"/>
      <w:marRight w:val="0"/>
      <w:marTop w:val="0"/>
      <w:marBottom w:val="0"/>
      <w:divBdr>
        <w:top w:val="none" w:sz="0" w:space="0" w:color="auto"/>
        <w:left w:val="none" w:sz="0" w:space="0" w:color="auto"/>
        <w:bottom w:val="none" w:sz="0" w:space="0" w:color="auto"/>
        <w:right w:val="none" w:sz="0" w:space="0" w:color="auto"/>
      </w:divBdr>
    </w:div>
    <w:div w:id="410658907">
      <w:bodyDiv w:val="1"/>
      <w:marLeft w:val="0"/>
      <w:marRight w:val="0"/>
      <w:marTop w:val="0"/>
      <w:marBottom w:val="0"/>
      <w:divBdr>
        <w:top w:val="none" w:sz="0" w:space="0" w:color="auto"/>
        <w:left w:val="none" w:sz="0" w:space="0" w:color="auto"/>
        <w:bottom w:val="none" w:sz="0" w:space="0" w:color="auto"/>
        <w:right w:val="none" w:sz="0" w:space="0" w:color="auto"/>
      </w:divBdr>
    </w:div>
    <w:div w:id="417101579">
      <w:bodyDiv w:val="1"/>
      <w:marLeft w:val="0"/>
      <w:marRight w:val="0"/>
      <w:marTop w:val="0"/>
      <w:marBottom w:val="0"/>
      <w:divBdr>
        <w:top w:val="none" w:sz="0" w:space="0" w:color="auto"/>
        <w:left w:val="none" w:sz="0" w:space="0" w:color="auto"/>
        <w:bottom w:val="none" w:sz="0" w:space="0" w:color="auto"/>
        <w:right w:val="none" w:sz="0" w:space="0" w:color="auto"/>
      </w:divBdr>
    </w:div>
    <w:div w:id="418016280">
      <w:bodyDiv w:val="1"/>
      <w:marLeft w:val="0"/>
      <w:marRight w:val="0"/>
      <w:marTop w:val="0"/>
      <w:marBottom w:val="0"/>
      <w:divBdr>
        <w:top w:val="none" w:sz="0" w:space="0" w:color="auto"/>
        <w:left w:val="none" w:sz="0" w:space="0" w:color="auto"/>
        <w:bottom w:val="none" w:sz="0" w:space="0" w:color="auto"/>
        <w:right w:val="none" w:sz="0" w:space="0" w:color="auto"/>
      </w:divBdr>
    </w:div>
    <w:div w:id="441999120">
      <w:bodyDiv w:val="1"/>
      <w:marLeft w:val="0"/>
      <w:marRight w:val="0"/>
      <w:marTop w:val="0"/>
      <w:marBottom w:val="0"/>
      <w:divBdr>
        <w:top w:val="none" w:sz="0" w:space="0" w:color="auto"/>
        <w:left w:val="none" w:sz="0" w:space="0" w:color="auto"/>
        <w:bottom w:val="none" w:sz="0" w:space="0" w:color="auto"/>
        <w:right w:val="none" w:sz="0" w:space="0" w:color="auto"/>
      </w:divBdr>
    </w:div>
    <w:div w:id="458841947">
      <w:bodyDiv w:val="1"/>
      <w:marLeft w:val="0"/>
      <w:marRight w:val="0"/>
      <w:marTop w:val="0"/>
      <w:marBottom w:val="0"/>
      <w:divBdr>
        <w:top w:val="none" w:sz="0" w:space="0" w:color="auto"/>
        <w:left w:val="none" w:sz="0" w:space="0" w:color="auto"/>
        <w:bottom w:val="none" w:sz="0" w:space="0" w:color="auto"/>
        <w:right w:val="none" w:sz="0" w:space="0" w:color="auto"/>
      </w:divBdr>
    </w:div>
    <w:div w:id="459423767">
      <w:bodyDiv w:val="1"/>
      <w:marLeft w:val="0"/>
      <w:marRight w:val="0"/>
      <w:marTop w:val="0"/>
      <w:marBottom w:val="0"/>
      <w:divBdr>
        <w:top w:val="none" w:sz="0" w:space="0" w:color="auto"/>
        <w:left w:val="none" w:sz="0" w:space="0" w:color="auto"/>
        <w:bottom w:val="none" w:sz="0" w:space="0" w:color="auto"/>
        <w:right w:val="none" w:sz="0" w:space="0" w:color="auto"/>
      </w:divBdr>
    </w:div>
    <w:div w:id="463546074">
      <w:bodyDiv w:val="1"/>
      <w:marLeft w:val="0"/>
      <w:marRight w:val="0"/>
      <w:marTop w:val="0"/>
      <w:marBottom w:val="0"/>
      <w:divBdr>
        <w:top w:val="none" w:sz="0" w:space="0" w:color="auto"/>
        <w:left w:val="none" w:sz="0" w:space="0" w:color="auto"/>
        <w:bottom w:val="none" w:sz="0" w:space="0" w:color="auto"/>
        <w:right w:val="none" w:sz="0" w:space="0" w:color="auto"/>
      </w:divBdr>
    </w:div>
    <w:div w:id="474568067">
      <w:bodyDiv w:val="1"/>
      <w:marLeft w:val="0"/>
      <w:marRight w:val="0"/>
      <w:marTop w:val="0"/>
      <w:marBottom w:val="0"/>
      <w:divBdr>
        <w:top w:val="none" w:sz="0" w:space="0" w:color="auto"/>
        <w:left w:val="none" w:sz="0" w:space="0" w:color="auto"/>
        <w:bottom w:val="none" w:sz="0" w:space="0" w:color="auto"/>
        <w:right w:val="none" w:sz="0" w:space="0" w:color="auto"/>
      </w:divBdr>
    </w:div>
    <w:div w:id="581839516">
      <w:bodyDiv w:val="1"/>
      <w:marLeft w:val="0"/>
      <w:marRight w:val="0"/>
      <w:marTop w:val="0"/>
      <w:marBottom w:val="0"/>
      <w:divBdr>
        <w:top w:val="none" w:sz="0" w:space="0" w:color="auto"/>
        <w:left w:val="none" w:sz="0" w:space="0" w:color="auto"/>
        <w:bottom w:val="none" w:sz="0" w:space="0" w:color="auto"/>
        <w:right w:val="none" w:sz="0" w:space="0" w:color="auto"/>
      </w:divBdr>
    </w:div>
    <w:div w:id="583689359">
      <w:bodyDiv w:val="1"/>
      <w:marLeft w:val="0"/>
      <w:marRight w:val="0"/>
      <w:marTop w:val="0"/>
      <w:marBottom w:val="0"/>
      <w:divBdr>
        <w:top w:val="none" w:sz="0" w:space="0" w:color="auto"/>
        <w:left w:val="none" w:sz="0" w:space="0" w:color="auto"/>
        <w:bottom w:val="none" w:sz="0" w:space="0" w:color="auto"/>
        <w:right w:val="none" w:sz="0" w:space="0" w:color="auto"/>
      </w:divBdr>
    </w:div>
    <w:div w:id="630281038">
      <w:bodyDiv w:val="1"/>
      <w:marLeft w:val="0"/>
      <w:marRight w:val="0"/>
      <w:marTop w:val="0"/>
      <w:marBottom w:val="0"/>
      <w:divBdr>
        <w:top w:val="none" w:sz="0" w:space="0" w:color="auto"/>
        <w:left w:val="none" w:sz="0" w:space="0" w:color="auto"/>
        <w:bottom w:val="none" w:sz="0" w:space="0" w:color="auto"/>
        <w:right w:val="none" w:sz="0" w:space="0" w:color="auto"/>
      </w:divBdr>
    </w:div>
    <w:div w:id="654381737">
      <w:bodyDiv w:val="1"/>
      <w:marLeft w:val="0"/>
      <w:marRight w:val="0"/>
      <w:marTop w:val="0"/>
      <w:marBottom w:val="0"/>
      <w:divBdr>
        <w:top w:val="none" w:sz="0" w:space="0" w:color="auto"/>
        <w:left w:val="none" w:sz="0" w:space="0" w:color="auto"/>
        <w:bottom w:val="none" w:sz="0" w:space="0" w:color="auto"/>
        <w:right w:val="none" w:sz="0" w:space="0" w:color="auto"/>
      </w:divBdr>
    </w:div>
    <w:div w:id="666132470">
      <w:bodyDiv w:val="1"/>
      <w:marLeft w:val="0"/>
      <w:marRight w:val="0"/>
      <w:marTop w:val="0"/>
      <w:marBottom w:val="0"/>
      <w:divBdr>
        <w:top w:val="none" w:sz="0" w:space="0" w:color="auto"/>
        <w:left w:val="none" w:sz="0" w:space="0" w:color="auto"/>
        <w:bottom w:val="none" w:sz="0" w:space="0" w:color="auto"/>
        <w:right w:val="none" w:sz="0" w:space="0" w:color="auto"/>
      </w:divBdr>
    </w:div>
    <w:div w:id="678047658">
      <w:bodyDiv w:val="1"/>
      <w:marLeft w:val="0"/>
      <w:marRight w:val="0"/>
      <w:marTop w:val="0"/>
      <w:marBottom w:val="0"/>
      <w:divBdr>
        <w:top w:val="none" w:sz="0" w:space="0" w:color="auto"/>
        <w:left w:val="none" w:sz="0" w:space="0" w:color="auto"/>
        <w:bottom w:val="none" w:sz="0" w:space="0" w:color="auto"/>
        <w:right w:val="none" w:sz="0" w:space="0" w:color="auto"/>
      </w:divBdr>
    </w:div>
    <w:div w:id="720326936">
      <w:bodyDiv w:val="1"/>
      <w:marLeft w:val="0"/>
      <w:marRight w:val="0"/>
      <w:marTop w:val="0"/>
      <w:marBottom w:val="0"/>
      <w:divBdr>
        <w:top w:val="none" w:sz="0" w:space="0" w:color="auto"/>
        <w:left w:val="none" w:sz="0" w:space="0" w:color="auto"/>
        <w:bottom w:val="none" w:sz="0" w:space="0" w:color="auto"/>
        <w:right w:val="none" w:sz="0" w:space="0" w:color="auto"/>
      </w:divBdr>
    </w:div>
    <w:div w:id="797912187">
      <w:bodyDiv w:val="1"/>
      <w:marLeft w:val="0"/>
      <w:marRight w:val="0"/>
      <w:marTop w:val="0"/>
      <w:marBottom w:val="0"/>
      <w:divBdr>
        <w:top w:val="none" w:sz="0" w:space="0" w:color="auto"/>
        <w:left w:val="none" w:sz="0" w:space="0" w:color="auto"/>
        <w:bottom w:val="none" w:sz="0" w:space="0" w:color="auto"/>
        <w:right w:val="none" w:sz="0" w:space="0" w:color="auto"/>
      </w:divBdr>
    </w:div>
    <w:div w:id="825323711">
      <w:bodyDiv w:val="1"/>
      <w:marLeft w:val="0"/>
      <w:marRight w:val="0"/>
      <w:marTop w:val="0"/>
      <w:marBottom w:val="0"/>
      <w:divBdr>
        <w:top w:val="none" w:sz="0" w:space="0" w:color="auto"/>
        <w:left w:val="none" w:sz="0" w:space="0" w:color="auto"/>
        <w:bottom w:val="none" w:sz="0" w:space="0" w:color="auto"/>
        <w:right w:val="none" w:sz="0" w:space="0" w:color="auto"/>
      </w:divBdr>
    </w:div>
    <w:div w:id="873540142">
      <w:bodyDiv w:val="1"/>
      <w:marLeft w:val="0"/>
      <w:marRight w:val="0"/>
      <w:marTop w:val="0"/>
      <w:marBottom w:val="0"/>
      <w:divBdr>
        <w:top w:val="none" w:sz="0" w:space="0" w:color="auto"/>
        <w:left w:val="none" w:sz="0" w:space="0" w:color="auto"/>
        <w:bottom w:val="none" w:sz="0" w:space="0" w:color="auto"/>
        <w:right w:val="none" w:sz="0" w:space="0" w:color="auto"/>
      </w:divBdr>
    </w:div>
    <w:div w:id="957027235">
      <w:bodyDiv w:val="1"/>
      <w:marLeft w:val="0"/>
      <w:marRight w:val="0"/>
      <w:marTop w:val="0"/>
      <w:marBottom w:val="0"/>
      <w:divBdr>
        <w:top w:val="none" w:sz="0" w:space="0" w:color="auto"/>
        <w:left w:val="none" w:sz="0" w:space="0" w:color="auto"/>
        <w:bottom w:val="none" w:sz="0" w:space="0" w:color="auto"/>
        <w:right w:val="none" w:sz="0" w:space="0" w:color="auto"/>
      </w:divBdr>
    </w:div>
    <w:div w:id="994532762">
      <w:bodyDiv w:val="1"/>
      <w:marLeft w:val="0"/>
      <w:marRight w:val="0"/>
      <w:marTop w:val="0"/>
      <w:marBottom w:val="0"/>
      <w:divBdr>
        <w:top w:val="none" w:sz="0" w:space="0" w:color="auto"/>
        <w:left w:val="none" w:sz="0" w:space="0" w:color="auto"/>
        <w:bottom w:val="none" w:sz="0" w:space="0" w:color="auto"/>
        <w:right w:val="none" w:sz="0" w:space="0" w:color="auto"/>
      </w:divBdr>
    </w:div>
    <w:div w:id="1007950091">
      <w:bodyDiv w:val="1"/>
      <w:marLeft w:val="0"/>
      <w:marRight w:val="0"/>
      <w:marTop w:val="0"/>
      <w:marBottom w:val="0"/>
      <w:divBdr>
        <w:top w:val="none" w:sz="0" w:space="0" w:color="auto"/>
        <w:left w:val="none" w:sz="0" w:space="0" w:color="auto"/>
        <w:bottom w:val="none" w:sz="0" w:space="0" w:color="auto"/>
        <w:right w:val="none" w:sz="0" w:space="0" w:color="auto"/>
      </w:divBdr>
    </w:div>
    <w:div w:id="1013922177">
      <w:bodyDiv w:val="1"/>
      <w:marLeft w:val="0"/>
      <w:marRight w:val="0"/>
      <w:marTop w:val="0"/>
      <w:marBottom w:val="0"/>
      <w:divBdr>
        <w:top w:val="none" w:sz="0" w:space="0" w:color="auto"/>
        <w:left w:val="none" w:sz="0" w:space="0" w:color="auto"/>
        <w:bottom w:val="none" w:sz="0" w:space="0" w:color="auto"/>
        <w:right w:val="none" w:sz="0" w:space="0" w:color="auto"/>
      </w:divBdr>
    </w:div>
    <w:div w:id="1018504197">
      <w:bodyDiv w:val="1"/>
      <w:marLeft w:val="0"/>
      <w:marRight w:val="0"/>
      <w:marTop w:val="0"/>
      <w:marBottom w:val="0"/>
      <w:divBdr>
        <w:top w:val="none" w:sz="0" w:space="0" w:color="auto"/>
        <w:left w:val="none" w:sz="0" w:space="0" w:color="auto"/>
        <w:bottom w:val="none" w:sz="0" w:space="0" w:color="auto"/>
        <w:right w:val="none" w:sz="0" w:space="0" w:color="auto"/>
      </w:divBdr>
    </w:div>
    <w:div w:id="1062750495">
      <w:bodyDiv w:val="1"/>
      <w:marLeft w:val="0"/>
      <w:marRight w:val="0"/>
      <w:marTop w:val="0"/>
      <w:marBottom w:val="0"/>
      <w:divBdr>
        <w:top w:val="none" w:sz="0" w:space="0" w:color="auto"/>
        <w:left w:val="none" w:sz="0" w:space="0" w:color="auto"/>
        <w:bottom w:val="none" w:sz="0" w:space="0" w:color="auto"/>
        <w:right w:val="none" w:sz="0" w:space="0" w:color="auto"/>
      </w:divBdr>
    </w:div>
    <w:div w:id="1070811913">
      <w:bodyDiv w:val="1"/>
      <w:marLeft w:val="0"/>
      <w:marRight w:val="0"/>
      <w:marTop w:val="0"/>
      <w:marBottom w:val="0"/>
      <w:divBdr>
        <w:top w:val="none" w:sz="0" w:space="0" w:color="auto"/>
        <w:left w:val="none" w:sz="0" w:space="0" w:color="auto"/>
        <w:bottom w:val="none" w:sz="0" w:space="0" w:color="auto"/>
        <w:right w:val="none" w:sz="0" w:space="0" w:color="auto"/>
      </w:divBdr>
    </w:div>
    <w:div w:id="1112824527">
      <w:bodyDiv w:val="1"/>
      <w:marLeft w:val="0"/>
      <w:marRight w:val="0"/>
      <w:marTop w:val="0"/>
      <w:marBottom w:val="0"/>
      <w:divBdr>
        <w:top w:val="none" w:sz="0" w:space="0" w:color="auto"/>
        <w:left w:val="none" w:sz="0" w:space="0" w:color="auto"/>
        <w:bottom w:val="none" w:sz="0" w:space="0" w:color="auto"/>
        <w:right w:val="none" w:sz="0" w:space="0" w:color="auto"/>
      </w:divBdr>
    </w:div>
    <w:div w:id="1152600367">
      <w:bodyDiv w:val="1"/>
      <w:marLeft w:val="0"/>
      <w:marRight w:val="0"/>
      <w:marTop w:val="0"/>
      <w:marBottom w:val="0"/>
      <w:divBdr>
        <w:top w:val="none" w:sz="0" w:space="0" w:color="auto"/>
        <w:left w:val="none" w:sz="0" w:space="0" w:color="auto"/>
        <w:bottom w:val="none" w:sz="0" w:space="0" w:color="auto"/>
        <w:right w:val="none" w:sz="0" w:space="0" w:color="auto"/>
      </w:divBdr>
    </w:div>
    <w:div w:id="1158617092">
      <w:bodyDiv w:val="1"/>
      <w:marLeft w:val="0"/>
      <w:marRight w:val="0"/>
      <w:marTop w:val="0"/>
      <w:marBottom w:val="0"/>
      <w:divBdr>
        <w:top w:val="none" w:sz="0" w:space="0" w:color="auto"/>
        <w:left w:val="none" w:sz="0" w:space="0" w:color="auto"/>
        <w:bottom w:val="none" w:sz="0" w:space="0" w:color="auto"/>
        <w:right w:val="none" w:sz="0" w:space="0" w:color="auto"/>
      </w:divBdr>
    </w:div>
    <w:div w:id="1182934853">
      <w:bodyDiv w:val="1"/>
      <w:marLeft w:val="0"/>
      <w:marRight w:val="0"/>
      <w:marTop w:val="0"/>
      <w:marBottom w:val="0"/>
      <w:divBdr>
        <w:top w:val="none" w:sz="0" w:space="0" w:color="auto"/>
        <w:left w:val="none" w:sz="0" w:space="0" w:color="auto"/>
        <w:bottom w:val="none" w:sz="0" w:space="0" w:color="auto"/>
        <w:right w:val="none" w:sz="0" w:space="0" w:color="auto"/>
      </w:divBdr>
    </w:div>
    <w:div w:id="1208682456">
      <w:bodyDiv w:val="1"/>
      <w:marLeft w:val="0"/>
      <w:marRight w:val="0"/>
      <w:marTop w:val="0"/>
      <w:marBottom w:val="0"/>
      <w:divBdr>
        <w:top w:val="none" w:sz="0" w:space="0" w:color="auto"/>
        <w:left w:val="none" w:sz="0" w:space="0" w:color="auto"/>
        <w:bottom w:val="none" w:sz="0" w:space="0" w:color="auto"/>
        <w:right w:val="none" w:sz="0" w:space="0" w:color="auto"/>
      </w:divBdr>
    </w:div>
    <w:div w:id="1224217612">
      <w:bodyDiv w:val="1"/>
      <w:marLeft w:val="0"/>
      <w:marRight w:val="0"/>
      <w:marTop w:val="0"/>
      <w:marBottom w:val="0"/>
      <w:divBdr>
        <w:top w:val="none" w:sz="0" w:space="0" w:color="auto"/>
        <w:left w:val="none" w:sz="0" w:space="0" w:color="auto"/>
        <w:bottom w:val="none" w:sz="0" w:space="0" w:color="auto"/>
        <w:right w:val="none" w:sz="0" w:space="0" w:color="auto"/>
      </w:divBdr>
    </w:div>
    <w:div w:id="1231043355">
      <w:bodyDiv w:val="1"/>
      <w:marLeft w:val="0"/>
      <w:marRight w:val="0"/>
      <w:marTop w:val="0"/>
      <w:marBottom w:val="0"/>
      <w:divBdr>
        <w:top w:val="none" w:sz="0" w:space="0" w:color="auto"/>
        <w:left w:val="none" w:sz="0" w:space="0" w:color="auto"/>
        <w:bottom w:val="none" w:sz="0" w:space="0" w:color="auto"/>
        <w:right w:val="none" w:sz="0" w:space="0" w:color="auto"/>
      </w:divBdr>
    </w:div>
    <w:div w:id="1239362118">
      <w:bodyDiv w:val="1"/>
      <w:marLeft w:val="0"/>
      <w:marRight w:val="0"/>
      <w:marTop w:val="0"/>
      <w:marBottom w:val="0"/>
      <w:divBdr>
        <w:top w:val="none" w:sz="0" w:space="0" w:color="auto"/>
        <w:left w:val="none" w:sz="0" w:space="0" w:color="auto"/>
        <w:bottom w:val="none" w:sz="0" w:space="0" w:color="auto"/>
        <w:right w:val="none" w:sz="0" w:space="0" w:color="auto"/>
      </w:divBdr>
    </w:div>
    <w:div w:id="1253508749">
      <w:bodyDiv w:val="1"/>
      <w:marLeft w:val="0"/>
      <w:marRight w:val="0"/>
      <w:marTop w:val="0"/>
      <w:marBottom w:val="0"/>
      <w:divBdr>
        <w:top w:val="none" w:sz="0" w:space="0" w:color="auto"/>
        <w:left w:val="none" w:sz="0" w:space="0" w:color="auto"/>
        <w:bottom w:val="none" w:sz="0" w:space="0" w:color="auto"/>
        <w:right w:val="none" w:sz="0" w:space="0" w:color="auto"/>
      </w:divBdr>
    </w:div>
    <w:div w:id="1296713162">
      <w:bodyDiv w:val="1"/>
      <w:marLeft w:val="0"/>
      <w:marRight w:val="0"/>
      <w:marTop w:val="0"/>
      <w:marBottom w:val="0"/>
      <w:divBdr>
        <w:top w:val="none" w:sz="0" w:space="0" w:color="auto"/>
        <w:left w:val="none" w:sz="0" w:space="0" w:color="auto"/>
        <w:bottom w:val="none" w:sz="0" w:space="0" w:color="auto"/>
        <w:right w:val="none" w:sz="0" w:space="0" w:color="auto"/>
      </w:divBdr>
    </w:div>
    <w:div w:id="1352147834">
      <w:bodyDiv w:val="1"/>
      <w:marLeft w:val="0"/>
      <w:marRight w:val="0"/>
      <w:marTop w:val="0"/>
      <w:marBottom w:val="0"/>
      <w:divBdr>
        <w:top w:val="none" w:sz="0" w:space="0" w:color="auto"/>
        <w:left w:val="none" w:sz="0" w:space="0" w:color="auto"/>
        <w:bottom w:val="none" w:sz="0" w:space="0" w:color="auto"/>
        <w:right w:val="none" w:sz="0" w:space="0" w:color="auto"/>
      </w:divBdr>
    </w:div>
    <w:div w:id="1354261000">
      <w:bodyDiv w:val="1"/>
      <w:marLeft w:val="0"/>
      <w:marRight w:val="0"/>
      <w:marTop w:val="0"/>
      <w:marBottom w:val="0"/>
      <w:divBdr>
        <w:top w:val="none" w:sz="0" w:space="0" w:color="auto"/>
        <w:left w:val="none" w:sz="0" w:space="0" w:color="auto"/>
        <w:bottom w:val="none" w:sz="0" w:space="0" w:color="auto"/>
        <w:right w:val="none" w:sz="0" w:space="0" w:color="auto"/>
      </w:divBdr>
    </w:div>
    <w:div w:id="1449936136">
      <w:bodyDiv w:val="1"/>
      <w:marLeft w:val="0"/>
      <w:marRight w:val="0"/>
      <w:marTop w:val="0"/>
      <w:marBottom w:val="0"/>
      <w:divBdr>
        <w:top w:val="none" w:sz="0" w:space="0" w:color="auto"/>
        <w:left w:val="none" w:sz="0" w:space="0" w:color="auto"/>
        <w:bottom w:val="none" w:sz="0" w:space="0" w:color="auto"/>
        <w:right w:val="none" w:sz="0" w:space="0" w:color="auto"/>
      </w:divBdr>
    </w:div>
    <w:div w:id="1457597632">
      <w:bodyDiv w:val="1"/>
      <w:marLeft w:val="0"/>
      <w:marRight w:val="0"/>
      <w:marTop w:val="0"/>
      <w:marBottom w:val="0"/>
      <w:divBdr>
        <w:top w:val="none" w:sz="0" w:space="0" w:color="auto"/>
        <w:left w:val="none" w:sz="0" w:space="0" w:color="auto"/>
        <w:bottom w:val="none" w:sz="0" w:space="0" w:color="auto"/>
        <w:right w:val="none" w:sz="0" w:space="0" w:color="auto"/>
      </w:divBdr>
    </w:div>
    <w:div w:id="1476415457">
      <w:bodyDiv w:val="1"/>
      <w:marLeft w:val="0"/>
      <w:marRight w:val="0"/>
      <w:marTop w:val="0"/>
      <w:marBottom w:val="0"/>
      <w:divBdr>
        <w:top w:val="none" w:sz="0" w:space="0" w:color="auto"/>
        <w:left w:val="none" w:sz="0" w:space="0" w:color="auto"/>
        <w:bottom w:val="none" w:sz="0" w:space="0" w:color="auto"/>
        <w:right w:val="none" w:sz="0" w:space="0" w:color="auto"/>
      </w:divBdr>
    </w:div>
    <w:div w:id="1477262491">
      <w:bodyDiv w:val="1"/>
      <w:marLeft w:val="0"/>
      <w:marRight w:val="0"/>
      <w:marTop w:val="0"/>
      <w:marBottom w:val="0"/>
      <w:divBdr>
        <w:top w:val="none" w:sz="0" w:space="0" w:color="auto"/>
        <w:left w:val="none" w:sz="0" w:space="0" w:color="auto"/>
        <w:bottom w:val="none" w:sz="0" w:space="0" w:color="auto"/>
        <w:right w:val="none" w:sz="0" w:space="0" w:color="auto"/>
      </w:divBdr>
    </w:div>
    <w:div w:id="1509951558">
      <w:bodyDiv w:val="1"/>
      <w:marLeft w:val="0"/>
      <w:marRight w:val="0"/>
      <w:marTop w:val="0"/>
      <w:marBottom w:val="0"/>
      <w:divBdr>
        <w:top w:val="none" w:sz="0" w:space="0" w:color="auto"/>
        <w:left w:val="none" w:sz="0" w:space="0" w:color="auto"/>
        <w:bottom w:val="none" w:sz="0" w:space="0" w:color="auto"/>
        <w:right w:val="none" w:sz="0" w:space="0" w:color="auto"/>
      </w:divBdr>
    </w:div>
    <w:div w:id="1561944357">
      <w:bodyDiv w:val="1"/>
      <w:marLeft w:val="0"/>
      <w:marRight w:val="0"/>
      <w:marTop w:val="0"/>
      <w:marBottom w:val="0"/>
      <w:divBdr>
        <w:top w:val="none" w:sz="0" w:space="0" w:color="auto"/>
        <w:left w:val="none" w:sz="0" w:space="0" w:color="auto"/>
        <w:bottom w:val="none" w:sz="0" w:space="0" w:color="auto"/>
        <w:right w:val="none" w:sz="0" w:space="0" w:color="auto"/>
      </w:divBdr>
    </w:div>
    <w:div w:id="1580947791">
      <w:bodyDiv w:val="1"/>
      <w:marLeft w:val="0"/>
      <w:marRight w:val="0"/>
      <w:marTop w:val="0"/>
      <w:marBottom w:val="0"/>
      <w:divBdr>
        <w:top w:val="none" w:sz="0" w:space="0" w:color="auto"/>
        <w:left w:val="none" w:sz="0" w:space="0" w:color="auto"/>
        <w:bottom w:val="none" w:sz="0" w:space="0" w:color="auto"/>
        <w:right w:val="none" w:sz="0" w:space="0" w:color="auto"/>
      </w:divBdr>
    </w:div>
    <w:div w:id="1606881830">
      <w:bodyDiv w:val="1"/>
      <w:marLeft w:val="0"/>
      <w:marRight w:val="0"/>
      <w:marTop w:val="0"/>
      <w:marBottom w:val="0"/>
      <w:divBdr>
        <w:top w:val="none" w:sz="0" w:space="0" w:color="auto"/>
        <w:left w:val="none" w:sz="0" w:space="0" w:color="auto"/>
        <w:bottom w:val="none" w:sz="0" w:space="0" w:color="auto"/>
        <w:right w:val="none" w:sz="0" w:space="0" w:color="auto"/>
      </w:divBdr>
    </w:div>
    <w:div w:id="1677415388">
      <w:bodyDiv w:val="1"/>
      <w:marLeft w:val="0"/>
      <w:marRight w:val="0"/>
      <w:marTop w:val="0"/>
      <w:marBottom w:val="0"/>
      <w:divBdr>
        <w:top w:val="none" w:sz="0" w:space="0" w:color="auto"/>
        <w:left w:val="none" w:sz="0" w:space="0" w:color="auto"/>
        <w:bottom w:val="none" w:sz="0" w:space="0" w:color="auto"/>
        <w:right w:val="none" w:sz="0" w:space="0" w:color="auto"/>
      </w:divBdr>
    </w:div>
    <w:div w:id="1778403929">
      <w:bodyDiv w:val="1"/>
      <w:marLeft w:val="0"/>
      <w:marRight w:val="0"/>
      <w:marTop w:val="0"/>
      <w:marBottom w:val="0"/>
      <w:divBdr>
        <w:top w:val="none" w:sz="0" w:space="0" w:color="auto"/>
        <w:left w:val="none" w:sz="0" w:space="0" w:color="auto"/>
        <w:bottom w:val="none" w:sz="0" w:space="0" w:color="auto"/>
        <w:right w:val="none" w:sz="0" w:space="0" w:color="auto"/>
      </w:divBdr>
    </w:div>
    <w:div w:id="1778988462">
      <w:bodyDiv w:val="1"/>
      <w:marLeft w:val="0"/>
      <w:marRight w:val="0"/>
      <w:marTop w:val="0"/>
      <w:marBottom w:val="0"/>
      <w:divBdr>
        <w:top w:val="none" w:sz="0" w:space="0" w:color="auto"/>
        <w:left w:val="none" w:sz="0" w:space="0" w:color="auto"/>
        <w:bottom w:val="none" w:sz="0" w:space="0" w:color="auto"/>
        <w:right w:val="none" w:sz="0" w:space="0" w:color="auto"/>
      </w:divBdr>
    </w:div>
    <w:div w:id="1779450589">
      <w:bodyDiv w:val="1"/>
      <w:marLeft w:val="0"/>
      <w:marRight w:val="0"/>
      <w:marTop w:val="0"/>
      <w:marBottom w:val="0"/>
      <w:divBdr>
        <w:top w:val="none" w:sz="0" w:space="0" w:color="auto"/>
        <w:left w:val="none" w:sz="0" w:space="0" w:color="auto"/>
        <w:bottom w:val="none" w:sz="0" w:space="0" w:color="auto"/>
        <w:right w:val="none" w:sz="0" w:space="0" w:color="auto"/>
      </w:divBdr>
    </w:div>
    <w:div w:id="1825202930">
      <w:bodyDiv w:val="1"/>
      <w:marLeft w:val="0"/>
      <w:marRight w:val="0"/>
      <w:marTop w:val="0"/>
      <w:marBottom w:val="0"/>
      <w:divBdr>
        <w:top w:val="none" w:sz="0" w:space="0" w:color="auto"/>
        <w:left w:val="none" w:sz="0" w:space="0" w:color="auto"/>
        <w:bottom w:val="none" w:sz="0" w:space="0" w:color="auto"/>
        <w:right w:val="none" w:sz="0" w:space="0" w:color="auto"/>
      </w:divBdr>
    </w:div>
    <w:div w:id="1864784625">
      <w:bodyDiv w:val="1"/>
      <w:marLeft w:val="0"/>
      <w:marRight w:val="0"/>
      <w:marTop w:val="0"/>
      <w:marBottom w:val="0"/>
      <w:divBdr>
        <w:top w:val="none" w:sz="0" w:space="0" w:color="auto"/>
        <w:left w:val="none" w:sz="0" w:space="0" w:color="auto"/>
        <w:bottom w:val="none" w:sz="0" w:space="0" w:color="auto"/>
        <w:right w:val="none" w:sz="0" w:space="0" w:color="auto"/>
      </w:divBdr>
    </w:div>
    <w:div w:id="2015767569">
      <w:bodyDiv w:val="1"/>
      <w:marLeft w:val="0"/>
      <w:marRight w:val="0"/>
      <w:marTop w:val="0"/>
      <w:marBottom w:val="0"/>
      <w:divBdr>
        <w:top w:val="none" w:sz="0" w:space="0" w:color="auto"/>
        <w:left w:val="none" w:sz="0" w:space="0" w:color="auto"/>
        <w:bottom w:val="none" w:sz="0" w:space="0" w:color="auto"/>
        <w:right w:val="none" w:sz="0" w:space="0" w:color="auto"/>
      </w:divBdr>
    </w:div>
    <w:div w:id="2067292243">
      <w:bodyDiv w:val="1"/>
      <w:marLeft w:val="0"/>
      <w:marRight w:val="0"/>
      <w:marTop w:val="0"/>
      <w:marBottom w:val="0"/>
      <w:divBdr>
        <w:top w:val="none" w:sz="0" w:space="0" w:color="auto"/>
        <w:left w:val="none" w:sz="0" w:space="0" w:color="auto"/>
        <w:bottom w:val="none" w:sz="0" w:space="0" w:color="auto"/>
        <w:right w:val="none" w:sz="0" w:space="0" w:color="auto"/>
      </w:divBdr>
    </w:div>
    <w:div w:id="212357593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21" Type="http://schemas.openxmlformats.org/officeDocument/2006/relationships/image" Target="media/image9.png"/><Relationship Id="rId34" Type="http://schemas.openxmlformats.org/officeDocument/2006/relationships/footer" Target="footer4.xml"/><Relationship Id="rId7" Type="http://schemas.openxmlformats.org/officeDocument/2006/relationships/endnotes" Target="endnotes.xml"/><Relationship Id="rId12" Type="http://schemas.openxmlformats.org/officeDocument/2006/relationships/hyperlink" Target="https://data.world/datanerd/inc-5000-2016-the-full-list"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footer" Target="footer3.xm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knoema.com/FORTUNE500/fortune-500-companies" TargetMode="External"/><Relationship Id="rId24" Type="http://schemas.openxmlformats.org/officeDocument/2006/relationships/image" Target="media/image12.png"/><Relationship Id="rId32" Type="http://schemas.openxmlformats.org/officeDocument/2006/relationships/header" Target="header2.xm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1.png"/><Relationship Id="rId10" Type="http://schemas.openxmlformats.org/officeDocument/2006/relationships/footer" Target="footer2.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0.png"/><Relationship Id="rId8" Type="http://schemas.openxmlformats.org/officeDocument/2006/relationships/header" Target="header1.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Han11</b:Tag>
    <b:SourceType>JournalArticle</b:SourceType>
    <b:Guid>{CDE0CEE2-F25A-499D-9061-36AA900C0339}</b:Guid>
    <b:Title>We´re all connected: The Power of the Social Media Ecosystem</b:Title>
    <b:Year>2011</b:Year>
    <b:Author>
      <b:Author>
        <b:NameList>
          <b:Person>
            <b:Last>Hanna</b:Last>
            <b:First>R.,</b:First>
            <b:Middle>Rohm, A., &amp; Crittenden, V.L.</b:Middle>
          </b:Person>
        </b:NameList>
      </b:Author>
    </b:Author>
    <b:Pages>265-273</b:Pages>
    <b:JournalName>Business Horizons</b:JournalName>
    <b:Volume>54</b:Volume>
    <b:YearAccessed>2017</b:YearAccessed>
    <b:MonthAccessed>February</b:MonthAccessed>
    <b:DayAccessed>3</b:DayAccessed>
    <b:URL>https://wolfman.one/wp-content/uploads/2013/05/BH_HannaRohmCrittenden2011.pdf</b:URL>
    <b:RefOrder>3</b:RefOrder>
  </b:Source>
  <b:Source>
    <b:Tag>Zha11</b:Tag>
    <b:SourceType>ConferenceProceedings</b:SourceType>
    <b:Guid>{12AA1B33-4405-4154-8DE4-DD6DFECBB62A}</b:Guid>
    <b:Title>Detecting and Analyzing Automated Activity on Twitter</b:Title>
    <b:Year>2011</b:Year>
    <b:Pages>102-111</b:Pages>
    <b:Author>
      <b:Author>
        <b:NameList>
          <b:Person>
            <b:Last>Zhang</b:Last>
            <b:First>C.M.,</b:First>
            <b:Middle>&amp; Paxson, V.</b:Middle>
          </b:Person>
        </b:NameList>
      </b:Author>
    </b:Author>
    <b:ConferenceName>PAM'11 Proceedings of the 12th international conference on Passive and active measurement</b:ConferenceName>
    <b:YearAccessed>2017</b:YearAccessed>
    <b:MonthAccessed>February</b:MonthAccessed>
    <b:DayAccessed>3</b:DayAccessed>
    <b:URL>http://www.icir.org/vern/papers/pam11.autotwit.pdf</b:URL>
    <b:RefOrder>4</b:RefOrder>
  </b:Source>
  <b:Source>
    <b:Tag>Gan10</b:Tag>
    <b:SourceType>JournalArticle</b:SourceType>
    <b:Guid>{B68A5324-E73F-4163-B534-C24CDBD78530}</b:Guid>
    <b:Author>
      <b:Author>
        <b:NameList>
          <b:Person>
            <b:Last>Ganim Barnes</b:Last>
            <b:First>M</b:First>
          </b:Person>
        </b:NameList>
      </b:Author>
    </b:Author>
    <b:Title>How do the most successful companies use social media?</b:Title>
    <b:Year>Spring 2010</b:Year>
    <b:YearAccessed>2017</b:YearAccessed>
    <b:MonthAccessed>February</b:MonthAccessed>
    <b:DayAccessed>3</b:DayAccessed>
    <b:URL>https://archive.ama.org/archive/ResourceLibrary/MarketingResearch/documents/Tweeting.pdf</b:URL>
    <b:JournalName>Marketing Research</b:JournalName>
    <b:Pages>8-13</b:Pages>
    <b:RefOrder>1</b:RefOrder>
  </b:Source>
  <b:Source>
    <b:Tag>Gan17</b:Tag>
    <b:SourceType>Report</b:SourceType>
    <b:Guid>{4A8AE196-EB2D-417B-B8C0-0244CB18DC3C}</b:Guid>
    <b:Author>
      <b:Author>
        <b:NameList>
          <b:Person>
            <b:Last>Ganim Barnes</b:Last>
            <b:First>N.,</b:First>
            <b:Middle>&amp; Lescault, A. M.</b:Middle>
          </b:Person>
        </b:NameList>
      </b:Author>
    </b:Author>
    <b:Title>The 2013 Inc. 500 and Social Media.</b:Title>
    <b:JournalName>University of Massachusetts Dartmouth Center for Marketing Research</b:JournalName>
    <b:Publisher>University of Massachusetts Dartmouth Center for Marketing Research</b:Publisher>
    <b:YearAccessed>2017</b:YearAccessed>
    <b:MonthAccessed>February</b:MonthAccessed>
    <b:DayAccessed>3</b:DayAccessed>
    <b:URL>http://boletines.prisadigital.com/2013Inc500.pdf</b:URL>
    <b:Year>2014</b:Year>
    <b:RefOrder>2</b:RefOrder>
  </b:Source>
  <b:Source>
    <b:Tag>AlQ15</b:Tag>
    <b:SourceType>ConferenceProceedings</b:SourceType>
    <b:Guid>{43E1DAFC-40E1-4B27-9FF6-5EFCFB7DF057}</b:Guid>
    <b:Title>Online Social Network Management Systems: State of The Art</b:Title>
    <b:Year>2015</b:Year>
    <b:Pages>474-481</b:Pages>
    <b:Volume>73</b:Volume>
    <b:Author>
      <b:Author>
        <b:NameList>
          <b:Person>
            <b:Last>Al-Qurishi</b:Last>
            <b:First>M.,</b:First>
            <b:Middle>Al-Rakhami , M., Al-Rubaian M., et al.</b:Middle>
          </b:Person>
        </b:NameList>
      </b:Author>
    </b:Author>
    <b:ConferenceName>Proceedings of the International Conference on Advanced Wireless Information and Communication Technologies 2015 (AWICT)</b:ConferenceName>
    <b:YearAccessed>2017</b:YearAccessed>
    <b:MonthAccessed>February</b:MonthAccessed>
    <b:DayAccessed>3</b:DayAccessed>
    <b:URL>http://www.sciencedirect.com/science/article/pii/S1877050915034936</b:URL>
    <b:RefOrder>5</b:RefOrder>
  </b:Source>
  <b:Source>
    <b:Tag>MSC16</b:Tag>
    <b:SourceType>Report</b:SourceType>
    <b:Guid>{8A955278-7D98-4FC7-A903-AA318025714E}</b:Guid>
    <b:Author>
      <b:Author>
        <b:Corporate>MSCI</b:Corporate>
      </b:Author>
    </b:Author>
    <b:Title>Global Industry Classification Standard (GICS®)</b:Title>
    <b:Year>2016</b:Year>
    <b:Publisher>MSCI</b:Publisher>
    <b:YearAccessed>2017</b:YearAccessed>
    <b:MonthAccessed>March</b:MonthAccessed>
    <b:DayAccessed>1</b:DayAccessed>
    <b:URL>https://www.msci.com/documents/10199/4547797/GICS+Sector+definitions-Sep+2016.pdf/7e5236a8-2ddd-4e29-a8bf-18f394c7f0fb</b:URL>
    <b:RefOrder>8</b:RefOrder>
  </b:Source>
  <b:Source>
    <b:Tag>The161</b:Tag>
    <b:SourceType>InternetSite</b:SourceType>
    <b:Guid>{D9050F2D-AA3F-49E0-8942-7832F4CE0756}</b:Guid>
    <b:Title>7 Social Media Metrics that Really Matter—and How to Track Them</b:Title>
    <b:Year>2016</b:Year>
    <b:Author>
      <b:Author>
        <b:NameList>
          <b:Person>
            <b:Last>Dawley</b:Last>
            <b:First>Sarah</b:First>
          </b:Person>
        </b:NameList>
      </b:Author>
    </b:Author>
    <b:Month>July</b:Month>
    <b:Day>29</b:Day>
    <b:YearAccessed>2017</b:YearAccessed>
    <b:MonthAccessed>March</b:MonthAccessed>
    <b:DayAccessed>1</b:DayAccessed>
    <b:URL>https://blog.hootsuite.com/social-media-metrics/</b:URL>
    <b:InternetSiteTitle>Hoosuite</b:InternetSiteTitle>
    <b:RefOrder>9</b:RefOrder>
  </b:Source>
  <b:Source>
    <b:Tag>KNI17</b:Tag>
    <b:SourceType>InternetSite</b:SourceType>
    <b:Guid>{961C375B-3110-44F3-BEEB-9E633B5B0D6B}</b:Guid>
    <b:Author>
      <b:Author>
        <b:Corporate>KNIME</b:Corporate>
      </b:Author>
    </b:Author>
    <b:Title>KNIME | Open for Innovation</b:Title>
    <b:YearAccessed>2017</b:YearAccessed>
    <b:MonthAccessed>April</b:MonthAccessed>
    <b:DayAccessed>15</b:DayAccessed>
    <b:URL>https://www.knime.org/</b:URL>
    <b:RefOrder>10</b:RefOrder>
  </b:Source>
  <b:Source>
    <b:Tag>MIT17</b:Tag>
    <b:SourceType>InternetSite</b:SourceType>
    <b:Guid>{8488D25A-244C-42EB-B8D6-35C97C7BBF00}</b:Guid>
    <b:Author>
      <b:Author>
        <b:Corporate>MITRE Corporation</b:Corporate>
      </b:Author>
    </b:Author>
    <b:Title>MPQA Opinion Corpus | MPQA</b:Title>
    <b:ProductionCompany>University of Pittsburgh</b:ProductionCompany>
    <b:YearAccessed>2017</b:YearAccessed>
    <b:MonthAccessed>April</b:MonthAccessed>
    <b:DayAccessed>15</b:DayAccessed>
    <b:URL>http://mpqa.cs.pitt.edu/corpora/mpqa_corpus/</b:URL>
    <b:RefOrder>11</b:RefOrder>
  </b:Source>
  <b:Source>
    <b:Tag>Mac17</b:Tag>
    <b:SourceType>InternetSite</b:SourceType>
    <b:Guid>{11867ACD-5322-4EC3-85C2-36C832CBF442}</b:Guid>
    <b:Author>
      <b:Author>
        <b:Corporate>Machine Learning Group at the University of Waikato</b:Corporate>
      </b:Author>
    </b:Author>
    <b:Title>Weka 3 - Data Mining with Open Source Machine Learning Software in Java</b:Title>
    <b:YearAccessed>2017</b:YearAccessed>
    <b:MonthAccessed>April</b:MonthAccessed>
    <b:DayAccessed>15</b:DayAccessed>
    <b:URL>http://www.cs.waikato.ac.nz/ml/weka/</b:URL>
    <b:RefOrder>12</b:RefOrder>
  </b:Source>
  <b:Source>
    <b:Tag>For16</b:Tag>
    <b:SourceType>InternetSite</b:SourceType>
    <b:Guid>{302FB782-F1F5-4D6A-BD6D-A7EC485C8E16}</b:Guid>
    <b:Author>
      <b:Author>
        <b:Corporate>Fortune</b:Corporate>
      </b:Author>
    </b:Author>
    <b:Title>Fortune 500 Companies</b:Title>
    <b:ProductionCompany>Knoema.com</b:ProductionCompany>
    <b:Year>2916</b:Year>
    <b:Month>May</b:Month>
    <b:Day>31</b:Day>
    <b:YearAccessed>2017</b:YearAccessed>
    <b:MonthAccessed>February</b:MonthAccessed>
    <b:DayAccessed>15</b:DayAccessed>
    <b:URL>https://knoema.com/FORTUNE500/fortune-500-companies</b:URL>
    <b:RefOrder>6</b:RefOrder>
  </b:Source>
  <b:Source>
    <b:Tag>Inc16</b:Tag>
    <b:SourceType>InternetSite</b:SourceType>
    <b:Guid>{F56B377D-CDAC-4F9D-8E4C-20B3414937B6}</b:Guid>
    <b:Author>
      <b:Author>
        <b:Corporate>Inc Magazine</b:Corporate>
      </b:Author>
    </b:Author>
    <b:Title>Inc 5000 2016: The Full List - dataset by datanerd</b:Title>
    <b:ProductionCompany>data.world</b:ProductionCompany>
    <b:Year>2016</b:Year>
    <b:Month>August</b:Month>
    <b:Day>30</b:Day>
    <b:YearAccessed>2017</b:YearAccessed>
    <b:MonthAccessed>February</b:MonthAccessed>
    <b:DayAccessed>15</b:DayAccessed>
    <b:URL>https://data.world/datanerd/inc-5000-2016-the-full-list</b:URL>
    <b:RefOrder>7</b:RefOrder>
  </b:Source>
</b:Sources>
</file>

<file path=customXml/itemProps1.xml><?xml version="1.0" encoding="utf-8"?>
<ds:datastoreItem xmlns:ds="http://schemas.openxmlformats.org/officeDocument/2006/customXml" ds:itemID="{3F329FF9-BBAA-431E-825C-148C75A5E5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17</Pages>
  <Words>5373</Words>
  <Characters>29555</Characters>
  <Application>Microsoft Office Word</Application>
  <DocSecurity>0</DocSecurity>
  <Lines>246</Lines>
  <Paragraphs>69</Paragraphs>
  <ScaleCrop>false</ScaleCrop>
  <HeadingPairs>
    <vt:vector size="2" baseType="variant">
      <vt:variant>
        <vt:lpstr>Title</vt:lpstr>
      </vt:variant>
      <vt:variant>
        <vt:i4>1</vt:i4>
      </vt:variant>
    </vt:vector>
  </HeadingPairs>
  <TitlesOfParts>
    <vt:vector size="1" baseType="lpstr">
      <vt:lpstr>Proceedings Template - WORD</vt:lpstr>
    </vt:vector>
  </TitlesOfParts>
  <Company>ACM</Company>
  <LinksUpToDate>false</LinksUpToDate>
  <CharactersWithSpaces>34859</CharactersWithSpaces>
  <SharedDoc>false</SharedDoc>
  <HLinks>
    <vt:vector size="42" baseType="variant">
      <vt:variant>
        <vt:i4>3473518</vt:i4>
      </vt:variant>
      <vt:variant>
        <vt:i4>21</vt:i4>
      </vt:variant>
      <vt:variant>
        <vt:i4>0</vt:i4>
      </vt:variant>
      <vt:variant>
        <vt:i4>5</vt:i4>
      </vt:variant>
      <vt:variant>
        <vt:lpwstr>http://doi.acm.org/10.1145/90417.90738</vt:lpwstr>
      </vt:variant>
      <vt:variant>
        <vt:lpwstr/>
      </vt:variant>
      <vt:variant>
        <vt:i4>3735607</vt:i4>
      </vt:variant>
      <vt:variant>
        <vt:i4>18</vt:i4>
      </vt:variant>
      <vt:variant>
        <vt:i4>0</vt:i4>
      </vt:variant>
      <vt:variant>
        <vt:i4>5</vt:i4>
      </vt:variant>
      <vt:variant>
        <vt:lpwstr>http://dx.doi.org/10.1016/j.jss.2005.05.030</vt:lpwstr>
      </vt:variant>
      <vt:variant>
        <vt:lpwstr/>
      </vt:variant>
      <vt:variant>
        <vt:i4>1310784</vt:i4>
      </vt:variant>
      <vt:variant>
        <vt:i4>15</vt:i4>
      </vt:variant>
      <vt:variant>
        <vt:i4>0</vt:i4>
      </vt:variant>
      <vt:variant>
        <vt:i4>5</vt:i4>
      </vt:variant>
      <vt:variant>
        <vt:lpwstr>http://doi.acm.org/10.1145/964696.964697</vt:lpwstr>
      </vt:variant>
      <vt:variant>
        <vt:lpwstr/>
      </vt:variant>
      <vt:variant>
        <vt:i4>1310793</vt:i4>
      </vt:variant>
      <vt:variant>
        <vt:i4>12</vt:i4>
      </vt:variant>
      <vt:variant>
        <vt:i4>0</vt:i4>
      </vt:variant>
      <vt:variant>
        <vt:i4>5</vt:i4>
      </vt:variant>
      <vt:variant>
        <vt:lpwstr>http://doi.acm.org/10.1145/332040.332491</vt:lpwstr>
      </vt:variant>
      <vt:variant>
        <vt:lpwstr/>
      </vt:variant>
      <vt:variant>
        <vt:i4>2293880</vt:i4>
      </vt:variant>
      <vt:variant>
        <vt:i4>9</vt:i4>
      </vt:variant>
      <vt:variant>
        <vt:i4>0</vt:i4>
      </vt:variant>
      <vt:variant>
        <vt:i4>5</vt:i4>
      </vt:variant>
      <vt:variant>
        <vt:lpwstr>http://doi.acm.org/10.1145/161468.16147</vt:lpwstr>
      </vt:variant>
      <vt:variant>
        <vt:lpwstr/>
      </vt:variant>
      <vt:variant>
        <vt:i4>2424948</vt:i4>
      </vt:variant>
      <vt:variant>
        <vt:i4>6</vt:i4>
      </vt:variant>
      <vt:variant>
        <vt:i4>0</vt:i4>
      </vt:variant>
      <vt:variant>
        <vt:i4>5</vt:i4>
      </vt:variant>
      <vt:variant>
        <vt:lpwstr>http://library.caltech.edu/reference/abbreviations/</vt:lpwstr>
      </vt:variant>
      <vt:variant>
        <vt:lpwstr/>
      </vt:variant>
      <vt:variant>
        <vt:i4>7929969</vt:i4>
      </vt:variant>
      <vt:variant>
        <vt:i4>0</vt:i4>
      </vt:variant>
      <vt:variant>
        <vt:i4>0</vt:i4>
      </vt:variant>
      <vt:variant>
        <vt:i4>5</vt:i4>
      </vt:variant>
      <vt:variant>
        <vt:lpwstr>http://www.acm.org/class/1998/</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Proceedings Template - WORD</dc:title>
  <dc:creator>End User Computing Services</dc:creator>
  <dc:description>Further edited by G. Murray May 23 2012 to remove extra white space between affiliation ph. no and email addys._x000d_
Further edited by G. Murray, Jan. 13th. 2011 - adjusted 'top' space to .75" and ensured text in Introduction 'matched' LaTeX._x000d_
Edited by G. Murray on Aug. 23rd. 2007 for 'ACM Reference Format' / updated reference examples.</dc:description>
  <cp:lastModifiedBy>Alyanak, Aydan (VodafoneZiggo)</cp:lastModifiedBy>
  <cp:revision>2</cp:revision>
  <cp:lastPrinted>2011-01-13T15:51:00Z</cp:lastPrinted>
  <dcterms:created xsi:type="dcterms:W3CDTF">2017-10-30T18:53:00Z</dcterms:created>
  <dcterms:modified xsi:type="dcterms:W3CDTF">2017-10-30T18:53:00Z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hecked by">
    <vt:lpwstr>Gerald Murray</vt:lpwstr>
  </property>
</Properties>
</file>