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A66C7" w14:textId="2705B50A" w:rsidR="002560CF" w:rsidRPr="00871AD4" w:rsidRDefault="00871AD4" w:rsidP="002560CF">
      <w:pPr>
        <w:jc w:val="center"/>
        <w:rPr>
          <w:rFonts w:ascii="Times New Roman" w:hAnsi="Times New Roman" w:cs="Times New Roman"/>
          <w:lang w:val="en-US"/>
        </w:rPr>
      </w:pPr>
      <w:r w:rsidRPr="00871AD4">
        <w:rPr>
          <w:rFonts w:ascii="Times New Roman" w:hAnsi="Times New Roman" w:cs="Times New Roman"/>
          <w:lang w:val="en-US"/>
        </w:rPr>
        <w:t>The Case Against Diversification</w:t>
      </w:r>
    </w:p>
    <w:p w14:paraId="7268AB00" w14:textId="6CC5BF6A" w:rsidR="002560CF" w:rsidRPr="00871AD4" w:rsidRDefault="00871AD4" w:rsidP="00B72F72">
      <w:pPr>
        <w:jc w:val="center"/>
        <w:rPr>
          <w:rFonts w:ascii="Times New Roman" w:hAnsi="Times New Roman" w:cs="Times New Roman"/>
          <w:i/>
          <w:iCs/>
          <w:lang w:val="en-US"/>
        </w:rPr>
      </w:pPr>
      <w:r w:rsidRPr="00871AD4">
        <w:rPr>
          <w:rFonts w:ascii="Times New Roman" w:hAnsi="Times New Roman" w:cs="Times New Roman"/>
          <w:i/>
          <w:iCs/>
          <w:lang w:val="en-US"/>
        </w:rPr>
        <w:t>“Why less is more”</w:t>
      </w:r>
    </w:p>
    <w:p w14:paraId="2B6DDAD6" w14:textId="6DF8752D" w:rsidR="00871AD4" w:rsidRPr="00871AD4" w:rsidRDefault="00871AD4" w:rsidP="00871AD4">
      <w:pPr>
        <w:jc w:val="center"/>
        <w:rPr>
          <w:rFonts w:ascii="Times New Roman" w:hAnsi="Times New Roman" w:cs="Times New Roman"/>
          <w:lang w:val="en-US"/>
        </w:rPr>
      </w:pPr>
      <w:r w:rsidRPr="00871AD4">
        <w:rPr>
          <w:rFonts w:ascii="Times New Roman" w:hAnsi="Times New Roman" w:cs="Times New Roman"/>
          <w:lang w:val="en-US"/>
        </w:rPr>
        <w:t>Aditya Mishra</w:t>
      </w:r>
    </w:p>
    <w:p w14:paraId="0A445567" w14:textId="6BAE018D" w:rsidR="00871AD4" w:rsidRDefault="00871AD4" w:rsidP="00871AD4">
      <w:pPr>
        <w:jc w:val="center"/>
        <w:rPr>
          <w:rFonts w:ascii="Times New Roman" w:hAnsi="Times New Roman" w:cs="Times New Roman"/>
          <w:lang w:val="en-US"/>
        </w:rPr>
      </w:pPr>
      <w:r w:rsidRPr="00871AD4">
        <w:rPr>
          <w:rFonts w:ascii="Times New Roman" w:hAnsi="Times New Roman" w:cs="Times New Roman"/>
          <w:lang w:val="en-US"/>
        </w:rPr>
        <w:t>2</w:t>
      </w:r>
      <w:r w:rsidR="00CE43DD">
        <w:rPr>
          <w:rFonts w:ascii="Times New Roman" w:hAnsi="Times New Roman" w:cs="Times New Roman"/>
          <w:lang w:val="en-US"/>
        </w:rPr>
        <w:t>9</w:t>
      </w:r>
      <w:r w:rsidRPr="00871AD4">
        <w:rPr>
          <w:rFonts w:ascii="Times New Roman" w:hAnsi="Times New Roman" w:cs="Times New Roman"/>
          <w:lang w:val="en-US"/>
        </w:rPr>
        <w:t xml:space="preserve"> November, 2025</w:t>
      </w:r>
    </w:p>
    <w:p w14:paraId="077527F0" w14:textId="77777777" w:rsidR="00805EC3" w:rsidRDefault="00805EC3" w:rsidP="00871AD4">
      <w:pPr>
        <w:jc w:val="center"/>
        <w:rPr>
          <w:rFonts w:ascii="Times New Roman" w:hAnsi="Times New Roman" w:cs="Times New Roman"/>
          <w:lang w:val="en-US"/>
        </w:rPr>
      </w:pPr>
    </w:p>
    <w:p w14:paraId="26E22BEA" w14:textId="3C99D1E7" w:rsidR="00805EC3" w:rsidRDefault="00805EC3" w:rsidP="00013636">
      <w:pPr>
        <w:ind w:left="1440" w:right="1440"/>
        <w:jc w:val="both"/>
        <w:rPr>
          <w:rFonts w:ascii="Times New Roman" w:hAnsi="Times New Roman" w:cs="Times New Roman"/>
          <w:lang w:val="en-US"/>
        </w:rPr>
      </w:pPr>
      <w:r w:rsidRPr="00805EC3">
        <w:rPr>
          <w:rFonts w:ascii="Times New Roman" w:hAnsi="Times New Roman" w:cs="Times New Roman"/>
          <w:b/>
          <w:bCs/>
          <w:lang w:val="en-US"/>
        </w:rPr>
        <w:t>Abstract.</w:t>
      </w:r>
      <w:r>
        <w:rPr>
          <w:rFonts w:ascii="Times New Roman" w:hAnsi="Times New Roman" w:cs="Times New Roman"/>
          <w:b/>
          <w:bCs/>
          <w:lang w:val="en-US"/>
        </w:rPr>
        <w:t xml:space="preserve"> </w:t>
      </w:r>
      <w:r w:rsidR="00013636">
        <w:rPr>
          <w:rFonts w:ascii="Times New Roman" w:hAnsi="Times New Roman" w:cs="Times New Roman"/>
          <w:lang w:val="en-US"/>
        </w:rPr>
        <w:t xml:space="preserve">This paper presents a counter-argument to the very established notion of portfolio construction and management, “diversification”. </w:t>
      </w:r>
      <w:r w:rsidR="00CC662E" w:rsidRPr="00DE3F4D">
        <w:rPr>
          <w:rFonts w:ascii="Times New Roman" w:hAnsi="Times New Roman" w:cs="Times New Roman"/>
          <w:u w:val="single"/>
          <w:lang w:val="en-US"/>
        </w:rPr>
        <w:t xml:space="preserve">This paper focuses </w:t>
      </w:r>
      <w:r w:rsidR="00F53F55" w:rsidRPr="00DE3F4D">
        <w:rPr>
          <w:rFonts w:ascii="Times New Roman" w:hAnsi="Times New Roman" w:cs="Times New Roman"/>
          <w:u w:val="single"/>
          <w:lang w:val="en-US"/>
        </w:rPr>
        <w:t>on equit</w:t>
      </w:r>
      <w:r w:rsidR="00062700">
        <w:rPr>
          <w:rFonts w:ascii="Times New Roman" w:hAnsi="Times New Roman" w:cs="Times New Roman"/>
          <w:u w:val="single"/>
          <w:lang w:val="en-US"/>
        </w:rPr>
        <w:t>y</w:t>
      </w:r>
      <w:r w:rsidR="00F53F55" w:rsidRPr="00DE3F4D">
        <w:rPr>
          <w:rFonts w:ascii="Times New Roman" w:hAnsi="Times New Roman" w:cs="Times New Roman"/>
          <w:u w:val="single"/>
          <w:lang w:val="en-US"/>
        </w:rPr>
        <w:t xml:space="preserve"> investments only. Diversification on the basis on asset classes is not in the scope of the exploration which this paper presents.</w:t>
      </w:r>
      <w:r w:rsidR="00F53F55">
        <w:rPr>
          <w:rFonts w:ascii="Times New Roman" w:hAnsi="Times New Roman" w:cs="Times New Roman"/>
          <w:lang w:val="en-US"/>
        </w:rPr>
        <w:t xml:space="preserve"> This paper aims to cement the viability and advantages of high conviction portfolios. This paper also touches on risk management principles and the “myth” of risk being the same as volatility.    </w:t>
      </w:r>
    </w:p>
    <w:p w14:paraId="4EA81410" w14:textId="77777777" w:rsidR="002B574D" w:rsidRDefault="002B574D" w:rsidP="00013636">
      <w:pPr>
        <w:ind w:left="1440" w:right="1440"/>
        <w:jc w:val="both"/>
        <w:rPr>
          <w:rFonts w:ascii="Times New Roman" w:hAnsi="Times New Roman" w:cs="Times New Roman"/>
          <w:lang w:val="en-US"/>
        </w:rPr>
      </w:pPr>
    </w:p>
    <w:p w14:paraId="7B493DDC" w14:textId="2DEB9F43" w:rsidR="002B574D" w:rsidRDefault="002B574D" w:rsidP="002B574D">
      <w:pPr>
        <w:jc w:val="both"/>
        <w:rPr>
          <w:rFonts w:ascii="Times New Roman" w:hAnsi="Times New Roman" w:cs="Times New Roman"/>
          <w:lang w:val="en-US"/>
        </w:rPr>
      </w:pPr>
    </w:p>
    <w:p w14:paraId="78A2C3C8" w14:textId="417FB372" w:rsidR="002B574D" w:rsidRPr="00496347" w:rsidRDefault="002B574D" w:rsidP="00496347">
      <w:pPr>
        <w:pStyle w:val="ListParagraph"/>
        <w:numPr>
          <w:ilvl w:val="0"/>
          <w:numId w:val="3"/>
        </w:numPr>
        <w:jc w:val="both"/>
        <w:rPr>
          <w:rFonts w:ascii="Times New Roman" w:hAnsi="Times New Roman" w:cs="Times New Roman"/>
          <w:b/>
          <w:bCs/>
          <w:lang w:val="en-US"/>
        </w:rPr>
      </w:pPr>
      <w:r w:rsidRPr="00496347">
        <w:rPr>
          <w:rFonts w:ascii="Times New Roman" w:hAnsi="Times New Roman" w:cs="Times New Roman"/>
          <w:b/>
          <w:bCs/>
          <w:lang w:val="en-US"/>
        </w:rPr>
        <w:t xml:space="preserve">The </w:t>
      </w:r>
      <w:r w:rsidR="0001159B">
        <w:rPr>
          <w:rFonts w:ascii="Times New Roman" w:hAnsi="Times New Roman" w:cs="Times New Roman"/>
          <w:i/>
          <w:iCs/>
          <w:lang w:val="en-US"/>
        </w:rPr>
        <w:t>M</w:t>
      </w:r>
      <w:r w:rsidRPr="0001159B">
        <w:rPr>
          <w:rFonts w:ascii="Times New Roman" w:hAnsi="Times New Roman" w:cs="Times New Roman"/>
          <w:i/>
          <w:iCs/>
          <w:lang w:val="en-US"/>
        </w:rPr>
        <w:t>irage</w:t>
      </w:r>
      <w:r w:rsidRPr="00496347">
        <w:rPr>
          <w:rFonts w:ascii="Times New Roman" w:hAnsi="Times New Roman" w:cs="Times New Roman"/>
          <w:b/>
          <w:bCs/>
          <w:lang w:val="en-US"/>
        </w:rPr>
        <w:t xml:space="preserve"> of Security</w:t>
      </w:r>
    </w:p>
    <w:p w14:paraId="4EE7AB2A" w14:textId="77777777" w:rsidR="00BE7AE0" w:rsidRDefault="00BE7AE0" w:rsidP="00BE7AE0">
      <w:pPr>
        <w:pStyle w:val="ListParagraph"/>
        <w:jc w:val="both"/>
        <w:rPr>
          <w:rFonts w:ascii="Times New Roman" w:hAnsi="Times New Roman" w:cs="Times New Roman"/>
          <w:b/>
          <w:bCs/>
          <w:lang w:val="en-US"/>
        </w:rPr>
      </w:pPr>
    </w:p>
    <w:p w14:paraId="5F009F85" w14:textId="5B0F70F3" w:rsidR="00C75F86" w:rsidRPr="00C75F86" w:rsidRDefault="00C75F86" w:rsidP="00C75F86">
      <w:pPr>
        <w:pStyle w:val="ListParagraph"/>
        <w:keepNext/>
        <w:framePr w:dropCap="drop" w:lines="3" w:wrap="around" w:vAnchor="text" w:hAnchor="text"/>
        <w:spacing w:after="0" w:line="959" w:lineRule="exact"/>
        <w:contextualSpacing w:val="0"/>
        <w:jc w:val="both"/>
        <w:textAlignment w:val="baseline"/>
        <w:rPr>
          <w:rFonts w:ascii="Times New Roman" w:hAnsi="Times New Roman" w:cs="Times New Roman"/>
          <w:position w:val="-10"/>
          <w:sz w:val="125"/>
        </w:rPr>
      </w:pPr>
      <w:r w:rsidRPr="00C75F86">
        <w:rPr>
          <w:rFonts w:ascii="Times New Roman" w:hAnsi="Times New Roman" w:cs="Times New Roman"/>
          <w:position w:val="-10"/>
          <w:sz w:val="125"/>
        </w:rPr>
        <w:t>D</w:t>
      </w:r>
    </w:p>
    <w:p w14:paraId="7E7CBC62" w14:textId="6A9A45C1" w:rsidR="00C75F86" w:rsidRDefault="00C75F86" w:rsidP="00FE6425">
      <w:pPr>
        <w:pStyle w:val="ListParagraph"/>
        <w:jc w:val="both"/>
        <w:rPr>
          <w:rFonts w:ascii="Times New Roman" w:hAnsi="Times New Roman" w:cs="Times New Roman"/>
        </w:rPr>
      </w:pPr>
      <w:r w:rsidRPr="00C75F86">
        <w:rPr>
          <w:rFonts w:ascii="Times New Roman" w:hAnsi="Times New Roman" w:cs="Times New Roman"/>
        </w:rPr>
        <w:t xml:space="preserve">iversification is often </w:t>
      </w:r>
      <w:r w:rsidR="0051080F">
        <w:rPr>
          <w:rFonts w:ascii="Times New Roman" w:hAnsi="Times New Roman" w:cs="Times New Roman"/>
        </w:rPr>
        <w:t>touted</w:t>
      </w:r>
      <w:r w:rsidRPr="00C75F86">
        <w:rPr>
          <w:rFonts w:ascii="Times New Roman" w:hAnsi="Times New Roman" w:cs="Times New Roman"/>
        </w:rPr>
        <w:t xml:space="preserve"> as the “</w:t>
      </w:r>
      <w:r w:rsidRPr="00C75F86">
        <w:rPr>
          <w:rFonts w:ascii="Times New Roman" w:hAnsi="Times New Roman" w:cs="Times New Roman"/>
          <w:i/>
          <w:iCs/>
        </w:rPr>
        <w:t>holy grail</w:t>
      </w:r>
      <w:r w:rsidRPr="00C75F86">
        <w:rPr>
          <w:rFonts w:ascii="Times New Roman" w:hAnsi="Times New Roman" w:cs="Times New Roman"/>
        </w:rPr>
        <w:t>” of stock picking and portfolio construction. It is spoken about with such certainty that questioning it feels almost unnecessary. The idea is simple: spread your capital, scatter the risk, and you will somehow be protected. This creates a comforting picture of safety, a picture people accept without examining what actually sits beneath it.</w:t>
      </w:r>
    </w:p>
    <w:p w14:paraId="0AA85637" w14:textId="77777777" w:rsidR="00FE6425" w:rsidRPr="00FE6425" w:rsidRDefault="00FE6425" w:rsidP="00FE6425">
      <w:pPr>
        <w:pStyle w:val="ListParagraph"/>
        <w:jc w:val="both"/>
        <w:rPr>
          <w:rFonts w:ascii="Times New Roman" w:hAnsi="Times New Roman" w:cs="Times New Roman"/>
        </w:rPr>
      </w:pPr>
    </w:p>
    <w:p w14:paraId="60FD9739" w14:textId="4D369D7A" w:rsidR="00C75F86" w:rsidRDefault="00C75F86" w:rsidP="00544CA8">
      <w:pPr>
        <w:pStyle w:val="ListParagraph"/>
        <w:jc w:val="both"/>
        <w:rPr>
          <w:rFonts w:ascii="Times New Roman" w:hAnsi="Times New Roman" w:cs="Times New Roman"/>
        </w:rPr>
      </w:pPr>
      <w:r w:rsidRPr="00C75F86">
        <w:rPr>
          <w:rFonts w:ascii="Times New Roman" w:hAnsi="Times New Roman" w:cs="Times New Roman"/>
        </w:rPr>
        <w:t xml:space="preserve">The logic is appealing. It sounds responsible and balanced. It promises stability without asking for much thought. </w:t>
      </w:r>
      <w:r>
        <w:rPr>
          <w:rFonts w:ascii="Times New Roman" w:hAnsi="Times New Roman" w:cs="Times New Roman"/>
        </w:rPr>
        <w:t xml:space="preserve"> </w:t>
      </w:r>
      <w:r w:rsidRPr="00C75F86">
        <w:rPr>
          <w:rFonts w:ascii="Times New Roman" w:hAnsi="Times New Roman" w:cs="Times New Roman"/>
        </w:rPr>
        <w:t>That is precisely why it works so well. Diversification sells the hope of risk reduction, the hope of avoiding mistakes, the hope of never being “too wrong.” It offers emotional relief, not necessarily superior outcomes.</w:t>
      </w:r>
    </w:p>
    <w:p w14:paraId="2969735F" w14:textId="77777777" w:rsidR="00544CA8" w:rsidRPr="00544CA8" w:rsidRDefault="00544CA8" w:rsidP="00544CA8">
      <w:pPr>
        <w:pStyle w:val="ListParagraph"/>
        <w:jc w:val="both"/>
        <w:rPr>
          <w:rFonts w:ascii="Times New Roman" w:hAnsi="Times New Roman" w:cs="Times New Roman"/>
        </w:rPr>
      </w:pPr>
    </w:p>
    <w:p w14:paraId="4F020559" w14:textId="1642384F" w:rsidR="00324E8E" w:rsidRPr="00307F82" w:rsidRDefault="00C75F86" w:rsidP="00307F82">
      <w:pPr>
        <w:pStyle w:val="ListParagraph"/>
        <w:jc w:val="both"/>
        <w:rPr>
          <w:rFonts w:ascii="Times New Roman" w:hAnsi="Times New Roman" w:cs="Times New Roman"/>
        </w:rPr>
      </w:pPr>
      <w:r w:rsidRPr="00C75F86">
        <w:rPr>
          <w:rFonts w:ascii="Times New Roman" w:hAnsi="Times New Roman" w:cs="Times New Roman"/>
        </w:rPr>
        <w:t>But diversification pursued for its own sake has consequences. When the aim becomes owning more names instead of understanding the few that matter, the portfolio loses intention. Potential future gains are traded away quietly, not through bad decisions, but through diluted conviction. The result is a portfolio that feels safe because it is spread out, not because it is built on clarity.</w:t>
      </w:r>
    </w:p>
    <w:p w14:paraId="37DD6F01" w14:textId="1073EA35" w:rsidR="00C75F86" w:rsidRDefault="00C75F86" w:rsidP="00F87DB3">
      <w:pPr>
        <w:pStyle w:val="ListParagraph"/>
        <w:jc w:val="both"/>
        <w:rPr>
          <w:rFonts w:ascii="Times New Roman" w:hAnsi="Times New Roman" w:cs="Times New Roman"/>
          <w:i/>
          <w:iCs/>
        </w:rPr>
      </w:pPr>
      <w:r w:rsidRPr="00C75F86">
        <w:rPr>
          <w:rFonts w:ascii="Times New Roman" w:hAnsi="Times New Roman" w:cs="Times New Roman"/>
        </w:rPr>
        <w:t>In that sense, diversification can become a mirage. It looks like protection. It feels like caution. Yet beneath it, the real safety that comes from knowing what you own begins to fade.</w:t>
      </w:r>
      <w:r w:rsidR="00F87DB3">
        <w:rPr>
          <w:rFonts w:ascii="Times New Roman" w:hAnsi="Times New Roman" w:cs="Times New Roman"/>
        </w:rPr>
        <w:t xml:space="preserve"> </w:t>
      </w:r>
      <w:r w:rsidR="00307F82" w:rsidRPr="00F87DB3">
        <w:rPr>
          <w:rFonts w:ascii="Times New Roman" w:hAnsi="Times New Roman" w:cs="Times New Roman"/>
          <w:i/>
          <w:iCs/>
        </w:rPr>
        <w:t>Diversification is an institutional solution, adopted by individuals for the wrong reasons</w:t>
      </w:r>
      <w:r w:rsidR="00307F82" w:rsidRPr="00F87DB3">
        <w:rPr>
          <w:rFonts w:ascii="Times New Roman" w:hAnsi="Times New Roman" w:cs="Times New Roman"/>
          <w:i/>
          <w:iCs/>
        </w:rPr>
        <w:t>.</w:t>
      </w:r>
    </w:p>
    <w:p w14:paraId="17F5D7E6" w14:textId="77777777" w:rsidR="00F87DB3" w:rsidRPr="00F87DB3" w:rsidRDefault="00F87DB3" w:rsidP="00F87DB3">
      <w:pPr>
        <w:pStyle w:val="ListParagraph"/>
        <w:jc w:val="both"/>
        <w:rPr>
          <w:rFonts w:ascii="Times New Roman" w:hAnsi="Times New Roman" w:cs="Times New Roman"/>
        </w:rPr>
      </w:pPr>
    </w:p>
    <w:p w14:paraId="69AA0C0A" w14:textId="77777777" w:rsidR="00307F82" w:rsidRPr="00307F82" w:rsidRDefault="00307F82" w:rsidP="00307F82">
      <w:pPr>
        <w:pStyle w:val="ListParagraph"/>
        <w:jc w:val="both"/>
        <w:rPr>
          <w:rFonts w:ascii="Times New Roman" w:hAnsi="Times New Roman" w:cs="Times New Roman"/>
        </w:rPr>
      </w:pPr>
    </w:p>
    <w:p w14:paraId="73AEE90F" w14:textId="2E1717CD" w:rsidR="00782958" w:rsidRPr="001854D2" w:rsidRDefault="00782958" w:rsidP="001854D2">
      <w:pPr>
        <w:pStyle w:val="ListParagraph"/>
        <w:numPr>
          <w:ilvl w:val="0"/>
          <w:numId w:val="3"/>
        </w:numPr>
        <w:jc w:val="both"/>
        <w:rPr>
          <w:rFonts w:ascii="Times New Roman" w:hAnsi="Times New Roman" w:cs="Times New Roman"/>
          <w:b/>
          <w:bCs/>
          <w:lang w:val="en-US"/>
        </w:rPr>
      </w:pPr>
      <w:r w:rsidRPr="001854D2">
        <w:rPr>
          <w:rFonts w:ascii="Times New Roman" w:hAnsi="Times New Roman" w:cs="Times New Roman"/>
          <w:b/>
          <w:bCs/>
        </w:rPr>
        <w:lastRenderedPageBreak/>
        <w:t>The Origins of Diversification Thinking</w:t>
      </w:r>
    </w:p>
    <w:p w14:paraId="1F71C9F4" w14:textId="77777777" w:rsidR="003C33D5" w:rsidRPr="003C33D5" w:rsidRDefault="003C33D5" w:rsidP="003C33D5">
      <w:pPr>
        <w:pStyle w:val="ListParagraph"/>
        <w:jc w:val="both"/>
        <w:rPr>
          <w:rFonts w:ascii="Times New Roman" w:hAnsi="Times New Roman" w:cs="Times New Roman"/>
          <w:lang w:val="en-US"/>
        </w:rPr>
      </w:pPr>
      <w:r w:rsidRPr="003C33D5">
        <w:rPr>
          <w:rFonts w:ascii="Times New Roman" w:hAnsi="Times New Roman" w:cs="Times New Roman"/>
          <w:lang w:val="en-US"/>
        </w:rPr>
        <w:t>The idea of diversification did not emerge from superior insight. It emerged from convenience. It offered a simple explanation for managing uncertainty at a time when understanding businesses in depth was difficult, time consuming, and often impractical. Instead of demanding clarity, diversification allowed investors to distribute their attention and their responsibility across multiple positions. The appeal was obvious. It reduced the need for conviction and replaced analysis with quantity.</w:t>
      </w:r>
    </w:p>
    <w:p w14:paraId="6B5D5DB8" w14:textId="77777777" w:rsidR="003C33D5" w:rsidRPr="003C33D5" w:rsidRDefault="003C33D5" w:rsidP="003C33D5">
      <w:pPr>
        <w:pStyle w:val="ListParagraph"/>
        <w:jc w:val="both"/>
        <w:rPr>
          <w:rFonts w:ascii="Times New Roman" w:hAnsi="Times New Roman" w:cs="Times New Roman"/>
          <w:lang w:val="en-US"/>
        </w:rPr>
      </w:pPr>
    </w:p>
    <w:p w14:paraId="77E15201" w14:textId="77777777" w:rsidR="003C33D5" w:rsidRPr="003C33D5" w:rsidRDefault="003C33D5" w:rsidP="003C33D5">
      <w:pPr>
        <w:pStyle w:val="ListParagraph"/>
        <w:jc w:val="both"/>
        <w:rPr>
          <w:rFonts w:ascii="Times New Roman" w:hAnsi="Times New Roman" w:cs="Times New Roman"/>
          <w:lang w:val="en-US"/>
        </w:rPr>
      </w:pPr>
      <w:r w:rsidRPr="003C33D5">
        <w:rPr>
          <w:rFonts w:ascii="Times New Roman" w:hAnsi="Times New Roman" w:cs="Times New Roman"/>
          <w:lang w:val="en-US"/>
        </w:rPr>
        <w:t>Over time, the theory grew because institutions needed it to grow. Large pools of capital cannot maintain concentrated portfolios without creating liquidity problems, regulatory concerns, or career risk for the people managing them. Diversification became a structural requirement, not a philosophical choice. It made the system easier to operate and provided a shield for underperformance. When a portfolio is sufficiently spread out, blame is diffused. No single decision stands out. The structure protects the manager, not necessarily the investor.</w:t>
      </w:r>
    </w:p>
    <w:p w14:paraId="1A13DB70" w14:textId="77777777" w:rsidR="003C33D5" w:rsidRPr="003C33D5" w:rsidRDefault="003C33D5" w:rsidP="003C33D5">
      <w:pPr>
        <w:pStyle w:val="ListParagraph"/>
        <w:jc w:val="both"/>
        <w:rPr>
          <w:rFonts w:ascii="Times New Roman" w:hAnsi="Times New Roman" w:cs="Times New Roman"/>
          <w:lang w:val="en-US"/>
        </w:rPr>
      </w:pPr>
    </w:p>
    <w:p w14:paraId="06D620E5" w14:textId="77777777" w:rsidR="003C33D5" w:rsidRPr="003C33D5" w:rsidRDefault="003C33D5" w:rsidP="003C33D5">
      <w:pPr>
        <w:pStyle w:val="ListParagraph"/>
        <w:jc w:val="both"/>
        <w:rPr>
          <w:rFonts w:ascii="Times New Roman" w:hAnsi="Times New Roman" w:cs="Times New Roman"/>
          <w:lang w:val="en-US"/>
        </w:rPr>
      </w:pPr>
      <w:r w:rsidRPr="003C33D5">
        <w:rPr>
          <w:rFonts w:ascii="Times New Roman" w:hAnsi="Times New Roman" w:cs="Times New Roman"/>
          <w:lang w:val="en-US"/>
        </w:rPr>
        <w:t>The academic world later reinforced this mindset by equating volatility with risk. This further strengthened the case for holding more names, since a diversified portfolio usually moves less on a price chart. The low movement created the perception of safety, even though nothing about the underlying businesses changed. The idea fit neatly into formulas, models, and frameworks, and eventually became accepted as truth through repetition rather than merit.</w:t>
      </w:r>
    </w:p>
    <w:p w14:paraId="5FB8B66C" w14:textId="77777777" w:rsidR="003C33D5" w:rsidRPr="003C33D5" w:rsidRDefault="003C33D5" w:rsidP="003C33D5">
      <w:pPr>
        <w:pStyle w:val="ListParagraph"/>
        <w:jc w:val="both"/>
        <w:rPr>
          <w:rFonts w:ascii="Times New Roman" w:hAnsi="Times New Roman" w:cs="Times New Roman"/>
          <w:lang w:val="en-US"/>
        </w:rPr>
      </w:pPr>
    </w:p>
    <w:p w14:paraId="4C3B4724" w14:textId="77777777" w:rsidR="003C33D5" w:rsidRPr="003C33D5" w:rsidRDefault="003C33D5" w:rsidP="003C33D5">
      <w:pPr>
        <w:pStyle w:val="ListParagraph"/>
        <w:jc w:val="both"/>
        <w:rPr>
          <w:rFonts w:ascii="Times New Roman" w:hAnsi="Times New Roman" w:cs="Times New Roman"/>
          <w:lang w:val="en-US"/>
        </w:rPr>
      </w:pPr>
      <w:r w:rsidRPr="003C33D5">
        <w:rPr>
          <w:rFonts w:ascii="Times New Roman" w:hAnsi="Times New Roman" w:cs="Times New Roman"/>
          <w:lang w:val="en-US"/>
        </w:rPr>
        <w:t>In reality, diversification became popular because it was easy to defend and easy to scale. It offered a clear narrative: more positions mean less risk. Yet this narrative did not originate from superior business understanding. It originated from the desire to manage uncertainty with the least possible friction.</w:t>
      </w:r>
    </w:p>
    <w:p w14:paraId="19251E3A" w14:textId="77777777" w:rsidR="003C33D5" w:rsidRPr="003C33D5" w:rsidRDefault="003C33D5" w:rsidP="003C33D5">
      <w:pPr>
        <w:pStyle w:val="ListParagraph"/>
        <w:jc w:val="both"/>
        <w:rPr>
          <w:rFonts w:ascii="Times New Roman" w:hAnsi="Times New Roman" w:cs="Times New Roman"/>
          <w:lang w:val="en-US"/>
        </w:rPr>
      </w:pPr>
    </w:p>
    <w:p w14:paraId="241B9C54" w14:textId="40054AFF" w:rsidR="003C33D5" w:rsidRPr="003C33D5" w:rsidRDefault="003C33D5" w:rsidP="003C33D5">
      <w:pPr>
        <w:pStyle w:val="ListParagraph"/>
        <w:jc w:val="both"/>
        <w:rPr>
          <w:rFonts w:ascii="Times New Roman" w:hAnsi="Times New Roman" w:cs="Times New Roman"/>
          <w:lang w:val="en-US"/>
        </w:rPr>
      </w:pPr>
      <w:r w:rsidRPr="003C33D5">
        <w:rPr>
          <w:rFonts w:ascii="Times New Roman" w:hAnsi="Times New Roman" w:cs="Times New Roman"/>
          <w:lang w:val="en-US"/>
        </w:rPr>
        <w:t>That convenience, more than anything else, explains why diversification occupies the position it does today.</w:t>
      </w:r>
    </w:p>
    <w:p w14:paraId="371D3C30" w14:textId="77777777" w:rsidR="00AF575B" w:rsidRDefault="00AF575B" w:rsidP="00AF575B">
      <w:pPr>
        <w:jc w:val="both"/>
        <w:rPr>
          <w:rFonts w:ascii="Times New Roman" w:hAnsi="Times New Roman" w:cs="Times New Roman"/>
          <w:b/>
          <w:bCs/>
          <w:lang w:val="en-US"/>
        </w:rPr>
      </w:pPr>
    </w:p>
    <w:p w14:paraId="0959DF50" w14:textId="308DD33B" w:rsidR="00AF575B" w:rsidRPr="00012B21" w:rsidRDefault="00AF575B" w:rsidP="001854D2">
      <w:pPr>
        <w:pStyle w:val="ListParagraph"/>
        <w:numPr>
          <w:ilvl w:val="0"/>
          <w:numId w:val="3"/>
        </w:numPr>
        <w:jc w:val="both"/>
        <w:rPr>
          <w:rFonts w:ascii="Times New Roman" w:hAnsi="Times New Roman" w:cs="Times New Roman"/>
          <w:b/>
          <w:bCs/>
          <w:lang w:val="en-US"/>
        </w:rPr>
      </w:pPr>
      <w:r w:rsidRPr="00AF575B">
        <w:rPr>
          <w:rFonts w:ascii="Times New Roman" w:hAnsi="Times New Roman" w:cs="Times New Roman"/>
          <w:b/>
          <w:bCs/>
        </w:rPr>
        <w:t>The Cost of Dilution</w:t>
      </w:r>
    </w:p>
    <w:p w14:paraId="56AEF175" w14:textId="77777777" w:rsidR="00012B21" w:rsidRPr="00750618" w:rsidRDefault="00012B21" w:rsidP="00012B21">
      <w:pPr>
        <w:pStyle w:val="ListParagraph"/>
        <w:jc w:val="both"/>
        <w:rPr>
          <w:rFonts w:ascii="Times New Roman" w:hAnsi="Times New Roman" w:cs="Times New Roman"/>
          <w:b/>
          <w:bCs/>
          <w:lang w:val="en-US"/>
        </w:rPr>
      </w:pPr>
    </w:p>
    <w:p w14:paraId="33D7E90E" w14:textId="77777777" w:rsidR="00750618" w:rsidRPr="00750618" w:rsidRDefault="00750618" w:rsidP="00750618">
      <w:pPr>
        <w:pStyle w:val="ListParagraph"/>
        <w:jc w:val="both"/>
        <w:rPr>
          <w:rFonts w:ascii="Times New Roman" w:hAnsi="Times New Roman" w:cs="Times New Roman"/>
          <w:lang w:val="en-US"/>
        </w:rPr>
      </w:pPr>
      <w:r w:rsidRPr="00750618">
        <w:rPr>
          <w:rFonts w:ascii="Times New Roman" w:hAnsi="Times New Roman" w:cs="Times New Roman"/>
          <w:lang w:val="en-US"/>
        </w:rPr>
        <w:t>Dilution begins the moment the portfolio starts adding names for reasons unrelated to understanding. Every additional position represents a trade-off. Attention stretches thinner. The original insight weakens. The portfolio shifts from being a reflection of conviction to a collection of compromises. This shift is subtle, but its effects compound quietly over time.</w:t>
      </w:r>
    </w:p>
    <w:p w14:paraId="7D149945" w14:textId="77777777" w:rsidR="00750618" w:rsidRPr="00750618" w:rsidRDefault="00750618" w:rsidP="00750618">
      <w:pPr>
        <w:pStyle w:val="ListParagraph"/>
        <w:jc w:val="both"/>
        <w:rPr>
          <w:rFonts w:ascii="Times New Roman" w:hAnsi="Times New Roman" w:cs="Times New Roman"/>
          <w:lang w:val="en-US"/>
        </w:rPr>
      </w:pPr>
    </w:p>
    <w:p w14:paraId="1A48EE72" w14:textId="77777777" w:rsidR="00750618" w:rsidRPr="00750618" w:rsidRDefault="00750618" w:rsidP="00750618">
      <w:pPr>
        <w:pStyle w:val="ListParagraph"/>
        <w:jc w:val="both"/>
        <w:rPr>
          <w:rFonts w:ascii="Times New Roman" w:hAnsi="Times New Roman" w:cs="Times New Roman"/>
          <w:lang w:val="en-US"/>
        </w:rPr>
      </w:pPr>
      <w:r w:rsidRPr="00750618">
        <w:rPr>
          <w:rFonts w:ascii="Times New Roman" w:hAnsi="Times New Roman" w:cs="Times New Roman"/>
          <w:lang w:val="en-US"/>
        </w:rPr>
        <w:t xml:space="preserve">A portfolio built on genuine understanding does not need many positions. It needs the right ones. When diversification becomes an end in itself, new additions rarely come from clarity or study. They come from discomfort. Investors fear being wrong, being </w:t>
      </w:r>
      <w:r w:rsidRPr="00750618">
        <w:rPr>
          <w:rFonts w:ascii="Times New Roman" w:hAnsi="Times New Roman" w:cs="Times New Roman"/>
          <w:lang w:val="en-US"/>
        </w:rPr>
        <w:lastRenderedPageBreak/>
        <w:t>exposed, or being too concentrated, so they diversify to manage their own emotions rather than their actual risk. The portfolio feels safer, but little changes in the underlying economics. What changes is the level of focus.</w:t>
      </w:r>
    </w:p>
    <w:p w14:paraId="7AF040FC" w14:textId="77777777" w:rsidR="00750618" w:rsidRPr="00750618" w:rsidRDefault="00750618" w:rsidP="00750618">
      <w:pPr>
        <w:pStyle w:val="ListParagraph"/>
        <w:jc w:val="both"/>
        <w:rPr>
          <w:rFonts w:ascii="Times New Roman" w:hAnsi="Times New Roman" w:cs="Times New Roman"/>
          <w:lang w:val="en-US"/>
        </w:rPr>
      </w:pPr>
    </w:p>
    <w:p w14:paraId="6DF9FEE0" w14:textId="77777777" w:rsidR="00750618" w:rsidRPr="00750618" w:rsidRDefault="00750618" w:rsidP="00750618">
      <w:pPr>
        <w:pStyle w:val="ListParagraph"/>
        <w:jc w:val="both"/>
        <w:rPr>
          <w:rFonts w:ascii="Times New Roman" w:hAnsi="Times New Roman" w:cs="Times New Roman"/>
          <w:lang w:val="en-US"/>
        </w:rPr>
      </w:pPr>
      <w:r w:rsidRPr="00750618">
        <w:rPr>
          <w:rFonts w:ascii="Times New Roman" w:hAnsi="Times New Roman" w:cs="Times New Roman"/>
          <w:lang w:val="en-US"/>
        </w:rPr>
        <w:t>Dilution also alters the decision-making process. When the number of holdings expands, each position becomes too small to matter meaningfully. Gains from good decisions are muted, while mistakes still carry full weight in time and effort. The portfolio becomes structurally incapable of benefiting from the investor’s best ideas. Mediocrity enters not through bad picks, but through the sheer reduction in impact.</w:t>
      </w:r>
    </w:p>
    <w:p w14:paraId="2AB3D6FB" w14:textId="77777777" w:rsidR="00750618" w:rsidRPr="00750618" w:rsidRDefault="00750618" w:rsidP="00750618">
      <w:pPr>
        <w:pStyle w:val="ListParagraph"/>
        <w:jc w:val="both"/>
        <w:rPr>
          <w:rFonts w:ascii="Times New Roman" w:hAnsi="Times New Roman" w:cs="Times New Roman"/>
          <w:lang w:val="en-US"/>
        </w:rPr>
      </w:pPr>
    </w:p>
    <w:p w14:paraId="504B1B8C" w14:textId="77777777" w:rsidR="00750618" w:rsidRPr="00750618" w:rsidRDefault="00750618" w:rsidP="00750618">
      <w:pPr>
        <w:pStyle w:val="ListParagraph"/>
        <w:jc w:val="both"/>
        <w:rPr>
          <w:rFonts w:ascii="Times New Roman" w:hAnsi="Times New Roman" w:cs="Times New Roman"/>
          <w:lang w:val="en-US"/>
        </w:rPr>
      </w:pPr>
      <w:r w:rsidRPr="00750618">
        <w:rPr>
          <w:rFonts w:ascii="Times New Roman" w:hAnsi="Times New Roman" w:cs="Times New Roman"/>
          <w:lang w:val="en-US"/>
        </w:rPr>
        <w:t>Over time, the diluted structure creates complacency. It becomes easy to justify weaker businesses, weaker balance sheets, or weaker reasoning because no single holding materially affects the outcome. The portfolio drifts toward the market it is trying to beat. Tracking error shrinks, but so does the possibility of outperformance.</w:t>
      </w:r>
    </w:p>
    <w:p w14:paraId="6C6CA4D2" w14:textId="77777777" w:rsidR="00750618" w:rsidRPr="00750618" w:rsidRDefault="00750618" w:rsidP="00750618">
      <w:pPr>
        <w:pStyle w:val="ListParagraph"/>
        <w:jc w:val="both"/>
        <w:rPr>
          <w:rFonts w:ascii="Times New Roman" w:hAnsi="Times New Roman" w:cs="Times New Roman"/>
          <w:lang w:val="en-US"/>
        </w:rPr>
      </w:pPr>
    </w:p>
    <w:p w14:paraId="5741F8EC" w14:textId="1EFBF9C3" w:rsidR="00750618" w:rsidRDefault="00750618" w:rsidP="00750618">
      <w:pPr>
        <w:pStyle w:val="ListParagraph"/>
        <w:jc w:val="both"/>
        <w:rPr>
          <w:rFonts w:ascii="Times New Roman" w:hAnsi="Times New Roman" w:cs="Times New Roman"/>
          <w:lang w:val="en-US"/>
        </w:rPr>
      </w:pPr>
      <w:r w:rsidRPr="00750618">
        <w:rPr>
          <w:rFonts w:ascii="Times New Roman" w:hAnsi="Times New Roman" w:cs="Times New Roman"/>
          <w:lang w:val="en-US"/>
        </w:rPr>
        <w:t>The real cost of dilution is not in the extra names. It is in the erosion of intention. A portfolio without focus loses the advantage that conviction provides. It trades potential future gains for the temporary comfort of feeling “diversified.” And once that comfort settles in, the discipline required to reverse the dilution becomes even harder to rediscover.</w:t>
      </w:r>
    </w:p>
    <w:p w14:paraId="5634D902" w14:textId="77777777" w:rsidR="00750618" w:rsidRDefault="00750618" w:rsidP="00750618">
      <w:pPr>
        <w:pStyle w:val="ListParagraph"/>
        <w:jc w:val="both"/>
        <w:rPr>
          <w:rFonts w:ascii="Times New Roman" w:hAnsi="Times New Roman" w:cs="Times New Roman"/>
          <w:lang w:val="en-US"/>
        </w:rPr>
      </w:pPr>
    </w:p>
    <w:p w14:paraId="7E1B3184" w14:textId="4DF92FEA" w:rsidR="00750618" w:rsidRPr="00127047" w:rsidRDefault="00750618" w:rsidP="001854D2">
      <w:pPr>
        <w:pStyle w:val="ListParagraph"/>
        <w:numPr>
          <w:ilvl w:val="0"/>
          <w:numId w:val="3"/>
        </w:numPr>
        <w:jc w:val="both"/>
        <w:rPr>
          <w:rFonts w:ascii="Times New Roman" w:hAnsi="Times New Roman" w:cs="Times New Roman"/>
          <w:b/>
          <w:bCs/>
          <w:lang w:val="en-US"/>
        </w:rPr>
      </w:pPr>
      <w:r w:rsidRPr="00750618">
        <w:rPr>
          <w:rFonts w:ascii="Times New Roman" w:hAnsi="Times New Roman" w:cs="Times New Roman"/>
          <w:b/>
          <w:bCs/>
        </w:rPr>
        <w:t>Concentration as a Rational Alternative</w:t>
      </w:r>
    </w:p>
    <w:p w14:paraId="22442D2A" w14:textId="77777777" w:rsidR="00127047" w:rsidRPr="00127047" w:rsidRDefault="00127047" w:rsidP="00127047">
      <w:pPr>
        <w:pStyle w:val="ListParagraph"/>
        <w:jc w:val="both"/>
        <w:rPr>
          <w:rFonts w:ascii="Times New Roman" w:hAnsi="Times New Roman" w:cs="Times New Roman"/>
          <w:b/>
          <w:bCs/>
          <w:lang w:val="en-US"/>
        </w:rPr>
      </w:pPr>
    </w:p>
    <w:p w14:paraId="7F48B3BC" w14:textId="77777777" w:rsidR="00127047" w:rsidRPr="00127047" w:rsidRDefault="00127047" w:rsidP="00127047">
      <w:pPr>
        <w:pStyle w:val="ListParagraph"/>
        <w:jc w:val="both"/>
        <w:rPr>
          <w:rFonts w:ascii="Times New Roman" w:hAnsi="Times New Roman" w:cs="Times New Roman"/>
          <w:lang w:val="en-US"/>
        </w:rPr>
      </w:pPr>
      <w:r w:rsidRPr="00127047">
        <w:rPr>
          <w:rFonts w:ascii="Times New Roman" w:hAnsi="Times New Roman" w:cs="Times New Roman"/>
          <w:lang w:val="en-US"/>
        </w:rPr>
        <w:t>Concentration is not a statement of confidence. It is a consequence of clarity. When an investor understands a business deeply enough to rely on its economics, there is little incentive to scatter capital across weaker or less familiar options. The portfolio naturally narrows to the few ideas where the relationship between price and underlying value is both visible and reasonable.</w:t>
      </w:r>
    </w:p>
    <w:p w14:paraId="2324366D" w14:textId="77777777" w:rsidR="00127047" w:rsidRPr="00127047" w:rsidRDefault="00127047" w:rsidP="00127047">
      <w:pPr>
        <w:pStyle w:val="ListParagraph"/>
        <w:jc w:val="both"/>
        <w:rPr>
          <w:rFonts w:ascii="Times New Roman" w:hAnsi="Times New Roman" w:cs="Times New Roman"/>
          <w:lang w:val="en-US"/>
        </w:rPr>
      </w:pPr>
    </w:p>
    <w:p w14:paraId="3F48B935" w14:textId="77777777" w:rsidR="00127047" w:rsidRPr="00127047" w:rsidRDefault="00127047" w:rsidP="00127047">
      <w:pPr>
        <w:pStyle w:val="ListParagraph"/>
        <w:jc w:val="both"/>
        <w:rPr>
          <w:rFonts w:ascii="Times New Roman" w:hAnsi="Times New Roman" w:cs="Times New Roman"/>
          <w:lang w:val="en-US"/>
        </w:rPr>
      </w:pPr>
      <w:r w:rsidRPr="00127047">
        <w:rPr>
          <w:rFonts w:ascii="Times New Roman" w:hAnsi="Times New Roman" w:cs="Times New Roman"/>
          <w:lang w:val="en-US"/>
        </w:rPr>
        <w:t>A concentrated portfolio reflects the simple reality that great opportunities are rare. Most businesses do not offer durable advantages, consistent cash generation, or management capable of allocating capital wisely. When such combinations appear, they deserve meaningful weight. Spreading capital thinly across many names implies that all insights are equal. In practice, they are not.</w:t>
      </w:r>
    </w:p>
    <w:p w14:paraId="63F5F647" w14:textId="77777777" w:rsidR="00127047" w:rsidRPr="00127047" w:rsidRDefault="00127047" w:rsidP="00127047">
      <w:pPr>
        <w:pStyle w:val="ListParagraph"/>
        <w:jc w:val="both"/>
        <w:rPr>
          <w:rFonts w:ascii="Times New Roman" w:hAnsi="Times New Roman" w:cs="Times New Roman"/>
          <w:lang w:val="en-US"/>
        </w:rPr>
      </w:pPr>
    </w:p>
    <w:p w14:paraId="6DF5DB54" w14:textId="77777777" w:rsidR="00127047" w:rsidRPr="00127047" w:rsidRDefault="00127047" w:rsidP="00127047">
      <w:pPr>
        <w:pStyle w:val="ListParagraph"/>
        <w:jc w:val="both"/>
        <w:rPr>
          <w:rFonts w:ascii="Times New Roman" w:hAnsi="Times New Roman" w:cs="Times New Roman"/>
          <w:lang w:val="en-US"/>
        </w:rPr>
      </w:pPr>
      <w:r w:rsidRPr="00127047">
        <w:rPr>
          <w:rFonts w:ascii="Times New Roman" w:hAnsi="Times New Roman" w:cs="Times New Roman"/>
          <w:lang w:val="en-US"/>
        </w:rPr>
        <w:t>Concentration also aligns with the way businesses themselves operate. A company does not run fifty different core models. It focuses on what it can execute well and builds around that strength. Investors who think in terms of businesses rather than tickers naturally arrive at a similar structure. Ownership is intentional, not decorative.</w:t>
      </w:r>
    </w:p>
    <w:p w14:paraId="0BEC280B" w14:textId="77777777" w:rsidR="00127047" w:rsidRPr="00127047" w:rsidRDefault="00127047" w:rsidP="00127047">
      <w:pPr>
        <w:pStyle w:val="ListParagraph"/>
        <w:jc w:val="both"/>
        <w:rPr>
          <w:rFonts w:ascii="Times New Roman" w:hAnsi="Times New Roman" w:cs="Times New Roman"/>
          <w:lang w:val="en-US"/>
        </w:rPr>
      </w:pPr>
    </w:p>
    <w:p w14:paraId="7DC8F1A7" w14:textId="77777777" w:rsidR="00127047" w:rsidRPr="00127047" w:rsidRDefault="00127047" w:rsidP="00127047">
      <w:pPr>
        <w:pStyle w:val="ListParagraph"/>
        <w:jc w:val="both"/>
        <w:rPr>
          <w:rFonts w:ascii="Times New Roman" w:hAnsi="Times New Roman" w:cs="Times New Roman"/>
          <w:lang w:val="en-US"/>
        </w:rPr>
      </w:pPr>
      <w:r w:rsidRPr="00127047">
        <w:rPr>
          <w:rFonts w:ascii="Times New Roman" w:hAnsi="Times New Roman" w:cs="Times New Roman"/>
          <w:lang w:val="en-US"/>
        </w:rPr>
        <w:t xml:space="preserve">The advantage of a focused portfolio is not aggression. It is coherence. Every holding has a reason to exist. Every position contributes to a clear investment thesis. The </w:t>
      </w:r>
      <w:r w:rsidRPr="00127047">
        <w:rPr>
          <w:rFonts w:ascii="Times New Roman" w:hAnsi="Times New Roman" w:cs="Times New Roman"/>
          <w:lang w:val="en-US"/>
        </w:rPr>
        <w:lastRenderedPageBreak/>
        <w:t>portfolio becomes easier to monitor, easier to understand, and easier to evaluate. Decisions improve because they are made within a smaller, more familiar system.</w:t>
      </w:r>
    </w:p>
    <w:p w14:paraId="20EB94B2" w14:textId="77777777" w:rsidR="00127047" w:rsidRPr="00127047" w:rsidRDefault="00127047" w:rsidP="00127047">
      <w:pPr>
        <w:pStyle w:val="ListParagraph"/>
        <w:jc w:val="both"/>
        <w:rPr>
          <w:rFonts w:ascii="Times New Roman" w:hAnsi="Times New Roman" w:cs="Times New Roman"/>
          <w:lang w:val="en-US"/>
        </w:rPr>
      </w:pPr>
    </w:p>
    <w:p w14:paraId="08B4426A" w14:textId="77777777" w:rsidR="00127047" w:rsidRPr="00127047" w:rsidRDefault="00127047" w:rsidP="00127047">
      <w:pPr>
        <w:pStyle w:val="ListParagraph"/>
        <w:jc w:val="both"/>
        <w:rPr>
          <w:rFonts w:ascii="Times New Roman" w:hAnsi="Times New Roman" w:cs="Times New Roman"/>
          <w:lang w:val="en-US"/>
        </w:rPr>
      </w:pPr>
      <w:r w:rsidRPr="00127047">
        <w:rPr>
          <w:rFonts w:ascii="Times New Roman" w:hAnsi="Times New Roman" w:cs="Times New Roman"/>
          <w:lang w:val="en-US"/>
        </w:rPr>
        <w:t>Risk does not rise simply because the number of holdings falls. If anything, concentration reduces the hidden risks that accompany superficial analysis. When an investor knows exactly what they own, why they own it, and how the business behaves through cycles, uncertainty shifts from price movements to business fundamentals. That shift is rational, not speculative.</w:t>
      </w:r>
    </w:p>
    <w:p w14:paraId="06649682" w14:textId="77777777" w:rsidR="00127047" w:rsidRPr="00127047" w:rsidRDefault="00127047" w:rsidP="00127047">
      <w:pPr>
        <w:pStyle w:val="ListParagraph"/>
        <w:jc w:val="both"/>
        <w:rPr>
          <w:rFonts w:ascii="Times New Roman" w:hAnsi="Times New Roman" w:cs="Times New Roman"/>
          <w:lang w:val="en-US"/>
        </w:rPr>
      </w:pPr>
    </w:p>
    <w:p w14:paraId="5365951D" w14:textId="5BEE9CF7" w:rsidR="00127047" w:rsidRDefault="00127047" w:rsidP="00127047">
      <w:pPr>
        <w:pStyle w:val="ListParagraph"/>
        <w:jc w:val="both"/>
        <w:rPr>
          <w:rFonts w:ascii="Times New Roman" w:hAnsi="Times New Roman" w:cs="Times New Roman"/>
          <w:lang w:val="en-US"/>
        </w:rPr>
      </w:pPr>
      <w:r w:rsidRPr="00127047">
        <w:rPr>
          <w:rFonts w:ascii="Times New Roman" w:hAnsi="Times New Roman" w:cs="Times New Roman"/>
          <w:lang w:val="en-US"/>
        </w:rPr>
        <w:t>Concentration therefore should not be seen as a bold stance. It is often the most straightforward one. When the goal is to compound capital through the strength of a few well-understood businesses, breadth adds little. Depth adds everything.</w:t>
      </w:r>
    </w:p>
    <w:p w14:paraId="5FC26E44" w14:textId="201D82E7" w:rsidR="00C412FA" w:rsidRDefault="00C412FA" w:rsidP="00C412FA">
      <w:pPr>
        <w:pStyle w:val="ListParagraph"/>
        <w:jc w:val="both"/>
        <w:rPr>
          <w:rFonts w:ascii="Times New Roman" w:hAnsi="Times New Roman" w:cs="Times New Roman"/>
          <w:lang w:val="en-US"/>
        </w:rPr>
      </w:pPr>
    </w:p>
    <w:p w14:paraId="033D47EA" w14:textId="57D6DC7F" w:rsidR="00C412FA" w:rsidRPr="00C412FA" w:rsidRDefault="00C412FA" w:rsidP="00C412FA">
      <w:pPr>
        <w:pStyle w:val="ListParagraph"/>
        <w:numPr>
          <w:ilvl w:val="0"/>
          <w:numId w:val="3"/>
        </w:numPr>
        <w:jc w:val="both"/>
        <w:rPr>
          <w:rFonts w:ascii="Times New Roman" w:hAnsi="Times New Roman" w:cs="Times New Roman"/>
          <w:b/>
          <w:bCs/>
          <w:lang w:val="en-US"/>
        </w:rPr>
      </w:pPr>
      <w:r w:rsidRPr="00C412FA">
        <w:rPr>
          <w:rFonts w:ascii="Times New Roman" w:hAnsi="Times New Roman" w:cs="Times New Roman"/>
          <w:b/>
          <w:bCs/>
        </w:rPr>
        <w:t>Rethinking Risk</w:t>
      </w:r>
    </w:p>
    <w:p w14:paraId="63B06D62" w14:textId="77777777" w:rsidR="00C412FA" w:rsidRDefault="00C412FA" w:rsidP="00C412FA">
      <w:pPr>
        <w:pStyle w:val="ListParagraph"/>
        <w:jc w:val="both"/>
        <w:rPr>
          <w:rFonts w:ascii="Times New Roman" w:hAnsi="Times New Roman" w:cs="Times New Roman"/>
          <w:b/>
          <w:bCs/>
        </w:rPr>
      </w:pPr>
    </w:p>
    <w:p w14:paraId="3D8502BA" w14:textId="77777777" w:rsidR="00C412FA" w:rsidRPr="00C412FA" w:rsidRDefault="00C412FA" w:rsidP="00C412FA">
      <w:pPr>
        <w:pStyle w:val="ListParagraph"/>
        <w:jc w:val="both"/>
        <w:rPr>
          <w:rFonts w:ascii="Times New Roman" w:hAnsi="Times New Roman" w:cs="Times New Roman"/>
          <w:lang w:val="en-US"/>
        </w:rPr>
      </w:pPr>
      <w:r w:rsidRPr="00C412FA">
        <w:rPr>
          <w:rFonts w:ascii="Times New Roman" w:hAnsi="Times New Roman" w:cs="Times New Roman"/>
          <w:lang w:val="en-US"/>
        </w:rPr>
        <w:t>Risk in investing has been repeatedly framed in terms of price movements. Volatility became the metric of choice because it was measurable, not because it captured the true nature of risk. This created a convenient definition that fit academic models but had little connection to how real businesses behave. A fluctuating price may look uncomfortable on a chart, but it does not automatically translate to a loss in underlying value.</w:t>
      </w:r>
    </w:p>
    <w:p w14:paraId="32C66181" w14:textId="77777777" w:rsidR="00C412FA" w:rsidRPr="00C412FA" w:rsidRDefault="00C412FA" w:rsidP="00C412FA">
      <w:pPr>
        <w:pStyle w:val="ListParagraph"/>
        <w:jc w:val="both"/>
        <w:rPr>
          <w:rFonts w:ascii="Times New Roman" w:hAnsi="Times New Roman" w:cs="Times New Roman"/>
          <w:lang w:val="en-US"/>
        </w:rPr>
      </w:pPr>
    </w:p>
    <w:p w14:paraId="7F9753B9" w14:textId="77777777" w:rsidR="00C412FA" w:rsidRPr="00C412FA" w:rsidRDefault="00C412FA" w:rsidP="00C412FA">
      <w:pPr>
        <w:pStyle w:val="ListParagraph"/>
        <w:jc w:val="both"/>
        <w:rPr>
          <w:rFonts w:ascii="Times New Roman" w:hAnsi="Times New Roman" w:cs="Times New Roman"/>
          <w:lang w:val="en-US"/>
        </w:rPr>
      </w:pPr>
      <w:r w:rsidRPr="00C412FA">
        <w:rPr>
          <w:rFonts w:ascii="Times New Roman" w:hAnsi="Times New Roman" w:cs="Times New Roman"/>
          <w:lang w:val="en-US"/>
        </w:rPr>
        <w:t>Actual risk comes from something far simpler: the possibility of permanent loss. That loss usually emerges from weak business models, poor balance sheets, fragile cash flows, or management teams that misallocate capital. None of these factors improve by merely holding more names. Diversification can hide the symptoms of a weak decision, but it cannot correct the decision itself.</w:t>
      </w:r>
    </w:p>
    <w:p w14:paraId="6B73D372" w14:textId="77777777" w:rsidR="00C412FA" w:rsidRPr="00C412FA" w:rsidRDefault="00C412FA" w:rsidP="00C412FA">
      <w:pPr>
        <w:pStyle w:val="ListParagraph"/>
        <w:jc w:val="both"/>
        <w:rPr>
          <w:rFonts w:ascii="Times New Roman" w:hAnsi="Times New Roman" w:cs="Times New Roman"/>
          <w:lang w:val="en-US"/>
        </w:rPr>
      </w:pPr>
    </w:p>
    <w:p w14:paraId="5583A457" w14:textId="77777777" w:rsidR="00C412FA" w:rsidRPr="00C412FA" w:rsidRDefault="00C412FA" w:rsidP="00C412FA">
      <w:pPr>
        <w:pStyle w:val="ListParagraph"/>
        <w:jc w:val="both"/>
        <w:rPr>
          <w:rFonts w:ascii="Times New Roman" w:hAnsi="Times New Roman" w:cs="Times New Roman"/>
          <w:lang w:val="en-US"/>
        </w:rPr>
      </w:pPr>
      <w:r w:rsidRPr="00C412FA">
        <w:rPr>
          <w:rFonts w:ascii="Times New Roman" w:hAnsi="Times New Roman" w:cs="Times New Roman"/>
          <w:lang w:val="en-US"/>
        </w:rPr>
        <w:t>When risk is viewed through the lens of business quality, the emphasis shifts. An investor begins to care less about how the stock moves day to day and more about how the business earns, survives, and grows. This perspective does not eliminate uncertainty, but it clarifies where the real exposure lies. A portfolio of fundamentally sound companies may be volatile, yet far less risky than a broad collection of average ones.</w:t>
      </w:r>
    </w:p>
    <w:p w14:paraId="3644750C" w14:textId="77777777" w:rsidR="00C412FA" w:rsidRPr="00C412FA" w:rsidRDefault="00C412FA" w:rsidP="00C412FA">
      <w:pPr>
        <w:pStyle w:val="ListParagraph"/>
        <w:jc w:val="both"/>
        <w:rPr>
          <w:rFonts w:ascii="Times New Roman" w:hAnsi="Times New Roman" w:cs="Times New Roman"/>
          <w:lang w:val="en-US"/>
        </w:rPr>
      </w:pPr>
    </w:p>
    <w:p w14:paraId="7B4B2639" w14:textId="77777777" w:rsidR="00C412FA" w:rsidRPr="00C412FA" w:rsidRDefault="00C412FA" w:rsidP="00C412FA">
      <w:pPr>
        <w:pStyle w:val="ListParagraph"/>
        <w:jc w:val="both"/>
        <w:rPr>
          <w:rFonts w:ascii="Times New Roman" w:hAnsi="Times New Roman" w:cs="Times New Roman"/>
          <w:lang w:val="en-US"/>
        </w:rPr>
      </w:pPr>
      <w:r w:rsidRPr="00C412FA">
        <w:rPr>
          <w:rFonts w:ascii="Times New Roman" w:hAnsi="Times New Roman" w:cs="Times New Roman"/>
          <w:lang w:val="en-US"/>
        </w:rPr>
        <w:t>The market often treats volatility as a warning sign, but long-term investors understand it as part of owning any productive asset. Businesses do not grow in straight lines, and prices reflect that irregularity. The danger is not in the movement itself, but in mistaking movement for meaning. When the focus remains on the underlying economics, volatility becomes noise, not risk.</w:t>
      </w:r>
    </w:p>
    <w:p w14:paraId="0D0642E2" w14:textId="77777777" w:rsidR="00C412FA" w:rsidRPr="00C412FA" w:rsidRDefault="00C412FA" w:rsidP="00C412FA">
      <w:pPr>
        <w:pStyle w:val="ListParagraph"/>
        <w:jc w:val="both"/>
        <w:rPr>
          <w:rFonts w:ascii="Times New Roman" w:hAnsi="Times New Roman" w:cs="Times New Roman"/>
          <w:lang w:val="en-US"/>
        </w:rPr>
      </w:pPr>
    </w:p>
    <w:p w14:paraId="65DFFEC9" w14:textId="44409A6A" w:rsidR="00C412FA" w:rsidRDefault="00C412FA" w:rsidP="00C412FA">
      <w:pPr>
        <w:pStyle w:val="ListParagraph"/>
        <w:jc w:val="both"/>
        <w:rPr>
          <w:rFonts w:ascii="Times New Roman" w:hAnsi="Times New Roman" w:cs="Times New Roman"/>
          <w:lang w:val="en-US"/>
        </w:rPr>
      </w:pPr>
      <w:r w:rsidRPr="00C412FA">
        <w:rPr>
          <w:rFonts w:ascii="Times New Roman" w:hAnsi="Times New Roman" w:cs="Times New Roman"/>
          <w:lang w:val="en-US"/>
        </w:rPr>
        <w:t xml:space="preserve">Rethinking risk requires separating perception from reality. Safety does not come from holding many positions. It comes from understanding the few that matter. The more </w:t>
      </w:r>
      <w:r w:rsidRPr="00C412FA">
        <w:rPr>
          <w:rFonts w:ascii="Times New Roman" w:hAnsi="Times New Roman" w:cs="Times New Roman"/>
          <w:lang w:val="en-US"/>
        </w:rPr>
        <w:lastRenderedPageBreak/>
        <w:t>clearly one sees the business, the less relevant short-term price fluctuations become. In that sense, risk is not reduced by diversification. It is reduced by clarity.</w:t>
      </w:r>
    </w:p>
    <w:p w14:paraId="4C65728F" w14:textId="77777777" w:rsidR="00B0007D" w:rsidRPr="00B0007D" w:rsidRDefault="00B0007D" w:rsidP="00C412FA">
      <w:pPr>
        <w:pStyle w:val="ListParagraph"/>
        <w:jc w:val="both"/>
        <w:rPr>
          <w:rFonts w:ascii="Times New Roman" w:hAnsi="Times New Roman" w:cs="Times New Roman"/>
          <w:b/>
          <w:bCs/>
          <w:lang w:val="en-US"/>
        </w:rPr>
      </w:pPr>
    </w:p>
    <w:p w14:paraId="7A97D3F5" w14:textId="09A749FF" w:rsidR="00B0007D" w:rsidRPr="00912758" w:rsidRDefault="00DB18BE" w:rsidP="00DB18BE">
      <w:pPr>
        <w:pStyle w:val="ListParagraph"/>
        <w:numPr>
          <w:ilvl w:val="0"/>
          <w:numId w:val="3"/>
        </w:numPr>
        <w:jc w:val="both"/>
        <w:rPr>
          <w:rFonts w:ascii="Times New Roman" w:hAnsi="Times New Roman" w:cs="Times New Roman"/>
          <w:b/>
          <w:bCs/>
          <w:lang w:val="en-US"/>
        </w:rPr>
      </w:pPr>
      <w:r>
        <w:rPr>
          <w:rFonts w:ascii="Times New Roman" w:hAnsi="Times New Roman" w:cs="Times New Roman"/>
          <w:b/>
          <w:bCs/>
        </w:rPr>
        <w:t xml:space="preserve"> The Case of Lynch</w:t>
      </w:r>
    </w:p>
    <w:p w14:paraId="40DEB0A7" w14:textId="77777777" w:rsidR="00912758" w:rsidRPr="00912758" w:rsidRDefault="00912758" w:rsidP="00912758">
      <w:pPr>
        <w:pStyle w:val="ListParagraph"/>
        <w:jc w:val="both"/>
        <w:rPr>
          <w:rFonts w:ascii="Times New Roman" w:hAnsi="Times New Roman" w:cs="Times New Roman"/>
          <w:lang w:val="en-US"/>
        </w:rPr>
      </w:pPr>
      <w:r w:rsidRPr="00912758">
        <w:rPr>
          <w:rFonts w:ascii="Times New Roman" w:hAnsi="Times New Roman" w:cs="Times New Roman"/>
          <w:lang w:val="en-US"/>
        </w:rPr>
        <w:t xml:space="preserve">The tension between clarity and dilution is not theoretical. It has appeared repeatedly in the history of investing. One of the simplest illustrations comes from Peter Lynch’s experience with the Fidelity Magellan Fund. In the early years, when the fund was small, most of the returns came from a handful of businesses he understood unusually well. Regional banks, </w:t>
      </w:r>
      <w:proofErr w:type="spellStart"/>
      <w:r w:rsidRPr="00912758">
        <w:rPr>
          <w:rFonts w:ascii="Times New Roman" w:hAnsi="Times New Roman" w:cs="Times New Roman"/>
          <w:lang w:val="en-US"/>
        </w:rPr>
        <w:t>speciality</w:t>
      </w:r>
      <w:proofErr w:type="spellEnd"/>
      <w:r w:rsidRPr="00912758">
        <w:rPr>
          <w:rFonts w:ascii="Times New Roman" w:hAnsi="Times New Roman" w:cs="Times New Roman"/>
          <w:lang w:val="en-US"/>
        </w:rPr>
        <w:t xml:space="preserve"> retailers, and fast-growing niche companies carried real weight. Their success showed up directly in the fund’s results because the structure allowed his best ideas to matter.</w:t>
      </w:r>
    </w:p>
    <w:p w14:paraId="3A2BDAFF" w14:textId="77777777" w:rsidR="00912758" w:rsidRPr="00912758" w:rsidRDefault="00912758" w:rsidP="00912758">
      <w:pPr>
        <w:pStyle w:val="ListParagraph"/>
        <w:jc w:val="both"/>
        <w:rPr>
          <w:rFonts w:ascii="Times New Roman" w:hAnsi="Times New Roman" w:cs="Times New Roman"/>
          <w:lang w:val="en-US"/>
        </w:rPr>
      </w:pPr>
    </w:p>
    <w:p w14:paraId="3F7D4ACB" w14:textId="77777777" w:rsidR="00912758" w:rsidRPr="00912758" w:rsidRDefault="00912758" w:rsidP="00912758">
      <w:pPr>
        <w:pStyle w:val="ListParagraph"/>
        <w:jc w:val="both"/>
        <w:rPr>
          <w:rFonts w:ascii="Times New Roman" w:hAnsi="Times New Roman" w:cs="Times New Roman"/>
          <w:lang w:val="en-US"/>
        </w:rPr>
      </w:pPr>
      <w:r w:rsidRPr="00912758">
        <w:rPr>
          <w:rFonts w:ascii="Times New Roman" w:hAnsi="Times New Roman" w:cs="Times New Roman"/>
          <w:lang w:val="en-US"/>
        </w:rPr>
        <w:t>As the fund grew, the reality shifted. The rising asset base created limits on position size, trading flexibility, and liquidity. The expansion was not a choice. It was a requirement. He had to keep adding names simply to deploy capital, even when those new positions did not reflect the same level of insight. The portfolio eventually contained hundreds of stocks. The performance remained strong, but the influence of any individual idea fell sharply. The strength of his best research could not express itself with the same force because it was surrounded by a long list of smaller, less researched positions.</w:t>
      </w:r>
    </w:p>
    <w:p w14:paraId="44AB25A3" w14:textId="77777777" w:rsidR="00912758" w:rsidRPr="00912758" w:rsidRDefault="00912758" w:rsidP="00912758">
      <w:pPr>
        <w:pStyle w:val="ListParagraph"/>
        <w:jc w:val="both"/>
        <w:rPr>
          <w:rFonts w:ascii="Times New Roman" w:hAnsi="Times New Roman" w:cs="Times New Roman"/>
          <w:lang w:val="en-US"/>
        </w:rPr>
      </w:pPr>
    </w:p>
    <w:p w14:paraId="74CFBA86" w14:textId="77777777" w:rsidR="00912758" w:rsidRPr="00912758" w:rsidRDefault="00912758" w:rsidP="00912758">
      <w:pPr>
        <w:pStyle w:val="ListParagraph"/>
        <w:jc w:val="both"/>
        <w:rPr>
          <w:rFonts w:ascii="Times New Roman" w:hAnsi="Times New Roman" w:cs="Times New Roman"/>
          <w:lang w:val="en-US"/>
        </w:rPr>
      </w:pPr>
      <w:r w:rsidRPr="00912758">
        <w:rPr>
          <w:rFonts w:ascii="Times New Roman" w:hAnsi="Times New Roman" w:cs="Times New Roman"/>
          <w:lang w:val="en-US"/>
        </w:rPr>
        <w:t>The point is not about Lynch. It is about the principle. When the portfolio gets wider, intention gets thinner. A great idea held at a meaningful weight can shape outcomes. The same idea held alongside dozens of additions made for structural convenience loses that ability. The insight does not weaken. The impact does.</w:t>
      </w:r>
    </w:p>
    <w:p w14:paraId="60339E7D" w14:textId="77777777" w:rsidR="00912758" w:rsidRPr="00912758" w:rsidRDefault="00912758" w:rsidP="00912758">
      <w:pPr>
        <w:pStyle w:val="ListParagraph"/>
        <w:jc w:val="both"/>
        <w:rPr>
          <w:rFonts w:ascii="Times New Roman" w:hAnsi="Times New Roman" w:cs="Times New Roman"/>
          <w:lang w:val="en-US"/>
        </w:rPr>
      </w:pPr>
    </w:p>
    <w:p w14:paraId="2ACD2BAC" w14:textId="37540C55" w:rsidR="00912758" w:rsidRPr="00912758" w:rsidRDefault="00912758" w:rsidP="00912758">
      <w:pPr>
        <w:pStyle w:val="ListParagraph"/>
        <w:jc w:val="both"/>
        <w:rPr>
          <w:rFonts w:ascii="Times New Roman" w:hAnsi="Times New Roman" w:cs="Times New Roman"/>
          <w:lang w:val="en-US"/>
        </w:rPr>
      </w:pPr>
      <w:r w:rsidRPr="00912758">
        <w:rPr>
          <w:rFonts w:ascii="Times New Roman" w:hAnsi="Times New Roman" w:cs="Times New Roman"/>
          <w:lang w:val="en-US"/>
        </w:rPr>
        <w:t>This pattern has shown up across many large funds. Dilution does not arrive loudly. It arrives quietly. It arrives through more names, smaller weights, and reduced attention. It arrives when the structure grows faster than the understanding behind it. The result is simple. Conviction remains, but its capacity to drive results fades.</w:t>
      </w:r>
    </w:p>
    <w:p w14:paraId="098C9F2A" w14:textId="77777777" w:rsidR="00BB1E54" w:rsidRDefault="00BB1E54" w:rsidP="00C412FA">
      <w:pPr>
        <w:pStyle w:val="ListParagraph"/>
        <w:jc w:val="both"/>
        <w:rPr>
          <w:rFonts w:ascii="Times New Roman" w:hAnsi="Times New Roman" w:cs="Times New Roman"/>
          <w:lang w:val="en-US"/>
        </w:rPr>
      </w:pPr>
    </w:p>
    <w:p w14:paraId="3227F6A5" w14:textId="0CFB2B5E" w:rsidR="00BB1E54" w:rsidRPr="00BB1E54" w:rsidRDefault="00BB1E54" w:rsidP="00BB1E54">
      <w:pPr>
        <w:pStyle w:val="ListParagraph"/>
        <w:numPr>
          <w:ilvl w:val="0"/>
          <w:numId w:val="3"/>
        </w:numPr>
        <w:jc w:val="both"/>
        <w:rPr>
          <w:rFonts w:ascii="Times New Roman" w:hAnsi="Times New Roman" w:cs="Times New Roman"/>
          <w:b/>
          <w:bCs/>
          <w:lang w:val="en-US"/>
        </w:rPr>
      </w:pPr>
      <w:r w:rsidRPr="00BB1E54">
        <w:rPr>
          <w:rFonts w:ascii="Times New Roman" w:hAnsi="Times New Roman" w:cs="Times New Roman"/>
          <w:b/>
          <w:bCs/>
        </w:rPr>
        <w:t>The Institutional Trap</w:t>
      </w:r>
    </w:p>
    <w:p w14:paraId="030A5587" w14:textId="77777777" w:rsidR="00BB1E54" w:rsidRDefault="00BB1E54" w:rsidP="00BB1E54">
      <w:pPr>
        <w:pStyle w:val="ListParagraph"/>
        <w:jc w:val="both"/>
        <w:rPr>
          <w:rFonts w:ascii="Times New Roman" w:hAnsi="Times New Roman" w:cs="Times New Roman"/>
        </w:rPr>
      </w:pPr>
    </w:p>
    <w:p w14:paraId="21B10FFB" w14:textId="77777777" w:rsidR="00BB1E54" w:rsidRPr="00BB1E54" w:rsidRDefault="00BB1E54" w:rsidP="00BB1E54">
      <w:pPr>
        <w:pStyle w:val="ListParagraph"/>
        <w:jc w:val="both"/>
        <w:rPr>
          <w:rFonts w:ascii="Times New Roman" w:hAnsi="Times New Roman" w:cs="Times New Roman"/>
          <w:lang w:val="en-US"/>
        </w:rPr>
      </w:pPr>
      <w:r w:rsidRPr="00BB1E54">
        <w:rPr>
          <w:rFonts w:ascii="Times New Roman" w:hAnsi="Times New Roman" w:cs="Times New Roman"/>
          <w:lang w:val="en-US"/>
        </w:rPr>
        <w:t xml:space="preserve">Peter Lynch in his book </w:t>
      </w:r>
      <w:r w:rsidRPr="00826B29">
        <w:rPr>
          <w:rFonts w:ascii="Times New Roman" w:hAnsi="Times New Roman" w:cs="Times New Roman"/>
          <w:i/>
          <w:iCs/>
          <w:lang w:val="en-US"/>
        </w:rPr>
        <w:t>Beating the Street</w:t>
      </w:r>
      <w:r w:rsidRPr="00BB1E54">
        <w:rPr>
          <w:rFonts w:ascii="Times New Roman" w:hAnsi="Times New Roman" w:cs="Times New Roman"/>
          <w:lang w:val="en-US"/>
        </w:rPr>
        <w:t xml:space="preserve"> described one of the quiet realities of professional money management: as assets scale, genuine freedom declines. Decisions that would be rational for an individual investor become difficult, or even impossible, for an institution. The structure begins to dictate the strategy. What looks like choice from the outside is often constraint from within.</w:t>
      </w:r>
    </w:p>
    <w:p w14:paraId="20BEC755" w14:textId="77777777" w:rsidR="00BB1E54" w:rsidRPr="00BB1E54" w:rsidRDefault="00BB1E54" w:rsidP="00BB1E54">
      <w:pPr>
        <w:pStyle w:val="ListParagraph"/>
        <w:jc w:val="both"/>
        <w:rPr>
          <w:rFonts w:ascii="Times New Roman" w:hAnsi="Times New Roman" w:cs="Times New Roman"/>
          <w:lang w:val="en-US"/>
        </w:rPr>
      </w:pPr>
    </w:p>
    <w:p w14:paraId="51F1D5BB" w14:textId="77777777" w:rsidR="00BB1E54" w:rsidRPr="00BB1E54" w:rsidRDefault="00BB1E54" w:rsidP="00BB1E54">
      <w:pPr>
        <w:pStyle w:val="ListParagraph"/>
        <w:jc w:val="both"/>
        <w:rPr>
          <w:rFonts w:ascii="Times New Roman" w:hAnsi="Times New Roman" w:cs="Times New Roman"/>
          <w:lang w:val="en-US"/>
        </w:rPr>
      </w:pPr>
      <w:r w:rsidRPr="00BB1E54">
        <w:rPr>
          <w:rFonts w:ascii="Times New Roman" w:hAnsi="Times New Roman" w:cs="Times New Roman"/>
          <w:lang w:val="en-US"/>
        </w:rPr>
        <w:t xml:space="preserve">Large pools of capital cannot remain concentrated without running into practical issues. Liquidity becomes a limitation. Ownership thresholds invite regulatory scrutiny. Buying or selling meaningful positions risks moving the price against the fund itself. </w:t>
      </w:r>
      <w:r w:rsidRPr="00BB1E54">
        <w:rPr>
          <w:rFonts w:ascii="Times New Roman" w:hAnsi="Times New Roman" w:cs="Times New Roman"/>
          <w:lang w:val="en-US"/>
        </w:rPr>
        <w:lastRenderedPageBreak/>
        <w:t>As a result, institutions are pushed toward broader portfolios, not because it reflects superior thinking, but because the system leaves little room for anything else.</w:t>
      </w:r>
    </w:p>
    <w:p w14:paraId="45A13635" w14:textId="77777777" w:rsidR="00BB1E54" w:rsidRPr="00BB1E54" w:rsidRDefault="00BB1E54" w:rsidP="00BB1E54">
      <w:pPr>
        <w:pStyle w:val="ListParagraph"/>
        <w:jc w:val="both"/>
        <w:rPr>
          <w:rFonts w:ascii="Times New Roman" w:hAnsi="Times New Roman" w:cs="Times New Roman"/>
          <w:lang w:val="en-US"/>
        </w:rPr>
      </w:pPr>
    </w:p>
    <w:p w14:paraId="54A96FD6" w14:textId="77777777" w:rsidR="00BB1E54" w:rsidRPr="00BB1E54" w:rsidRDefault="00BB1E54" w:rsidP="00BB1E54">
      <w:pPr>
        <w:pStyle w:val="ListParagraph"/>
        <w:jc w:val="both"/>
        <w:rPr>
          <w:rFonts w:ascii="Times New Roman" w:hAnsi="Times New Roman" w:cs="Times New Roman"/>
          <w:lang w:val="en-US"/>
        </w:rPr>
      </w:pPr>
      <w:r w:rsidRPr="00BB1E54">
        <w:rPr>
          <w:rFonts w:ascii="Times New Roman" w:hAnsi="Times New Roman" w:cs="Times New Roman"/>
          <w:lang w:val="en-US"/>
        </w:rPr>
        <w:t>There is also the matter of career risk. A concentrated portfolio makes every decision visible. Being wrong stands out immediately. Diversification softens that visibility. Performance blends into the background, and mistakes are absorbed by the size of the portfolio. This protects the manager far more than it protects the investor. When a fund owns a hundred names, accountability becomes diffused, and the incentive to develop deep conviction naturally weakens.</w:t>
      </w:r>
    </w:p>
    <w:p w14:paraId="033443C1" w14:textId="77777777" w:rsidR="00BB1E54" w:rsidRPr="00BB1E54" w:rsidRDefault="00BB1E54" w:rsidP="00BB1E54">
      <w:pPr>
        <w:pStyle w:val="ListParagraph"/>
        <w:jc w:val="both"/>
        <w:rPr>
          <w:rFonts w:ascii="Times New Roman" w:hAnsi="Times New Roman" w:cs="Times New Roman"/>
          <w:lang w:val="en-US"/>
        </w:rPr>
      </w:pPr>
    </w:p>
    <w:p w14:paraId="071802E2" w14:textId="77777777" w:rsidR="00BB1E54" w:rsidRPr="00BB1E54" w:rsidRDefault="00BB1E54" w:rsidP="00BB1E54">
      <w:pPr>
        <w:pStyle w:val="ListParagraph"/>
        <w:jc w:val="both"/>
        <w:rPr>
          <w:rFonts w:ascii="Times New Roman" w:hAnsi="Times New Roman" w:cs="Times New Roman"/>
          <w:lang w:val="en-US"/>
        </w:rPr>
      </w:pPr>
      <w:r w:rsidRPr="00BB1E54">
        <w:rPr>
          <w:rFonts w:ascii="Times New Roman" w:hAnsi="Times New Roman" w:cs="Times New Roman"/>
          <w:lang w:val="en-US"/>
        </w:rPr>
        <w:t>Reporting structures add another layer of pressure. Institutions are evaluated quarterly and compared continuously. Tracking error becomes something to avoid. The easiest way to reduce that tracking error is to resemble the benchmark. This pushes portfolios toward the index they are trying to outperform, creating the strange situation where underperformance feels safer than deviation.</w:t>
      </w:r>
    </w:p>
    <w:p w14:paraId="3F333B52" w14:textId="77777777" w:rsidR="00BB1E54" w:rsidRPr="00BB1E54" w:rsidRDefault="00BB1E54" w:rsidP="00BB1E54">
      <w:pPr>
        <w:pStyle w:val="ListParagraph"/>
        <w:jc w:val="both"/>
        <w:rPr>
          <w:rFonts w:ascii="Times New Roman" w:hAnsi="Times New Roman" w:cs="Times New Roman"/>
          <w:lang w:val="en-US"/>
        </w:rPr>
      </w:pPr>
    </w:p>
    <w:p w14:paraId="2B77917F" w14:textId="77777777" w:rsidR="00BB1E54" w:rsidRPr="00BB1E54" w:rsidRDefault="00BB1E54" w:rsidP="00BB1E54">
      <w:pPr>
        <w:pStyle w:val="ListParagraph"/>
        <w:jc w:val="both"/>
        <w:rPr>
          <w:rFonts w:ascii="Times New Roman" w:hAnsi="Times New Roman" w:cs="Times New Roman"/>
          <w:lang w:val="en-US"/>
        </w:rPr>
      </w:pPr>
      <w:r w:rsidRPr="00BB1E54">
        <w:rPr>
          <w:rFonts w:ascii="Times New Roman" w:hAnsi="Times New Roman" w:cs="Times New Roman"/>
          <w:lang w:val="en-US"/>
        </w:rPr>
        <w:t>The result is a system where diversification is not a philosophical stance but a default setting. It is built into mandates, into expectations, and into the mechanisms that govern professional investing. Institutions diversify because they must. Individuals diversify because they assume institutions know something they do not.</w:t>
      </w:r>
    </w:p>
    <w:p w14:paraId="25158217" w14:textId="77777777" w:rsidR="00BB1E54" w:rsidRPr="00BB1E54" w:rsidRDefault="00BB1E54" w:rsidP="00BB1E54">
      <w:pPr>
        <w:pStyle w:val="ListParagraph"/>
        <w:jc w:val="both"/>
        <w:rPr>
          <w:rFonts w:ascii="Times New Roman" w:hAnsi="Times New Roman" w:cs="Times New Roman"/>
          <w:lang w:val="en-US"/>
        </w:rPr>
      </w:pPr>
    </w:p>
    <w:p w14:paraId="48E14C23" w14:textId="452C74BC" w:rsidR="00BB1E54" w:rsidRDefault="00BB1E54" w:rsidP="00BB1E54">
      <w:pPr>
        <w:pStyle w:val="ListParagraph"/>
        <w:jc w:val="both"/>
        <w:rPr>
          <w:rFonts w:ascii="Times New Roman" w:hAnsi="Times New Roman" w:cs="Times New Roman"/>
          <w:lang w:val="en-US"/>
        </w:rPr>
      </w:pPr>
      <w:r w:rsidRPr="00BB1E54">
        <w:rPr>
          <w:rFonts w:ascii="Times New Roman" w:hAnsi="Times New Roman" w:cs="Times New Roman"/>
          <w:lang w:val="en-US"/>
        </w:rPr>
        <w:t>Understanding this trap clarifies the landscape. Diversification at an institutional level is often a response to constraints, not a demonstration of superior risk management. For an investor who is not bound by those limitations, concentration is not a rebellion. It is simply the more rational option.</w:t>
      </w:r>
    </w:p>
    <w:p w14:paraId="4CF620DB" w14:textId="77777777" w:rsidR="009F5871" w:rsidRDefault="009F5871" w:rsidP="00BB1E54">
      <w:pPr>
        <w:pStyle w:val="ListParagraph"/>
        <w:jc w:val="both"/>
        <w:rPr>
          <w:rFonts w:ascii="Times New Roman" w:hAnsi="Times New Roman" w:cs="Times New Roman"/>
          <w:lang w:val="en-US"/>
        </w:rPr>
      </w:pPr>
    </w:p>
    <w:p w14:paraId="47641DAA" w14:textId="77777777" w:rsidR="009F5871" w:rsidRDefault="009F5871" w:rsidP="00BB1E54">
      <w:pPr>
        <w:pStyle w:val="ListParagraph"/>
        <w:jc w:val="both"/>
        <w:rPr>
          <w:rFonts w:ascii="Times New Roman" w:hAnsi="Times New Roman" w:cs="Times New Roman"/>
          <w:lang w:val="en-US"/>
        </w:rPr>
      </w:pPr>
    </w:p>
    <w:p w14:paraId="408B6098" w14:textId="77777777" w:rsidR="009F5871" w:rsidRDefault="009F5871" w:rsidP="00BB1E54">
      <w:pPr>
        <w:pStyle w:val="ListParagraph"/>
        <w:jc w:val="both"/>
        <w:rPr>
          <w:rFonts w:ascii="Times New Roman" w:hAnsi="Times New Roman" w:cs="Times New Roman"/>
          <w:lang w:val="en-US"/>
        </w:rPr>
      </w:pPr>
    </w:p>
    <w:p w14:paraId="728E6121" w14:textId="77777777" w:rsidR="009F5871" w:rsidRDefault="009F5871" w:rsidP="00BB1E54">
      <w:pPr>
        <w:pStyle w:val="ListParagraph"/>
        <w:jc w:val="both"/>
        <w:rPr>
          <w:rFonts w:ascii="Times New Roman" w:hAnsi="Times New Roman" w:cs="Times New Roman"/>
          <w:lang w:val="en-US"/>
        </w:rPr>
      </w:pPr>
    </w:p>
    <w:p w14:paraId="07A76B3D" w14:textId="5C23EF5B" w:rsidR="009F5871" w:rsidRPr="009F5871" w:rsidRDefault="009F5871" w:rsidP="009F5871">
      <w:pPr>
        <w:pStyle w:val="ListParagraph"/>
        <w:numPr>
          <w:ilvl w:val="0"/>
          <w:numId w:val="3"/>
        </w:numPr>
        <w:jc w:val="both"/>
        <w:rPr>
          <w:rFonts w:ascii="Times New Roman" w:hAnsi="Times New Roman" w:cs="Times New Roman"/>
          <w:b/>
          <w:bCs/>
          <w:lang w:val="en-US"/>
        </w:rPr>
      </w:pPr>
      <w:r w:rsidRPr="009F5871">
        <w:rPr>
          <w:rFonts w:ascii="Times New Roman" w:hAnsi="Times New Roman" w:cs="Times New Roman"/>
          <w:b/>
          <w:bCs/>
        </w:rPr>
        <w:t>The Case for Intentional Portfolios</w:t>
      </w:r>
    </w:p>
    <w:p w14:paraId="3B529583" w14:textId="77777777" w:rsidR="009F5871" w:rsidRDefault="009F5871" w:rsidP="009F5871">
      <w:pPr>
        <w:pStyle w:val="ListParagraph"/>
        <w:jc w:val="both"/>
        <w:rPr>
          <w:rFonts w:ascii="Times New Roman" w:hAnsi="Times New Roman" w:cs="Times New Roman"/>
          <w:b/>
          <w:bCs/>
        </w:rPr>
      </w:pPr>
    </w:p>
    <w:p w14:paraId="57C996D6" w14:textId="77777777" w:rsidR="009F5871" w:rsidRDefault="009F5871" w:rsidP="009F5871">
      <w:pPr>
        <w:pStyle w:val="ListParagraph"/>
        <w:jc w:val="both"/>
        <w:rPr>
          <w:rFonts w:ascii="Times New Roman" w:hAnsi="Times New Roman" w:cs="Times New Roman"/>
        </w:rPr>
      </w:pPr>
      <w:r w:rsidRPr="009F5871">
        <w:rPr>
          <w:rFonts w:ascii="Times New Roman" w:hAnsi="Times New Roman" w:cs="Times New Roman"/>
        </w:rPr>
        <w:t>An intentional portfolio is built on purpose, not on volume. Every position exists for a clear reason, tied directly to the economics of the underlying business. Nothing is added out of fear, habit, or a need to appear diversified. The structure reflects understanding rather than convention.</w:t>
      </w:r>
    </w:p>
    <w:p w14:paraId="48C35960" w14:textId="77777777" w:rsidR="009F5871" w:rsidRPr="009F5871" w:rsidRDefault="009F5871" w:rsidP="009F5871">
      <w:pPr>
        <w:pStyle w:val="ListParagraph"/>
        <w:jc w:val="both"/>
        <w:rPr>
          <w:rFonts w:ascii="Times New Roman" w:hAnsi="Times New Roman" w:cs="Times New Roman"/>
        </w:rPr>
      </w:pPr>
    </w:p>
    <w:p w14:paraId="6BAC8201" w14:textId="77777777" w:rsidR="009F5871" w:rsidRDefault="009F5871" w:rsidP="009F5871">
      <w:pPr>
        <w:pStyle w:val="ListParagraph"/>
        <w:jc w:val="both"/>
        <w:rPr>
          <w:rFonts w:ascii="Times New Roman" w:hAnsi="Times New Roman" w:cs="Times New Roman"/>
        </w:rPr>
      </w:pPr>
      <w:r w:rsidRPr="009F5871">
        <w:rPr>
          <w:rFonts w:ascii="Times New Roman" w:hAnsi="Times New Roman" w:cs="Times New Roman"/>
        </w:rPr>
        <w:t>Such a portfolio does not demand a specific number of holdings. It demands alignment. Each investment must justify its place through business quality, valuation, management discipline, and the investor’s ability to monitor it. When these conditions are met, the portfolio becomes a coherent whole rather than a scattered collection of symbols on a screen. The emphasis shifts from managing noise to managing decisions.</w:t>
      </w:r>
    </w:p>
    <w:p w14:paraId="41809A57" w14:textId="77777777" w:rsidR="009F5871" w:rsidRPr="009F5871" w:rsidRDefault="009F5871" w:rsidP="009F5871">
      <w:pPr>
        <w:pStyle w:val="ListParagraph"/>
        <w:jc w:val="both"/>
        <w:rPr>
          <w:rFonts w:ascii="Times New Roman" w:hAnsi="Times New Roman" w:cs="Times New Roman"/>
        </w:rPr>
      </w:pPr>
    </w:p>
    <w:p w14:paraId="540460A4" w14:textId="77777777" w:rsidR="009F5871" w:rsidRDefault="009F5871" w:rsidP="009F5871">
      <w:pPr>
        <w:pStyle w:val="ListParagraph"/>
        <w:jc w:val="both"/>
        <w:rPr>
          <w:rFonts w:ascii="Times New Roman" w:hAnsi="Times New Roman" w:cs="Times New Roman"/>
        </w:rPr>
      </w:pPr>
      <w:r w:rsidRPr="009F5871">
        <w:rPr>
          <w:rFonts w:ascii="Times New Roman" w:hAnsi="Times New Roman" w:cs="Times New Roman"/>
        </w:rPr>
        <w:lastRenderedPageBreak/>
        <w:t>Intentional portfolios also create accountability. They force the investor to know what they own, why they own it, and what would change that view. This clarity reduces the silent risks that come from superficial analysis. It removes the temptation to hide behind the comfort of having many small positions. Focus becomes a safeguard, not a threat.</w:t>
      </w:r>
    </w:p>
    <w:p w14:paraId="1104C68A" w14:textId="77777777" w:rsidR="009F5871" w:rsidRPr="009F5871" w:rsidRDefault="009F5871" w:rsidP="009F5871">
      <w:pPr>
        <w:pStyle w:val="ListParagraph"/>
        <w:jc w:val="both"/>
        <w:rPr>
          <w:rFonts w:ascii="Times New Roman" w:hAnsi="Times New Roman" w:cs="Times New Roman"/>
        </w:rPr>
      </w:pPr>
    </w:p>
    <w:p w14:paraId="46FC4C38" w14:textId="77777777" w:rsidR="009F5871" w:rsidRDefault="009F5871" w:rsidP="009F5871">
      <w:pPr>
        <w:pStyle w:val="ListParagraph"/>
        <w:jc w:val="both"/>
        <w:rPr>
          <w:rFonts w:ascii="Times New Roman" w:hAnsi="Times New Roman" w:cs="Times New Roman"/>
        </w:rPr>
      </w:pPr>
      <w:r w:rsidRPr="009F5871">
        <w:rPr>
          <w:rFonts w:ascii="Times New Roman" w:hAnsi="Times New Roman" w:cs="Times New Roman"/>
        </w:rPr>
        <w:t xml:space="preserve">At the same time, intention does not reject diversification. It rejects </w:t>
      </w:r>
      <w:r w:rsidRPr="009F5871">
        <w:rPr>
          <w:rFonts w:ascii="Times New Roman" w:hAnsi="Times New Roman" w:cs="Times New Roman"/>
          <w:i/>
          <w:iCs/>
        </w:rPr>
        <w:t>unexamined</w:t>
      </w:r>
      <w:r w:rsidRPr="009F5871">
        <w:rPr>
          <w:rFonts w:ascii="Times New Roman" w:hAnsi="Times New Roman" w:cs="Times New Roman"/>
        </w:rPr>
        <w:t xml:space="preserve"> diversification. Adding a position is not a crime. Adding it without purpose is. When diversification is grounded in genuine reasoning, it strengthens the portfolio. When it is used to soften uncertainty, it weakens it.</w:t>
      </w:r>
    </w:p>
    <w:p w14:paraId="05E2F901" w14:textId="77777777" w:rsidR="009F5871" w:rsidRPr="009F5871" w:rsidRDefault="009F5871" w:rsidP="009F5871">
      <w:pPr>
        <w:pStyle w:val="ListParagraph"/>
        <w:jc w:val="both"/>
        <w:rPr>
          <w:rFonts w:ascii="Times New Roman" w:hAnsi="Times New Roman" w:cs="Times New Roman"/>
        </w:rPr>
      </w:pPr>
    </w:p>
    <w:p w14:paraId="5804D59C" w14:textId="77777777" w:rsidR="009F5871" w:rsidRDefault="009F5871" w:rsidP="009F5871">
      <w:pPr>
        <w:pStyle w:val="ListParagraph"/>
        <w:jc w:val="both"/>
        <w:rPr>
          <w:rFonts w:ascii="Times New Roman" w:hAnsi="Times New Roman" w:cs="Times New Roman"/>
        </w:rPr>
      </w:pPr>
      <w:r w:rsidRPr="009F5871">
        <w:rPr>
          <w:rFonts w:ascii="Times New Roman" w:hAnsi="Times New Roman" w:cs="Times New Roman"/>
        </w:rPr>
        <w:t>The case for intentional portfolios is not an argument against breadth. It is an argument for discipline. Investors who approach their holdings as partial owners of real businesses naturally arrive at portfolios that are smaller, clearer, and more resilient. They allocate capital where their understanding is strongest and avoid the illusion that safety comes from merely owning more.</w:t>
      </w:r>
    </w:p>
    <w:p w14:paraId="50EFCA91" w14:textId="77777777" w:rsidR="009F5871" w:rsidRPr="009F5871" w:rsidRDefault="009F5871" w:rsidP="009F5871">
      <w:pPr>
        <w:pStyle w:val="ListParagraph"/>
        <w:jc w:val="both"/>
        <w:rPr>
          <w:rFonts w:ascii="Times New Roman" w:hAnsi="Times New Roman" w:cs="Times New Roman"/>
        </w:rPr>
      </w:pPr>
    </w:p>
    <w:p w14:paraId="4C83B6A2" w14:textId="77777777" w:rsidR="009F5871" w:rsidRPr="009F5871" w:rsidRDefault="009F5871" w:rsidP="009F5871">
      <w:pPr>
        <w:pStyle w:val="ListParagraph"/>
        <w:jc w:val="both"/>
        <w:rPr>
          <w:rFonts w:ascii="Times New Roman" w:hAnsi="Times New Roman" w:cs="Times New Roman"/>
          <w:i/>
          <w:iCs/>
        </w:rPr>
      </w:pPr>
      <w:r w:rsidRPr="009F5871">
        <w:rPr>
          <w:rFonts w:ascii="Times New Roman" w:hAnsi="Times New Roman" w:cs="Times New Roman"/>
          <w:i/>
          <w:iCs/>
        </w:rPr>
        <w:t>In the end, intentional portfolios reflect a simple principle: conviction should guide structure, not convention. The investor who invests with purpose does not need a large number of holdings to feel secure. The security comes from knowing exactly what each holding contributes, and why nothing in the portfolio is accidental.</w:t>
      </w:r>
    </w:p>
    <w:p w14:paraId="5F3BA2C9" w14:textId="4C9EECA4" w:rsidR="009011F8" w:rsidRPr="009F5871" w:rsidRDefault="009011F8" w:rsidP="009F5871">
      <w:pPr>
        <w:pStyle w:val="ListParagraph"/>
        <w:jc w:val="both"/>
        <w:rPr>
          <w:rFonts w:ascii="Times New Roman" w:hAnsi="Times New Roman" w:cs="Times New Roman"/>
          <w:lang w:val="en-US"/>
        </w:rPr>
      </w:pPr>
    </w:p>
    <w:sectPr w:rsidR="009011F8" w:rsidRPr="009F587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B01B5" w14:textId="77777777" w:rsidR="00D03608" w:rsidRDefault="00D03608" w:rsidP="00782958">
      <w:pPr>
        <w:spacing w:after="0" w:line="240" w:lineRule="auto"/>
      </w:pPr>
      <w:r>
        <w:separator/>
      </w:r>
    </w:p>
  </w:endnote>
  <w:endnote w:type="continuationSeparator" w:id="0">
    <w:p w14:paraId="44A1C428" w14:textId="77777777" w:rsidR="00D03608" w:rsidRDefault="00D03608" w:rsidP="007829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E53B9" w14:textId="77777777" w:rsidR="00D03608" w:rsidRDefault="00D03608" w:rsidP="00782958">
      <w:pPr>
        <w:spacing w:after="0" w:line="240" w:lineRule="auto"/>
      </w:pPr>
      <w:r>
        <w:separator/>
      </w:r>
    </w:p>
  </w:footnote>
  <w:footnote w:type="continuationSeparator" w:id="0">
    <w:p w14:paraId="58CED39C" w14:textId="77777777" w:rsidR="00D03608" w:rsidRDefault="00D03608" w:rsidP="007829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B5DC5"/>
    <w:multiLevelType w:val="hybridMultilevel"/>
    <w:tmpl w:val="3992F9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19C1603"/>
    <w:multiLevelType w:val="hybridMultilevel"/>
    <w:tmpl w:val="7924F8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92F3124"/>
    <w:multiLevelType w:val="hybridMultilevel"/>
    <w:tmpl w:val="9D8EFC22"/>
    <w:lvl w:ilvl="0" w:tplc="0DC222C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48786719">
    <w:abstractNumId w:val="1"/>
  </w:num>
  <w:num w:numId="2" w16cid:durableId="2124617855">
    <w:abstractNumId w:val="2"/>
  </w:num>
  <w:num w:numId="3" w16cid:durableId="151144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AD4"/>
    <w:rsid w:val="0001159B"/>
    <w:rsid w:val="00012B21"/>
    <w:rsid w:val="00013636"/>
    <w:rsid w:val="000138A6"/>
    <w:rsid w:val="00062700"/>
    <w:rsid w:val="00093DD1"/>
    <w:rsid w:val="000E5BA9"/>
    <w:rsid w:val="001113AF"/>
    <w:rsid w:val="00127047"/>
    <w:rsid w:val="00137B2A"/>
    <w:rsid w:val="001854D2"/>
    <w:rsid w:val="002560CF"/>
    <w:rsid w:val="002B574D"/>
    <w:rsid w:val="00307F82"/>
    <w:rsid w:val="00324E8E"/>
    <w:rsid w:val="003C33D5"/>
    <w:rsid w:val="0048667A"/>
    <w:rsid w:val="00496347"/>
    <w:rsid w:val="0051080F"/>
    <w:rsid w:val="00544CA8"/>
    <w:rsid w:val="005B10BE"/>
    <w:rsid w:val="00670E6F"/>
    <w:rsid w:val="00714ABC"/>
    <w:rsid w:val="00750618"/>
    <w:rsid w:val="00764771"/>
    <w:rsid w:val="00782958"/>
    <w:rsid w:val="007D3F5F"/>
    <w:rsid w:val="00805EC3"/>
    <w:rsid w:val="00822DAA"/>
    <w:rsid w:val="00826B29"/>
    <w:rsid w:val="008512A9"/>
    <w:rsid w:val="00871AD4"/>
    <w:rsid w:val="009011F8"/>
    <w:rsid w:val="00912758"/>
    <w:rsid w:val="00930D01"/>
    <w:rsid w:val="009E5680"/>
    <w:rsid w:val="009F5871"/>
    <w:rsid w:val="009F660F"/>
    <w:rsid w:val="00AF575B"/>
    <w:rsid w:val="00B0007D"/>
    <w:rsid w:val="00B1676F"/>
    <w:rsid w:val="00B72F72"/>
    <w:rsid w:val="00BA41A4"/>
    <w:rsid w:val="00BB1E54"/>
    <w:rsid w:val="00BE7AE0"/>
    <w:rsid w:val="00C412FA"/>
    <w:rsid w:val="00C75F86"/>
    <w:rsid w:val="00CC662E"/>
    <w:rsid w:val="00CE43DD"/>
    <w:rsid w:val="00D03608"/>
    <w:rsid w:val="00D321EB"/>
    <w:rsid w:val="00D946C7"/>
    <w:rsid w:val="00DB18BE"/>
    <w:rsid w:val="00DE3F4D"/>
    <w:rsid w:val="00EC4CC8"/>
    <w:rsid w:val="00F53F55"/>
    <w:rsid w:val="00F87DB3"/>
    <w:rsid w:val="00FE64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731FC"/>
  <w15:chartTrackingRefBased/>
  <w15:docId w15:val="{19AF7975-A308-4F09-AE21-1C8108A4A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1A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1A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1A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1A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1A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1A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A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A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A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A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1A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1A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1A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1A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1A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A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A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AD4"/>
    <w:rPr>
      <w:rFonts w:eastAsiaTheme="majorEastAsia" w:cstheme="majorBidi"/>
      <w:color w:val="272727" w:themeColor="text1" w:themeTint="D8"/>
    </w:rPr>
  </w:style>
  <w:style w:type="paragraph" w:styleId="Title">
    <w:name w:val="Title"/>
    <w:basedOn w:val="Normal"/>
    <w:next w:val="Normal"/>
    <w:link w:val="TitleChar"/>
    <w:uiPriority w:val="10"/>
    <w:qFormat/>
    <w:rsid w:val="00871A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A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1A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1A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AD4"/>
    <w:pPr>
      <w:spacing w:before="160"/>
      <w:jc w:val="center"/>
    </w:pPr>
    <w:rPr>
      <w:i/>
      <w:iCs/>
      <w:color w:val="404040" w:themeColor="text1" w:themeTint="BF"/>
    </w:rPr>
  </w:style>
  <w:style w:type="character" w:customStyle="1" w:styleId="QuoteChar">
    <w:name w:val="Quote Char"/>
    <w:basedOn w:val="DefaultParagraphFont"/>
    <w:link w:val="Quote"/>
    <w:uiPriority w:val="29"/>
    <w:rsid w:val="00871AD4"/>
    <w:rPr>
      <w:i/>
      <w:iCs/>
      <w:color w:val="404040" w:themeColor="text1" w:themeTint="BF"/>
    </w:rPr>
  </w:style>
  <w:style w:type="paragraph" w:styleId="ListParagraph">
    <w:name w:val="List Paragraph"/>
    <w:basedOn w:val="Normal"/>
    <w:uiPriority w:val="34"/>
    <w:qFormat/>
    <w:rsid w:val="00871AD4"/>
    <w:pPr>
      <w:ind w:left="720"/>
      <w:contextualSpacing/>
    </w:pPr>
  </w:style>
  <w:style w:type="character" w:styleId="IntenseEmphasis">
    <w:name w:val="Intense Emphasis"/>
    <w:basedOn w:val="DefaultParagraphFont"/>
    <w:uiPriority w:val="21"/>
    <w:qFormat/>
    <w:rsid w:val="00871AD4"/>
    <w:rPr>
      <w:i/>
      <w:iCs/>
      <w:color w:val="0F4761" w:themeColor="accent1" w:themeShade="BF"/>
    </w:rPr>
  </w:style>
  <w:style w:type="paragraph" w:styleId="IntenseQuote">
    <w:name w:val="Intense Quote"/>
    <w:basedOn w:val="Normal"/>
    <w:next w:val="Normal"/>
    <w:link w:val="IntenseQuoteChar"/>
    <w:uiPriority w:val="30"/>
    <w:qFormat/>
    <w:rsid w:val="00871A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1AD4"/>
    <w:rPr>
      <w:i/>
      <w:iCs/>
      <w:color w:val="0F4761" w:themeColor="accent1" w:themeShade="BF"/>
    </w:rPr>
  </w:style>
  <w:style w:type="character" w:styleId="IntenseReference">
    <w:name w:val="Intense Reference"/>
    <w:basedOn w:val="DefaultParagraphFont"/>
    <w:uiPriority w:val="32"/>
    <w:qFormat/>
    <w:rsid w:val="00871AD4"/>
    <w:rPr>
      <w:b/>
      <w:bCs/>
      <w:smallCaps/>
      <w:color w:val="0F4761" w:themeColor="accent1" w:themeShade="BF"/>
      <w:spacing w:val="5"/>
    </w:rPr>
  </w:style>
  <w:style w:type="paragraph" w:styleId="Header">
    <w:name w:val="header"/>
    <w:basedOn w:val="Normal"/>
    <w:link w:val="HeaderChar"/>
    <w:uiPriority w:val="99"/>
    <w:unhideWhenUsed/>
    <w:rsid w:val="007829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2958"/>
  </w:style>
  <w:style w:type="paragraph" w:styleId="Footer">
    <w:name w:val="footer"/>
    <w:basedOn w:val="Normal"/>
    <w:link w:val="FooterChar"/>
    <w:uiPriority w:val="99"/>
    <w:unhideWhenUsed/>
    <w:rsid w:val="007829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29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5D86BE-B416-4893-A0D6-883321A2F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7</Pages>
  <Words>2441</Words>
  <Characters>13916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Mishra</dc:creator>
  <cp:keywords/>
  <dc:description/>
  <cp:lastModifiedBy>Aditya Mishra</cp:lastModifiedBy>
  <cp:revision>50</cp:revision>
  <dcterms:created xsi:type="dcterms:W3CDTF">2025-11-24T14:27:00Z</dcterms:created>
  <dcterms:modified xsi:type="dcterms:W3CDTF">2025-11-29T15:29:00Z</dcterms:modified>
</cp:coreProperties>
</file>