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322" w:rsidRDefault="00EA377D">
      <w:r>
        <w:rPr>
          <w:noProof/>
        </w:rPr>
        <w:drawing>
          <wp:inline distT="0" distB="0" distL="0" distR="0">
            <wp:extent cx="630555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F10" w:rsidRDefault="00EF3F10">
      <w:bookmarkStart w:id="0" w:name="_GoBack"/>
      <w:bookmarkEnd w:id="0"/>
    </w:p>
    <w:p w:rsidR="00EF3F10" w:rsidRDefault="00EF3F10"/>
    <w:p w:rsidR="00EF3F10" w:rsidRDefault="00EF3F10">
      <w:r>
        <w:rPr>
          <w:noProof/>
        </w:rPr>
        <w:drawing>
          <wp:inline distT="0" distB="0" distL="0" distR="0">
            <wp:extent cx="630555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72"/>
    <w:rsid w:val="006B7322"/>
    <w:rsid w:val="00A711D1"/>
    <w:rsid w:val="00C54472"/>
    <w:rsid w:val="00EA377D"/>
    <w:rsid w:val="00EF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EFDE"/>
  <w15:chartTrackingRefBased/>
  <w15:docId w15:val="{EEA8E8EE-E6BF-4BA1-98D8-FBF347D7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Mamun, Abdullah (IFPRI)</dc:creator>
  <cp:keywords/>
  <dc:description/>
  <cp:lastModifiedBy>Mamun, Abdullah (IFPRI)</cp:lastModifiedBy>
  <cp:revision>2</cp:revision>
  <dcterms:created xsi:type="dcterms:W3CDTF">2017-09-17T01:40:00Z</dcterms:created>
  <dcterms:modified xsi:type="dcterms:W3CDTF">2017-09-17T01:57:00Z</dcterms:modified>
</cp:coreProperties>
</file>