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Montserrat" w:cs="Montserrat" w:eastAsia="Montserrat" w:hAnsi="Montserrat"/>
          <w:b w:val="1"/>
          <w:bCs w:val="1"/>
          <w:i w:val="0"/>
          <w:iCs w:val="0"/>
          <w:color w:val="14919b"/>
          <w:sz w:val="20"/>
          <w:szCs w:val="20"/>
          <w:rtl w:val="0"/>
        </w:rPr>
        <w:t xml:space="preserve">DAMAGE MODELING · WORKED REFERENCE</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Montserrat" w:cs="Montserrat" w:eastAsia="Montserrat" w:hAnsi="Montserrat"/>
          <w:b w:val="1"/>
          <w:bCs w:val="1"/>
          <w:i w:val="0"/>
          <w:iCs w:val="0"/>
          <w:color w:val="0f2a43"/>
          <w:sz w:val="38"/>
          <w:szCs w:val="38"/>
          <w:rtl w:val="0"/>
        </w:rPr>
        <w:t xml:space="preserve">Flood × Solar — building the curve, step by step</w:t>
      </w:r>
      <w:r w:rsidDel="00000000" w:rsidR="00000000" w:rsidRPr="00000000">
        <w:rPr>
          <w:rtl w:val="0"/>
        </w:rPr>
      </w:r>
    </w:p>
    <w:p w:rsidR="00000000" w:rsidDel="00000000" w:rsidP="00000000" w:rsidRDefault="00000000" w:rsidRPr="00000000" w14:paraId="00000003">
      <w:pPr>
        <w:spacing w:after="150" w:before="0" w:line="276" w:lineRule="auto"/>
        <w:rPr/>
      </w:pPr>
      <w:r w:rsidDel="00000000" w:rsidR="00000000" w:rsidRPr="00000000">
        <w:rPr>
          <w:rFonts w:ascii="Montserrat" w:cs="Montserrat" w:eastAsia="Montserrat" w:hAnsi="Montserrat"/>
          <w:b w:val="0"/>
          <w:bCs w:val="0"/>
          <w:i w:val="1"/>
          <w:iCs w:val="1"/>
          <w:color w:val="16324f"/>
          <w:sz w:val="22"/>
          <w:szCs w:val="22"/>
          <w:rtl w:val="0"/>
        </w:rPr>
        <w:t xml:space="preserve">How the flood × solar damage curves are built across the seven stages: what we do at each stage, why, and the evidence behind every decision — with sources and links. This is the multi-failure-unit companion to the hail × solar reference; where a decision differs from hail, the reason is called out.</w:t>
      </w:r>
      <w:r w:rsidDel="00000000" w:rsidR="00000000" w:rsidRPr="00000000">
        <w:rPr>
          <w:rtl w:val="0"/>
        </w:rPr>
      </w:r>
    </w:p>
    <w:p w:rsidR="00000000" w:rsidDel="00000000" w:rsidP="00000000" w:rsidRDefault="00000000" w:rsidRPr="00000000" w14:paraId="00000004">
      <w:pPr>
        <w:spacing w:after="40" w:before="0" w:line="264" w:lineRule="auto"/>
        <w:rPr/>
      </w:pPr>
      <w:r w:rsidDel="00000000" w:rsidR="00000000" w:rsidRPr="00000000">
        <w:rPr>
          <w:rFonts w:ascii="Montserrat" w:cs="Montserrat" w:eastAsia="Montserrat" w:hAnsi="Montserrat"/>
          <w:b w:val="1"/>
          <w:bCs w:val="1"/>
          <w:i w:val="0"/>
          <w:iCs w:val="0"/>
          <w:color w:val="1b2733"/>
          <w:sz w:val="21"/>
          <w:szCs w:val="21"/>
          <w:rtl w:val="0"/>
        </w:rPr>
        <w:t xml:space="preserve">Cell:  </w:t>
      </w:r>
      <w:r w:rsidDel="00000000" w:rsidR="00000000" w:rsidRPr="00000000">
        <w:rPr>
          <w:rFonts w:ascii="Consolas" w:cs="Consolas" w:eastAsia="Consolas" w:hAnsi="Consolas"/>
          <w:b w:val="0"/>
          <w:bCs w:val="0"/>
          <w:i w:val="0"/>
          <w:iCs w:val="0"/>
          <w:color w:val="1b2733"/>
          <w:sz w:val="20"/>
          <w:szCs w:val="20"/>
          <w:rtl w:val="0"/>
        </w:rPr>
        <w:t xml:space="preserve">flood_solar</w:t>
      </w:r>
      <w:r w:rsidDel="00000000" w:rsidR="00000000" w:rsidRPr="00000000">
        <w:rPr>
          <w:rFonts w:ascii="Montserrat" w:cs="Montserrat" w:eastAsia="Montserrat" w:hAnsi="Montserrat"/>
          <w:b w:val="1"/>
          <w:bCs w:val="1"/>
          <w:i w:val="0"/>
          <w:iCs w:val="0"/>
          <w:color w:val="1b2733"/>
          <w:sz w:val="21"/>
          <w:szCs w:val="21"/>
          <w:rtl w:val="0"/>
        </w:rPr>
        <w:t xml:space="preserve">      Damage code:  </w:t>
      </w:r>
      <w:r w:rsidDel="00000000" w:rsidR="00000000" w:rsidRPr="00000000">
        <w:rPr>
          <w:rFonts w:ascii="Consolas" w:cs="Consolas" w:eastAsia="Consolas" w:hAnsi="Consolas"/>
          <w:b w:val="0"/>
          <w:bCs w:val="0"/>
          <w:i w:val="0"/>
          <w:iCs w:val="0"/>
          <w:color w:val="1b2733"/>
          <w:sz w:val="18"/>
          <w:szCs w:val="18"/>
          <w:rtl w:val="0"/>
        </w:rPr>
        <w:t xml:space="preserve">FLOOD_SOLAR_ELECTRICAL_INUNDATION_V1</w:t>
      </w:r>
      <w:r w:rsidDel="00000000" w:rsidR="00000000" w:rsidRPr="00000000">
        <w:rPr>
          <w:rtl w:val="0"/>
        </w:rPr>
      </w:r>
    </w:p>
    <w:p w:rsidR="00000000" w:rsidDel="00000000" w:rsidP="00000000" w:rsidRDefault="00000000" w:rsidRPr="00000000" w14:paraId="00000005">
      <w:pPr>
        <w:spacing w:after="40" w:before="0" w:line="264" w:lineRule="auto"/>
        <w:rPr/>
      </w:pPr>
      <w:r w:rsidDel="00000000" w:rsidR="00000000" w:rsidRPr="00000000">
        <w:rPr>
          <w:rFonts w:ascii="Montserrat" w:cs="Montserrat" w:eastAsia="Montserrat" w:hAnsi="Montserrat"/>
          <w:b w:val="1"/>
          <w:bCs w:val="1"/>
          <w:i w:val="0"/>
          <w:iCs w:val="0"/>
          <w:color w:val="1b2733"/>
          <w:sz w:val="21"/>
          <w:szCs w:val="21"/>
          <w:rtl w:val="0"/>
        </w:rPr>
        <w:t xml:space="preserve">Design:  </w:t>
      </w:r>
      <w:r w:rsidDel="00000000" w:rsidR="00000000" w:rsidRPr="00000000">
        <w:rPr>
          <w:rFonts w:ascii="Montserrat" w:cs="Montserrat" w:eastAsia="Montserrat" w:hAnsi="Montserrat"/>
          <w:b w:val="0"/>
          <w:bCs w:val="0"/>
          <w:i w:val="0"/>
          <w:iCs w:val="0"/>
          <w:color w:val="1b2733"/>
          <w:sz w:val="21"/>
          <w:szCs w:val="21"/>
          <w:rtl w:val="0"/>
        </w:rPr>
        <w:t xml:space="preserve">multi-failure-unit (inverter · switchgear · transformer · combiner/DC · SCADA · cable · foundation · module).</w:t>
      </w:r>
      <w:r w:rsidDel="00000000" w:rsidR="00000000" w:rsidRPr="00000000">
        <w:rPr>
          <w:rtl w:val="0"/>
        </w:rPr>
      </w:r>
    </w:p>
    <w:p w:rsidR="00000000" w:rsidDel="00000000" w:rsidP="00000000" w:rsidRDefault="00000000" w:rsidRPr="00000000" w14:paraId="00000006">
      <w:pPr>
        <w:spacing w:after="100" w:before="0" w:line="264" w:lineRule="auto"/>
        <w:rPr/>
      </w:pPr>
      <w:r w:rsidDel="00000000" w:rsidR="00000000" w:rsidRPr="00000000">
        <w:rPr>
          <w:rFonts w:ascii="Montserrat" w:cs="Montserrat" w:eastAsia="Montserrat" w:hAnsi="Montserrat"/>
          <w:b w:val="1"/>
          <w:bCs w:val="1"/>
          <w:i w:val="0"/>
          <w:iCs w:val="0"/>
          <w:color w:val="1b2733"/>
          <w:sz w:val="21"/>
          <w:szCs w:val="21"/>
          <w:rtl w:val="0"/>
        </w:rPr>
        <w:t xml:space="preserve">Status:  </w:t>
      </w:r>
      <w:r w:rsidDel="00000000" w:rsidR="00000000" w:rsidRPr="00000000">
        <w:rPr>
          <w:rFonts w:ascii="Montserrat" w:cs="Montserrat" w:eastAsia="Montserrat" w:hAnsi="Montserrat"/>
          <w:b w:val="0"/>
          <w:bCs w:val="0"/>
          <w:i w:val="0"/>
          <w:iCs w:val="0"/>
          <w:color w:val="1b2733"/>
          <w:sz w:val="21"/>
          <w:szCs w:val="21"/>
          <w:rtl w:val="0"/>
        </w:rPr>
        <w:t xml:space="preserve">public-source-derived v1.0 piecewise/state depth-damage package — not private-claims-calibrated.</w:t>
      </w:r>
      <w:r w:rsidDel="00000000" w:rsidR="00000000" w:rsidRPr="00000000">
        <w:rPr>
          <w:rtl w:val="0"/>
        </w:rPr>
      </w:r>
    </w:p>
    <w:p w:rsidR="00000000" w:rsidDel="00000000" w:rsidP="00000000" w:rsidRDefault="00000000" w:rsidRPr="00000000" w14:paraId="00000007">
      <w:pPr>
        <w:shd w:fill="eaf5f6" w:val="clear"/>
        <w:spacing w:after="0" w:before="40" w:line="250" w:lineRule="auto"/>
        <w:ind w:left="130" w:right="130" w:firstLine="0"/>
        <w:rPr/>
      </w:pPr>
      <w:r w:rsidDel="00000000" w:rsidR="00000000" w:rsidRPr="00000000">
        <w:rPr>
          <w:rFonts w:ascii="Montserrat" w:cs="Montserrat" w:eastAsia="Montserrat" w:hAnsi="Montserrat"/>
          <w:b w:val="1"/>
          <w:bCs w:val="1"/>
          <w:i w:val="0"/>
          <w:iCs w:val="0"/>
          <w:color w:val="0f2a43"/>
          <w:sz w:val="22"/>
          <w:szCs w:val="22"/>
          <w:rtl w:val="0"/>
        </w:rPr>
        <w:t xml:space="preserve">Where to find more</w:t>
      </w:r>
      <w:r w:rsidDel="00000000" w:rsidR="00000000" w:rsidRPr="00000000">
        <w:rPr>
          <w:rtl w:val="0"/>
        </w:rPr>
      </w:r>
    </w:p>
    <w:p w:rsidR="00000000" w:rsidDel="00000000" w:rsidP="00000000" w:rsidRDefault="00000000" w:rsidRPr="00000000" w14:paraId="00000008">
      <w:pPr>
        <w:shd w:fill="eaf5f6" w:val="clear"/>
        <w:spacing w:after="0" w:line="250" w:lineRule="auto"/>
        <w:ind w:left="130" w:right="130" w:firstLine="0"/>
        <w:rPr/>
      </w:pPr>
      <w:r w:rsidDel="00000000" w:rsidR="00000000" w:rsidRPr="00000000">
        <w:rPr>
          <w:rFonts w:ascii="Montserrat" w:cs="Montserrat" w:eastAsia="Montserrat" w:hAnsi="Montserrat"/>
          <w:b w:val="1"/>
          <w:bCs w:val="1"/>
          <w:i w:val="0"/>
          <w:iCs w:val="0"/>
          <w:color w:val="16324f"/>
          <w:sz w:val="19"/>
          <w:szCs w:val="19"/>
          <w:rtl w:val="0"/>
        </w:rPr>
        <w:t xml:space="preserve">GitHub repo:  </w:t>
      </w:r>
      <w:hyperlink r:id="rId7">
        <w:r w:rsidDel="00000000" w:rsidR="00000000" w:rsidRPr="00000000">
          <w:rPr>
            <w:rFonts w:ascii="Montserrat" w:cs="Montserrat" w:eastAsia="Montserrat" w:hAnsi="Montserrat"/>
            <w:b w:val="0"/>
            <w:bCs w:val="0"/>
            <w:i w:val="0"/>
            <w:iCs w:val="0"/>
            <w:color w:val="0e7079"/>
            <w:sz w:val="20"/>
            <w:szCs w:val="20"/>
            <w:u w:val="single"/>
            <w:rtl w:val="0"/>
          </w:rPr>
          <w:t xml:space="preserve">aamani-ai/Damage_Modeling</w:t>
        </w:r>
      </w:hyperlink>
      <w:r w:rsidDel="00000000" w:rsidR="00000000" w:rsidRPr="00000000">
        <w:rPr>
          <w:rtl w:val="0"/>
        </w:rPr>
      </w:r>
    </w:p>
    <w:p w:rsidR="00000000" w:rsidDel="00000000" w:rsidP="00000000" w:rsidRDefault="00000000" w:rsidRPr="00000000" w14:paraId="00000009">
      <w:pPr>
        <w:shd w:fill="eaf5f6" w:val="clear"/>
        <w:spacing w:after="0" w:line="250" w:lineRule="auto"/>
        <w:ind w:left="130" w:right="130" w:firstLine="0"/>
        <w:rPr/>
      </w:pPr>
      <w:r w:rsidDel="00000000" w:rsidR="00000000" w:rsidRPr="00000000">
        <w:rPr>
          <w:rFonts w:ascii="Montserrat" w:cs="Montserrat" w:eastAsia="Montserrat" w:hAnsi="Montserrat"/>
          <w:b w:val="1"/>
          <w:bCs w:val="1"/>
          <w:i w:val="0"/>
          <w:iCs w:val="0"/>
          <w:color w:val="16324f"/>
          <w:sz w:val="19"/>
          <w:szCs w:val="19"/>
          <w:rtl w:val="0"/>
        </w:rPr>
        <w:t xml:space="preserve">Derivation dossier:  </w:t>
      </w:r>
      <w:hyperlink r:id="rId8">
        <w:r w:rsidDel="00000000" w:rsidR="00000000" w:rsidRPr="00000000">
          <w:rPr>
            <w:rFonts w:ascii="Montserrat" w:cs="Montserrat" w:eastAsia="Montserrat" w:hAnsi="Montserrat"/>
            <w:b w:val="0"/>
            <w:bCs w:val="0"/>
            <w:i w:val="0"/>
            <w:iCs w:val="0"/>
            <w:color w:val="0e7079"/>
            <w:sz w:val="20"/>
            <w:szCs w:val="20"/>
            <w:u w:val="single"/>
            <w:rtl w:val="0"/>
          </w:rPr>
          <w:t xml:space="preserve">flood_solar_curve_derivation_dossier_v1_0.md</w:t>
        </w:r>
      </w:hyperlink>
      <w:r w:rsidDel="00000000" w:rsidR="00000000" w:rsidRPr="00000000">
        <w:rPr>
          <w:rtl w:val="0"/>
        </w:rPr>
      </w:r>
    </w:p>
    <w:p w:rsidR="00000000" w:rsidDel="00000000" w:rsidP="00000000" w:rsidRDefault="00000000" w:rsidRPr="00000000" w14:paraId="0000000A">
      <w:pPr>
        <w:shd w:fill="eaf5f6" w:val="clear"/>
        <w:spacing w:after="0" w:line="250" w:lineRule="auto"/>
        <w:ind w:left="130" w:right="130" w:firstLine="0"/>
        <w:rPr/>
      </w:pPr>
      <w:r w:rsidDel="00000000" w:rsidR="00000000" w:rsidRPr="00000000">
        <w:rPr>
          <w:rFonts w:ascii="Montserrat" w:cs="Montserrat" w:eastAsia="Montserrat" w:hAnsi="Montserrat"/>
          <w:b w:val="1"/>
          <w:bCs w:val="1"/>
          <w:i w:val="0"/>
          <w:iCs w:val="0"/>
          <w:color w:val="16324f"/>
          <w:sz w:val="19"/>
          <w:szCs w:val="19"/>
          <w:rtl w:val="0"/>
        </w:rPr>
        <w:t xml:space="preserve">Curation notebook:  </w:t>
      </w:r>
      <w:hyperlink r:id="rId9">
        <w:r w:rsidDel="00000000" w:rsidR="00000000" w:rsidRPr="00000000">
          <w:rPr>
            <w:rFonts w:ascii="Montserrat" w:cs="Montserrat" w:eastAsia="Montserrat" w:hAnsi="Montserrat"/>
            <w:b w:val="0"/>
            <w:bCs w:val="0"/>
            <w:i w:val="0"/>
            <w:iCs w:val="0"/>
            <w:color w:val="0e7079"/>
            <w:sz w:val="20"/>
            <w:szCs w:val="20"/>
            <w:u w:val="single"/>
            <w:rtl w:val="0"/>
          </w:rPr>
          <w:t xml:space="preserve">notebooks/flood/solar/00_curve_curation_walkthrough.ipynb</w:t>
        </w:r>
      </w:hyperlink>
      <w:r w:rsidDel="00000000" w:rsidR="00000000" w:rsidRPr="00000000">
        <w:rPr>
          <w:rtl w:val="0"/>
        </w:rPr>
      </w:r>
    </w:p>
    <w:p w:rsidR="00000000" w:rsidDel="00000000" w:rsidP="00000000" w:rsidRDefault="00000000" w:rsidRPr="00000000" w14:paraId="0000000B">
      <w:pPr>
        <w:shd w:fill="eaf5f6" w:val="clear"/>
        <w:spacing w:after="0" w:line="250" w:lineRule="auto"/>
        <w:ind w:left="130" w:right="130" w:firstLine="0"/>
        <w:rPr/>
      </w:pPr>
      <w:r w:rsidDel="00000000" w:rsidR="00000000" w:rsidRPr="00000000">
        <w:rPr>
          <w:rFonts w:ascii="Montserrat" w:cs="Montserrat" w:eastAsia="Montserrat" w:hAnsi="Montserrat"/>
          <w:b w:val="1"/>
          <w:bCs w:val="1"/>
          <w:i w:val="0"/>
          <w:iCs w:val="0"/>
          <w:color w:val="16324f"/>
          <w:sz w:val="19"/>
          <w:szCs w:val="19"/>
          <w:rtl w:val="0"/>
        </w:rPr>
        <w:t xml:space="preserve">Runtime artifact:  </w:t>
      </w:r>
      <w:hyperlink r:id="rId10">
        <w:r w:rsidDel="00000000" w:rsidR="00000000" w:rsidRPr="00000000">
          <w:rPr>
            <w:rFonts w:ascii="Montserrat" w:cs="Montserrat" w:eastAsia="Montserrat" w:hAnsi="Montserrat"/>
            <w:b w:val="0"/>
            <w:bCs w:val="0"/>
            <w:i w:val="0"/>
            <w:iCs w:val="0"/>
            <w:color w:val="0e7079"/>
            <w:sz w:val="20"/>
            <w:szCs w:val="20"/>
            <w:u w:val="single"/>
            <w:rtl w:val="0"/>
          </w:rPr>
          <w:t xml:space="preserve">flood_solar__model_v1_0__docs_r3__curve_artifact.json</w:t>
        </w:r>
      </w:hyperlink>
      <w:r w:rsidDel="00000000" w:rsidR="00000000" w:rsidRPr="00000000">
        <w:rPr>
          <w:rtl w:val="0"/>
        </w:rPr>
      </w:r>
    </w:p>
    <w:p w:rsidR="00000000" w:rsidDel="00000000" w:rsidP="00000000" w:rsidRDefault="00000000" w:rsidRPr="00000000" w14:paraId="0000000C">
      <w:pPr>
        <w:shd w:fill="eaf5f6" w:val="clear"/>
        <w:spacing w:after="60" w:line="250" w:lineRule="auto"/>
        <w:ind w:left="130" w:right="130" w:firstLine="0"/>
        <w:rPr/>
      </w:pPr>
      <w:r w:rsidDel="00000000" w:rsidR="00000000" w:rsidRPr="00000000">
        <w:rPr>
          <w:rFonts w:ascii="Montserrat" w:cs="Montserrat" w:eastAsia="Montserrat" w:hAnsi="Montserrat"/>
          <w:b w:val="1"/>
          <w:bCs w:val="1"/>
          <w:i w:val="0"/>
          <w:iCs w:val="0"/>
          <w:color w:val="16324f"/>
          <w:sz w:val="19"/>
          <w:szCs w:val="19"/>
          <w:rtl w:val="0"/>
        </w:rPr>
        <w:t xml:space="preserve">Slide deck:  </w:t>
      </w:r>
      <w:hyperlink r:id="rId11">
        <w:r w:rsidDel="00000000" w:rsidR="00000000" w:rsidRPr="00000000">
          <w:rPr>
            <w:rFonts w:ascii="Montserrat" w:cs="Montserrat" w:eastAsia="Montserrat" w:hAnsi="Montserrat"/>
            <w:b w:val="0"/>
            <w:bCs w:val="0"/>
            <w:i w:val="0"/>
            <w:iCs w:val="0"/>
            <w:color w:val="0e7079"/>
            <w:sz w:val="20"/>
            <w:szCs w:val="20"/>
            <w:u w:val="single"/>
            <w:rtl w:val="0"/>
          </w:rPr>
          <w:t xml:space="preserve">Damage Modeling — From the Basics (Google Slides)</w:t>
        </w:r>
      </w:hyperlink>
      <w:r w:rsidDel="00000000" w:rsidR="00000000" w:rsidRPr="00000000">
        <w:rPr>
          <w:rtl w:val="0"/>
        </w:rPr>
      </w:r>
    </w:p>
    <w:p w:rsidR="00000000" w:rsidDel="00000000" w:rsidP="00000000" w:rsidRDefault="00000000" w:rsidRPr="00000000" w14:paraId="0000000D">
      <w:pPr>
        <w:spacing w:after="80" w:before="0" w:line="264" w:lineRule="auto"/>
        <w:rPr/>
      </w:pPr>
      <w:r w:rsidDel="00000000" w:rsidR="00000000" w:rsidRPr="00000000">
        <w:rPr>
          <w:rtl w:val="0"/>
        </w:rPr>
      </w:r>
    </w:p>
    <w:p w:rsidR="00000000" w:rsidDel="00000000" w:rsidP="00000000" w:rsidRDefault="00000000" w:rsidRPr="00000000" w14:paraId="0000000E">
      <w:pPr>
        <w:pStyle w:val="Heading1"/>
        <w:spacing w:after="60" w:before="340" w:lineRule="auto"/>
        <w:rPr/>
      </w:pPr>
      <w:r w:rsidDel="00000000" w:rsidR="00000000" w:rsidRPr="00000000">
        <w:rPr>
          <w:rFonts w:ascii="Montserrat" w:cs="Montserrat" w:eastAsia="Montserrat" w:hAnsi="Montserrat"/>
          <w:b w:val="1"/>
          <w:bCs w:val="1"/>
          <w:i w:val="0"/>
          <w:iCs w:val="0"/>
          <w:color w:val="14919b"/>
          <w:sz w:val="20"/>
          <w:szCs w:val="20"/>
          <w:rtl w:val="0"/>
        </w:rPr>
        <w:t xml:space="preserve">STAGE 0   </w:t>
      </w:r>
      <w:r w:rsidDel="00000000" w:rsidR="00000000" w:rsidRPr="00000000">
        <w:rPr>
          <w:rFonts w:ascii="Montserrat" w:cs="Montserrat" w:eastAsia="Montserrat" w:hAnsi="Montserrat"/>
          <w:b w:val="1"/>
          <w:bCs w:val="1"/>
          <w:i w:val="0"/>
          <w:iCs w:val="0"/>
          <w:color w:val="0f2a43"/>
          <w:sz w:val="30"/>
          <w:szCs w:val="30"/>
          <w:rtl w:val="0"/>
        </w:rPr>
        <w:t xml:space="preserve">The modeling question</w:t>
      </w:r>
      <w:r w:rsidDel="00000000" w:rsidR="00000000" w:rsidRPr="00000000">
        <w:rPr>
          <w:rtl w:val="0"/>
        </w:rPr>
      </w:r>
    </w:p>
    <w:p w:rsidR="00000000" w:rsidDel="00000000" w:rsidP="00000000" w:rsidRDefault="00000000" w:rsidRPr="00000000" w14:paraId="0000000F">
      <w:pPr>
        <w:spacing w:after="130" w:line="252.00000000000003" w:lineRule="auto"/>
        <w:rPr/>
      </w:pPr>
      <w:r w:rsidDel="00000000" w:rsidR="00000000" w:rsidRPr="00000000">
        <w:rPr>
          <w:rFonts w:ascii="Montserrat" w:cs="Montserrat" w:eastAsia="Montserrat" w:hAnsi="Montserrat"/>
          <w:b w:val="1"/>
          <w:bCs w:val="1"/>
          <w:i w:val="1"/>
          <w:iCs w:val="1"/>
          <w:color w:val="0e7079"/>
          <w:sz w:val="20"/>
          <w:szCs w:val="20"/>
          <w:rtl w:val="0"/>
        </w:rPr>
        <w:t xml:space="preserve">Decisive question:  </w:t>
      </w:r>
      <w:r w:rsidDel="00000000" w:rsidR="00000000" w:rsidRPr="00000000">
        <w:rPr>
          <w:rFonts w:ascii="Montserrat" w:cs="Montserrat" w:eastAsia="Montserrat" w:hAnsi="Montserrat"/>
          <w:b w:val="0"/>
          <w:bCs w:val="0"/>
          <w:i w:val="1"/>
          <w:iCs w:val="1"/>
          <w:color w:val="16324f"/>
          <w:sz w:val="21"/>
          <w:szCs w:val="21"/>
          <w:rtl w:val="0"/>
        </w:rPr>
        <w:t xml:space="preserve">What are we building a curve for — and why can’t flood be one plant-level number?</w:t>
      </w:r>
      <w:r w:rsidDel="00000000" w:rsidR="00000000" w:rsidRPr="00000000">
        <w:rPr>
          <w:rtl w:val="0"/>
        </w:rPr>
      </w:r>
    </w:p>
    <w:p w:rsidR="00000000" w:rsidDel="00000000" w:rsidP="00000000" w:rsidRDefault="00000000" w:rsidRPr="00000000" w14:paraId="00000010">
      <w:pPr>
        <w:spacing w:after="120" w:before="0" w:line="264" w:lineRule="auto"/>
        <w:rPr/>
      </w:pPr>
      <w:r w:rsidDel="00000000" w:rsidR="00000000" w:rsidRPr="00000000">
        <w:rPr>
          <w:rFonts w:ascii="Montserrat" w:cs="Montserrat" w:eastAsia="Montserrat" w:hAnsi="Montserrat"/>
          <w:b w:val="0"/>
          <w:bCs w:val="0"/>
          <w:i w:val="0"/>
          <w:iCs w:val="0"/>
          <w:color w:val="1b2733"/>
          <w:sz w:val="21"/>
          <w:szCs w:val="21"/>
          <w:rtl w:val="0"/>
        </w:rPr>
        <w:t xml:space="preserve">Flood is modeled as </w:t>
      </w:r>
      <w:r w:rsidDel="00000000" w:rsidR="00000000" w:rsidRPr="00000000">
        <w:rPr>
          <w:rFonts w:ascii="Montserrat" w:cs="Montserrat" w:eastAsia="Montserrat" w:hAnsi="Montserrat"/>
          <w:b w:val="1"/>
          <w:bCs w:val="1"/>
          <w:i w:val="0"/>
          <w:iCs w:val="0"/>
          <w:color w:val="1b2733"/>
          <w:sz w:val="21"/>
          <w:szCs w:val="21"/>
          <w:rtl w:val="0"/>
        </w:rPr>
        <w:t xml:space="preserve">multiple failure-units</w:t>
      </w:r>
      <w:r w:rsidDel="00000000" w:rsidR="00000000" w:rsidRPr="00000000">
        <w:rPr>
          <w:rFonts w:ascii="Montserrat" w:cs="Montserrat" w:eastAsia="Montserrat" w:hAnsi="Montserrat"/>
          <w:b w:val="0"/>
          <w:bCs w:val="0"/>
          <w:i w:val="0"/>
          <w:iCs w:val="0"/>
          <w:color w:val="1b2733"/>
          <w:sz w:val="21"/>
          <w:szCs w:val="21"/>
          <w:rtl w:val="0"/>
        </w:rPr>
        <w:t xml:space="preserve">, not one whole-plant flood-depth curve. Floodwater does not hit one material surface uniformly — it interacts with each piece of equipment’s elevation, enclosure, conduit path and drainage. Two items at the same site flood depth can see very different local exposure.</w:t>
      </w:r>
      <w:r w:rsidDel="00000000" w:rsidR="00000000" w:rsidRPr="00000000">
        <w:rPr>
          <w:rtl w:val="0"/>
        </w:rPr>
      </w:r>
    </w:p>
    <w:p w:rsidR="00000000" w:rsidDel="00000000" w:rsidP="00000000" w:rsidRDefault="00000000" w:rsidRPr="00000000" w14:paraId="00000011">
      <w:pPr>
        <w:shd w:fill="f0f5f7" w:val="clear"/>
        <w:spacing w:after="0" w:before="60" w:line="250" w:lineRule="auto"/>
        <w:ind w:left="120" w:right="120" w:firstLine="0"/>
        <w:rPr/>
      </w:pPr>
      <w:r w:rsidDel="00000000" w:rsidR="00000000" w:rsidRPr="00000000">
        <w:rPr>
          <w:rFonts w:ascii="Consolas" w:cs="Consolas" w:eastAsia="Consolas" w:hAnsi="Consolas"/>
          <w:b w:val="0"/>
          <w:bCs w:val="0"/>
          <w:i w:val="0"/>
          <w:iCs w:val="0"/>
          <w:color w:val="0f2a43"/>
          <w:sz w:val="19"/>
          <w:szCs w:val="19"/>
          <w:rtl w:val="0"/>
        </w:rPr>
        <w:t xml:space="preserve">NOT:   site flood depth  -&gt;  whole solar plant DR</w:t>
      </w:r>
      <w:r w:rsidDel="00000000" w:rsidR="00000000" w:rsidRPr="00000000">
        <w:rPr>
          <w:rtl w:val="0"/>
        </w:rPr>
      </w:r>
    </w:p>
    <w:p w:rsidR="00000000" w:rsidDel="00000000" w:rsidP="00000000" w:rsidRDefault="00000000" w:rsidRPr="00000000" w14:paraId="00000012">
      <w:pPr>
        <w:shd w:fill="f0f5f7" w:val="clear"/>
        <w:spacing w:after="140" w:before="0" w:line="250" w:lineRule="auto"/>
        <w:ind w:left="120" w:right="120" w:firstLine="0"/>
        <w:rPr/>
      </w:pPr>
      <w:r w:rsidDel="00000000" w:rsidR="00000000" w:rsidRPr="00000000">
        <w:rPr>
          <w:rFonts w:ascii="Consolas" w:cs="Consolas" w:eastAsia="Consolas" w:hAnsi="Consolas"/>
          <w:b w:val="0"/>
          <w:bCs w:val="0"/>
          <w:i w:val="0"/>
          <w:iCs w:val="0"/>
          <w:color w:val="0f2a43"/>
          <w:sz w:val="19"/>
          <w:szCs w:val="19"/>
          <w:rtl w:val="0"/>
        </w:rPr>
        <w:t xml:space="preserve">YES:   local depth at each component datum  -&gt;  per-failure-unit DR</w:t>
      </w:r>
      <w:r w:rsidDel="00000000" w:rsidR="00000000" w:rsidRPr="00000000">
        <w:rPr>
          <w:rtl w:val="0"/>
        </w:rPr>
      </w:r>
    </w:p>
    <w:p w:rsidR="00000000" w:rsidDel="00000000" w:rsidP="00000000" w:rsidRDefault="00000000" w:rsidRPr="00000000" w14:paraId="00000013">
      <w:pPr>
        <w:shd w:fill="f0f5f7" w:val="clear"/>
        <w:spacing w:after="150" w:before="60" w:line="252.00000000000003" w:lineRule="auto"/>
        <w:ind w:left="120" w:right="120" w:firstLine="0"/>
        <w:rPr/>
      </w:pPr>
      <w:r w:rsidDel="00000000" w:rsidR="00000000" w:rsidRPr="00000000">
        <w:rPr>
          <w:rFonts w:ascii="Montserrat" w:cs="Montserrat" w:eastAsia="Montserrat" w:hAnsi="Montserrat"/>
          <w:b w:val="1"/>
          <w:bCs w:val="1"/>
          <w:i w:val="0"/>
          <w:iCs w:val="0"/>
          <w:color w:val="0e7079"/>
          <w:sz w:val="19"/>
          <w:szCs w:val="19"/>
          <w:rtl w:val="0"/>
        </w:rPr>
        <w:t xml:space="preserve">Reference:  </w:t>
      </w:r>
      <w:r w:rsidDel="00000000" w:rsidR="00000000" w:rsidRPr="00000000">
        <w:rPr>
          <w:rFonts w:ascii="Montserrat" w:cs="Montserrat" w:eastAsia="Montserrat" w:hAnsi="Montserrat"/>
          <w:b w:val="0"/>
          <w:bCs w:val="0"/>
          <w:i w:val="0"/>
          <w:iCs w:val="0"/>
          <w:color w:val="1b2733"/>
          <w:sz w:val="19"/>
          <w:szCs w:val="19"/>
          <w:rtl w:val="0"/>
        </w:rPr>
        <w:t xml:space="preserve">internal method — </w:t>
      </w:r>
      <w:hyperlink r:id="rId12">
        <w:r w:rsidDel="00000000" w:rsidR="00000000" w:rsidRPr="00000000">
          <w:rPr>
            <w:rFonts w:ascii="Montserrat" w:cs="Montserrat" w:eastAsia="Montserrat" w:hAnsi="Montserrat"/>
            <w:b w:val="0"/>
            <w:bCs w:val="0"/>
            <w:i w:val="0"/>
            <w:iCs w:val="0"/>
            <w:color w:val="0e7079"/>
            <w:sz w:val="20"/>
            <w:szCs w:val="20"/>
            <w:u w:val="single"/>
            <w:rtl w:val="0"/>
          </w:rPr>
          <w:t xml:space="preserve">03 · failure-unit coverage standard</w:t>
        </w:r>
      </w:hyperlink>
      <w:r w:rsidDel="00000000" w:rsidR="00000000" w:rsidRPr="00000000">
        <w:rPr>
          <w:rFonts w:ascii="Montserrat" w:cs="Montserrat" w:eastAsia="Montserrat" w:hAnsi="Montserrat"/>
          <w:b w:val="0"/>
          <w:bCs w:val="0"/>
          <w:i w:val="0"/>
          <w:iCs w:val="0"/>
          <w:color w:val="1b2733"/>
          <w:sz w:val="19"/>
          <w:szCs w:val="19"/>
          <w:rtl w:val="0"/>
        </w:rPr>
        <w:t xml:space="preserve">; solar-specific pathways — </w:t>
      </w:r>
      <w:hyperlink r:id="rId13">
        <w:r w:rsidDel="00000000" w:rsidR="00000000" w:rsidRPr="00000000">
          <w:rPr>
            <w:rFonts w:ascii="Montserrat" w:cs="Montserrat" w:eastAsia="Montserrat" w:hAnsi="Montserrat"/>
            <w:b w:val="0"/>
            <w:bCs w:val="0"/>
            <w:i w:val="0"/>
            <w:iCs w:val="0"/>
            <w:color w:val="0e7079"/>
            <w:sz w:val="20"/>
            <w:szCs w:val="20"/>
            <w:u w:val="single"/>
            <w:rtl w:val="0"/>
          </w:rPr>
          <w:t xml:space="preserve">DOE/FEMP PV flood guidance</w:t>
        </w:r>
      </w:hyperlink>
      <w:r w:rsidDel="00000000" w:rsidR="00000000" w:rsidRPr="00000000">
        <w:rPr>
          <w:rtl w:val="0"/>
        </w:rPr>
      </w:r>
    </w:p>
    <w:p w:rsidR="00000000" w:rsidDel="00000000" w:rsidP="00000000" w:rsidRDefault="00000000" w:rsidRPr="00000000" w14:paraId="00000014">
      <w:pPr>
        <w:pStyle w:val="Heading1"/>
        <w:spacing w:after="60" w:before="340" w:lineRule="auto"/>
        <w:rPr/>
      </w:pPr>
      <w:r w:rsidDel="00000000" w:rsidR="00000000" w:rsidRPr="00000000">
        <w:rPr>
          <w:rFonts w:ascii="Montserrat" w:cs="Montserrat" w:eastAsia="Montserrat" w:hAnsi="Montserrat"/>
          <w:b w:val="1"/>
          <w:bCs w:val="1"/>
          <w:i w:val="0"/>
          <w:iCs w:val="0"/>
          <w:color w:val="14919b"/>
          <w:sz w:val="20"/>
          <w:szCs w:val="20"/>
          <w:rtl w:val="0"/>
        </w:rPr>
        <w:t xml:space="preserve">STAGE 1   </w:t>
      </w:r>
      <w:r w:rsidDel="00000000" w:rsidR="00000000" w:rsidRPr="00000000">
        <w:rPr>
          <w:rFonts w:ascii="Montserrat" w:cs="Montserrat" w:eastAsia="Montserrat" w:hAnsi="Montserrat"/>
          <w:b w:val="1"/>
          <w:bCs w:val="1"/>
          <w:i w:val="0"/>
          <w:iCs w:val="0"/>
          <w:color w:val="0f2a43"/>
          <w:sz w:val="30"/>
          <w:szCs w:val="30"/>
          <w:rtl w:val="0"/>
        </w:rPr>
        <w:t xml:space="preserve">Evidence</w:t>
      </w:r>
      <w:r w:rsidDel="00000000" w:rsidR="00000000" w:rsidRPr="00000000">
        <w:rPr>
          <w:rtl w:val="0"/>
        </w:rPr>
      </w:r>
    </w:p>
    <w:p w:rsidR="00000000" w:rsidDel="00000000" w:rsidP="00000000" w:rsidRDefault="00000000" w:rsidRPr="00000000" w14:paraId="00000015">
      <w:pPr>
        <w:spacing w:after="130" w:line="252.00000000000003" w:lineRule="auto"/>
        <w:rPr/>
      </w:pPr>
      <w:r w:rsidDel="00000000" w:rsidR="00000000" w:rsidRPr="00000000">
        <w:rPr>
          <w:rFonts w:ascii="Montserrat" w:cs="Montserrat" w:eastAsia="Montserrat" w:hAnsi="Montserrat"/>
          <w:b w:val="1"/>
          <w:bCs w:val="1"/>
          <w:i w:val="1"/>
          <w:iCs w:val="1"/>
          <w:color w:val="0e7079"/>
          <w:sz w:val="20"/>
          <w:szCs w:val="20"/>
          <w:rtl w:val="0"/>
        </w:rPr>
        <w:t xml:space="preserve">Decisive question:  </w:t>
      </w:r>
      <w:r w:rsidDel="00000000" w:rsidR="00000000" w:rsidRPr="00000000">
        <w:rPr>
          <w:rFonts w:ascii="Montserrat" w:cs="Montserrat" w:eastAsia="Montserrat" w:hAnsi="Montserrat"/>
          <w:b w:val="0"/>
          <w:bCs w:val="0"/>
          <w:i w:val="1"/>
          <w:iCs w:val="1"/>
          <w:color w:val="16324f"/>
          <w:sz w:val="21"/>
          <w:szCs w:val="21"/>
          <w:rtl w:val="0"/>
        </w:rPr>
        <w:t xml:space="preserve">What does the curated evidence base authorize, and what does each source explicitly NOT support?</w:t>
      </w:r>
      <w:r w:rsidDel="00000000" w:rsidR="00000000" w:rsidRPr="00000000">
        <w:rPr>
          <w:rtl w:val="0"/>
        </w:rPr>
      </w:r>
    </w:p>
    <w:p w:rsidR="00000000" w:rsidDel="00000000" w:rsidP="00000000" w:rsidRDefault="00000000" w:rsidRPr="00000000" w14:paraId="00000016">
      <w:pPr>
        <w:spacing w:after="120" w:before="0" w:line="264" w:lineRule="auto"/>
        <w:rPr/>
      </w:pPr>
      <w:r w:rsidDel="00000000" w:rsidR="00000000" w:rsidRPr="00000000">
        <w:rPr>
          <w:rFonts w:ascii="Montserrat" w:cs="Montserrat" w:eastAsia="Montserrat" w:hAnsi="Montserrat"/>
          <w:b w:val="0"/>
          <w:bCs w:val="0"/>
          <w:i w:val="0"/>
          <w:iCs w:val="0"/>
          <w:color w:val="1b2733"/>
          <w:sz w:val="21"/>
          <w:szCs w:val="21"/>
          <w:rtl w:val="0"/>
        </w:rPr>
        <w:t xml:space="preserve">The v1.0 package is built from six external sources plus two internal ones. The discipline (per the evidence standard) is to record </w:t>
      </w:r>
      <w:r w:rsidDel="00000000" w:rsidR="00000000" w:rsidRPr="00000000">
        <w:rPr>
          <w:rFonts w:ascii="Montserrat" w:cs="Montserrat" w:eastAsia="Montserrat" w:hAnsi="Montserrat"/>
          <w:b w:val="1"/>
          <w:bCs w:val="1"/>
          <w:i w:val="0"/>
          <w:iCs w:val="0"/>
          <w:color w:val="1b2733"/>
          <w:sz w:val="21"/>
          <w:szCs w:val="21"/>
          <w:rtl w:val="0"/>
        </w:rPr>
        <w:t xml:space="preserve">what each source does and does not support</w:t>
      </w:r>
      <w:r w:rsidDel="00000000" w:rsidR="00000000" w:rsidRPr="00000000">
        <w:rPr>
          <w:rFonts w:ascii="Montserrat" w:cs="Montserrat" w:eastAsia="Montserrat" w:hAnsi="Montserrat"/>
          <w:b w:val="0"/>
          <w:bCs w:val="0"/>
          <w:i w:val="0"/>
          <w:iCs w:val="0"/>
          <w:color w:val="1b2733"/>
          <w:sz w:val="21"/>
          <w:szCs w:val="21"/>
          <w:rtl w:val="0"/>
        </w:rPr>
        <w:t xml:space="preserve"> — so no source is stretched past its role: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0"/>
        <w:gridCol w:w="4360"/>
        <w:gridCol w:w="2350"/>
        <w:tblGridChange w:id="0">
          <w:tblGrid>
            <w:gridCol w:w="2650"/>
            <w:gridCol w:w="4360"/>
            <w:gridCol w:w="2350"/>
          </w:tblGrid>
        </w:tblGridChange>
      </w:tblGrid>
      <w:tr>
        <w:trPr>
          <w:cantSplit w:val="0"/>
          <w:tblHeader w:val="1"/>
        </w:trPr>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17">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Source</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18">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Supports / does NOT support</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19">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Role</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1A">
            <w:pPr>
              <w:spacing w:after="0" w:before="0" w:line="236" w:lineRule="auto"/>
              <w:rPr/>
            </w:pPr>
            <w:hyperlink r:id="rId14">
              <w:r w:rsidDel="00000000" w:rsidR="00000000" w:rsidRPr="00000000">
                <w:rPr>
                  <w:rFonts w:ascii="Montserrat" w:cs="Montserrat" w:eastAsia="Montserrat" w:hAnsi="Montserrat"/>
                  <w:b w:val="0"/>
                  <w:bCs w:val="0"/>
                  <w:i w:val="0"/>
                  <w:iCs w:val="0"/>
                  <w:color w:val="0e7079"/>
                  <w:sz w:val="20"/>
                  <w:szCs w:val="20"/>
                  <w:u w:val="single"/>
                  <w:rtl w:val="0"/>
                </w:rPr>
                <w:t xml:space="preserve">DOE/FEMP PV flood guidance</w:t>
              </w:r>
            </w:hyperlink>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1B">
            <w:pPr>
              <w:spacing w:after="0" w:before="0" w:line="236" w:lineRule="auto"/>
              <w:rPr/>
            </w:pPr>
            <w:r w:rsidDel="00000000" w:rsidR="00000000" w:rsidRPr="00000000">
              <w:rPr>
                <w:rFonts w:ascii="Montserrat" w:cs="Montserrat" w:eastAsia="Montserrat" w:hAnsi="Montserrat"/>
                <w:b w:val="0"/>
                <w:bCs w:val="0"/>
                <w:i w:val="0"/>
                <w:iCs w:val="0"/>
                <w:color w:val="1b2733"/>
                <w:sz w:val="18"/>
                <w:szCs w:val="18"/>
                <w:rtl w:val="0"/>
              </w:rPr>
              <w:t xml:space="preserve">Supports solar pathways (submersion, conduit water paths, raising equipment). Not final numeric depth-damage curves.</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1C">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mechanisms · T2</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1D">
            <w:pPr>
              <w:spacing w:after="0" w:before="0" w:line="236" w:lineRule="auto"/>
              <w:rPr/>
            </w:pPr>
            <w:hyperlink r:id="rId15">
              <w:r w:rsidDel="00000000" w:rsidR="00000000" w:rsidRPr="00000000">
                <w:rPr>
                  <w:rFonts w:ascii="Montserrat" w:cs="Montserrat" w:eastAsia="Montserrat" w:hAnsi="Montserrat"/>
                  <w:b w:val="0"/>
                  <w:bCs w:val="0"/>
                  <w:i w:val="0"/>
                  <w:iCs w:val="0"/>
                  <w:color w:val="0e7079"/>
                  <w:sz w:val="20"/>
                  <w:szCs w:val="20"/>
                  <w:u w:val="single"/>
                  <w:rtl w:val="0"/>
                </w:rPr>
                <w:t xml:space="preserve">NEMA GD 1 — Evaluating Water-Damaged Electrical Equipment</w:t>
              </w:r>
            </w:hyperlink>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1E">
            <w:pPr>
              <w:spacing w:after="0" w:before="0" w:line="236" w:lineRule="auto"/>
              <w:rPr/>
            </w:pPr>
            <w:r w:rsidDel="00000000" w:rsidR="00000000" w:rsidRPr="00000000">
              <w:rPr>
                <w:rFonts w:ascii="Montserrat" w:cs="Montserrat" w:eastAsia="Montserrat" w:hAnsi="Montserrat"/>
                <w:b w:val="0"/>
                <w:bCs w:val="0"/>
                <w:i w:val="0"/>
                <w:iCs w:val="0"/>
                <w:color w:val="1b2733"/>
                <w:sz w:val="18"/>
                <w:szCs w:val="18"/>
                <w:rtl w:val="0"/>
              </w:rPr>
              <w:t xml:space="preserve">Replacement/reconditioning framing for water-exposed electrical gear. Not continuous flood-depth curves.</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1F">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electrical loss · T2</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20">
            <w:pPr>
              <w:spacing w:after="0" w:before="0" w:line="236" w:lineRule="auto"/>
              <w:rPr/>
            </w:pPr>
            <w:hyperlink r:id="rId16">
              <w:r w:rsidDel="00000000" w:rsidR="00000000" w:rsidRPr="00000000">
                <w:rPr>
                  <w:rFonts w:ascii="Montserrat" w:cs="Montserrat" w:eastAsia="Montserrat" w:hAnsi="Montserrat"/>
                  <w:b w:val="0"/>
                  <w:bCs w:val="0"/>
                  <w:i w:val="0"/>
                  <w:iCs w:val="0"/>
                  <w:color w:val="0e7079"/>
                  <w:sz w:val="20"/>
                  <w:szCs w:val="20"/>
                  <w:u w:val="single"/>
                  <w:rtl w:val="0"/>
                </w:rPr>
                <w:t xml:space="preserve">NEMA GD 1-2016 (open PDF)</w:t>
              </w:r>
            </w:hyperlink>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21">
            <w:pPr>
              <w:spacing w:after="0" w:before="0" w:line="236" w:lineRule="auto"/>
              <w:rPr/>
            </w:pPr>
            <w:r w:rsidDel="00000000" w:rsidR="00000000" w:rsidRPr="00000000">
              <w:rPr>
                <w:rFonts w:ascii="Montserrat" w:cs="Montserrat" w:eastAsia="Montserrat" w:hAnsi="Montserrat"/>
                <w:b w:val="0"/>
                <w:bCs w:val="0"/>
                <w:i w:val="0"/>
                <w:iCs w:val="0"/>
                <w:color w:val="1b2733"/>
                <w:sz w:val="18"/>
                <w:szCs w:val="18"/>
                <w:rtl w:val="0"/>
              </w:rPr>
              <w:t xml:space="preserve">Category table: switchgear, breakers, electronics, transformers, cable. Not solar-specific; OEM guidance can supersede.</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22">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electrical loss · T2</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23">
            <w:pPr>
              <w:spacing w:after="0" w:before="0" w:line="236" w:lineRule="auto"/>
              <w:rPr/>
            </w:pPr>
            <w:hyperlink r:id="rId17">
              <w:r w:rsidDel="00000000" w:rsidR="00000000" w:rsidRPr="00000000">
                <w:rPr>
                  <w:rFonts w:ascii="Montserrat" w:cs="Montserrat" w:eastAsia="Montserrat" w:hAnsi="Montserrat"/>
                  <w:b w:val="0"/>
                  <w:bCs w:val="0"/>
                  <w:i w:val="0"/>
                  <w:iCs w:val="0"/>
                  <w:color w:val="0e7079"/>
                  <w:sz w:val="20"/>
                  <w:szCs w:val="20"/>
                  <w:u w:val="single"/>
                  <w:rtl w:val="0"/>
                </w:rPr>
                <w:t xml:space="preserve">NEMA enclosure types</w:t>
              </w:r>
            </w:hyperlink>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24">
            <w:pPr>
              <w:spacing w:after="0" w:before="0" w:line="236" w:lineRule="auto"/>
              <w:rPr/>
            </w:pPr>
            <w:r w:rsidDel="00000000" w:rsidR="00000000" w:rsidRPr="00000000">
              <w:rPr>
                <w:rFonts w:ascii="Montserrat" w:cs="Montserrat" w:eastAsia="Montserrat" w:hAnsi="Montserrat"/>
                <w:b w:val="0"/>
                <w:bCs w:val="0"/>
                <w:i w:val="0"/>
                <w:iCs w:val="0"/>
                <w:color w:val="1b2733"/>
                <w:sz w:val="18"/>
                <w:szCs w:val="18"/>
                <w:rtl w:val="0"/>
              </w:rPr>
              <w:t xml:space="preserve">Distinguishes rain/hosedown from submersion ratings (Type 6/6P). Rating alone doesn’t set replacement cost.</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25">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selector · T2</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26">
            <w:pPr>
              <w:spacing w:after="0" w:before="0" w:line="236" w:lineRule="auto"/>
              <w:rPr/>
            </w:pPr>
            <w:hyperlink r:id="rId18">
              <w:r w:rsidDel="00000000" w:rsidR="00000000" w:rsidRPr="00000000">
                <w:rPr>
                  <w:rFonts w:ascii="Montserrat" w:cs="Montserrat" w:eastAsia="Montserrat" w:hAnsi="Montserrat"/>
                  <w:b w:val="0"/>
                  <w:bCs w:val="0"/>
                  <w:i w:val="0"/>
                  <w:iCs w:val="0"/>
                  <w:color w:val="0e7079"/>
                  <w:sz w:val="20"/>
                  <w:szCs w:val="20"/>
                  <w:u w:val="single"/>
                  <w:rtl w:val="0"/>
                </w:rPr>
                <w:t xml:space="preserve">FEMA / Building America utility-system flood guide</w:t>
              </w:r>
            </w:hyperlink>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27">
            <w:pPr>
              <w:spacing w:after="0" w:before="0" w:line="236" w:lineRule="auto"/>
              <w:rPr/>
            </w:pPr>
            <w:r w:rsidDel="00000000" w:rsidR="00000000" w:rsidRPr="00000000">
              <w:rPr>
                <w:rFonts w:ascii="Montserrat" w:cs="Montserrat" w:eastAsia="Montserrat" w:hAnsi="Montserrat"/>
                <w:b w:val="0"/>
                <w:bCs w:val="0"/>
                <w:i w:val="0"/>
                <w:iCs w:val="0"/>
                <w:color w:val="1b2733"/>
                <w:sz w:val="18"/>
                <w:szCs w:val="18"/>
                <w:rtl w:val="0"/>
              </w:rPr>
              <w:t xml:space="preserve">Elevation/protection framing for utility systems. Building-utility context, not bespoke PV curves.</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28">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exposure · T3</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29">
            <w:pPr>
              <w:spacing w:after="0" w:before="0" w:line="236" w:lineRule="auto"/>
              <w:rPr/>
            </w:pPr>
            <w:hyperlink r:id="rId19">
              <w:r w:rsidDel="00000000" w:rsidR="00000000" w:rsidRPr="00000000">
                <w:rPr>
                  <w:rFonts w:ascii="Montserrat" w:cs="Montserrat" w:eastAsia="Montserrat" w:hAnsi="Montserrat"/>
                  <w:b w:val="0"/>
                  <w:bCs w:val="0"/>
                  <w:i w:val="0"/>
                  <w:iCs w:val="0"/>
                  <w:color w:val="0e7079"/>
                  <w:sz w:val="20"/>
                  <w:szCs w:val="20"/>
                  <w:u w:val="single"/>
                  <w:rtl w:val="0"/>
                </w:rPr>
                <w:t xml:space="preserve">USACE HEC-FIA depth-percent damage</w:t>
              </w:r>
            </w:hyperlink>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2A">
            <w:pPr>
              <w:spacing w:after="0" w:before="0" w:line="236" w:lineRule="auto"/>
              <w:rPr/>
            </w:pPr>
            <w:r w:rsidDel="00000000" w:rsidR="00000000" w:rsidRPr="00000000">
              <w:rPr>
                <w:rFonts w:ascii="Montserrat" w:cs="Montserrat" w:eastAsia="Montserrat" w:hAnsi="Montserrat"/>
                <w:b w:val="0"/>
                <w:bCs w:val="0"/>
                <w:i w:val="0"/>
                <w:iCs w:val="0"/>
                <w:color w:val="1b2733"/>
                <w:sz w:val="18"/>
                <w:szCs w:val="18"/>
                <w:rtl w:val="0"/>
              </w:rPr>
              <w:t xml:space="preserve">Supports the tabular depth-percent curve FORM and interpolation. Generic method, not solar values.</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2B">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curve form · T2</w:t>
            </w:r>
            <w:r w:rsidDel="00000000" w:rsidR="00000000" w:rsidRPr="00000000">
              <w:rPr>
                <w:rtl w:val="0"/>
              </w:rPr>
            </w:r>
          </w:p>
        </w:tc>
      </w:tr>
    </w:tbl>
    <w:p w:rsidR="00000000" w:rsidDel="00000000" w:rsidP="00000000" w:rsidRDefault="00000000" w:rsidRPr="00000000" w14:paraId="0000002C">
      <w:pPr>
        <w:spacing w:after="120" w:before="70" w:line="264" w:lineRule="auto"/>
        <w:rPr/>
      </w:pPr>
      <w:r w:rsidDel="00000000" w:rsidR="00000000" w:rsidRPr="00000000">
        <w:rPr>
          <w:rFonts w:ascii="Montserrat" w:cs="Montserrat" w:eastAsia="Montserrat" w:hAnsi="Montserrat"/>
          <w:b w:val="0"/>
          <w:bCs w:val="0"/>
          <w:i w:val="0"/>
          <w:iCs w:val="0"/>
          <w:color w:val="1b2733"/>
          <w:sz w:val="21"/>
          <w:szCs w:val="21"/>
          <w:rtl w:val="0"/>
        </w:rPr>
        <w:t xml:space="preserve">Later evidence co-curation added mechanism support (Ketjoy et al. 2022 module depth-percent; NERC 2022 substation shallow-depth cases; ANZGeo 2023 scour) as validation and future-selector candidates — not as refit v1.0 numbers.</w:t>
      </w:r>
      <w:r w:rsidDel="00000000" w:rsidR="00000000" w:rsidRPr="00000000">
        <w:rPr>
          <w:rtl w:val="0"/>
        </w:rPr>
      </w:r>
    </w:p>
    <w:p w:rsidR="00000000" w:rsidDel="00000000" w:rsidP="00000000" w:rsidRDefault="00000000" w:rsidRPr="00000000" w14:paraId="0000002D">
      <w:pPr>
        <w:shd w:fill="f0f5f7" w:val="clear"/>
        <w:spacing w:after="150" w:before="60" w:line="252.00000000000003" w:lineRule="auto"/>
        <w:ind w:left="120" w:right="120" w:firstLine="0"/>
        <w:rPr/>
      </w:pPr>
      <w:r w:rsidDel="00000000" w:rsidR="00000000" w:rsidRPr="00000000">
        <w:rPr>
          <w:rFonts w:ascii="Montserrat" w:cs="Montserrat" w:eastAsia="Montserrat" w:hAnsi="Montserrat"/>
          <w:b w:val="1"/>
          <w:bCs w:val="1"/>
          <w:i w:val="0"/>
          <w:iCs w:val="0"/>
          <w:color w:val="0e7079"/>
          <w:sz w:val="19"/>
          <w:szCs w:val="19"/>
          <w:rtl w:val="0"/>
        </w:rPr>
        <w:t xml:space="preserve">Reference:  </w:t>
      </w:r>
      <w:hyperlink r:id="rId20">
        <w:r w:rsidDel="00000000" w:rsidR="00000000" w:rsidRPr="00000000">
          <w:rPr>
            <w:rFonts w:ascii="Montserrat" w:cs="Montserrat" w:eastAsia="Montserrat" w:hAnsi="Montserrat"/>
            <w:b w:val="0"/>
            <w:bCs w:val="0"/>
            <w:i w:val="0"/>
            <w:iCs w:val="0"/>
            <w:color w:val="0e7079"/>
            <w:sz w:val="20"/>
            <w:szCs w:val="20"/>
            <w:u w:val="single"/>
            <w:rtl w:val="0"/>
          </w:rPr>
          <w:t xml:space="preserve">08 · evidence, provenance &amp; links standard</w:t>
        </w:r>
      </w:hyperlink>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60" w:before="340" w:lineRule="auto"/>
        <w:rPr/>
      </w:pPr>
      <w:r w:rsidDel="00000000" w:rsidR="00000000" w:rsidRPr="00000000">
        <w:rPr>
          <w:rFonts w:ascii="Montserrat" w:cs="Montserrat" w:eastAsia="Montserrat" w:hAnsi="Montserrat"/>
          <w:b w:val="1"/>
          <w:bCs w:val="1"/>
          <w:i w:val="0"/>
          <w:iCs w:val="0"/>
          <w:color w:val="14919b"/>
          <w:sz w:val="20"/>
          <w:szCs w:val="20"/>
          <w:rtl w:val="0"/>
        </w:rPr>
        <w:t xml:space="preserve">STAGE 2   </w:t>
      </w:r>
      <w:r w:rsidDel="00000000" w:rsidR="00000000" w:rsidRPr="00000000">
        <w:rPr>
          <w:rFonts w:ascii="Montserrat" w:cs="Montserrat" w:eastAsia="Montserrat" w:hAnsi="Montserrat"/>
          <w:b w:val="1"/>
          <w:bCs w:val="1"/>
          <w:i w:val="0"/>
          <w:iCs w:val="0"/>
          <w:color w:val="0f2a43"/>
          <w:sz w:val="30"/>
          <w:szCs w:val="30"/>
          <w:rtl w:val="0"/>
        </w:rPr>
        <w:t xml:space="preserve">Grain</w:t>
      </w:r>
      <w:r w:rsidDel="00000000" w:rsidR="00000000" w:rsidRPr="00000000">
        <w:rPr>
          <w:rtl w:val="0"/>
        </w:rPr>
      </w:r>
    </w:p>
    <w:p w:rsidR="00000000" w:rsidDel="00000000" w:rsidP="00000000" w:rsidRDefault="00000000" w:rsidRPr="00000000" w14:paraId="00000030">
      <w:pPr>
        <w:spacing w:after="130" w:line="252.00000000000003" w:lineRule="auto"/>
        <w:rPr/>
      </w:pPr>
      <w:r w:rsidDel="00000000" w:rsidR="00000000" w:rsidRPr="00000000">
        <w:rPr>
          <w:rFonts w:ascii="Montserrat" w:cs="Montserrat" w:eastAsia="Montserrat" w:hAnsi="Montserrat"/>
          <w:b w:val="1"/>
          <w:bCs w:val="1"/>
          <w:i w:val="1"/>
          <w:iCs w:val="1"/>
          <w:color w:val="0e7079"/>
          <w:sz w:val="20"/>
          <w:szCs w:val="20"/>
          <w:rtl w:val="0"/>
        </w:rPr>
        <w:t xml:space="preserve">Decisive question:  </w:t>
      </w:r>
      <w:r w:rsidDel="00000000" w:rsidR="00000000" w:rsidRPr="00000000">
        <w:rPr>
          <w:rFonts w:ascii="Montserrat" w:cs="Montserrat" w:eastAsia="Montserrat" w:hAnsi="Montserrat"/>
          <w:b w:val="0"/>
          <w:bCs w:val="0"/>
          <w:i w:val="1"/>
          <w:iCs w:val="1"/>
          <w:color w:val="16324f"/>
          <w:sz w:val="21"/>
          <w:szCs w:val="21"/>
          <w:rtl w:val="0"/>
        </w:rPr>
        <w:t xml:space="preserve">Which failure-units carry curves, and why is the split broader than hail?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50"/>
        <w:gridCol w:w="2500"/>
        <w:gridCol w:w="3810"/>
        <w:tblGridChange w:id="0">
          <w:tblGrid>
            <w:gridCol w:w="3050"/>
            <w:gridCol w:w="2500"/>
            <w:gridCol w:w="3810"/>
          </w:tblGrid>
        </w:tblGridChange>
      </w:tblGrid>
      <w:tr>
        <w:trPr>
          <w:cantSplit w:val="0"/>
          <w:tblHeader w:val="1"/>
        </w:trPr>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31">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Failure-unit</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32">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v1.0 treatment</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33">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Why</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34">
            <w:pPr>
              <w:spacing w:after="0" w:before="0" w:line="236" w:lineRule="auto"/>
              <w:rPr/>
            </w:pPr>
            <w:r w:rsidDel="00000000" w:rsidR="00000000" w:rsidRPr="00000000">
              <w:rPr>
                <w:rFonts w:ascii="Consolas" w:cs="Consolas" w:eastAsia="Consolas" w:hAnsi="Consolas"/>
                <w:b w:val="0"/>
                <w:bCs w:val="0"/>
                <w:i w:val="0"/>
                <w:iCs w:val="0"/>
                <w:color w:val="0f2a43"/>
                <w:sz w:val="16"/>
                <w:szCs w:val="16"/>
                <w:rtl w:val="0"/>
              </w:rPr>
              <w:t xml:space="preserve">INVERTER · power electronics</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35">
            <w:pPr>
              <w:spacing w:after="0" w:before="0" w:line="236" w:lineRule="auto"/>
              <w:rPr/>
            </w:pPr>
            <w:r w:rsidDel="00000000" w:rsidR="00000000" w:rsidRPr="00000000">
              <w:rPr>
                <w:rFonts w:ascii="Montserrat" w:cs="Montserrat" w:eastAsia="Montserrat" w:hAnsi="Montserrat"/>
                <w:b w:val="1"/>
                <w:bCs w:val="1"/>
                <w:i w:val="0"/>
                <w:iCs w:val="0"/>
                <w:color w:val="16324f"/>
                <w:sz w:val="18"/>
                <w:szCs w:val="18"/>
                <w:rtl w:val="0"/>
              </w:rPr>
              <w:t xml:space="preserve">primary curve</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36">
            <w:pPr>
              <w:spacing w:after="0" w:before="0" w:line="236" w:lineRule="auto"/>
              <w:rPr/>
            </w:pPr>
            <w:r w:rsidDel="00000000" w:rsidR="00000000" w:rsidRPr="00000000">
              <w:rPr>
                <w:rFonts w:ascii="Montserrat" w:cs="Montserrat" w:eastAsia="Montserrat" w:hAnsi="Montserrat"/>
                <w:b w:val="0"/>
                <w:bCs w:val="0"/>
                <w:i w:val="0"/>
                <w:iCs w:val="0"/>
                <w:color w:val="1b2733"/>
                <w:sz w:val="17"/>
                <w:szCs w:val="17"/>
                <w:rtl w:val="0"/>
              </w:rPr>
              <w:t xml:space="preserve">DOE/FEMP flags inverters as flood-sensitive; NEMA treats electronics as high-loss once wet.</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7">
            <w:pPr>
              <w:spacing w:after="0" w:before="0" w:line="236" w:lineRule="auto"/>
              <w:rPr/>
            </w:pPr>
            <w:r w:rsidDel="00000000" w:rsidR="00000000" w:rsidRPr="00000000">
              <w:rPr>
                <w:rFonts w:ascii="Consolas" w:cs="Consolas" w:eastAsia="Consolas" w:hAnsi="Consolas"/>
                <w:b w:val="0"/>
                <w:bCs w:val="0"/>
                <w:i w:val="0"/>
                <w:iCs w:val="0"/>
                <w:color w:val="0f2a43"/>
                <w:sz w:val="16"/>
                <w:szCs w:val="16"/>
                <w:rtl w:val="0"/>
              </w:rPr>
              <w:t xml:space="preserve">SUBSTATION / SWITCHGEAR</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8">
            <w:pPr>
              <w:spacing w:after="0" w:before="0" w:line="236" w:lineRule="auto"/>
              <w:rPr/>
            </w:pPr>
            <w:r w:rsidDel="00000000" w:rsidR="00000000" w:rsidRPr="00000000">
              <w:rPr>
                <w:rFonts w:ascii="Montserrat" w:cs="Montserrat" w:eastAsia="Montserrat" w:hAnsi="Montserrat"/>
                <w:b w:val="1"/>
                <w:bCs w:val="1"/>
                <w:i w:val="0"/>
                <w:iCs w:val="0"/>
                <w:color w:val="16324f"/>
                <w:sz w:val="18"/>
                <w:szCs w:val="18"/>
                <w:rtl w:val="0"/>
              </w:rPr>
              <w:t xml:space="preserve">primary curve</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9">
            <w:pPr>
              <w:spacing w:after="0" w:before="0" w:line="236" w:lineRule="auto"/>
              <w:rPr/>
            </w:pPr>
            <w:r w:rsidDel="00000000" w:rsidR="00000000" w:rsidRPr="00000000">
              <w:rPr>
                <w:rFonts w:ascii="Montserrat" w:cs="Montserrat" w:eastAsia="Montserrat" w:hAnsi="Montserrat"/>
                <w:b w:val="0"/>
                <w:bCs w:val="0"/>
                <w:i w:val="0"/>
                <w:iCs w:val="0"/>
                <w:color w:val="1b2733"/>
                <w:sz w:val="17"/>
                <w:szCs w:val="17"/>
                <w:rtl w:val="0"/>
              </w:rPr>
              <w:t xml:space="preserve">NEMA replacement logic → steep curve after ingress; central grid-connection value.</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3A">
            <w:pPr>
              <w:spacing w:after="0" w:before="0" w:line="236" w:lineRule="auto"/>
              <w:rPr/>
            </w:pPr>
            <w:r w:rsidDel="00000000" w:rsidR="00000000" w:rsidRPr="00000000">
              <w:rPr>
                <w:rFonts w:ascii="Consolas" w:cs="Consolas" w:eastAsia="Consolas" w:hAnsi="Consolas"/>
                <w:b w:val="0"/>
                <w:bCs w:val="0"/>
                <w:i w:val="0"/>
                <w:iCs w:val="0"/>
                <w:color w:val="0f2a43"/>
                <w:sz w:val="16"/>
                <w:szCs w:val="16"/>
                <w:rtl w:val="0"/>
              </w:rPr>
              <w:t xml:space="preserve">TRANSFORMER / control area</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3B">
            <w:pPr>
              <w:spacing w:after="0" w:before="0" w:line="236" w:lineRule="auto"/>
              <w:rPr/>
            </w:pPr>
            <w:r w:rsidDel="00000000" w:rsidR="00000000" w:rsidRPr="00000000">
              <w:rPr>
                <w:rFonts w:ascii="Montserrat" w:cs="Montserrat" w:eastAsia="Montserrat" w:hAnsi="Montserrat"/>
                <w:b w:val="1"/>
                <w:bCs w:val="1"/>
                <w:i w:val="0"/>
                <w:iCs w:val="0"/>
                <w:color w:val="16324f"/>
                <w:sz w:val="18"/>
                <w:szCs w:val="18"/>
                <w:rtl w:val="0"/>
              </w:rPr>
              <w:t xml:space="preserve">primary, less vertical</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3C">
            <w:pPr>
              <w:spacing w:after="0" w:before="0" w:line="236" w:lineRule="auto"/>
              <w:rPr/>
            </w:pPr>
            <w:commentRangeStart w:id="0"/>
            <w:r w:rsidDel="00000000" w:rsidR="00000000" w:rsidRPr="00000000">
              <w:rPr>
                <w:rFonts w:ascii="Montserrat" w:cs="Montserrat" w:eastAsia="Montserrat" w:hAnsi="Montserrat"/>
                <w:b w:val="0"/>
                <w:bCs w:val="0"/>
                <w:i w:val="0"/>
                <w:iCs w:val="0"/>
                <w:color w:val="1b2733"/>
                <w:sz w:val="17"/>
                <w:szCs w:val="17"/>
                <w:rtl w:val="0"/>
              </w:rPr>
              <w:t xml:space="preserve">Liquid-filled units may allow evaluation/reconditioning,</w:t>
            </w:r>
            <w:commentRangeEnd w:id="0"/>
            <w:r w:rsidDel="00000000" w:rsidR="00000000" w:rsidRPr="00000000">
              <w:commentReference w:id="0"/>
            </w:r>
            <w:r w:rsidDel="00000000" w:rsidR="00000000" w:rsidRPr="00000000">
              <w:rPr>
                <w:rFonts w:ascii="Montserrat" w:cs="Montserrat" w:eastAsia="Montserrat" w:hAnsi="Montserrat"/>
                <w:b w:val="0"/>
                <w:bCs w:val="0"/>
                <w:i w:val="0"/>
                <w:iCs w:val="0"/>
                <w:color w:val="1b2733"/>
                <w:sz w:val="17"/>
                <w:szCs w:val="17"/>
                <w:rtl w:val="0"/>
              </w:rPr>
              <w:t xml:space="preserve"> so the curve rises more gradually.</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D">
            <w:pPr>
              <w:spacing w:after="0" w:before="0" w:line="236" w:lineRule="auto"/>
              <w:rPr/>
            </w:pPr>
            <w:r w:rsidDel="00000000" w:rsidR="00000000" w:rsidRPr="00000000">
              <w:rPr>
                <w:rFonts w:ascii="Consolas" w:cs="Consolas" w:eastAsia="Consolas" w:hAnsi="Consolas"/>
                <w:b w:val="0"/>
                <w:bCs w:val="0"/>
                <w:i w:val="0"/>
                <w:iCs w:val="0"/>
                <w:color w:val="0f2a43"/>
                <w:sz w:val="16"/>
                <w:szCs w:val="16"/>
                <w:rtl w:val="0"/>
              </w:rPr>
              <w:t xml:space="preserve">COMBINER / DC protection</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E">
            <w:pPr>
              <w:spacing w:after="0" w:before="0" w:line="236" w:lineRule="auto"/>
              <w:rPr/>
            </w:pPr>
            <w:commentRangeStart w:id="1"/>
            <w:r w:rsidDel="00000000" w:rsidR="00000000" w:rsidRPr="00000000">
              <w:rPr>
                <w:rFonts w:ascii="Montserrat" w:cs="Montserrat" w:eastAsia="Montserrat" w:hAnsi="Montserrat"/>
                <w:b w:val="1"/>
                <w:bCs w:val="1"/>
                <w:i w:val="0"/>
                <w:iCs w:val="0"/>
                <w:color w:val="16324f"/>
                <w:sz w:val="18"/>
                <w:szCs w:val="18"/>
                <w:rtl w:val="0"/>
              </w:rPr>
              <w:t xml:space="preserve">primary curve</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F">
            <w:pPr>
              <w:spacing w:after="0" w:before="0" w:line="236" w:lineRule="auto"/>
              <w:rPr/>
            </w:pPr>
            <w:commentRangeEnd w:id="1"/>
            <w:r w:rsidDel="00000000" w:rsidR="00000000" w:rsidRPr="00000000">
              <w:commentReference w:id="1"/>
            </w:r>
            <w:r w:rsidDel="00000000" w:rsidR="00000000" w:rsidRPr="00000000">
              <w:rPr>
                <w:rFonts w:ascii="Montserrat" w:cs="Montserrat" w:eastAsia="Montserrat" w:hAnsi="Montserrat"/>
                <w:b w:val="0"/>
                <w:bCs w:val="0"/>
                <w:i w:val="0"/>
                <w:iCs w:val="0"/>
                <w:color w:val="1b2733"/>
                <w:sz w:val="17"/>
                <w:szCs w:val="17"/>
                <w:rtl w:val="0"/>
              </w:rPr>
              <w:t xml:space="preserve">Small water-sensitive enclosures with surge/protection devices.</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40">
            <w:pPr>
              <w:spacing w:after="0" w:before="0" w:line="236" w:lineRule="auto"/>
              <w:rPr/>
            </w:pPr>
            <w:r w:rsidDel="00000000" w:rsidR="00000000" w:rsidRPr="00000000">
              <w:rPr>
                <w:rFonts w:ascii="Consolas" w:cs="Consolas" w:eastAsia="Consolas" w:hAnsi="Consolas"/>
                <w:b w:val="0"/>
                <w:bCs w:val="0"/>
                <w:i w:val="0"/>
                <w:iCs w:val="0"/>
                <w:color w:val="0f2a43"/>
                <w:sz w:val="16"/>
                <w:szCs w:val="16"/>
                <w:rtl w:val="0"/>
              </w:rPr>
              <w:t xml:space="preserve">SCADA / control cabinet</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41">
            <w:pPr>
              <w:spacing w:after="0" w:before="0" w:line="236" w:lineRule="auto"/>
              <w:rPr/>
            </w:pPr>
            <w:commentRangeStart w:id="2"/>
            <w:r w:rsidDel="00000000" w:rsidR="00000000" w:rsidRPr="00000000">
              <w:rPr>
                <w:rFonts w:ascii="Montserrat" w:cs="Montserrat" w:eastAsia="Montserrat" w:hAnsi="Montserrat"/>
                <w:b w:val="1"/>
                <w:bCs w:val="1"/>
                <w:i w:val="0"/>
                <w:iCs w:val="0"/>
                <w:color w:val="16324f"/>
                <w:sz w:val="18"/>
                <w:szCs w:val="18"/>
                <w:rtl w:val="0"/>
              </w:rPr>
              <w:t xml:space="preserve">primary curve</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42">
            <w:pPr>
              <w:spacing w:after="0" w:before="0" w:line="236" w:lineRule="auto"/>
              <w:rPr/>
            </w:pPr>
            <w:commentRangeEnd w:id="2"/>
            <w:r w:rsidDel="00000000" w:rsidR="00000000" w:rsidRPr="00000000">
              <w:commentReference w:id="2"/>
            </w:r>
            <w:r w:rsidDel="00000000" w:rsidR="00000000" w:rsidRPr="00000000">
              <w:rPr>
                <w:rFonts w:ascii="Montserrat" w:cs="Montserrat" w:eastAsia="Montserrat" w:hAnsi="Montserrat"/>
                <w:b w:val="0"/>
                <w:bCs w:val="0"/>
                <w:i w:val="0"/>
                <w:iCs w:val="0"/>
                <w:color w:val="1b2733"/>
                <w:sz w:val="17"/>
                <w:szCs w:val="17"/>
                <w:rtl w:val="0"/>
              </w:rPr>
              <w:t xml:space="preserve">Electronics/comms are high-loss once wet/contaminated.</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43">
            <w:pPr>
              <w:spacing w:after="0" w:before="0" w:line="236" w:lineRule="auto"/>
              <w:rPr/>
            </w:pPr>
            <w:r w:rsidDel="00000000" w:rsidR="00000000" w:rsidRPr="00000000">
              <w:rPr>
                <w:rFonts w:ascii="Consolas" w:cs="Consolas" w:eastAsia="Consolas" w:hAnsi="Consolas"/>
                <w:b w:val="0"/>
                <w:bCs w:val="0"/>
                <w:i w:val="0"/>
                <w:iCs w:val="0"/>
                <w:color w:val="0f2a43"/>
                <w:sz w:val="16"/>
                <w:szCs w:val="16"/>
                <w:rtl w:val="0"/>
              </w:rPr>
              <w:t xml:space="preserve">Collection cable / conduit</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44">
            <w:pPr>
              <w:spacing w:after="0" w:before="0" w:line="236" w:lineRule="auto"/>
              <w:rPr/>
            </w:pPr>
            <w:r w:rsidDel="00000000" w:rsidR="00000000" w:rsidRPr="00000000">
              <w:rPr>
                <w:rFonts w:ascii="Montserrat" w:cs="Montserrat" w:eastAsia="Montserrat" w:hAnsi="Montserrat"/>
                <w:b w:val="1"/>
                <w:bCs w:val="1"/>
                <w:i w:val="0"/>
                <w:iCs w:val="0"/>
                <w:color w:val="16324f"/>
                <w:sz w:val="18"/>
                <w:szCs w:val="18"/>
                <w:rtl w:val="0"/>
              </w:rPr>
              <w:t xml:space="preserve">secondary</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45">
            <w:pPr>
              <w:spacing w:after="0" w:before="0" w:line="236" w:lineRule="auto"/>
              <w:rPr/>
            </w:pPr>
            <w:r w:rsidDel="00000000" w:rsidR="00000000" w:rsidRPr="00000000">
              <w:rPr>
                <w:rFonts w:ascii="Montserrat" w:cs="Montserrat" w:eastAsia="Montserrat" w:hAnsi="Montserrat"/>
                <w:b w:val="0"/>
                <w:bCs w:val="0"/>
                <w:i w:val="0"/>
                <w:iCs w:val="0"/>
                <w:color w:val="1b2733"/>
                <w:sz w:val="17"/>
                <w:szCs w:val="17"/>
                <w:rtl w:val="0"/>
              </w:rPr>
              <w:t xml:space="preserve">Wet-location cable may survive; terminations/conduit contamination dominate.</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46">
            <w:pPr>
              <w:spacing w:after="0" w:before="0" w:line="236" w:lineRule="auto"/>
              <w:rPr/>
            </w:pPr>
            <w:r w:rsidDel="00000000" w:rsidR="00000000" w:rsidRPr="00000000">
              <w:rPr>
                <w:rFonts w:ascii="Consolas" w:cs="Consolas" w:eastAsia="Consolas" w:hAnsi="Consolas"/>
                <w:b w:val="0"/>
                <w:bCs w:val="0"/>
                <w:i w:val="0"/>
                <w:iCs w:val="0"/>
                <w:color w:val="0f2a43"/>
                <w:sz w:val="16"/>
                <w:szCs w:val="16"/>
                <w:rtl w:val="0"/>
              </w:rPr>
              <w:t xml:space="preserve">PV module submersion</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47">
            <w:pPr>
              <w:spacing w:after="0" w:before="0" w:line="236" w:lineRule="auto"/>
              <w:rPr/>
            </w:pPr>
            <w:r w:rsidDel="00000000" w:rsidR="00000000" w:rsidRPr="00000000">
              <w:rPr>
                <w:rFonts w:ascii="Montserrat" w:cs="Montserrat" w:eastAsia="Montserrat" w:hAnsi="Montserrat"/>
                <w:b w:val="1"/>
                <w:bCs w:val="1"/>
                <w:i w:val="0"/>
                <w:iCs w:val="0"/>
                <w:color w:val="16324f"/>
                <w:sz w:val="18"/>
                <w:szCs w:val="18"/>
                <w:rtl w:val="0"/>
              </w:rPr>
              <w:t xml:space="preserve">conditional</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48">
            <w:pPr>
              <w:spacing w:after="0" w:before="0" w:line="236" w:lineRule="auto"/>
              <w:rPr/>
            </w:pPr>
            <w:r w:rsidDel="00000000" w:rsidR="00000000" w:rsidRPr="00000000">
              <w:rPr>
                <w:rFonts w:ascii="Montserrat" w:cs="Montserrat" w:eastAsia="Montserrat" w:hAnsi="Montserrat"/>
                <w:b w:val="0"/>
                <w:bCs w:val="0"/>
                <w:i w:val="0"/>
                <w:iCs w:val="0"/>
                <w:color w:val="1b2733"/>
                <w:sz w:val="17"/>
                <w:szCs w:val="17"/>
                <w:rtl w:val="0"/>
              </w:rPr>
              <w:t xml:space="preserve">Utility modules are usually elevated; material only when water reaches the lower edge.</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49">
            <w:pPr>
              <w:spacing w:after="0" w:before="0" w:line="236" w:lineRule="auto"/>
              <w:rPr/>
            </w:pPr>
            <w:r w:rsidDel="00000000" w:rsidR="00000000" w:rsidRPr="00000000">
              <w:rPr>
                <w:rFonts w:ascii="Consolas" w:cs="Consolas" w:eastAsia="Consolas" w:hAnsi="Consolas"/>
                <w:b w:val="0"/>
                <w:bCs w:val="0"/>
                <w:i w:val="0"/>
                <w:iCs w:val="0"/>
                <w:color w:val="0f2a43"/>
                <w:sz w:val="16"/>
                <w:szCs w:val="16"/>
                <w:rtl w:val="0"/>
              </w:rPr>
              <w:t xml:space="preserve">Foundation / civil </w:t>
            </w:r>
            <w:commentRangeStart w:id="3"/>
            <w:r w:rsidDel="00000000" w:rsidR="00000000" w:rsidRPr="00000000">
              <w:rPr>
                <w:rFonts w:ascii="Consolas" w:cs="Consolas" w:eastAsia="Consolas" w:hAnsi="Consolas"/>
                <w:b w:val="0"/>
                <w:bCs w:val="0"/>
                <w:i w:val="0"/>
                <w:iCs w:val="0"/>
                <w:color w:val="0f2a43"/>
                <w:sz w:val="16"/>
                <w:szCs w:val="16"/>
                <w:rtl w:val="0"/>
              </w:rPr>
              <w:t xml:space="preserve">scour</w:t>
            </w:r>
            <w:commentRangeEnd w:id="3"/>
            <w:r w:rsidDel="00000000" w:rsidR="00000000" w:rsidRPr="00000000">
              <w:commentReference w:id="3"/>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4A">
            <w:pPr>
              <w:spacing w:after="0" w:before="0" w:line="236" w:lineRule="auto"/>
              <w:rPr/>
            </w:pPr>
            <w:r w:rsidDel="00000000" w:rsidR="00000000" w:rsidRPr="00000000">
              <w:rPr>
                <w:rFonts w:ascii="Montserrat" w:cs="Montserrat" w:eastAsia="Montserrat" w:hAnsi="Montserrat"/>
                <w:b w:val="1"/>
                <w:bCs w:val="1"/>
                <w:i w:val="0"/>
                <w:iCs w:val="0"/>
                <w:color w:val="16324f"/>
                <w:sz w:val="18"/>
                <w:szCs w:val="18"/>
                <w:rtl w:val="0"/>
              </w:rPr>
              <w:t xml:space="preserve">separate axis</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4B">
            <w:pPr>
              <w:spacing w:after="0" w:before="0" w:line="236" w:lineRule="auto"/>
              <w:rPr/>
            </w:pPr>
            <w:r w:rsidDel="00000000" w:rsidR="00000000" w:rsidRPr="00000000">
              <w:rPr>
                <w:rFonts w:ascii="Montserrat" w:cs="Montserrat" w:eastAsia="Montserrat" w:hAnsi="Montserrat"/>
                <w:b w:val="0"/>
                <w:bCs w:val="0"/>
                <w:i w:val="0"/>
                <w:iCs w:val="0"/>
                <w:color w:val="1b2733"/>
                <w:sz w:val="17"/>
                <w:szCs w:val="17"/>
                <w:rtl w:val="0"/>
              </w:rPr>
              <w:t xml:space="preserve">Different mechanism (velocity/erosion), not cabinet ingress — carried as a proxy.</w:t>
            </w:r>
            <w:r w:rsidDel="00000000" w:rsidR="00000000" w:rsidRPr="00000000">
              <w:rPr>
                <w:rtl w:val="0"/>
              </w:rPr>
            </w:r>
          </w:p>
        </w:tc>
      </w:tr>
    </w:tbl>
    <w:p w:rsidR="00000000" w:rsidDel="00000000" w:rsidP="00000000" w:rsidRDefault="00000000" w:rsidRPr="00000000" w14:paraId="0000004C">
      <w:pPr>
        <w:spacing w:after="120" w:before="70" w:line="264" w:lineRule="auto"/>
        <w:rPr/>
      </w:pPr>
      <w:r w:rsidDel="00000000" w:rsidR="00000000" w:rsidRPr="00000000">
        <w:rPr>
          <w:rFonts w:ascii="Montserrat" w:cs="Montserrat" w:eastAsia="Montserrat" w:hAnsi="Montserrat"/>
          <w:b w:val="0"/>
          <w:bCs w:val="0"/>
          <w:i w:val="0"/>
          <w:iCs w:val="0"/>
          <w:color w:val="1b2733"/>
          <w:sz w:val="21"/>
          <w:szCs w:val="21"/>
          <w:rtl w:val="0"/>
        </w:rPr>
        <w:t xml:space="preserve">Everything above the waterline with no alternate ingress path is kept as an explicit DR ≈ 0 record — reviewed, not forgotten.</w:t>
      </w:r>
      <w:r w:rsidDel="00000000" w:rsidR="00000000" w:rsidRPr="00000000">
        <w:rPr>
          <w:rtl w:val="0"/>
        </w:rPr>
      </w:r>
    </w:p>
    <w:p w:rsidR="00000000" w:rsidDel="00000000" w:rsidP="00000000" w:rsidRDefault="00000000" w:rsidRPr="00000000" w14:paraId="0000004D">
      <w:pPr>
        <w:shd w:fill="f0f5f7" w:val="clear"/>
        <w:spacing w:after="150" w:before="60" w:line="252.00000000000003" w:lineRule="auto"/>
        <w:ind w:left="120" w:right="120" w:firstLine="0"/>
        <w:rPr/>
      </w:pPr>
      <w:r w:rsidDel="00000000" w:rsidR="00000000" w:rsidRPr="00000000">
        <w:rPr>
          <w:rFonts w:ascii="Montserrat" w:cs="Montserrat" w:eastAsia="Montserrat" w:hAnsi="Montserrat"/>
          <w:b w:val="1"/>
          <w:bCs w:val="1"/>
          <w:i w:val="0"/>
          <w:iCs w:val="0"/>
          <w:color w:val="0e7079"/>
          <w:sz w:val="19"/>
          <w:szCs w:val="19"/>
          <w:rtl w:val="0"/>
        </w:rPr>
        <w:t xml:space="preserve">Reference:  </w:t>
      </w:r>
      <w:hyperlink r:id="rId21">
        <w:r w:rsidDel="00000000" w:rsidR="00000000" w:rsidRPr="00000000">
          <w:rPr>
            <w:rFonts w:ascii="Montserrat" w:cs="Montserrat" w:eastAsia="Montserrat" w:hAnsi="Montserrat"/>
            <w:b w:val="0"/>
            <w:bCs w:val="0"/>
            <w:i w:val="0"/>
            <w:iCs w:val="0"/>
            <w:color w:val="0e7079"/>
            <w:sz w:val="20"/>
            <w:szCs w:val="20"/>
            <w:u w:val="single"/>
            <w:rtl w:val="0"/>
          </w:rPr>
          <w:t xml:space="preserve">03 · failure-unit coverage standard</w:t>
        </w:r>
      </w:hyperlink>
      <w:r w:rsidDel="00000000" w:rsidR="00000000" w:rsidRPr="00000000">
        <w:rPr>
          <w:rFonts w:ascii="Montserrat" w:cs="Montserrat" w:eastAsia="Montserrat" w:hAnsi="Montserrat"/>
          <w:b w:val="0"/>
          <w:bCs w:val="0"/>
          <w:i w:val="0"/>
          <w:iCs w:val="0"/>
          <w:color w:val="1b2733"/>
          <w:sz w:val="19"/>
          <w:szCs w:val="19"/>
          <w:rtl w:val="0"/>
        </w:rPr>
        <w:t xml:space="preserve">; </w:t>
      </w:r>
      <w:hyperlink r:id="rId22">
        <w:r w:rsidDel="00000000" w:rsidR="00000000" w:rsidRPr="00000000">
          <w:rPr>
            <w:rFonts w:ascii="Montserrat" w:cs="Montserrat" w:eastAsia="Montserrat" w:hAnsi="Montserrat"/>
            <w:b w:val="0"/>
            <w:bCs w:val="0"/>
            <w:i w:val="0"/>
            <w:iCs w:val="0"/>
            <w:color w:val="0e7079"/>
            <w:sz w:val="20"/>
            <w:szCs w:val="20"/>
            <w:u w:val="single"/>
            <w:rtl w:val="0"/>
          </w:rPr>
          <w:t xml:space="preserve">DOE/FEMP</w:t>
        </w:r>
      </w:hyperlink>
      <w:r w:rsidDel="00000000" w:rsidR="00000000" w:rsidRPr="00000000">
        <w:rPr>
          <w:rFonts w:ascii="Montserrat" w:cs="Montserrat" w:eastAsia="Montserrat" w:hAnsi="Montserrat"/>
          <w:b w:val="0"/>
          <w:bCs w:val="0"/>
          <w:i w:val="0"/>
          <w:iCs w:val="0"/>
          <w:color w:val="1b2733"/>
          <w:sz w:val="19"/>
          <w:szCs w:val="19"/>
          <w:rtl w:val="0"/>
        </w:rPr>
        <w:t xml:space="preserve"> + </w:t>
      </w:r>
      <w:hyperlink r:id="rId23">
        <w:r w:rsidDel="00000000" w:rsidR="00000000" w:rsidRPr="00000000">
          <w:rPr>
            <w:rFonts w:ascii="Montserrat" w:cs="Montserrat" w:eastAsia="Montserrat" w:hAnsi="Montserrat"/>
            <w:b w:val="0"/>
            <w:bCs w:val="0"/>
            <w:i w:val="0"/>
            <w:iCs w:val="0"/>
            <w:color w:val="0e7079"/>
            <w:sz w:val="20"/>
            <w:szCs w:val="20"/>
            <w:u w:val="single"/>
            <w:rtl w:val="0"/>
          </w:rPr>
          <w:t xml:space="preserve">NEMA GD 1</w:t>
        </w:r>
      </w:hyperlink>
      <w:r w:rsidDel="00000000" w:rsidR="00000000" w:rsidRPr="00000000">
        <w:rPr>
          <w:rtl w:val="0"/>
        </w:rPr>
      </w:r>
    </w:p>
    <w:p w:rsidR="00000000" w:rsidDel="00000000" w:rsidP="00000000" w:rsidRDefault="00000000" w:rsidRPr="00000000" w14:paraId="0000004E">
      <w:pPr>
        <w:pStyle w:val="Heading1"/>
        <w:spacing w:after="60" w:before="340" w:lineRule="auto"/>
        <w:rPr/>
      </w:pPr>
      <w:r w:rsidDel="00000000" w:rsidR="00000000" w:rsidRPr="00000000">
        <w:rPr>
          <w:rFonts w:ascii="Montserrat" w:cs="Montserrat" w:eastAsia="Montserrat" w:hAnsi="Montserrat"/>
          <w:b w:val="1"/>
          <w:bCs w:val="1"/>
          <w:i w:val="0"/>
          <w:iCs w:val="0"/>
          <w:color w:val="14919b"/>
          <w:sz w:val="20"/>
          <w:szCs w:val="20"/>
          <w:rtl w:val="0"/>
        </w:rPr>
        <w:t xml:space="preserve">STAGE 3   </w:t>
      </w:r>
      <w:r w:rsidDel="00000000" w:rsidR="00000000" w:rsidRPr="00000000">
        <w:rPr>
          <w:rFonts w:ascii="Montserrat" w:cs="Montserrat" w:eastAsia="Montserrat" w:hAnsi="Montserrat"/>
          <w:b w:val="1"/>
          <w:bCs w:val="1"/>
          <w:i w:val="0"/>
          <w:iCs w:val="0"/>
          <w:color w:val="0f2a43"/>
          <w:sz w:val="30"/>
          <w:szCs w:val="30"/>
          <w:rtl w:val="0"/>
        </w:rPr>
        <w:t xml:space="preserve">Axis</w:t>
      </w:r>
      <w:r w:rsidDel="00000000" w:rsidR="00000000" w:rsidRPr="00000000">
        <w:rPr>
          <w:rtl w:val="0"/>
        </w:rPr>
      </w:r>
    </w:p>
    <w:p w:rsidR="00000000" w:rsidDel="00000000" w:rsidP="00000000" w:rsidRDefault="00000000" w:rsidRPr="00000000" w14:paraId="0000004F">
      <w:pPr>
        <w:spacing w:after="130" w:line="252.00000000000003" w:lineRule="auto"/>
        <w:rPr/>
      </w:pPr>
      <w:r w:rsidDel="00000000" w:rsidR="00000000" w:rsidRPr="00000000">
        <w:rPr>
          <w:rFonts w:ascii="Montserrat" w:cs="Montserrat" w:eastAsia="Montserrat" w:hAnsi="Montserrat"/>
          <w:b w:val="1"/>
          <w:bCs w:val="1"/>
          <w:i w:val="1"/>
          <w:iCs w:val="1"/>
          <w:color w:val="0e7079"/>
          <w:sz w:val="20"/>
          <w:szCs w:val="20"/>
          <w:rtl w:val="0"/>
        </w:rPr>
        <w:t xml:space="preserve">Decisive question:  </w:t>
      </w:r>
      <w:r w:rsidDel="00000000" w:rsidR="00000000" w:rsidRPr="00000000">
        <w:rPr>
          <w:rFonts w:ascii="Montserrat" w:cs="Montserrat" w:eastAsia="Montserrat" w:hAnsi="Montserrat"/>
          <w:b w:val="0"/>
          <w:bCs w:val="0"/>
          <w:i w:val="1"/>
          <w:iCs w:val="1"/>
          <w:color w:val="16324f"/>
          <w:sz w:val="21"/>
          <w:szCs w:val="21"/>
          <w:rtl w:val="0"/>
        </w:rPr>
        <w:t xml:space="preserve">What indexes damage for each unit — and why not one site flood depth?</w:t>
      </w:r>
      <w:r w:rsidDel="00000000" w:rsidR="00000000" w:rsidRPr="00000000">
        <w:rPr>
          <w:rtl w:val="0"/>
        </w:rPr>
      </w:r>
    </w:p>
    <w:p w:rsidR="00000000" w:rsidDel="00000000" w:rsidP="00000000" w:rsidRDefault="00000000" w:rsidRPr="00000000" w14:paraId="00000050">
      <w:pPr>
        <w:spacing w:after="120" w:before="0" w:line="264" w:lineRule="auto"/>
        <w:rPr/>
      </w:pPr>
      <w:r w:rsidDel="00000000" w:rsidR="00000000" w:rsidRPr="00000000">
        <w:rPr>
          <w:rFonts w:ascii="Montserrat" w:cs="Montserrat" w:eastAsia="Montserrat" w:hAnsi="Montserrat"/>
          <w:b w:val="0"/>
          <w:bCs w:val="0"/>
          <w:i w:val="0"/>
          <w:iCs w:val="0"/>
          <w:color w:val="1b2733"/>
          <w:sz w:val="21"/>
          <w:szCs w:val="21"/>
          <w:rtl w:val="0"/>
        </w:rPr>
        <w:t xml:space="preserve">The axis is </w:t>
      </w:r>
      <w:r w:rsidDel="00000000" w:rsidR="00000000" w:rsidRPr="00000000">
        <w:rPr>
          <w:rFonts w:ascii="Montserrat" w:cs="Montserrat" w:eastAsia="Montserrat" w:hAnsi="Montserrat"/>
          <w:b w:val="1"/>
          <w:bCs w:val="1"/>
          <w:i w:val="0"/>
          <w:iCs w:val="0"/>
          <w:color w:val="1b2733"/>
          <w:sz w:val="21"/>
          <w:szCs w:val="21"/>
          <w:rtl w:val="0"/>
        </w:rPr>
        <w:t xml:space="preserve">local water depth above each component’s critical datum</w:t>
      </w:r>
      <w:r w:rsidDel="00000000" w:rsidR="00000000" w:rsidRPr="00000000">
        <w:rPr>
          <w:rFonts w:ascii="Montserrat" w:cs="Montserrat" w:eastAsia="Montserrat" w:hAnsi="Montserrat"/>
          <w:b w:val="0"/>
          <w:bCs w:val="0"/>
          <w:i w:val="0"/>
          <w:iCs w:val="0"/>
          <w:color w:val="1b2733"/>
          <w:sz w:val="21"/>
          <w:szCs w:val="21"/>
          <w:rtl w:val="0"/>
        </w:rPr>
        <w:t xml:space="preserve">, plus a secondary velocity/scour proxy for foundations:</w:t>
      </w:r>
      <w:r w:rsidDel="00000000" w:rsidR="00000000" w:rsidRPr="00000000">
        <w:rPr>
          <w:rtl w:val="0"/>
        </w:rPr>
      </w:r>
    </w:p>
    <w:p w:rsidR="00000000" w:rsidDel="00000000" w:rsidP="00000000" w:rsidRDefault="00000000" w:rsidRPr="00000000" w14:paraId="00000051">
      <w:pPr>
        <w:shd w:fill="f0f5f7" w:val="clear"/>
        <w:spacing w:after="0" w:before="60" w:line="250" w:lineRule="auto"/>
        <w:ind w:left="120" w:right="120" w:firstLine="0"/>
        <w:rPr/>
      </w:pPr>
      <w:r w:rsidDel="00000000" w:rsidR="00000000" w:rsidRPr="00000000">
        <w:rPr>
          <w:rFonts w:ascii="Consolas" w:cs="Consolas" w:eastAsia="Consolas" w:hAnsi="Consolas"/>
          <w:b w:val="0"/>
          <w:bCs w:val="0"/>
          <w:i w:val="0"/>
          <w:iCs w:val="0"/>
          <w:color w:val="0f2a43"/>
          <w:sz w:val="19"/>
          <w:szCs w:val="19"/>
          <w:rtl w:val="0"/>
        </w:rPr>
        <w:t xml:space="preserve">electrical ingress:   h_i = max(0, WSE - z_i_crit)</w:t>
      </w:r>
      <w:r w:rsidDel="00000000" w:rsidR="00000000" w:rsidRPr="00000000">
        <w:rPr>
          <w:rtl w:val="0"/>
        </w:rPr>
      </w:r>
    </w:p>
    <w:p w:rsidR="00000000" w:rsidDel="00000000" w:rsidP="00000000" w:rsidRDefault="00000000" w:rsidRPr="00000000" w14:paraId="00000052">
      <w:pPr>
        <w:shd w:fill="f0f5f7" w:val="clear"/>
        <w:spacing w:after="0" w:before="0" w:line="250" w:lineRule="auto"/>
        <w:ind w:left="120" w:right="120" w:firstLine="0"/>
        <w:rPr/>
      </w:pPr>
      <w:r w:rsidDel="00000000" w:rsidR="00000000" w:rsidRPr="00000000">
        <w:rPr>
          <w:rFonts w:ascii="Consolas" w:cs="Consolas" w:eastAsia="Consolas" w:hAnsi="Consolas"/>
          <w:b w:val="0"/>
          <w:bCs w:val="0"/>
          <w:i w:val="0"/>
          <w:iCs w:val="0"/>
          <w:color w:val="0f2a43"/>
          <w:sz w:val="19"/>
          <w:szCs w:val="19"/>
          <w:rtl w:val="0"/>
        </w:rPr>
        <w:t xml:space="preserve">foundation/civil:     velocity or scour proxy</w:t>
      </w:r>
      <w:r w:rsidDel="00000000" w:rsidR="00000000" w:rsidRPr="00000000">
        <w:rPr>
          <w:rtl w:val="0"/>
        </w:rPr>
      </w:r>
    </w:p>
    <w:p w:rsidR="00000000" w:rsidDel="00000000" w:rsidP="00000000" w:rsidRDefault="00000000" w:rsidRPr="00000000" w14:paraId="00000053">
      <w:pPr>
        <w:shd w:fill="f0f5f7" w:val="clear"/>
        <w:spacing w:after="0" w:before="0" w:line="250" w:lineRule="auto"/>
        <w:ind w:left="120" w:right="120" w:firstLine="0"/>
        <w:rPr/>
      </w:pPr>
      <w:r w:rsidDel="00000000" w:rsidR="00000000" w:rsidRPr="00000000">
        <w:rPr>
          <w:rFonts w:ascii="Consolas" w:cs="Consolas" w:eastAsia="Consolas" w:hAnsi="Consolas"/>
          <w:b w:val="0"/>
          <w:bCs w:val="0"/>
          <w:i w:val="0"/>
          <w:iCs w:val="0"/>
          <w:color w:val="0f2a43"/>
          <w:sz w:val="19"/>
          <w:szCs w:val="19"/>
          <w:rtl w:val="0"/>
        </w:rPr>
        <w:t xml:space="preserve">  WSE = water surface elevation at site datum</w:t>
      </w:r>
      <w:r w:rsidDel="00000000" w:rsidR="00000000" w:rsidRPr="00000000">
        <w:rPr>
          <w:rtl w:val="0"/>
        </w:rPr>
      </w:r>
    </w:p>
    <w:p w:rsidR="00000000" w:rsidDel="00000000" w:rsidP="00000000" w:rsidRDefault="00000000" w:rsidRPr="00000000" w14:paraId="00000054">
      <w:pPr>
        <w:shd w:fill="f0f5f7" w:val="clear"/>
        <w:spacing w:after="140" w:before="0" w:line="250" w:lineRule="auto"/>
        <w:ind w:left="120" w:right="120" w:firstLine="0"/>
        <w:rPr/>
      </w:pPr>
      <w:r w:rsidDel="00000000" w:rsidR="00000000" w:rsidRPr="00000000">
        <w:rPr>
          <w:rFonts w:ascii="Consolas" w:cs="Consolas" w:eastAsia="Consolas" w:hAnsi="Consolas"/>
          <w:b w:val="0"/>
          <w:bCs w:val="0"/>
          <w:i w:val="0"/>
          <w:iCs w:val="0"/>
          <w:color w:val="0f2a43"/>
          <w:sz w:val="19"/>
          <w:szCs w:val="19"/>
          <w:rtl w:val="0"/>
        </w:rPr>
        <w:t xml:space="preserve">  z_i_crit = component-specific critical elevation</w:t>
      </w:r>
      <w:r w:rsidDel="00000000" w:rsidR="00000000" w:rsidRPr="00000000">
        <w:rPr>
          <w:rtl w:val="0"/>
        </w:rPr>
      </w:r>
    </w:p>
    <w:p w:rsidR="00000000" w:rsidDel="00000000" w:rsidP="00000000" w:rsidRDefault="00000000" w:rsidRPr="00000000" w14:paraId="00000055">
      <w:pPr>
        <w:spacing w:after="120" w:before="0" w:line="264" w:lineRule="auto"/>
        <w:rPr/>
      </w:pPr>
      <w:r w:rsidDel="00000000" w:rsidR="00000000" w:rsidRPr="00000000">
        <w:rPr>
          <w:rFonts w:ascii="Montserrat" w:cs="Montserrat" w:eastAsia="Montserrat" w:hAnsi="Montserrat"/>
          <w:b w:val="1"/>
          <w:bCs w:val="1"/>
          <w:i w:val="0"/>
          <w:iCs w:val="0"/>
          <w:color w:val="1b2733"/>
          <w:sz w:val="21"/>
          <w:szCs w:val="21"/>
          <w:rtl w:val="0"/>
        </w:rPr>
        <w:t xml:space="preserve">Rejected: </w:t>
      </w:r>
      <w:r w:rsidDel="00000000" w:rsidR="00000000" w:rsidRPr="00000000">
        <w:rPr>
          <w:rFonts w:ascii="Montserrat" w:cs="Montserrat" w:eastAsia="Montserrat" w:hAnsi="Montserrat"/>
          <w:b w:val="0"/>
          <w:bCs w:val="0"/>
          <w:i w:val="0"/>
          <w:iCs w:val="0"/>
          <w:color w:val="1b2733"/>
          <w:sz w:val="21"/>
          <w:szCs w:val="21"/>
          <w:rtl w:val="0"/>
        </w:rPr>
        <w:t xml:space="preserve">a single plant-level depth curve (two items at the same site depth differ by pad height and entry height), and full 2-D depth × duration curves (duration/contamination/salinity matter, but public evidence isn’t dense enough for per-unit 2-D curves in v1 — they are carried as conditioners/open seams).</w:t>
      </w:r>
      <w:r w:rsidDel="00000000" w:rsidR="00000000" w:rsidRPr="00000000">
        <w:rPr>
          <w:rtl w:val="0"/>
        </w:rPr>
      </w:r>
    </w:p>
    <w:p w:rsidR="00000000" w:rsidDel="00000000" w:rsidP="00000000" w:rsidRDefault="00000000" w:rsidRPr="00000000" w14:paraId="00000056">
      <w:pPr>
        <w:shd w:fill="f0f5f7" w:val="clear"/>
        <w:spacing w:after="150" w:before="60" w:line="252.00000000000003" w:lineRule="auto"/>
        <w:ind w:left="120" w:right="120" w:firstLine="0"/>
        <w:rPr/>
      </w:pPr>
      <w:r w:rsidDel="00000000" w:rsidR="00000000" w:rsidRPr="00000000">
        <w:rPr>
          <w:rFonts w:ascii="Montserrat" w:cs="Montserrat" w:eastAsia="Montserrat" w:hAnsi="Montserrat"/>
          <w:b w:val="1"/>
          <w:bCs w:val="1"/>
          <w:i w:val="0"/>
          <w:iCs w:val="0"/>
          <w:color w:val="0e7079"/>
          <w:sz w:val="19"/>
          <w:szCs w:val="19"/>
          <w:rtl w:val="0"/>
        </w:rPr>
        <w:t xml:space="preserve">Reference:  </w:t>
      </w:r>
      <w:hyperlink r:id="rId24">
        <w:r w:rsidDel="00000000" w:rsidR="00000000" w:rsidRPr="00000000">
          <w:rPr>
            <w:rFonts w:ascii="Montserrat" w:cs="Montserrat" w:eastAsia="Montserrat" w:hAnsi="Montserrat"/>
            <w:b w:val="0"/>
            <w:bCs w:val="0"/>
            <w:i w:val="0"/>
            <w:iCs w:val="0"/>
            <w:color w:val="0e7079"/>
            <w:sz w:val="20"/>
            <w:szCs w:val="20"/>
            <w:u w:val="single"/>
            <w:rtl w:val="0"/>
          </w:rPr>
          <w:t xml:space="preserve">04 · x-axis decision standard</w:t>
        </w:r>
      </w:hyperlink>
      <w:r w:rsidDel="00000000" w:rsidR="00000000" w:rsidRPr="00000000">
        <w:rPr>
          <w:rFonts w:ascii="Montserrat" w:cs="Montserrat" w:eastAsia="Montserrat" w:hAnsi="Montserrat"/>
          <w:b w:val="0"/>
          <w:bCs w:val="0"/>
          <w:i w:val="0"/>
          <w:iCs w:val="0"/>
          <w:color w:val="1b2733"/>
          <w:sz w:val="19"/>
          <w:szCs w:val="19"/>
          <w:rtl w:val="0"/>
        </w:rPr>
        <w:t xml:space="preserve">; elevation/protection framing — </w:t>
      </w:r>
      <w:hyperlink r:id="rId25">
        <w:r w:rsidDel="00000000" w:rsidR="00000000" w:rsidRPr="00000000">
          <w:rPr>
            <w:rFonts w:ascii="Montserrat" w:cs="Montserrat" w:eastAsia="Montserrat" w:hAnsi="Montserrat"/>
            <w:b w:val="0"/>
            <w:bCs w:val="0"/>
            <w:i w:val="0"/>
            <w:iCs w:val="0"/>
            <w:color w:val="0e7079"/>
            <w:sz w:val="20"/>
            <w:szCs w:val="20"/>
            <w:u w:val="single"/>
            <w:rtl w:val="0"/>
          </w:rPr>
          <w:t xml:space="preserve">FEMA / Building America</w:t>
        </w:r>
      </w:hyperlink>
      <w:r w:rsidDel="00000000" w:rsidR="00000000" w:rsidRPr="00000000">
        <w:rPr>
          <w:rtl w:val="0"/>
        </w:rPr>
      </w:r>
    </w:p>
    <w:p w:rsidR="00000000" w:rsidDel="00000000" w:rsidP="00000000" w:rsidRDefault="00000000" w:rsidRPr="00000000" w14:paraId="00000057">
      <w:pPr>
        <w:pStyle w:val="Heading1"/>
        <w:spacing w:after="60" w:before="340" w:lineRule="auto"/>
        <w:rPr/>
      </w:pPr>
      <w:r w:rsidDel="00000000" w:rsidR="00000000" w:rsidRPr="00000000">
        <w:rPr>
          <w:rFonts w:ascii="Montserrat" w:cs="Montserrat" w:eastAsia="Montserrat" w:hAnsi="Montserrat"/>
          <w:b w:val="1"/>
          <w:bCs w:val="1"/>
          <w:i w:val="0"/>
          <w:iCs w:val="0"/>
          <w:color w:val="14919b"/>
          <w:sz w:val="20"/>
          <w:szCs w:val="20"/>
          <w:rtl w:val="0"/>
        </w:rPr>
        <w:t xml:space="preserve">STAGE 4   </w:t>
      </w:r>
      <w:r w:rsidDel="00000000" w:rsidR="00000000" w:rsidRPr="00000000">
        <w:rPr>
          <w:rFonts w:ascii="Montserrat" w:cs="Montserrat" w:eastAsia="Montserrat" w:hAnsi="Montserrat"/>
          <w:b w:val="1"/>
          <w:bCs w:val="1"/>
          <w:i w:val="0"/>
          <w:iCs w:val="0"/>
          <w:color w:val="0f2a43"/>
          <w:sz w:val="30"/>
          <w:szCs w:val="30"/>
          <w:rtl w:val="0"/>
        </w:rPr>
        <w:t xml:space="preserve">Form  —  why this curve shape</w:t>
      </w:r>
      <w:r w:rsidDel="00000000" w:rsidR="00000000" w:rsidRPr="00000000">
        <w:rPr>
          <w:rtl w:val="0"/>
        </w:rPr>
      </w:r>
    </w:p>
    <w:p w:rsidR="00000000" w:rsidDel="00000000" w:rsidP="00000000" w:rsidRDefault="00000000" w:rsidRPr="00000000" w14:paraId="00000058">
      <w:pPr>
        <w:spacing w:after="130" w:line="252.00000000000003" w:lineRule="auto"/>
        <w:rPr/>
      </w:pPr>
      <w:r w:rsidDel="00000000" w:rsidR="00000000" w:rsidRPr="00000000">
        <w:rPr>
          <w:rFonts w:ascii="Montserrat" w:cs="Montserrat" w:eastAsia="Montserrat" w:hAnsi="Montserrat"/>
          <w:b w:val="1"/>
          <w:bCs w:val="1"/>
          <w:i w:val="1"/>
          <w:iCs w:val="1"/>
          <w:color w:val="0e7079"/>
          <w:sz w:val="20"/>
          <w:szCs w:val="20"/>
          <w:rtl w:val="0"/>
        </w:rPr>
        <w:t xml:space="preserve">Decisive question:  </w:t>
      </w:r>
      <w:r w:rsidDel="00000000" w:rsidR="00000000" w:rsidRPr="00000000">
        <w:rPr>
          <w:rFonts w:ascii="Montserrat" w:cs="Montserrat" w:eastAsia="Montserrat" w:hAnsi="Montserrat"/>
          <w:b w:val="0"/>
          <w:bCs w:val="0"/>
          <w:i w:val="1"/>
          <w:iCs w:val="1"/>
          <w:color w:val="16324f"/>
          <w:sz w:val="21"/>
          <w:szCs w:val="21"/>
          <w:rtl w:val="0"/>
        </w:rPr>
        <w:t xml:space="preserve">What shape do the curves take, and what is the evidence for that shape (not just its parameters)?</w:t>
      </w:r>
      <w:r w:rsidDel="00000000" w:rsidR="00000000" w:rsidRPr="00000000">
        <w:rPr>
          <w:rtl w:val="0"/>
        </w:rPr>
      </w:r>
    </w:p>
    <w:p w:rsidR="00000000" w:rsidDel="00000000" w:rsidP="00000000" w:rsidRDefault="00000000" w:rsidRPr="00000000" w14:paraId="00000059">
      <w:pPr>
        <w:spacing w:after="120" w:before="0" w:line="264" w:lineRule="auto"/>
        <w:rPr/>
      </w:pPr>
      <w:r w:rsidDel="00000000" w:rsidR="00000000" w:rsidRPr="00000000">
        <w:rPr>
          <w:rFonts w:ascii="Montserrat" w:cs="Montserrat" w:eastAsia="Montserrat" w:hAnsi="Montserrat"/>
          <w:b w:val="1"/>
          <w:bCs w:val="1"/>
          <w:i w:val="0"/>
          <w:iCs w:val="0"/>
          <w:color w:val="1b2733"/>
          <w:sz w:val="21"/>
          <w:szCs w:val="21"/>
          <w:rtl w:val="0"/>
        </w:rPr>
        <w:t xml:space="preserve">Form: </w:t>
      </w:r>
      <w:r w:rsidDel="00000000" w:rsidR="00000000" w:rsidRPr="00000000">
        <w:rPr>
          <w:rFonts w:ascii="Montserrat" w:cs="Montserrat" w:eastAsia="Montserrat" w:hAnsi="Montserrat"/>
          <w:b w:val="0"/>
          <w:bCs w:val="0"/>
          <w:i w:val="0"/>
          <w:iCs w:val="0"/>
          <w:color w:val="1b2733"/>
          <w:sz w:val="21"/>
          <w:szCs w:val="21"/>
          <w:rtl w:val="0"/>
        </w:rPr>
        <w:t xml:space="preserve">piecewise-linear depth-percent (state) curves. Flood electrical damage is threshold/state-like — dry → water reaches the enclosure path → partial ingress/contamination → critical components wet → full submersion — which a tabular depth-percent curve captures better than a smooth fragility curve.</w:t>
      </w:r>
      <w:r w:rsidDel="00000000" w:rsidR="00000000" w:rsidRPr="00000000">
        <w:rPr>
          <w:rtl w:val="0"/>
        </w:rPr>
      </w:r>
    </w:p>
    <w:p w:rsidR="00000000" w:rsidDel="00000000" w:rsidP="00000000" w:rsidRDefault="00000000" w:rsidRPr="00000000" w14:paraId="0000005A">
      <w:pPr>
        <w:spacing w:after="40" w:before="60" w:lineRule="auto"/>
        <w:jc w:val="center"/>
        <w:rPr/>
      </w:pPr>
      <w:r w:rsidDel="00000000" w:rsidR="00000000" w:rsidRPr="00000000">
        <w:rPr/>
        <w:drawing>
          <wp:inline distB="0" distT="0" distL="0" distR="0">
            <wp:extent cx="4305300" cy="2466975"/>
            <wp:effectExtent b="0" l="0" r="0" t="0"/>
            <wp:docPr descr="Threshold/state depth-damage curve" id="1" name="image1.png"/>
            <a:graphic>
              <a:graphicData uri="http://schemas.openxmlformats.org/drawingml/2006/picture">
                <pic:pic>
                  <pic:nvPicPr>
                    <pic:cNvPr descr="Threshold/state depth-damage curve" id="0" name="image1.png"/>
                    <pic:cNvPicPr preferRelativeResize="0"/>
                  </pic:nvPicPr>
                  <pic:blipFill>
                    <a:blip r:embed="rId26"/>
                    <a:srcRect b="0" l="0" r="0" t="0"/>
                    <a:stretch>
                      <a:fillRect/>
                    </a:stretch>
                  </pic:blipFill>
                  <pic:spPr>
                    <a:xfrm>
                      <a:off x="0" y="0"/>
                      <a:ext cx="43053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20" w:before="0" w:line="264" w:lineRule="auto"/>
        <w:jc w:val="center"/>
        <w:rPr/>
      </w:pPr>
      <w:r w:rsidDel="00000000" w:rsidR="00000000" w:rsidRPr="00000000">
        <w:rPr>
          <w:rFonts w:ascii="Montserrat" w:cs="Montserrat" w:eastAsia="Montserrat" w:hAnsi="Montserrat"/>
          <w:b w:val="0"/>
          <w:bCs w:val="0"/>
          <w:i w:val="1"/>
          <w:iCs w:val="1"/>
          <w:color w:val="5b7184"/>
          <w:sz w:val="18"/>
          <w:szCs w:val="18"/>
          <w:rtl w:val="0"/>
        </w:rPr>
        <w:t xml:space="preserve">Illustrative inverter curve: near-zero until the critical elevation, then a steep threshold rise — “water is in, or it isn’t.”</w:t>
      </w:r>
      <w:r w:rsidDel="00000000" w:rsidR="00000000" w:rsidRPr="00000000">
        <w:rPr>
          <w:rtl w:val="0"/>
        </w:rPr>
      </w:r>
    </w:p>
    <w:p w:rsidR="00000000" w:rsidDel="00000000" w:rsidP="00000000" w:rsidRDefault="00000000" w:rsidRPr="00000000" w14:paraId="0000005C">
      <w:pPr>
        <w:pStyle w:val="Heading2"/>
        <w:spacing w:after="80" w:before="200" w:lineRule="auto"/>
        <w:rPr/>
      </w:pPr>
      <w:r w:rsidDel="00000000" w:rsidR="00000000" w:rsidRPr="00000000">
        <w:rPr>
          <w:rFonts w:ascii="Montserrat" w:cs="Montserrat" w:eastAsia="Montserrat" w:hAnsi="Montserrat"/>
          <w:b w:val="1"/>
          <w:bCs w:val="1"/>
          <w:i w:val="0"/>
          <w:iCs w:val="0"/>
          <w:color w:val="16324f"/>
          <w:sz w:val="24"/>
          <w:szCs w:val="24"/>
          <w:rtl w:val="0"/>
        </w:rPr>
        <w:t xml:space="preserve">Alternatives considered, and why rejected</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58" w:lineRule="auto"/>
        <w:ind w:left="460" w:right="0" w:hanging="230"/>
        <w:jc w:val="left"/>
        <w:rPr/>
      </w:pPr>
      <w:r w:rsidDel="00000000" w:rsidR="00000000" w:rsidRPr="00000000">
        <w:rPr>
          <w:rFonts w:ascii="Montserrat" w:cs="Montserrat" w:eastAsia="Montserrat" w:hAnsi="Montserrat"/>
          <w:b w:val="1"/>
          <w:bCs w:val="1"/>
          <w:i w:val="0"/>
          <w:iCs w:val="0"/>
          <w:smallCaps w:val="0"/>
          <w:strike w:val="0"/>
          <w:color w:val="1b2733"/>
          <w:sz w:val="21"/>
          <w:szCs w:val="21"/>
          <w:u w:val="none"/>
          <w:shd w:fill="auto" w:val="clear"/>
          <w:vertAlign w:val="baseline"/>
          <w:rtl w:val="0"/>
        </w:rPr>
        <w:t xml:space="preserve">Step function — </w:t>
      </w:r>
      <w:r w:rsidDel="00000000" w:rsidR="00000000" w:rsidRPr="00000000">
        <w:rPr>
          <w:rFonts w:ascii="Montserrat" w:cs="Montserrat" w:eastAsia="Montserrat" w:hAnsi="Montserrat"/>
          <w:b w:val="0"/>
          <w:bCs w:val="0"/>
          <w:i w:val="0"/>
          <w:iCs w:val="0"/>
          <w:smallCaps w:val="0"/>
          <w:strike w:val="0"/>
          <w:color w:val="1b2733"/>
          <w:sz w:val="21"/>
          <w:szCs w:val="21"/>
          <w:u w:val="none"/>
          <w:shd w:fill="auto" w:val="clear"/>
          <w:vertAlign w:val="baseline"/>
          <w:rtl w:val="0"/>
        </w:rPr>
        <w:t xml:space="preserve">rejected as too brittle; real sites have uncertainty in elevation, sealing and contamination.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58" w:lineRule="auto"/>
        <w:ind w:left="460" w:right="0" w:hanging="230"/>
        <w:jc w:val="left"/>
        <w:rPr/>
      </w:pPr>
      <w:r w:rsidDel="00000000" w:rsidR="00000000" w:rsidRPr="00000000">
        <w:rPr>
          <w:rFonts w:ascii="Montserrat" w:cs="Montserrat" w:eastAsia="Montserrat" w:hAnsi="Montserrat"/>
          <w:b w:val="1"/>
          <w:bCs w:val="1"/>
          <w:i w:val="0"/>
          <w:iCs w:val="0"/>
          <w:smallCaps w:val="0"/>
          <w:strike w:val="0"/>
          <w:color w:val="1b2733"/>
          <w:sz w:val="21"/>
          <w:szCs w:val="21"/>
          <w:u w:val="none"/>
          <w:shd w:fill="auto" w:val="clear"/>
          <w:vertAlign w:val="baseline"/>
          <w:rtl w:val="0"/>
        </w:rPr>
        <w:t xml:space="preserve">Logistic — </w:t>
      </w:r>
      <w:r w:rsidDel="00000000" w:rsidR="00000000" w:rsidRPr="00000000">
        <w:rPr>
          <w:rFonts w:ascii="Montserrat" w:cs="Montserrat" w:eastAsia="Montserrat" w:hAnsi="Montserrat"/>
          <w:b w:val="0"/>
          <w:bCs w:val="0"/>
          <w:i w:val="0"/>
          <w:iCs w:val="0"/>
          <w:smallCaps w:val="0"/>
          <w:strike w:val="0"/>
          <w:color w:val="1b2733"/>
          <w:sz w:val="21"/>
          <w:szCs w:val="21"/>
          <w:u w:val="none"/>
          <w:shd w:fill="auto" w:val="clear"/>
          <w:vertAlign w:val="baseline"/>
          <w:rtl w:val="0"/>
        </w:rPr>
        <w:t xml:space="preserve">rejected as the default; it implies a smooth biological/fragility transition, whereas flood-equipment guidance is threshold/state-based. (Logistic is right for hail glass breakage, which IS a gradual probability in hail size — a deliberate cross-cell contrast.)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58" w:lineRule="auto"/>
        <w:ind w:left="460" w:right="0" w:hanging="230"/>
        <w:jc w:val="left"/>
        <w:rPr/>
      </w:pPr>
      <w:r w:rsidDel="00000000" w:rsidR="00000000" w:rsidRPr="00000000">
        <w:rPr>
          <w:rFonts w:ascii="Montserrat" w:cs="Montserrat" w:eastAsia="Montserrat" w:hAnsi="Montserrat"/>
          <w:b w:val="1"/>
          <w:bCs w:val="1"/>
          <w:i w:val="0"/>
          <w:iCs w:val="0"/>
          <w:smallCaps w:val="0"/>
          <w:strike w:val="0"/>
          <w:color w:val="1b2733"/>
          <w:sz w:val="21"/>
          <w:szCs w:val="21"/>
          <w:u w:val="none"/>
          <w:shd w:fill="auto" w:val="clear"/>
          <w:vertAlign w:val="baseline"/>
          <w:rtl w:val="0"/>
        </w:rPr>
        <w:t xml:space="preserve">2-D depth × duration — </w:t>
      </w:r>
      <w:r w:rsidDel="00000000" w:rsidR="00000000" w:rsidRPr="00000000">
        <w:rPr>
          <w:rFonts w:ascii="Montserrat" w:cs="Montserrat" w:eastAsia="Montserrat" w:hAnsi="Montserrat"/>
          <w:b w:val="0"/>
          <w:bCs w:val="0"/>
          <w:i w:val="0"/>
          <w:iCs w:val="0"/>
          <w:smallCaps w:val="0"/>
          <w:strike w:val="0"/>
          <w:color w:val="1b2733"/>
          <w:sz w:val="21"/>
          <w:szCs w:val="21"/>
          <w:u w:val="none"/>
          <w:shd w:fill="auto" w:val="clear"/>
          <w:vertAlign w:val="baseline"/>
          <w:rtl w:val="0"/>
        </w:rPr>
        <w:t xml:space="preserve">rejected for v1; insufficient public evidence per unit. Duration/contamination kept as conditioners.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58" w:lineRule="auto"/>
        <w:ind w:left="460" w:right="0" w:hanging="230"/>
        <w:jc w:val="left"/>
        <w:rPr/>
      </w:pPr>
      <w:r w:rsidDel="00000000" w:rsidR="00000000" w:rsidRPr="00000000">
        <w:rPr>
          <w:rFonts w:ascii="Montserrat" w:cs="Montserrat" w:eastAsia="Montserrat" w:hAnsi="Montserrat"/>
          <w:b w:val="1"/>
          <w:bCs w:val="1"/>
          <w:i w:val="0"/>
          <w:iCs w:val="0"/>
          <w:smallCaps w:val="0"/>
          <w:strike w:val="0"/>
          <w:color w:val="1b2733"/>
          <w:sz w:val="21"/>
          <w:szCs w:val="21"/>
          <w:u w:val="none"/>
          <w:shd w:fill="auto" w:val="clear"/>
          <w:vertAlign w:val="baseline"/>
          <w:rtl w:val="0"/>
        </w:rPr>
        <w:t xml:space="preserve">Piecewise-linear depth-percent — </w:t>
      </w:r>
      <w:r w:rsidDel="00000000" w:rsidR="00000000" w:rsidRPr="00000000">
        <w:rPr>
          <w:rFonts w:ascii="Montserrat" w:cs="Montserrat" w:eastAsia="Montserrat" w:hAnsi="Montserrat"/>
          <w:b w:val="0"/>
          <w:bCs w:val="0"/>
          <w:i w:val="0"/>
          <w:iCs w:val="0"/>
          <w:smallCaps w:val="0"/>
          <w:strike w:val="0"/>
          <w:color w:val="1b2733"/>
          <w:sz w:val="21"/>
          <w:szCs w:val="21"/>
          <w:u w:val="none"/>
          <w:shd w:fill="auto" w:val="clear"/>
          <w:vertAlign w:val="baseline"/>
          <w:rtl w:val="0"/>
        </w:rPr>
        <w:t xml:space="preserve">accepted; matches the depth-damage modeling tradition and keeps every threshold auditable.</w:t>
      </w:r>
    </w:p>
    <w:p w:rsidR="00000000" w:rsidDel="00000000" w:rsidP="00000000" w:rsidRDefault="00000000" w:rsidRPr="00000000" w14:paraId="00000061">
      <w:pPr>
        <w:shd w:fill="f0f5f7" w:val="clear"/>
        <w:spacing w:after="150" w:before="60" w:line="252.00000000000003" w:lineRule="auto"/>
        <w:ind w:left="120" w:right="120" w:firstLine="0"/>
        <w:rPr/>
      </w:pPr>
      <w:r w:rsidDel="00000000" w:rsidR="00000000" w:rsidRPr="00000000">
        <w:rPr>
          <w:rFonts w:ascii="Montserrat" w:cs="Montserrat" w:eastAsia="Montserrat" w:hAnsi="Montserrat"/>
          <w:b w:val="1"/>
          <w:bCs w:val="1"/>
          <w:i w:val="0"/>
          <w:iCs w:val="0"/>
          <w:color w:val="0e7079"/>
          <w:sz w:val="19"/>
          <w:szCs w:val="19"/>
          <w:rtl w:val="0"/>
        </w:rPr>
        <w:t xml:space="preserve">Reference:  </w:t>
      </w:r>
      <w:r w:rsidDel="00000000" w:rsidR="00000000" w:rsidRPr="00000000">
        <w:rPr>
          <w:rFonts w:ascii="Montserrat" w:cs="Montserrat" w:eastAsia="Montserrat" w:hAnsi="Montserrat"/>
          <w:b w:val="0"/>
          <w:bCs w:val="0"/>
          <w:i w:val="0"/>
          <w:iCs w:val="0"/>
          <w:color w:val="1b2733"/>
          <w:sz w:val="19"/>
          <w:szCs w:val="19"/>
          <w:rtl w:val="0"/>
        </w:rPr>
        <w:t xml:space="preserve">internal — </w:t>
      </w:r>
      <w:hyperlink r:id="rId27">
        <w:r w:rsidDel="00000000" w:rsidR="00000000" w:rsidRPr="00000000">
          <w:rPr>
            <w:rFonts w:ascii="Montserrat" w:cs="Montserrat" w:eastAsia="Montserrat" w:hAnsi="Montserrat"/>
            <w:b w:val="0"/>
            <w:bCs w:val="0"/>
            <w:i w:val="0"/>
            <w:iCs w:val="0"/>
            <w:color w:val="0e7079"/>
            <w:sz w:val="20"/>
            <w:szCs w:val="20"/>
            <w:u w:val="single"/>
            <w:rtl w:val="0"/>
          </w:rPr>
          <w:t xml:space="preserve">06 · curve form &amp; adjustment standard</w:t>
        </w:r>
      </w:hyperlink>
      <w:r w:rsidDel="00000000" w:rsidR="00000000" w:rsidRPr="00000000">
        <w:rPr>
          <w:rFonts w:ascii="Montserrat" w:cs="Montserrat" w:eastAsia="Montserrat" w:hAnsi="Montserrat"/>
          <w:b w:val="0"/>
          <w:bCs w:val="0"/>
          <w:i w:val="0"/>
          <w:iCs w:val="0"/>
          <w:color w:val="1b2733"/>
          <w:sz w:val="19"/>
          <w:szCs w:val="19"/>
          <w:rtl w:val="0"/>
        </w:rPr>
        <w:t xml:space="preserve">;  external precedent — </w:t>
      </w:r>
      <w:hyperlink r:id="rId28">
        <w:r w:rsidDel="00000000" w:rsidR="00000000" w:rsidRPr="00000000">
          <w:rPr>
            <w:rFonts w:ascii="Montserrat" w:cs="Montserrat" w:eastAsia="Montserrat" w:hAnsi="Montserrat"/>
            <w:b w:val="0"/>
            <w:bCs w:val="0"/>
            <w:i w:val="0"/>
            <w:iCs w:val="0"/>
            <w:color w:val="0e7079"/>
            <w:sz w:val="20"/>
            <w:szCs w:val="20"/>
            <w:u w:val="single"/>
            <w:rtl w:val="0"/>
          </w:rPr>
          <w:t xml:space="preserve">USACE HEC-FIA depth-percent</w:t>
        </w:r>
      </w:hyperlink>
      <w:r w:rsidDel="00000000" w:rsidR="00000000" w:rsidRPr="00000000">
        <w:rPr>
          <w:rFonts w:ascii="Montserrat" w:cs="Montserrat" w:eastAsia="Montserrat" w:hAnsi="Montserrat"/>
          <w:b w:val="0"/>
          <w:bCs w:val="0"/>
          <w:i w:val="0"/>
          <w:iCs w:val="0"/>
          <w:color w:val="1b2733"/>
          <w:sz w:val="19"/>
          <w:szCs w:val="19"/>
          <w:rtl w:val="0"/>
        </w:rPr>
        <w:t xml:space="preserve">;  depth-damage functions as the established flood convention — </w:t>
      </w:r>
      <w:hyperlink r:id="rId29">
        <w:r w:rsidDel="00000000" w:rsidR="00000000" w:rsidRPr="00000000">
          <w:rPr>
            <w:rFonts w:ascii="Montserrat" w:cs="Montserrat" w:eastAsia="Montserrat" w:hAnsi="Montserrat"/>
            <w:b w:val="0"/>
            <w:bCs w:val="0"/>
            <w:i w:val="0"/>
            <w:iCs w:val="0"/>
            <w:color w:val="0e7079"/>
            <w:sz w:val="20"/>
            <w:szCs w:val="20"/>
            <w:u w:val="single"/>
            <w:rtl w:val="0"/>
          </w:rPr>
          <w:t xml:space="preserve">Frontiers in Water (2022)</w:t>
        </w:r>
      </w:hyperlink>
      <w:r w:rsidDel="00000000" w:rsidR="00000000" w:rsidRPr="00000000">
        <w:rPr>
          <w:rtl w:val="0"/>
        </w:rPr>
      </w:r>
    </w:p>
    <w:p w:rsidR="00000000" w:rsidDel="00000000" w:rsidP="00000000" w:rsidRDefault="00000000" w:rsidRPr="00000000" w14:paraId="00000062">
      <w:pPr>
        <w:pStyle w:val="Heading2"/>
        <w:spacing w:after="80" w:before="200" w:lineRule="auto"/>
        <w:rPr/>
      </w:pPr>
      <w:r w:rsidDel="00000000" w:rsidR="00000000" w:rsidRPr="00000000">
        <w:rPr>
          <w:rFonts w:ascii="Montserrat" w:cs="Montserrat" w:eastAsia="Montserrat" w:hAnsi="Montserrat"/>
          <w:b w:val="1"/>
          <w:bCs w:val="1"/>
          <w:i w:val="0"/>
          <w:iCs w:val="0"/>
          <w:color w:val="16324f"/>
          <w:sz w:val="24"/>
          <w:szCs w:val="24"/>
          <w:rtl w:val="0"/>
        </w:rPr>
        <w:t xml:space="preserve">v1.0 curve table (module replacement / equipment DR, %)</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0"/>
        <w:gridCol w:w="1000"/>
        <w:gridCol w:w="1000"/>
        <w:gridCol w:w="1000"/>
        <w:gridCol w:w="1000"/>
        <w:gridCol w:w="1000"/>
        <w:gridCol w:w="1000"/>
        <w:gridCol w:w="1000"/>
        <w:tblGridChange w:id="0">
          <w:tblGrid>
            <w:gridCol w:w="2360"/>
            <w:gridCol w:w="1000"/>
            <w:gridCol w:w="1000"/>
            <w:gridCol w:w="1000"/>
            <w:gridCol w:w="1000"/>
            <w:gridCol w:w="1000"/>
            <w:gridCol w:w="1000"/>
            <w:gridCol w:w="1000"/>
          </w:tblGrid>
        </w:tblGridChange>
      </w:tblGrid>
      <w:tr>
        <w:trPr>
          <w:cantSplit w:val="0"/>
          <w:tblHeader w:val="1"/>
        </w:trPr>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63">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Failure-unit (m →)</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64">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0.02</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65">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0.05</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66">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0.15</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67">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0.30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68">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0.60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69">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1.00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6A">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2.00</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6B">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Inverter</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6C">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5%</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6D">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25%</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6E">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75%</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6F">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95%</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70">
            <w:pPr>
              <w:spacing w:after="0" w:before="0" w:line="236" w:lineRule="auto"/>
              <w:jc w:val="center"/>
              <w:rPr/>
            </w:pPr>
            <w:r w:rsidDel="00000000" w:rsidR="00000000" w:rsidRPr="00000000">
              <w:rPr>
                <w:rFonts w:ascii="Consolas" w:cs="Consolas" w:eastAsia="Consolas" w:hAnsi="Consolas"/>
                <w:b w:val="0"/>
                <w:bCs w:val="0"/>
                <w:i w:val="0"/>
                <w:iCs w:val="0"/>
                <w:color w:val="0e7079"/>
                <w:sz w:val="16"/>
                <w:szCs w:val="16"/>
                <w:rtl w:val="0"/>
              </w:rPr>
              <w:t xml:space="preserve">100%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71">
            <w:pPr>
              <w:spacing w:after="0" w:before="0" w:line="236" w:lineRule="auto"/>
              <w:jc w:val="center"/>
              <w:rPr/>
            </w:pPr>
            <w:r w:rsidDel="00000000" w:rsidR="00000000" w:rsidRPr="00000000">
              <w:rPr>
                <w:rFonts w:ascii="Consolas" w:cs="Consolas" w:eastAsia="Consolas" w:hAnsi="Consolas"/>
                <w:b w:val="0"/>
                <w:bCs w:val="0"/>
                <w:i w:val="0"/>
                <w:iCs w:val="0"/>
                <w:color w:val="0e7079"/>
                <w:sz w:val="16"/>
                <w:szCs w:val="16"/>
                <w:rtl w:val="0"/>
              </w:rPr>
              <w:t xml:space="preserve">100%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72">
            <w:pPr>
              <w:spacing w:after="0" w:before="0" w:line="236" w:lineRule="auto"/>
              <w:jc w:val="center"/>
              <w:rPr/>
            </w:pPr>
            <w:r w:rsidDel="00000000" w:rsidR="00000000" w:rsidRPr="00000000">
              <w:rPr>
                <w:rFonts w:ascii="Consolas" w:cs="Consolas" w:eastAsia="Consolas" w:hAnsi="Consolas"/>
                <w:b w:val="0"/>
                <w:bCs w:val="0"/>
                <w:i w:val="0"/>
                <w:iCs w:val="0"/>
                <w:color w:val="0e7079"/>
                <w:sz w:val="16"/>
                <w:szCs w:val="16"/>
                <w:rtl w:val="0"/>
              </w:rPr>
              <w:t xml:space="preserve">100%</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3">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Switchgear</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4">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10%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5">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40%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6">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85%</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7">
            <w:pPr>
              <w:spacing w:after="0" w:before="0" w:line="236" w:lineRule="auto"/>
              <w:jc w:val="center"/>
              <w:rPr/>
            </w:pPr>
            <w:r w:rsidDel="00000000" w:rsidR="00000000" w:rsidRPr="00000000">
              <w:rPr>
                <w:rFonts w:ascii="Consolas" w:cs="Consolas" w:eastAsia="Consolas" w:hAnsi="Consolas"/>
                <w:b w:val="0"/>
                <w:bCs w:val="0"/>
                <w:i w:val="0"/>
                <w:iCs w:val="0"/>
                <w:color w:val="0e7079"/>
                <w:sz w:val="16"/>
                <w:szCs w:val="16"/>
                <w:rtl w:val="0"/>
              </w:rPr>
              <w:t xml:space="preserve">100%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8">
            <w:pPr>
              <w:spacing w:after="0" w:before="0" w:line="236" w:lineRule="auto"/>
              <w:jc w:val="center"/>
              <w:rPr/>
            </w:pPr>
            <w:r w:rsidDel="00000000" w:rsidR="00000000" w:rsidRPr="00000000">
              <w:rPr>
                <w:rFonts w:ascii="Consolas" w:cs="Consolas" w:eastAsia="Consolas" w:hAnsi="Consolas"/>
                <w:b w:val="0"/>
                <w:bCs w:val="0"/>
                <w:i w:val="0"/>
                <w:iCs w:val="0"/>
                <w:color w:val="0e7079"/>
                <w:sz w:val="16"/>
                <w:szCs w:val="16"/>
                <w:rtl w:val="0"/>
              </w:rPr>
              <w:t xml:space="preserve">100%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9">
            <w:pPr>
              <w:spacing w:after="0" w:before="0" w:line="236" w:lineRule="auto"/>
              <w:jc w:val="center"/>
              <w:rPr/>
            </w:pPr>
            <w:r w:rsidDel="00000000" w:rsidR="00000000" w:rsidRPr="00000000">
              <w:rPr>
                <w:rFonts w:ascii="Consolas" w:cs="Consolas" w:eastAsia="Consolas" w:hAnsi="Consolas"/>
                <w:b w:val="0"/>
                <w:bCs w:val="0"/>
                <w:i w:val="0"/>
                <w:iCs w:val="0"/>
                <w:color w:val="0e7079"/>
                <w:sz w:val="16"/>
                <w:szCs w:val="16"/>
                <w:rtl w:val="0"/>
              </w:rPr>
              <w:t xml:space="preserve">100%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A">
            <w:pPr>
              <w:spacing w:after="0" w:before="0" w:line="236" w:lineRule="auto"/>
              <w:jc w:val="center"/>
              <w:rPr/>
            </w:pPr>
            <w:r w:rsidDel="00000000" w:rsidR="00000000" w:rsidRPr="00000000">
              <w:rPr>
                <w:rFonts w:ascii="Consolas" w:cs="Consolas" w:eastAsia="Consolas" w:hAnsi="Consolas"/>
                <w:b w:val="0"/>
                <w:bCs w:val="0"/>
                <w:i w:val="0"/>
                <w:iCs w:val="0"/>
                <w:color w:val="0e7079"/>
                <w:sz w:val="16"/>
                <w:szCs w:val="16"/>
                <w:rtl w:val="0"/>
              </w:rPr>
              <w:t xml:space="preserve">100%</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7B">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Transformer/control</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7C">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3%</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7D">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10%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7E">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25%</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7F">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45%</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80">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65%</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81">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80%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82">
            <w:pPr>
              <w:spacing w:after="0" w:before="0" w:line="236" w:lineRule="auto"/>
              <w:jc w:val="center"/>
              <w:rPr/>
            </w:pPr>
            <w:r w:rsidDel="00000000" w:rsidR="00000000" w:rsidRPr="00000000">
              <w:rPr>
                <w:rFonts w:ascii="Consolas" w:cs="Consolas" w:eastAsia="Consolas" w:hAnsi="Consolas"/>
                <w:b w:val="0"/>
                <w:bCs w:val="0"/>
                <w:i w:val="0"/>
                <w:iCs w:val="0"/>
                <w:color w:val="0e7079"/>
                <w:sz w:val="16"/>
                <w:szCs w:val="16"/>
                <w:rtl w:val="0"/>
              </w:rPr>
              <w:t xml:space="preserve">100%</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3">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Combiner/DC</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4">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10%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5">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35%</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6">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80%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7">
            <w:pPr>
              <w:spacing w:after="0" w:before="0" w:line="236" w:lineRule="auto"/>
              <w:jc w:val="center"/>
              <w:rPr/>
            </w:pPr>
            <w:r w:rsidDel="00000000" w:rsidR="00000000" w:rsidRPr="00000000">
              <w:rPr>
                <w:rFonts w:ascii="Consolas" w:cs="Consolas" w:eastAsia="Consolas" w:hAnsi="Consolas"/>
                <w:b w:val="0"/>
                <w:bCs w:val="0"/>
                <w:i w:val="0"/>
                <w:iCs w:val="0"/>
                <w:color w:val="0e7079"/>
                <w:sz w:val="16"/>
                <w:szCs w:val="16"/>
                <w:rtl w:val="0"/>
              </w:rPr>
              <w:t xml:space="preserve">100%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8">
            <w:pPr>
              <w:spacing w:after="0" w:before="0" w:line="236" w:lineRule="auto"/>
              <w:jc w:val="center"/>
              <w:rPr/>
            </w:pPr>
            <w:r w:rsidDel="00000000" w:rsidR="00000000" w:rsidRPr="00000000">
              <w:rPr>
                <w:rFonts w:ascii="Consolas" w:cs="Consolas" w:eastAsia="Consolas" w:hAnsi="Consolas"/>
                <w:b w:val="0"/>
                <w:bCs w:val="0"/>
                <w:i w:val="0"/>
                <w:iCs w:val="0"/>
                <w:color w:val="0e7079"/>
                <w:sz w:val="16"/>
                <w:szCs w:val="16"/>
                <w:rtl w:val="0"/>
              </w:rPr>
              <w:t xml:space="preserve">100%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9">
            <w:pPr>
              <w:spacing w:after="0" w:before="0" w:line="236" w:lineRule="auto"/>
              <w:jc w:val="center"/>
              <w:rPr/>
            </w:pPr>
            <w:r w:rsidDel="00000000" w:rsidR="00000000" w:rsidRPr="00000000">
              <w:rPr>
                <w:rFonts w:ascii="Consolas" w:cs="Consolas" w:eastAsia="Consolas" w:hAnsi="Consolas"/>
                <w:b w:val="0"/>
                <w:bCs w:val="0"/>
                <w:i w:val="0"/>
                <w:iCs w:val="0"/>
                <w:color w:val="0e7079"/>
                <w:sz w:val="16"/>
                <w:szCs w:val="16"/>
                <w:rtl w:val="0"/>
              </w:rPr>
              <w:t xml:space="preserve">100%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A">
            <w:pPr>
              <w:spacing w:after="0" w:before="0" w:line="236" w:lineRule="auto"/>
              <w:jc w:val="center"/>
              <w:rPr/>
            </w:pPr>
            <w:r w:rsidDel="00000000" w:rsidR="00000000" w:rsidRPr="00000000">
              <w:rPr>
                <w:rFonts w:ascii="Consolas" w:cs="Consolas" w:eastAsia="Consolas" w:hAnsi="Consolas"/>
                <w:b w:val="0"/>
                <w:bCs w:val="0"/>
                <w:i w:val="0"/>
                <w:iCs w:val="0"/>
                <w:color w:val="0e7079"/>
                <w:sz w:val="16"/>
                <w:szCs w:val="16"/>
                <w:rtl w:val="0"/>
              </w:rPr>
              <w:t xml:space="preserve">100%</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8B">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SCADA</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8C">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15%</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8D">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45%</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8E">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90%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8F">
            <w:pPr>
              <w:spacing w:after="0" w:before="0" w:line="236" w:lineRule="auto"/>
              <w:jc w:val="center"/>
              <w:rPr/>
            </w:pPr>
            <w:r w:rsidDel="00000000" w:rsidR="00000000" w:rsidRPr="00000000">
              <w:rPr>
                <w:rFonts w:ascii="Consolas" w:cs="Consolas" w:eastAsia="Consolas" w:hAnsi="Consolas"/>
                <w:b w:val="0"/>
                <w:bCs w:val="0"/>
                <w:i w:val="0"/>
                <w:iCs w:val="0"/>
                <w:color w:val="0e7079"/>
                <w:sz w:val="16"/>
                <w:szCs w:val="16"/>
                <w:rtl w:val="0"/>
              </w:rPr>
              <w:t xml:space="preserve">100%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90">
            <w:pPr>
              <w:spacing w:after="0" w:before="0" w:line="236" w:lineRule="auto"/>
              <w:jc w:val="center"/>
              <w:rPr/>
            </w:pPr>
            <w:r w:rsidDel="00000000" w:rsidR="00000000" w:rsidRPr="00000000">
              <w:rPr>
                <w:rFonts w:ascii="Consolas" w:cs="Consolas" w:eastAsia="Consolas" w:hAnsi="Consolas"/>
                <w:b w:val="0"/>
                <w:bCs w:val="0"/>
                <w:i w:val="0"/>
                <w:iCs w:val="0"/>
                <w:color w:val="0e7079"/>
                <w:sz w:val="16"/>
                <w:szCs w:val="16"/>
                <w:rtl w:val="0"/>
              </w:rPr>
              <w:t xml:space="preserve">100%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91">
            <w:pPr>
              <w:spacing w:after="0" w:before="0" w:line="236" w:lineRule="auto"/>
              <w:jc w:val="center"/>
              <w:rPr/>
            </w:pPr>
            <w:r w:rsidDel="00000000" w:rsidR="00000000" w:rsidRPr="00000000">
              <w:rPr>
                <w:rFonts w:ascii="Consolas" w:cs="Consolas" w:eastAsia="Consolas" w:hAnsi="Consolas"/>
                <w:b w:val="0"/>
                <w:bCs w:val="0"/>
                <w:i w:val="0"/>
                <w:iCs w:val="0"/>
                <w:color w:val="0e7079"/>
                <w:sz w:val="16"/>
                <w:szCs w:val="16"/>
                <w:rtl w:val="0"/>
              </w:rPr>
              <w:t xml:space="preserve">100%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92">
            <w:pPr>
              <w:spacing w:after="0" w:before="0" w:line="236" w:lineRule="auto"/>
              <w:jc w:val="center"/>
              <w:rPr/>
            </w:pPr>
            <w:r w:rsidDel="00000000" w:rsidR="00000000" w:rsidRPr="00000000">
              <w:rPr>
                <w:rFonts w:ascii="Consolas" w:cs="Consolas" w:eastAsia="Consolas" w:hAnsi="Consolas"/>
                <w:b w:val="0"/>
                <w:bCs w:val="0"/>
                <w:i w:val="0"/>
                <w:iCs w:val="0"/>
                <w:color w:val="0e7079"/>
                <w:sz w:val="16"/>
                <w:szCs w:val="16"/>
                <w:rtl w:val="0"/>
              </w:rPr>
              <w:t xml:space="preserve">100%</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93">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Cable/conduit</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94">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2%</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95">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5%</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96">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10%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97">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15%</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98">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25%</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99">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40%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9A">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65%</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9B">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PV module (cond.)</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9C">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5%</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9D">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10%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9E">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30%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9F">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60%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A0">
            <w:pPr>
              <w:spacing w:after="0" w:before="0" w:line="236" w:lineRule="auto"/>
              <w:jc w:val="center"/>
              <w:rPr/>
            </w:pPr>
            <w:r w:rsidDel="00000000" w:rsidR="00000000" w:rsidRPr="00000000">
              <w:rPr>
                <w:rFonts w:ascii="Consolas" w:cs="Consolas" w:eastAsia="Consolas" w:hAnsi="Consolas"/>
                <w:b w:val="0"/>
                <w:bCs w:val="0"/>
                <w:i w:val="0"/>
                <w:iCs w:val="0"/>
                <w:color w:val="1b2733"/>
                <w:sz w:val="16"/>
                <w:szCs w:val="16"/>
                <w:rtl w:val="0"/>
              </w:rPr>
              <w:t xml:space="preserve">85%</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A1">
            <w:pPr>
              <w:spacing w:after="0" w:before="0" w:line="236" w:lineRule="auto"/>
              <w:jc w:val="center"/>
              <w:rPr/>
            </w:pPr>
            <w:r w:rsidDel="00000000" w:rsidR="00000000" w:rsidRPr="00000000">
              <w:rPr>
                <w:rFonts w:ascii="Consolas" w:cs="Consolas" w:eastAsia="Consolas" w:hAnsi="Consolas"/>
                <w:b w:val="0"/>
                <w:bCs w:val="0"/>
                <w:i w:val="0"/>
                <w:iCs w:val="0"/>
                <w:color w:val="0e7079"/>
                <w:sz w:val="16"/>
                <w:szCs w:val="16"/>
                <w:rtl w:val="0"/>
              </w:rPr>
              <w:t xml:space="preserve">100%</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A2">
            <w:pPr>
              <w:spacing w:after="0" w:before="0" w:line="236" w:lineRule="auto"/>
              <w:jc w:val="center"/>
              <w:rPr/>
            </w:pPr>
            <w:r w:rsidDel="00000000" w:rsidR="00000000" w:rsidRPr="00000000">
              <w:rPr>
                <w:rFonts w:ascii="Consolas" w:cs="Consolas" w:eastAsia="Consolas" w:hAnsi="Consolas"/>
                <w:b w:val="0"/>
                <w:bCs w:val="0"/>
                <w:i w:val="0"/>
                <w:iCs w:val="0"/>
                <w:color w:val="0e7079"/>
                <w:sz w:val="16"/>
                <w:szCs w:val="16"/>
                <w:rtl w:val="0"/>
              </w:rPr>
              <w:t xml:space="preserve">100%</w:t>
            </w:r>
            <w:r w:rsidDel="00000000" w:rsidR="00000000" w:rsidRPr="00000000">
              <w:rPr>
                <w:rtl w:val="0"/>
              </w:rPr>
            </w:r>
          </w:p>
        </w:tc>
      </w:tr>
    </w:tbl>
    <w:p w:rsidR="00000000" w:rsidDel="00000000" w:rsidP="00000000" w:rsidRDefault="00000000" w:rsidRPr="00000000" w14:paraId="000000A3">
      <w:pPr>
        <w:spacing w:after="120" w:before="60" w:line="264" w:lineRule="auto"/>
        <w:rPr/>
      </w:pPr>
      <w:r w:rsidDel="00000000" w:rsidR="00000000" w:rsidRPr="00000000">
        <w:rPr>
          <w:rFonts w:ascii="Montserrat" w:cs="Montserrat" w:eastAsia="Montserrat" w:hAnsi="Montserrat"/>
          <w:b w:val="0"/>
          <w:bCs w:val="0"/>
          <w:i w:val="0"/>
          <w:iCs w:val="0"/>
          <w:color w:val="5b7184"/>
          <w:sz w:val="19"/>
          <w:szCs w:val="19"/>
          <w:rtl w:val="0"/>
        </w:rPr>
        <w:t xml:space="preserve">Shared depth ordinates continue to 1.50 m; the first few centimetres matter because water entry into control sections or cable entries can trigger replacement before deep submersion. Exact intermediate percentages are engineering parameterization (see Caveats).</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60" w:before="340" w:lineRule="auto"/>
        <w:rPr/>
      </w:pPr>
      <w:r w:rsidDel="00000000" w:rsidR="00000000" w:rsidRPr="00000000">
        <w:rPr>
          <w:rFonts w:ascii="Montserrat" w:cs="Montserrat" w:eastAsia="Montserrat" w:hAnsi="Montserrat"/>
          <w:b w:val="1"/>
          <w:bCs w:val="1"/>
          <w:i w:val="0"/>
          <w:iCs w:val="0"/>
          <w:color w:val="14919b"/>
          <w:sz w:val="20"/>
          <w:szCs w:val="20"/>
          <w:rtl w:val="0"/>
        </w:rPr>
        <w:t xml:space="preserve">STAGE 5   </w:t>
      </w:r>
      <w:r w:rsidDel="00000000" w:rsidR="00000000" w:rsidRPr="00000000">
        <w:rPr>
          <w:rFonts w:ascii="Montserrat" w:cs="Montserrat" w:eastAsia="Montserrat" w:hAnsi="Montserrat"/>
          <w:b w:val="1"/>
          <w:bCs w:val="1"/>
          <w:i w:val="0"/>
          <w:iCs w:val="0"/>
          <w:color w:val="0f2a43"/>
          <w:sz w:val="30"/>
          <w:szCs w:val="30"/>
          <w:rtl w:val="0"/>
        </w:rPr>
        <w:t xml:space="preserve">Adjustments</w:t>
      </w:r>
      <w:r w:rsidDel="00000000" w:rsidR="00000000" w:rsidRPr="00000000">
        <w:rPr>
          <w:rtl w:val="0"/>
        </w:rPr>
      </w:r>
    </w:p>
    <w:p w:rsidR="00000000" w:rsidDel="00000000" w:rsidP="00000000" w:rsidRDefault="00000000" w:rsidRPr="00000000" w14:paraId="000000A6">
      <w:pPr>
        <w:spacing w:after="130" w:line="252.00000000000003" w:lineRule="auto"/>
        <w:rPr/>
      </w:pPr>
      <w:r w:rsidDel="00000000" w:rsidR="00000000" w:rsidRPr="00000000">
        <w:rPr>
          <w:rFonts w:ascii="Montserrat" w:cs="Montserrat" w:eastAsia="Montserrat" w:hAnsi="Montserrat"/>
          <w:b w:val="1"/>
          <w:bCs w:val="1"/>
          <w:i w:val="1"/>
          <w:iCs w:val="1"/>
          <w:color w:val="0e7079"/>
          <w:sz w:val="20"/>
          <w:szCs w:val="20"/>
          <w:rtl w:val="0"/>
        </w:rPr>
        <w:t xml:space="preserve">Decisive question:  </w:t>
      </w:r>
      <w:r w:rsidDel="00000000" w:rsidR="00000000" w:rsidRPr="00000000">
        <w:rPr>
          <w:rFonts w:ascii="Montserrat" w:cs="Montserrat" w:eastAsia="Montserrat" w:hAnsi="Montserrat"/>
          <w:b w:val="0"/>
          <w:bCs w:val="0"/>
          <w:i w:val="1"/>
          <w:iCs w:val="1"/>
          <w:color w:val="16324f"/>
          <w:sz w:val="21"/>
          <w:szCs w:val="21"/>
          <w:rtl w:val="0"/>
        </w:rPr>
        <w:t xml:space="preserve">What changes the curve besides depth — selector, conditioner, exposure?</w:t>
      </w:r>
      <w:r w:rsidDel="00000000" w:rsidR="00000000" w:rsidRPr="00000000">
        <w:rPr>
          <w:rtl w:val="0"/>
        </w:rPr>
      </w:r>
    </w:p>
    <w:p w:rsidR="00000000" w:rsidDel="00000000" w:rsidP="00000000" w:rsidRDefault="00000000" w:rsidRPr="00000000" w14:paraId="000000A7">
      <w:pPr>
        <w:pStyle w:val="Heading2"/>
        <w:spacing w:after="80" w:before="200" w:lineRule="auto"/>
        <w:rPr/>
      </w:pPr>
      <w:r w:rsidDel="00000000" w:rsidR="00000000" w:rsidRPr="00000000">
        <w:rPr>
          <w:rFonts w:ascii="Montserrat" w:cs="Montserrat" w:eastAsia="Montserrat" w:hAnsi="Montserrat"/>
          <w:b w:val="1"/>
          <w:bCs w:val="1"/>
          <w:i w:val="0"/>
          <w:iCs w:val="0"/>
          <w:color w:val="16324f"/>
          <w:sz w:val="24"/>
          <w:szCs w:val="24"/>
          <w:rtl w:val="0"/>
        </w:rPr>
        <w:t xml:space="preserve">Selector — picks a curve variant (fixed metadata)</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58" w:lineRule="auto"/>
        <w:ind w:left="460" w:right="0" w:hanging="230"/>
        <w:jc w:val="left"/>
        <w:rPr/>
      </w:pPr>
      <w:r w:rsidDel="00000000" w:rsidR="00000000" w:rsidRPr="00000000">
        <w:rPr>
          <w:rFonts w:ascii="Consolas" w:cs="Consolas" w:eastAsia="Consolas" w:hAnsi="Consolas"/>
          <w:b w:val="0"/>
          <w:bCs w:val="0"/>
          <w:i w:val="0"/>
          <w:iCs w:val="0"/>
          <w:smallCaps w:val="0"/>
          <w:strike w:val="0"/>
          <w:color w:val="1b2733"/>
          <w:sz w:val="19"/>
          <w:szCs w:val="19"/>
          <w:u w:val="none"/>
          <w:shd w:fill="auto" w:val="clear"/>
          <w:vertAlign w:val="baseline"/>
          <w:rtl w:val="0"/>
        </w:rPr>
        <w:t xml:space="preserve">enclosure_rating</w:t>
      </w:r>
      <w:r w:rsidDel="00000000" w:rsidR="00000000" w:rsidRPr="00000000">
        <w:rPr>
          <w:rFonts w:ascii="Montserrat" w:cs="Montserrat" w:eastAsia="Montserrat" w:hAnsi="Montserrat"/>
          <w:b w:val="0"/>
          <w:bCs w:val="0"/>
          <w:i w:val="0"/>
          <w:iCs w:val="0"/>
          <w:smallCaps w:val="0"/>
          <w:strike w:val="0"/>
          <w:color w:val="1b2733"/>
          <w:sz w:val="21"/>
          <w:szCs w:val="21"/>
          <w:u w:val="none"/>
          <w:shd w:fill="auto" w:val="clear"/>
          <w:vertAlign w:val="baseline"/>
          <w:rtl w:val="0"/>
        </w:rPr>
        <w:t xml:space="preserve">  — a Type 6/6P submersion-rated cabinet is a different curve family, not just a value scaling.</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58" w:lineRule="auto"/>
        <w:ind w:left="460" w:right="0" w:hanging="230"/>
        <w:jc w:val="left"/>
        <w:rPr/>
      </w:pPr>
      <w:r w:rsidDel="00000000" w:rsidR="00000000" w:rsidRPr="00000000">
        <w:rPr>
          <w:rFonts w:ascii="Consolas" w:cs="Consolas" w:eastAsia="Consolas" w:hAnsi="Consolas"/>
          <w:b w:val="0"/>
          <w:bCs w:val="0"/>
          <w:i w:val="0"/>
          <w:iCs w:val="0"/>
          <w:smallCaps w:val="0"/>
          <w:strike w:val="0"/>
          <w:color w:val="1b2733"/>
          <w:sz w:val="19"/>
          <w:szCs w:val="19"/>
          <w:u w:val="none"/>
          <w:shd w:fill="auto" w:val="clear"/>
          <w:vertAlign w:val="baseline"/>
          <w:rtl w:val="0"/>
        </w:rPr>
        <w:t xml:space="preserve">transformer_type</w:t>
      </w:r>
      <w:r w:rsidDel="00000000" w:rsidR="00000000" w:rsidRPr="00000000">
        <w:rPr>
          <w:rFonts w:ascii="Montserrat" w:cs="Montserrat" w:eastAsia="Montserrat" w:hAnsi="Montserrat"/>
          <w:b w:val="0"/>
          <w:bCs w:val="0"/>
          <w:i w:val="0"/>
          <w:iCs w:val="0"/>
          <w:smallCaps w:val="0"/>
          <w:strike w:val="0"/>
          <w:color w:val="1b2733"/>
          <w:sz w:val="21"/>
          <w:szCs w:val="21"/>
          <w:u w:val="none"/>
          <w:shd w:fill="auto" w:val="clear"/>
          <w:vertAlign w:val="baseline"/>
          <w:rtl w:val="0"/>
        </w:rPr>
        <w:t xml:space="preserve">  — dry-type vs liquid-filled changes replacement logic (a v1.1 selector candidate).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58" w:lineRule="auto"/>
        <w:ind w:left="460" w:right="0" w:hanging="230"/>
        <w:jc w:val="left"/>
        <w:rPr/>
      </w:pPr>
      <w:r w:rsidDel="00000000" w:rsidR="00000000" w:rsidRPr="00000000">
        <w:rPr>
          <w:rFonts w:ascii="Consolas" w:cs="Consolas" w:eastAsia="Consolas" w:hAnsi="Consolas"/>
          <w:b w:val="0"/>
          <w:bCs w:val="0"/>
          <w:i w:val="0"/>
          <w:iCs w:val="0"/>
          <w:smallCaps w:val="0"/>
          <w:strike w:val="0"/>
          <w:color w:val="1b2733"/>
          <w:sz w:val="19"/>
          <w:szCs w:val="19"/>
          <w:u w:val="none"/>
          <w:shd w:fill="auto" w:val="clear"/>
          <w:vertAlign w:val="baseline"/>
          <w:rtl w:val="0"/>
        </w:rPr>
        <w:t xml:space="preserve">cable_wet_location_rating</w:t>
      </w:r>
      <w:r w:rsidDel="00000000" w:rsidR="00000000" w:rsidRPr="00000000">
        <w:rPr>
          <w:rFonts w:ascii="Montserrat" w:cs="Montserrat" w:eastAsia="Montserrat" w:hAnsi="Montserrat"/>
          <w:b w:val="0"/>
          <w:bCs w:val="0"/>
          <w:i w:val="0"/>
          <w:iCs w:val="0"/>
          <w:smallCaps w:val="0"/>
          <w:strike w:val="0"/>
          <w:color w:val="1b2733"/>
          <w:sz w:val="21"/>
          <w:szCs w:val="21"/>
          <w:u w:val="none"/>
          <w:shd w:fill="auto" w:val="clear"/>
          <w:vertAlign w:val="baseline"/>
          <w:rtl w:val="0"/>
        </w:rPr>
        <w:t xml:space="preserve">  — wet-rated cable shifts the collection curve.</w:t>
      </w:r>
    </w:p>
    <w:p w:rsidR="00000000" w:rsidDel="00000000" w:rsidP="00000000" w:rsidRDefault="00000000" w:rsidRPr="00000000" w14:paraId="000000AB">
      <w:pPr>
        <w:pStyle w:val="Heading2"/>
        <w:spacing w:after="80" w:before="200" w:lineRule="auto"/>
        <w:rPr/>
      </w:pPr>
      <w:r w:rsidDel="00000000" w:rsidR="00000000" w:rsidRPr="00000000">
        <w:rPr>
          <w:rFonts w:ascii="Montserrat" w:cs="Montserrat" w:eastAsia="Montserrat" w:hAnsi="Montserrat"/>
          <w:b w:val="1"/>
          <w:bCs w:val="1"/>
          <w:i w:val="0"/>
          <w:iCs w:val="0"/>
          <w:color w:val="16324f"/>
          <w:sz w:val="24"/>
          <w:szCs w:val="24"/>
          <w:rtl w:val="0"/>
        </w:rPr>
        <w:t xml:space="preserve">Conditioner — event-time state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58" w:lineRule="auto"/>
        <w:ind w:left="460" w:right="0" w:hanging="230"/>
        <w:jc w:val="left"/>
        <w:rPr/>
      </w:pPr>
      <w:r w:rsidDel="00000000" w:rsidR="00000000" w:rsidRPr="00000000">
        <w:rPr>
          <w:rFonts w:ascii="Consolas" w:cs="Consolas" w:eastAsia="Consolas" w:hAnsi="Consolas"/>
          <w:b w:val="0"/>
          <w:bCs w:val="0"/>
          <w:i w:val="0"/>
          <w:iCs w:val="0"/>
          <w:smallCaps w:val="0"/>
          <w:strike w:val="0"/>
          <w:color w:val="1b2733"/>
          <w:sz w:val="18"/>
          <w:szCs w:val="18"/>
          <w:u w:val="none"/>
          <w:shd w:fill="auto" w:val="clear"/>
          <w:vertAlign w:val="baseline"/>
          <w:rtl w:val="0"/>
        </w:rPr>
        <w:t xml:space="preserve">energized_state / shutdown_before_flood</w:t>
      </w:r>
      <w:r w:rsidDel="00000000" w:rsidR="00000000" w:rsidRPr="00000000">
        <w:rPr>
          <w:rFonts w:ascii="Montserrat" w:cs="Montserrat" w:eastAsia="Montserrat" w:hAnsi="Montserrat"/>
          <w:b w:val="0"/>
          <w:bCs w:val="0"/>
          <w:i w:val="0"/>
          <w:iCs w:val="0"/>
          <w:smallCaps w:val="0"/>
          <w:strike w:val="0"/>
          <w:color w:val="1b2733"/>
          <w:sz w:val="21"/>
          <w:szCs w:val="21"/>
          <w:u w:val="none"/>
          <w:shd w:fill="auto" w:val="clear"/>
          <w:vertAlign w:val="baseline"/>
          <w:rtl w:val="0"/>
        </w:rPr>
        <w:t xml:space="preserve">  — energized inundation can increase severity/safety consequences.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58" w:lineRule="auto"/>
        <w:ind w:left="460" w:right="0" w:hanging="230"/>
        <w:jc w:val="left"/>
        <w:rPr/>
      </w:pPr>
      <w:r w:rsidDel="00000000" w:rsidR="00000000" w:rsidRPr="00000000">
        <w:rPr>
          <w:rFonts w:ascii="Consolas" w:cs="Consolas" w:eastAsia="Consolas" w:hAnsi="Consolas"/>
          <w:b w:val="0"/>
          <w:bCs w:val="0"/>
          <w:i w:val="0"/>
          <w:iCs w:val="0"/>
          <w:smallCaps w:val="0"/>
          <w:strike w:val="0"/>
          <w:color w:val="1b2733"/>
          <w:sz w:val="18"/>
          <w:szCs w:val="18"/>
          <w:u w:val="none"/>
          <w:shd w:fill="auto" w:val="clear"/>
          <w:vertAlign w:val="baseline"/>
          <w:rtl w:val="0"/>
        </w:rPr>
        <w:t xml:space="preserve">conduit_water_path_present</w:t>
      </w:r>
      <w:r w:rsidDel="00000000" w:rsidR="00000000" w:rsidRPr="00000000">
        <w:rPr>
          <w:rFonts w:ascii="Montserrat" w:cs="Montserrat" w:eastAsia="Montserrat" w:hAnsi="Montserrat"/>
          <w:b w:val="0"/>
          <w:bCs w:val="0"/>
          <w:i w:val="0"/>
          <w:iCs w:val="0"/>
          <w:smallCaps w:val="0"/>
          <w:strike w:val="0"/>
          <w:color w:val="1b2733"/>
          <w:sz w:val="21"/>
          <w:szCs w:val="21"/>
          <w:u w:val="none"/>
          <w:shd w:fill="auto" w:val="clear"/>
          <w:vertAlign w:val="baseline"/>
          <w:rtl w:val="0"/>
        </w:rPr>
        <w:t xml:space="preserve">  — floodwater can reach elevated equipment through conduit (open-seam modifier).</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58" w:lineRule="auto"/>
        <w:ind w:left="460" w:right="0" w:hanging="230"/>
        <w:jc w:val="left"/>
        <w:rPr/>
      </w:pPr>
      <w:r w:rsidDel="00000000" w:rsidR="00000000" w:rsidRPr="00000000">
        <w:rPr>
          <w:rFonts w:ascii="Consolas" w:cs="Consolas" w:eastAsia="Consolas" w:hAnsi="Consolas"/>
          <w:b w:val="0"/>
          <w:bCs w:val="0"/>
          <w:i w:val="0"/>
          <w:iCs w:val="0"/>
          <w:smallCaps w:val="0"/>
          <w:strike w:val="0"/>
          <w:color w:val="1b2733"/>
          <w:sz w:val="18"/>
          <w:szCs w:val="18"/>
          <w:u w:val="none"/>
          <w:shd w:fill="auto" w:val="clear"/>
          <w:vertAlign w:val="baseline"/>
          <w:rtl w:val="0"/>
        </w:rPr>
        <w:t xml:space="preserve">duration_hr / contamination_class</w:t>
      </w:r>
      <w:r w:rsidDel="00000000" w:rsidR="00000000" w:rsidRPr="00000000">
        <w:rPr>
          <w:rFonts w:ascii="Montserrat" w:cs="Montserrat" w:eastAsia="Montserrat" w:hAnsi="Montserrat"/>
          <w:b w:val="0"/>
          <w:bCs w:val="0"/>
          <w:i w:val="0"/>
          <w:iCs w:val="0"/>
          <w:smallCaps w:val="0"/>
          <w:strike w:val="0"/>
          <w:color w:val="1b2733"/>
          <w:sz w:val="21"/>
          <w:szCs w:val="21"/>
          <w:u w:val="none"/>
          <w:shd w:fill="auto" w:val="clear"/>
          <w:vertAlign w:val="baseline"/>
          <w:rtl w:val="0"/>
        </w:rPr>
        <w:t xml:space="preserve">  — shifts reconditioning vs replacement; carried as conditioner/open seam.</w:t>
      </w:r>
    </w:p>
    <w:p w:rsidR="00000000" w:rsidDel="00000000" w:rsidP="00000000" w:rsidRDefault="00000000" w:rsidRPr="00000000" w14:paraId="000000AF">
      <w:pPr>
        <w:pStyle w:val="Heading2"/>
        <w:spacing w:after="80" w:before="200" w:lineRule="auto"/>
        <w:rPr/>
      </w:pPr>
      <w:r w:rsidDel="00000000" w:rsidR="00000000" w:rsidRPr="00000000">
        <w:rPr>
          <w:rFonts w:ascii="Montserrat" w:cs="Montserrat" w:eastAsia="Montserrat" w:hAnsi="Montserrat"/>
          <w:b w:val="1"/>
          <w:bCs w:val="1"/>
          <w:i w:val="0"/>
          <w:iCs w:val="0"/>
          <w:color w:val="16324f"/>
          <w:sz w:val="24"/>
          <w:szCs w:val="24"/>
          <w:rtl w:val="0"/>
        </w:rPr>
        <w:t xml:space="preserve">Exposure — value, not fragility</w:t>
      </w:r>
      <w:r w:rsidDel="00000000" w:rsidR="00000000" w:rsidRPr="00000000">
        <w:rPr>
          <w:rtl w:val="0"/>
        </w:rPr>
      </w:r>
    </w:p>
    <w:p w:rsidR="00000000" w:rsidDel="00000000" w:rsidP="00000000" w:rsidRDefault="00000000" w:rsidRPr="00000000" w14:paraId="000000B0">
      <w:pPr>
        <w:spacing w:after="120" w:before="0" w:line="264" w:lineRule="auto"/>
        <w:rPr/>
      </w:pPr>
      <w:r w:rsidDel="00000000" w:rsidR="00000000" w:rsidRPr="00000000">
        <w:rPr>
          <w:rFonts w:ascii="Consolas" w:cs="Consolas" w:eastAsia="Consolas" w:hAnsi="Consolas"/>
          <w:b w:val="0"/>
          <w:bCs w:val="0"/>
          <w:i w:val="0"/>
          <w:iCs w:val="0"/>
          <w:color w:val="1b2733"/>
          <w:sz w:val="19"/>
          <w:szCs w:val="19"/>
          <w:rtl w:val="0"/>
        </w:rPr>
        <w:t xml:space="preserve">fraction_of_component_value_exposed</w:t>
      </w:r>
      <w:r w:rsidDel="00000000" w:rsidR="00000000" w:rsidRPr="00000000">
        <w:rPr>
          <w:rFonts w:ascii="Montserrat" w:cs="Montserrat" w:eastAsia="Montserrat" w:hAnsi="Montserrat"/>
          <w:b w:val="0"/>
          <w:bCs w:val="0"/>
          <w:i w:val="0"/>
          <w:iCs w:val="0"/>
          <w:color w:val="1b2733"/>
          <w:sz w:val="21"/>
          <w:szCs w:val="21"/>
          <w:rtl w:val="0"/>
        </w:rPr>
        <w:t xml:space="preserve">  scales affected value (e.g., only half the inverter stations in the flood swath) — it never changes fragility.</w:t>
      </w:r>
      <w:r w:rsidDel="00000000" w:rsidR="00000000" w:rsidRPr="00000000">
        <w:rPr>
          <w:rtl w:val="0"/>
        </w:rPr>
      </w:r>
    </w:p>
    <w:p w:rsidR="00000000" w:rsidDel="00000000" w:rsidP="00000000" w:rsidRDefault="00000000" w:rsidRPr="00000000" w14:paraId="000000B1">
      <w:pPr>
        <w:shd w:fill="f0f5f7" w:val="clear"/>
        <w:spacing w:after="150" w:before="60" w:line="252.00000000000003" w:lineRule="auto"/>
        <w:ind w:left="120" w:right="120" w:firstLine="0"/>
        <w:rPr/>
      </w:pPr>
      <w:r w:rsidDel="00000000" w:rsidR="00000000" w:rsidRPr="00000000">
        <w:rPr>
          <w:rFonts w:ascii="Montserrat" w:cs="Montserrat" w:eastAsia="Montserrat" w:hAnsi="Montserrat"/>
          <w:b w:val="1"/>
          <w:bCs w:val="1"/>
          <w:i w:val="0"/>
          <w:iCs w:val="0"/>
          <w:color w:val="0e7079"/>
          <w:sz w:val="19"/>
          <w:szCs w:val="19"/>
          <w:rtl w:val="0"/>
        </w:rPr>
        <w:t xml:space="preserve">Reference:  </w:t>
      </w:r>
      <w:hyperlink r:id="rId30">
        <w:r w:rsidDel="00000000" w:rsidR="00000000" w:rsidRPr="00000000">
          <w:rPr>
            <w:rFonts w:ascii="Montserrat" w:cs="Montserrat" w:eastAsia="Montserrat" w:hAnsi="Montserrat"/>
            <w:b w:val="0"/>
            <w:bCs w:val="0"/>
            <w:i w:val="0"/>
            <w:iCs w:val="0"/>
            <w:color w:val="0e7079"/>
            <w:sz w:val="20"/>
            <w:szCs w:val="20"/>
            <w:u w:val="single"/>
            <w:rtl w:val="0"/>
          </w:rPr>
          <w:t xml:space="preserve">07 · selector / conditioner / exposure standard</w:t>
        </w:r>
      </w:hyperlink>
      <w:r w:rsidDel="00000000" w:rsidR="00000000" w:rsidRPr="00000000">
        <w:rPr>
          <w:rFonts w:ascii="Montserrat" w:cs="Montserrat" w:eastAsia="Montserrat" w:hAnsi="Montserrat"/>
          <w:b w:val="0"/>
          <w:bCs w:val="0"/>
          <w:i w:val="0"/>
          <w:iCs w:val="0"/>
          <w:color w:val="1b2733"/>
          <w:sz w:val="19"/>
          <w:szCs w:val="19"/>
          <w:rtl w:val="0"/>
        </w:rPr>
        <w:t xml:space="preserve">;  enclosure ratings — </w:t>
      </w:r>
      <w:hyperlink r:id="rId31">
        <w:r w:rsidDel="00000000" w:rsidR="00000000" w:rsidRPr="00000000">
          <w:rPr>
            <w:rFonts w:ascii="Montserrat" w:cs="Montserrat" w:eastAsia="Montserrat" w:hAnsi="Montserrat"/>
            <w:b w:val="0"/>
            <w:bCs w:val="0"/>
            <w:i w:val="0"/>
            <w:iCs w:val="0"/>
            <w:color w:val="0e7079"/>
            <w:sz w:val="20"/>
            <w:szCs w:val="20"/>
            <w:u w:val="single"/>
            <w:rtl w:val="0"/>
          </w:rPr>
          <w:t xml:space="preserve">NEMA enclosure types</w:t>
        </w:r>
      </w:hyperlink>
      <w:r w:rsidDel="00000000" w:rsidR="00000000" w:rsidRPr="00000000">
        <w:rPr>
          <w:rtl w:val="0"/>
        </w:rPr>
      </w:r>
    </w:p>
    <w:p w:rsidR="00000000" w:rsidDel="00000000" w:rsidP="00000000" w:rsidRDefault="00000000" w:rsidRPr="00000000" w14:paraId="000000B2">
      <w:pPr>
        <w:pStyle w:val="Heading1"/>
        <w:spacing w:after="60" w:before="340" w:lineRule="auto"/>
        <w:rPr/>
      </w:pPr>
      <w:r w:rsidDel="00000000" w:rsidR="00000000" w:rsidRPr="00000000">
        <w:rPr>
          <w:rFonts w:ascii="Montserrat" w:cs="Montserrat" w:eastAsia="Montserrat" w:hAnsi="Montserrat"/>
          <w:b w:val="1"/>
          <w:bCs w:val="1"/>
          <w:i w:val="0"/>
          <w:iCs w:val="0"/>
          <w:color w:val="14919b"/>
          <w:sz w:val="20"/>
          <w:szCs w:val="20"/>
          <w:rtl w:val="0"/>
        </w:rPr>
        <w:t xml:space="preserve">STAGE 6   </w:t>
      </w:r>
      <w:r w:rsidDel="00000000" w:rsidR="00000000" w:rsidRPr="00000000">
        <w:rPr>
          <w:rFonts w:ascii="Montserrat" w:cs="Montserrat" w:eastAsia="Montserrat" w:hAnsi="Montserrat"/>
          <w:b w:val="1"/>
          <w:bCs w:val="1"/>
          <w:i w:val="0"/>
          <w:iCs w:val="0"/>
          <w:color w:val="0f2a43"/>
          <w:sz w:val="30"/>
          <w:szCs w:val="30"/>
          <w:rtl w:val="0"/>
        </w:rPr>
        <w:t xml:space="preserve">Emit</w:t>
      </w:r>
      <w:r w:rsidDel="00000000" w:rsidR="00000000" w:rsidRPr="00000000">
        <w:rPr>
          <w:rtl w:val="0"/>
        </w:rPr>
      </w:r>
    </w:p>
    <w:p w:rsidR="00000000" w:rsidDel="00000000" w:rsidP="00000000" w:rsidRDefault="00000000" w:rsidRPr="00000000" w14:paraId="000000B3">
      <w:pPr>
        <w:spacing w:after="130" w:line="252.00000000000003" w:lineRule="auto"/>
        <w:rPr/>
      </w:pPr>
      <w:r w:rsidDel="00000000" w:rsidR="00000000" w:rsidRPr="00000000">
        <w:rPr>
          <w:rFonts w:ascii="Montserrat" w:cs="Montserrat" w:eastAsia="Montserrat" w:hAnsi="Montserrat"/>
          <w:b w:val="1"/>
          <w:bCs w:val="1"/>
          <w:i w:val="1"/>
          <w:iCs w:val="1"/>
          <w:color w:val="0e7079"/>
          <w:sz w:val="20"/>
          <w:szCs w:val="20"/>
          <w:rtl w:val="0"/>
        </w:rPr>
        <w:t xml:space="preserve">Decisive question:  </w:t>
      </w:r>
      <w:r w:rsidDel="00000000" w:rsidR="00000000" w:rsidRPr="00000000">
        <w:rPr>
          <w:rFonts w:ascii="Montserrat" w:cs="Montserrat" w:eastAsia="Montserrat" w:hAnsi="Montserrat"/>
          <w:b w:val="0"/>
          <w:bCs w:val="0"/>
          <w:i w:val="1"/>
          <w:iCs w:val="1"/>
          <w:color w:val="16324f"/>
          <w:sz w:val="21"/>
          <w:szCs w:val="21"/>
          <w:rtl w:val="0"/>
        </w:rPr>
        <w:t xml:space="preserve">What does the cell return per event, and which metrics are honest?</w:t>
      </w:r>
      <w:r w:rsidDel="00000000" w:rsidR="00000000" w:rsidRPr="00000000">
        <w:rPr>
          <w:rtl w:val="0"/>
        </w:rPr>
      </w:r>
    </w:p>
    <w:p w:rsidR="00000000" w:rsidDel="00000000" w:rsidP="00000000" w:rsidRDefault="00000000" w:rsidRPr="00000000" w14:paraId="000000B4">
      <w:pPr>
        <w:spacing w:after="120" w:before="0" w:line="264" w:lineRule="auto"/>
        <w:rPr/>
      </w:pPr>
      <w:r w:rsidDel="00000000" w:rsidR="00000000" w:rsidRPr="00000000">
        <w:rPr>
          <w:rFonts w:ascii="Montserrat" w:cs="Montserrat" w:eastAsia="Montserrat" w:hAnsi="Montserrat"/>
          <w:b w:val="0"/>
          <w:bCs w:val="0"/>
          <w:i w:val="0"/>
          <w:iCs w:val="0"/>
          <w:color w:val="1b2733"/>
          <w:sz w:val="21"/>
          <w:szCs w:val="21"/>
          <w:rtl w:val="0"/>
        </w:rPr>
        <w:t xml:space="preserve">Each failure-unit emits a </w:t>
      </w:r>
      <w:r w:rsidDel="00000000" w:rsidR="00000000" w:rsidRPr="00000000">
        <w:rPr>
          <w:rFonts w:ascii="Montserrat" w:cs="Montserrat" w:eastAsia="Montserrat" w:hAnsi="Montserrat"/>
          <w:b w:val="1"/>
          <w:bCs w:val="1"/>
          <w:i w:val="0"/>
          <w:iCs w:val="0"/>
          <w:color w:val="1b2733"/>
          <w:sz w:val="21"/>
          <w:szCs w:val="21"/>
          <w:rtl w:val="0"/>
        </w:rPr>
        <w:t xml:space="preserve">scalar depth-driven DR</w:t>
      </w:r>
      <w:r w:rsidDel="00000000" w:rsidR="00000000" w:rsidRPr="00000000">
        <w:rPr>
          <w:rFonts w:ascii="Montserrat" w:cs="Montserrat" w:eastAsia="Montserrat" w:hAnsi="Montserrat"/>
          <w:b w:val="0"/>
          <w:bCs w:val="0"/>
          <w:i w:val="0"/>
          <w:iCs w:val="0"/>
          <w:color w:val="1b2733"/>
          <w:sz w:val="21"/>
          <w:szCs w:val="21"/>
          <w:rtl w:val="0"/>
        </w:rPr>
        <w:t xml:space="preserve"> (plus curve version, evidence level, and selector/conditioner flags). No within-event spread is carried, so the tail is withheld:</w:t>
      </w:r>
      <w:r w:rsidDel="00000000" w:rsidR="00000000" w:rsidRPr="00000000">
        <w:rPr>
          <w:rtl w:val="0"/>
        </w:rPr>
      </w:r>
    </w:p>
    <w:p w:rsidR="00000000" w:rsidDel="00000000" w:rsidP="00000000" w:rsidRDefault="00000000" w:rsidRPr="00000000" w14:paraId="000000B5">
      <w:pPr>
        <w:shd w:fill="f0f5f7" w:val="clear"/>
        <w:spacing w:after="0" w:before="60" w:line="250" w:lineRule="auto"/>
        <w:ind w:left="120" w:right="120" w:firstLine="0"/>
        <w:rPr/>
      </w:pPr>
      <w:r w:rsidDel="00000000" w:rsidR="00000000" w:rsidRPr="00000000">
        <w:rPr>
          <w:rFonts w:ascii="Consolas" w:cs="Consolas" w:eastAsia="Consolas" w:hAnsi="Consolas"/>
          <w:b w:val="0"/>
          <w:bCs w:val="0"/>
          <w:i w:val="0"/>
          <w:iCs w:val="0"/>
          <w:color w:val="0f2a43"/>
          <w:sz w:val="19"/>
          <w:szCs w:val="19"/>
          <w:rtl w:val="0"/>
        </w:rPr>
        <w:t xml:space="preserve">failure-unit scalar DR ............. supported</w:t>
      </w:r>
      <w:r w:rsidDel="00000000" w:rsidR="00000000" w:rsidRPr="00000000">
        <w:rPr>
          <w:rtl w:val="0"/>
        </w:rPr>
      </w:r>
    </w:p>
    <w:p w:rsidR="00000000" w:rsidDel="00000000" w:rsidP="00000000" w:rsidRDefault="00000000" w:rsidRPr="00000000" w14:paraId="000000B6">
      <w:pPr>
        <w:shd w:fill="f0f5f7" w:val="clear"/>
        <w:spacing w:after="0" w:before="0" w:line="250" w:lineRule="auto"/>
        <w:ind w:left="120" w:right="120" w:firstLine="0"/>
        <w:rPr/>
      </w:pPr>
      <w:r w:rsidDel="00000000" w:rsidR="00000000" w:rsidRPr="00000000">
        <w:rPr>
          <w:rFonts w:ascii="Consolas" w:cs="Consolas" w:eastAsia="Consolas" w:hAnsi="Consolas"/>
          <w:b w:val="0"/>
          <w:bCs w:val="0"/>
          <w:i w:val="0"/>
          <w:iCs w:val="0"/>
          <w:color w:val="0f2a43"/>
          <w:sz w:val="19"/>
          <w:szCs w:val="19"/>
          <w:rtl w:val="0"/>
        </w:rPr>
        <w:t xml:space="preserve">scenario loss (explicit value basis)  supported</w:t>
      </w:r>
      <w:r w:rsidDel="00000000" w:rsidR="00000000" w:rsidRPr="00000000">
        <w:rPr>
          <w:rtl w:val="0"/>
        </w:rPr>
      </w:r>
    </w:p>
    <w:p w:rsidR="00000000" w:rsidDel="00000000" w:rsidP="00000000" w:rsidRDefault="00000000" w:rsidRPr="00000000" w14:paraId="000000B7">
      <w:pPr>
        <w:shd w:fill="f0f5f7" w:val="clear"/>
        <w:spacing w:after="0" w:before="0" w:line="250" w:lineRule="auto"/>
        <w:ind w:left="120" w:right="120" w:firstLine="0"/>
        <w:rPr/>
      </w:pPr>
      <w:r w:rsidDel="00000000" w:rsidR="00000000" w:rsidRPr="00000000">
        <w:rPr>
          <w:rFonts w:ascii="Consolas" w:cs="Consolas" w:eastAsia="Consolas" w:hAnsi="Consolas"/>
          <w:b w:val="0"/>
          <w:bCs w:val="0"/>
          <w:i w:val="0"/>
          <w:iCs w:val="0"/>
          <w:color w:val="0f2a43"/>
          <w:sz w:val="19"/>
          <w:szCs w:val="19"/>
          <w:rtl w:val="0"/>
        </w:rPr>
        <w:t xml:space="preserve">scalar EAL ........................ conditional (downstream frequency + cap-binding preflight)</w:t>
      </w:r>
      <w:r w:rsidDel="00000000" w:rsidR="00000000" w:rsidRPr="00000000">
        <w:rPr>
          <w:rtl w:val="0"/>
        </w:rPr>
      </w:r>
    </w:p>
    <w:p w:rsidR="00000000" w:rsidDel="00000000" w:rsidP="00000000" w:rsidRDefault="00000000" w:rsidRPr="00000000" w14:paraId="000000B8">
      <w:pPr>
        <w:shd w:fill="f0f5f7" w:val="clear"/>
        <w:spacing w:after="140" w:before="0" w:line="250" w:lineRule="auto"/>
        <w:ind w:left="120" w:right="120" w:firstLine="0"/>
        <w:rPr/>
      </w:pPr>
      <w:r w:rsidDel="00000000" w:rsidR="00000000" w:rsidRPr="00000000">
        <w:rPr>
          <w:rFonts w:ascii="Consolas" w:cs="Consolas" w:eastAsia="Consolas" w:hAnsi="Consolas"/>
          <w:b w:val="0"/>
          <w:bCs w:val="0"/>
          <w:i w:val="0"/>
          <w:iCs w:val="0"/>
          <w:color w:val="0f2a43"/>
          <w:sz w:val="19"/>
          <w:szCs w:val="19"/>
          <w:rtl w:val="0"/>
        </w:rPr>
        <w:t xml:space="preserve">PML / VaR / TVaR .................. withheld (no tail distribution carried)</w:t>
      </w:r>
      <w:r w:rsidDel="00000000" w:rsidR="00000000" w:rsidRPr="00000000">
        <w:rPr>
          <w:rtl w:val="0"/>
        </w:rPr>
      </w:r>
    </w:p>
    <w:p w:rsidR="00000000" w:rsidDel="00000000" w:rsidP="00000000" w:rsidRDefault="00000000" w:rsidRPr="00000000" w14:paraId="000000B9">
      <w:pPr>
        <w:shd w:fill="f0f5f7" w:val="clear"/>
        <w:spacing w:after="150" w:before="60" w:line="252.00000000000003" w:lineRule="auto"/>
        <w:ind w:left="120" w:right="120" w:firstLine="0"/>
        <w:rPr/>
      </w:pPr>
      <w:r w:rsidDel="00000000" w:rsidR="00000000" w:rsidRPr="00000000">
        <w:rPr>
          <w:rFonts w:ascii="Montserrat" w:cs="Montserrat" w:eastAsia="Montserrat" w:hAnsi="Montserrat"/>
          <w:b w:val="1"/>
          <w:bCs w:val="1"/>
          <w:i w:val="0"/>
          <w:iCs w:val="0"/>
          <w:color w:val="0e7079"/>
          <w:sz w:val="19"/>
          <w:szCs w:val="19"/>
          <w:rtl w:val="0"/>
        </w:rPr>
        <w:t xml:space="preserve">Reference:  </w:t>
      </w:r>
      <w:hyperlink r:id="rId32">
        <w:r w:rsidDel="00000000" w:rsidR="00000000" w:rsidRPr="00000000">
          <w:rPr>
            <w:rFonts w:ascii="Montserrat" w:cs="Montserrat" w:eastAsia="Montserrat" w:hAnsi="Montserrat"/>
            <w:b w:val="0"/>
            <w:bCs w:val="0"/>
            <w:i w:val="0"/>
            <w:iCs w:val="0"/>
            <w:color w:val="0e7079"/>
            <w:sz w:val="20"/>
            <w:szCs w:val="20"/>
            <w:u w:val="single"/>
            <w:rtl w:val="0"/>
          </w:rPr>
          <w:t xml:space="preserve">21 · capability &amp; cap-binding standard</w:t>
        </w:r>
      </w:hyperlink>
      <w:r w:rsidDel="00000000" w:rsidR="00000000" w:rsidRPr="00000000">
        <w:rPr>
          <w:rFonts w:ascii="Montserrat" w:cs="Montserrat" w:eastAsia="Montserrat" w:hAnsi="Montserrat"/>
          <w:b w:val="0"/>
          <w:bCs w:val="0"/>
          <w:i w:val="0"/>
          <w:iCs w:val="0"/>
          <w:color w:val="1b2733"/>
          <w:sz w:val="19"/>
          <w:szCs w:val="19"/>
          <w:rtl w:val="0"/>
        </w:rPr>
        <w:t xml:space="preserve">; </w:t>
      </w:r>
      <w:hyperlink r:id="rId33">
        <w:r w:rsidDel="00000000" w:rsidR="00000000" w:rsidRPr="00000000">
          <w:rPr>
            <w:rFonts w:ascii="Montserrat" w:cs="Montserrat" w:eastAsia="Montserrat" w:hAnsi="Montserrat"/>
            <w:b w:val="0"/>
            <w:bCs w:val="0"/>
            <w:i w:val="0"/>
            <w:iCs w:val="0"/>
            <w:color w:val="0e7079"/>
            <w:sz w:val="20"/>
            <w:szCs w:val="20"/>
            <w:u w:val="single"/>
            <w:rtl w:val="0"/>
          </w:rPr>
          <w:t xml:space="preserve">09 · damage-code interface standard</w:t>
        </w:r>
      </w:hyperlink>
      <w:r w:rsidDel="00000000" w:rsidR="00000000" w:rsidRPr="00000000">
        <w:rPr>
          <w:rtl w:val="0"/>
        </w:rPr>
      </w:r>
    </w:p>
    <w:p w:rsidR="00000000" w:rsidDel="00000000" w:rsidP="00000000" w:rsidRDefault="00000000" w:rsidRPr="00000000" w14:paraId="000000BA">
      <w:pPr>
        <w:pStyle w:val="Heading1"/>
        <w:spacing w:after="60" w:before="340" w:lineRule="auto"/>
        <w:rPr/>
      </w:pPr>
      <w:r w:rsidDel="00000000" w:rsidR="00000000" w:rsidRPr="00000000">
        <w:rPr>
          <w:rFonts w:ascii="Montserrat" w:cs="Montserrat" w:eastAsia="Montserrat" w:hAnsi="Montserrat"/>
          <w:b w:val="1"/>
          <w:bCs w:val="1"/>
          <w:i w:val="0"/>
          <w:iCs w:val="0"/>
          <w:color w:val="14919b"/>
          <w:sz w:val="20"/>
          <w:szCs w:val="20"/>
          <w:rtl w:val="0"/>
        </w:rPr>
        <w:t xml:space="preserve">STAGE 7   </w:t>
      </w:r>
      <w:r w:rsidDel="00000000" w:rsidR="00000000" w:rsidRPr="00000000">
        <w:rPr>
          <w:rFonts w:ascii="Montserrat" w:cs="Montserrat" w:eastAsia="Montserrat" w:hAnsi="Montserrat"/>
          <w:b w:val="1"/>
          <w:bCs w:val="1"/>
          <w:i w:val="0"/>
          <w:iCs w:val="0"/>
          <w:color w:val="0f2a43"/>
          <w:sz w:val="30"/>
          <w:szCs w:val="30"/>
          <w:rtl w:val="0"/>
        </w:rPr>
        <w:t xml:space="preserve">Ship</w:t>
      </w:r>
      <w:r w:rsidDel="00000000" w:rsidR="00000000" w:rsidRPr="00000000">
        <w:rPr>
          <w:rtl w:val="0"/>
        </w:rPr>
      </w:r>
    </w:p>
    <w:p w:rsidR="00000000" w:rsidDel="00000000" w:rsidP="00000000" w:rsidRDefault="00000000" w:rsidRPr="00000000" w14:paraId="000000BB">
      <w:pPr>
        <w:spacing w:after="130" w:line="252.00000000000003" w:lineRule="auto"/>
        <w:rPr/>
      </w:pPr>
      <w:r w:rsidDel="00000000" w:rsidR="00000000" w:rsidRPr="00000000">
        <w:rPr>
          <w:rFonts w:ascii="Montserrat" w:cs="Montserrat" w:eastAsia="Montserrat" w:hAnsi="Montserrat"/>
          <w:b w:val="1"/>
          <w:bCs w:val="1"/>
          <w:i w:val="1"/>
          <w:iCs w:val="1"/>
          <w:color w:val="0e7079"/>
          <w:sz w:val="20"/>
          <w:szCs w:val="20"/>
          <w:rtl w:val="0"/>
        </w:rPr>
        <w:t xml:space="preserve">Decisive question:  </w:t>
      </w:r>
      <w:r w:rsidDel="00000000" w:rsidR="00000000" w:rsidRPr="00000000">
        <w:rPr>
          <w:rFonts w:ascii="Montserrat" w:cs="Montserrat" w:eastAsia="Montserrat" w:hAnsi="Montserrat"/>
          <w:b w:val="0"/>
          <w:bCs w:val="0"/>
          <w:i w:val="1"/>
          <w:iCs w:val="1"/>
          <w:color w:val="16324f"/>
          <w:sz w:val="21"/>
          <w:szCs w:val="21"/>
          <w:rtl w:val="0"/>
        </w:rPr>
        <w:t xml:space="preserve">What does the consumer receive, and on what terms?</w:t>
      </w:r>
      <w:r w:rsidDel="00000000" w:rsidR="00000000" w:rsidRPr="00000000">
        <w:rPr>
          <w:rtl w:val="0"/>
        </w:rPr>
      </w:r>
    </w:p>
    <w:p w:rsidR="00000000" w:rsidDel="00000000" w:rsidP="00000000" w:rsidRDefault="00000000" w:rsidRPr="00000000" w14:paraId="000000BC">
      <w:pPr>
        <w:spacing w:after="120" w:before="0" w:line="264" w:lineRule="auto"/>
        <w:rPr/>
      </w:pPr>
      <w:r w:rsidDel="00000000" w:rsidR="00000000" w:rsidRPr="00000000">
        <w:rPr>
          <w:rFonts w:ascii="Montserrat" w:cs="Montserrat" w:eastAsia="Montserrat" w:hAnsi="Montserrat"/>
          <w:b w:val="0"/>
          <w:bCs w:val="0"/>
          <w:i w:val="0"/>
          <w:iCs w:val="0"/>
          <w:color w:val="1b2733"/>
          <w:sz w:val="21"/>
          <w:szCs w:val="21"/>
          <w:rtl w:val="0"/>
        </w:rPr>
        <w:t xml:space="preserve">The canonical artifact </w:t>
      </w:r>
      <w:r w:rsidDel="00000000" w:rsidR="00000000" w:rsidRPr="00000000">
        <w:rPr>
          <w:rFonts w:ascii="Consolas" w:cs="Consolas" w:eastAsia="Consolas" w:hAnsi="Consolas"/>
          <w:b w:val="0"/>
          <w:bCs w:val="0"/>
          <w:i w:val="0"/>
          <w:iCs w:val="0"/>
          <w:color w:val="1b2733"/>
          <w:sz w:val="16"/>
          <w:szCs w:val="16"/>
          <w:rtl w:val="0"/>
        </w:rPr>
        <w:t xml:space="preserve">flood_solar__model_v1_0__docs_r3__curve_artifact.json</w:t>
      </w:r>
      <w:r w:rsidDel="00000000" w:rsidR="00000000" w:rsidRPr="00000000">
        <w:rPr>
          <w:rFonts w:ascii="Montserrat" w:cs="Montserrat" w:eastAsia="Montserrat" w:hAnsi="Montserrat"/>
          <w:b w:val="0"/>
          <w:bCs w:val="0"/>
          <w:i w:val="0"/>
          <w:iCs w:val="0"/>
          <w:color w:val="1b2733"/>
          <w:sz w:val="21"/>
          <w:szCs w:val="21"/>
          <w:rtl w:val="0"/>
        </w:rPr>
        <w:t xml:space="preserve"> serializes the piecewise/state curves and the metric gates. The consumer pins the cell-damage-model version and applies value linkage separately:</w:t>
      </w:r>
      <w:r w:rsidDel="00000000" w:rsidR="00000000" w:rsidRPr="00000000">
        <w:rPr>
          <w:rtl w:val="0"/>
        </w:rPr>
      </w:r>
    </w:p>
    <w:p w:rsidR="00000000" w:rsidDel="00000000" w:rsidP="00000000" w:rsidRDefault="00000000" w:rsidRPr="00000000" w14:paraId="000000BD">
      <w:pPr>
        <w:shd w:fill="f0f5f7" w:val="clear"/>
        <w:spacing w:after="0" w:before="60" w:line="250" w:lineRule="auto"/>
        <w:ind w:left="120" w:right="120" w:firstLine="0"/>
        <w:rPr/>
      </w:pPr>
      <w:r w:rsidDel="00000000" w:rsidR="00000000" w:rsidRPr="00000000">
        <w:rPr>
          <w:rFonts w:ascii="Consolas" w:cs="Consolas" w:eastAsia="Consolas" w:hAnsi="Consolas"/>
          <w:b w:val="0"/>
          <w:bCs w:val="0"/>
          <w:i w:val="0"/>
          <w:iCs w:val="0"/>
          <w:color w:val="0f2a43"/>
          <w:sz w:val="19"/>
          <w:szCs w:val="19"/>
          <w:rtl w:val="0"/>
        </w:rPr>
        <w:t xml:space="preserve">loss_i = DR_i x value_i x exposure_fraction_i</w:t>
      </w:r>
      <w:r w:rsidDel="00000000" w:rsidR="00000000" w:rsidRPr="00000000">
        <w:rPr>
          <w:rtl w:val="0"/>
        </w:rPr>
      </w:r>
    </w:p>
    <w:p w:rsidR="00000000" w:rsidDel="00000000" w:rsidP="00000000" w:rsidRDefault="00000000" w:rsidRPr="00000000" w14:paraId="000000BE">
      <w:pPr>
        <w:shd w:fill="f0f5f7" w:val="clear"/>
        <w:spacing w:after="140" w:before="0" w:line="250" w:lineRule="auto"/>
        <w:ind w:left="120" w:right="120" w:firstLine="0"/>
        <w:rPr/>
      </w:pPr>
      <w:r w:rsidDel="00000000" w:rsidR="00000000" w:rsidRPr="00000000">
        <w:rPr>
          <w:rFonts w:ascii="Consolas" w:cs="Consolas" w:eastAsia="Consolas" w:hAnsi="Consolas"/>
          <w:b w:val="0"/>
          <w:bCs w:val="0"/>
          <w:i w:val="0"/>
          <w:iCs w:val="0"/>
          <w:color w:val="0f2a43"/>
          <w:sz w:val="19"/>
          <w:szCs w:val="19"/>
          <w:rtl w:val="0"/>
        </w:rPr>
        <w:t xml:space="preserve">then EAL / PML / return-period handled downstream, not here</w:t>
      </w:r>
      <w:r w:rsidDel="00000000" w:rsidR="00000000" w:rsidRPr="00000000">
        <w:rPr>
          <w:rtl w:val="0"/>
        </w:rPr>
      </w:r>
    </w:p>
    <w:p w:rsidR="00000000" w:rsidDel="00000000" w:rsidP="00000000" w:rsidRDefault="00000000" w:rsidRPr="00000000" w14:paraId="000000BF">
      <w:pPr>
        <w:spacing w:after="120" w:before="0" w:line="264" w:lineRule="auto"/>
        <w:rPr/>
      </w:pPr>
      <w:r w:rsidDel="00000000" w:rsidR="00000000" w:rsidRPr="00000000">
        <w:rPr>
          <w:rFonts w:ascii="Montserrat" w:cs="Montserrat" w:eastAsia="Montserrat" w:hAnsi="Montserrat"/>
          <w:b w:val="0"/>
          <w:bCs w:val="0"/>
          <w:i w:val="0"/>
          <w:iCs w:val="0"/>
          <w:color w:val="1b2733"/>
          <w:sz w:val="21"/>
          <w:szCs w:val="21"/>
          <w:rtl w:val="0"/>
        </w:rPr>
        <w:t xml:space="preserve">The implementation note names the metadata that actually matters for flood: component critical elevation, pad height/freeboard, module lower-edge elevation, enclosure ratings, transformer type, cable wet-location rating, conduit routing, energized/shutdown state, drainage/defense state, flow velocity.</w:t>
      </w:r>
      <w:r w:rsidDel="00000000" w:rsidR="00000000" w:rsidRPr="00000000">
        <w:rPr>
          <w:rtl w:val="0"/>
        </w:rPr>
      </w:r>
    </w:p>
    <w:p w:rsidR="00000000" w:rsidDel="00000000" w:rsidP="00000000" w:rsidRDefault="00000000" w:rsidRPr="00000000" w14:paraId="000000C0">
      <w:pPr>
        <w:shd w:fill="f0f5f7" w:val="clear"/>
        <w:spacing w:after="150" w:before="60" w:line="252.00000000000003" w:lineRule="auto"/>
        <w:ind w:left="120" w:right="120" w:firstLine="0"/>
        <w:rPr/>
      </w:pPr>
      <w:r w:rsidDel="00000000" w:rsidR="00000000" w:rsidRPr="00000000">
        <w:rPr>
          <w:rFonts w:ascii="Montserrat" w:cs="Montserrat" w:eastAsia="Montserrat" w:hAnsi="Montserrat"/>
          <w:b w:val="1"/>
          <w:bCs w:val="1"/>
          <w:i w:val="0"/>
          <w:iCs w:val="0"/>
          <w:color w:val="0e7079"/>
          <w:sz w:val="19"/>
          <w:szCs w:val="19"/>
          <w:rtl w:val="0"/>
        </w:rPr>
        <w:t xml:space="preserve">Reference:  </w:t>
      </w:r>
      <w:hyperlink r:id="rId34">
        <w:r w:rsidDel="00000000" w:rsidR="00000000" w:rsidRPr="00000000">
          <w:rPr>
            <w:rFonts w:ascii="Montserrat" w:cs="Montserrat" w:eastAsia="Montserrat" w:hAnsi="Montserrat"/>
            <w:b w:val="0"/>
            <w:bCs w:val="0"/>
            <w:i w:val="0"/>
            <w:iCs w:val="0"/>
            <w:color w:val="0e7079"/>
            <w:sz w:val="20"/>
            <w:szCs w:val="20"/>
            <w:u w:val="single"/>
            <w:rtl w:val="0"/>
          </w:rPr>
          <w:t xml:space="preserve">09 · damage-code interface standard</w:t>
        </w:r>
      </w:hyperlink>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spacing w:after="60" w:before="340" w:lineRule="auto"/>
        <w:rPr/>
      </w:pPr>
      <w:r w:rsidDel="00000000" w:rsidR="00000000" w:rsidRPr="00000000">
        <w:rPr>
          <w:rFonts w:ascii="Montserrat" w:cs="Montserrat" w:eastAsia="Montserrat" w:hAnsi="Montserrat"/>
          <w:b w:val="1"/>
          <w:bCs w:val="1"/>
          <w:i w:val="0"/>
          <w:iCs w:val="0"/>
          <w:color w:val="14919b"/>
          <w:sz w:val="20"/>
          <w:szCs w:val="20"/>
          <w:rtl w:val="0"/>
        </w:rPr>
        <w:t xml:space="preserve">CAVEATS   </w:t>
      </w:r>
      <w:r w:rsidDel="00000000" w:rsidR="00000000" w:rsidRPr="00000000">
        <w:rPr>
          <w:rFonts w:ascii="Montserrat" w:cs="Montserrat" w:eastAsia="Montserrat" w:hAnsi="Montserrat"/>
          <w:b w:val="1"/>
          <w:bCs w:val="1"/>
          <w:i w:val="0"/>
          <w:iCs w:val="0"/>
          <w:color w:val="0f2a43"/>
          <w:sz w:val="30"/>
          <w:szCs w:val="30"/>
          <w:rtl w:val="0"/>
        </w:rPr>
        <w:t xml:space="preserve">Placeholders &amp; open seams — read before use</w:t>
      </w:r>
      <w:r w:rsidDel="00000000" w:rsidR="00000000" w:rsidRPr="00000000">
        <w:rPr>
          <w:rtl w:val="0"/>
        </w:rPr>
      </w:r>
    </w:p>
    <w:p w:rsidR="00000000" w:rsidDel="00000000" w:rsidP="00000000" w:rsidRDefault="00000000" w:rsidRPr="00000000" w14:paraId="000000C3">
      <w:pPr>
        <w:spacing w:after="120" w:before="0" w:line="264" w:lineRule="auto"/>
        <w:rPr/>
      </w:pPr>
      <w:r w:rsidDel="00000000" w:rsidR="00000000" w:rsidRPr="00000000">
        <w:rPr>
          <w:rFonts w:ascii="Montserrat" w:cs="Montserrat" w:eastAsia="Montserrat" w:hAnsi="Montserrat"/>
          <w:b w:val="0"/>
          <w:bCs w:val="0"/>
          <w:i w:val="0"/>
          <w:iCs w:val="0"/>
          <w:color w:val="1b2733"/>
          <w:sz w:val="21"/>
          <w:szCs w:val="21"/>
          <w:rtl w:val="0"/>
        </w:rPr>
        <w:t xml:space="preserve">Per Prashant’s note, every load-bearing assumption is flagged with why it matters and what would replace it. These are the honest edges of v1.0:</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50"/>
        <w:gridCol w:w="3600"/>
        <w:gridCol w:w="3010"/>
        <w:tblGridChange w:id="0">
          <w:tblGrid>
            <w:gridCol w:w="2750"/>
            <w:gridCol w:w="3600"/>
            <w:gridCol w:w="3010"/>
          </w:tblGrid>
        </w:tblGridChange>
      </w:tblGrid>
      <w:tr>
        <w:trPr>
          <w:cantSplit w:val="0"/>
          <w:tblHeader w:val="1"/>
        </w:trPr>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C4">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Open seam / placeholder</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C5">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Why it matters</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C6">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Update trigger</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C7">
            <w:pPr>
              <w:spacing w:after="0" w:before="0" w:line="236" w:lineRule="auto"/>
              <w:rPr/>
            </w:pPr>
            <w:r w:rsidDel="00000000" w:rsidR="00000000" w:rsidRPr="00000000">
              <w:rPr>
                <w:rFonts w:ascii="Montserrat" w:cs="Montserrat" w:eastAsia="Montserrat" w:hAnsi="Montserrat"/>
                <w:b w:val="1"/>
                <w:bCs w:val="1"/>
                <w:i w:val="0"/>
                <w:iCs w:val="0"/>
                <w:color w:val="9a6b1e"/>
                <w:sz w:val="17"/>
                <w:szCs w:val="17"/>
                <w:rtl w:val="0"/>
              </w:rPr>
              <w:t xml:space="preserve">Foundation / scour velocity proxy (T4)</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C8">
            <w:pPr>
              <w:spacing w:after="0" w:before="0" w:line="236" w:lineRule="auto"/>
              <w:rPr/>
            </w:pPr>
            <w:r w:rsidDel="00000000" w:rsidR="00000000" w:rsidRPr="00000000">
              <w:rPr>
                <w:rFonts w:ascii="Montserrat" w:cs="Montserrat" w:eastAsia="Montserrat" w:hAnsi="Montserrat"/>
                <w:b w:val="0"/>
                <w:bCs w:val="0"/>
                <w:i w:val="0"/>
                <w:iCs w:val="0"/>
                <w:color w:val="1b2733"/>
                <w:sz w:val="17"/>
                <w:szCs w:val="17"/>
                <w:rtl w:val="0"/>
              </w:rPr>
              <w:t xml:space="preserve">Site hydraulics/geotech dominate; the generic curve is a placeholder.</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C9">
            <w:pPr>
              <w:spacing w:after="0" w:before="0" w:line="236" w:lineRule="auto"/>
              <w:rPr/>
            </w:pPr>
            <w:r w:rsidDel="00000000" w:rsidR="00000000" w:rsidRPr="00000000">
              <w:rPr>
                <w:rFonts w:ascii="Montserrat" w:cs="Montserrat" w:eastAsia="Montserrat" w:hAnsi="Montserrat"/>
                <w:b w:val="0"/>
                <w:bCs w:val="0"/>
                <w:i w:val="0"/>
                <w:iCs w:val="0"/>
                <w:color w:val="1b2733"/>
                <w:sz w:val="17"/>
                <w:szCs w:val="17"/>
                <w:rtl w:val="0"/>
              </w:rPr>
              <w:t xml:space="preserve">Hydraulic model or forensic failure data.</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CA">
            <w:pPr>
              <w:spacing w:after="0" w:before="0" w:line="236" w:lineRule="auto"/>
              <w:rPr/>
            </w:pPr>
            <w:r w:rsidDel="00000000" w:rsidR="00000000" w:rsidRPr="00000000">
              <w:rPr>
                <w:rFonts w:ascii="Montserrat" w:cs="Montserrat" w:eastAsia="Montserrat" w:hAnsi="Montserrat"/>
                <w:b w:val="1"/>
                <w:bCs w:val="1"/>
                <w:i w:val="0"/>
                <w:iCs w:val="0"/>
                <w:color w:val="9a6b1e"/>
                <w:sz w:val="17"/>
                <w:szCs w:val="17"/>
                <w:rtl w:val="0"/>
              </w:rPr>
              <w:t xml:space="preserve">Exact DR % at intermediate depths (T3)</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CB">
            <w:pPr>
              <w:spacing w:after="0" w:before="0" w:line="236" w:lineRule="auto"/>
              <w:rPr/>
            </w:pPr>
            <w:r w:rsidDel="00000000" w:rsidR="00000000" w:rsidRPr="00000000">
              <w:rPr>
                <w:rFonts w:ascii="Montserrat" w:cs="Montserrat" w:eastAsia="Montserrat" w:hAnsi="Montserrat"/>
                <w:b w:val="0"/>
                <w:bCs w:val="0"/>
                <w:i w:val="0"/>
                <w:iCs w:val="0"/>
                <w:color w:val="1b2733"/>
                <w:sz w:val="17"/>
                <w:szCs w:val="17"/>
                <w:rtl w:val="0"/>
              </w:rPr>
              <w:t xml:space="preserve">Mechanisms are sourced; the precise percentages are engineering parameterization.</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CC">
            <w:pPr>
              <w:spacing w:after="0" w:before="0" w:line="236" w:lineRule="auto"/>
              <w:rPr/>
            </w:pPr>
            <w:r w:rsidDel="00000000" w:rsidR="00000000" w:rsidRPr="00000000">
              <w:rPr>
                <w:rFonts w:ascii="Montserrat" w:cs="Montserrat" w:eastAsia="Montserrat" w:hAnsi="Montserrat"/>
                <w:b w:val="0"/>
                <w:bCs w:val="0"/>
                <w:i w:val="0"/>
                <w:iCs w:val="0"/>
                <w:color w:val="1b2733"/>
                <w:sz w:val="17"/>
                <w:szCs w:val="17"/>
                <w:rtl w:val="0"/>
              </w:rPr>
              <w:t xml:space="preserve">Insurer/claims/OEM/forensic dataset.</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CD">
            <w:pPr>
              <w:spacing w:after="0" w:before="0" w:line="236" w:lineRule="auto"/>
              <w:rPr/>
            </w:pPr>
            <w:r w:rsidDel="00000000" w:rsidR="00000000" w:rsidRPr="00000000">
              <w:rPr>
                <w:rFonts w:ascii="Montserrat" w:cs="Montserrat" w:eastAsia="Montserrat" w:hAnsi="Montserrat"/>
                <w:b w:val="1"/>
                <w:bCs w:val="1"/>
                <w:i w:val="0"/>
                <w:iCs w:val="0"/>
                <w:color w:val="9a6b1e"/>
                <w:sz w:val="17"/>
                <w:szCs w:val="17"/>
                <w:rtl w:val="0"/>
              </w:rPr>
              <w:t xml:space="preserve">Default critical elevations</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CE">
            <w:pPr>
              <w:spacing w:after="0" w:before="0" w:line="236" w:lineRule="auto"/>
              <w:rPr/>
            </w:pPr>
            <w:r w:rsidDel="00000000" w:rsidR="00000000" w:rsidRPr="00000000">
              <w:rPr>
                <w:rFonts w:ascii="Montserrat" w:cs="Montserrat" w:eastAsia="Montserrat" w:hAnsi="Montserrat"/>
                <w:b w:val="0"/>
                <w:bCs w:val="0"/>
                <w:i w:val="0"/>
                <w:iCs w:val="0"/>
                <w:color w:val="1b2733"/>
                <w:sz w:val="17"/>
                <w:szCs w:val="17"/>
                <w:rtl w:val="0"/>
              </w:rPr>
              <w:t xml:space="preserve">The local-depth transform h_i controls DR.</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CF">
            <w:pPr>
              <w:spacing w:after="0" w:before="0" w:line="236" w:lineRule="auto"/>
              <w:rPr/>
            </w:pPr>
            <w:r w:rsidDel="00000000" w:rsidR="00000000" w:rsidRPr="00000000">
              <w:rPr>
                <w:rFonts w:ascii="Montserrat" w:cs="Montserrat" w:eastAsia="Montserrat" w:hAnsi="Montserrat"/>
                <w:b w:val="0"/>
                <w:bCs w:val="0"/>
                <w:i w:val="0"/>
                <w:iCs w:val="0"/>
                <w:color w:val="1b2733"/>
                <w:sz w:val="17"/>
                <w:szCs w:val="17"/>
                <w:rtl w:val="0"/>
              </w:rPr>
              <w:t xml:space="preserve">Site survey / EPC drawings / digital twin.</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D0">
            <w:pPr>
              <w:spacing w:after="0" w:before="0" w:line="236" w:lineRule="auto"/>
              <w:rPr/>
            </w:pPr>
            <w:r w:rsidDel="00000000" w:rsidR="00000000" w:rsidRPr="00000000">
              <w:rPr>
                <w:rFonts w:ascii="Montserrat" w:cs="Montserrat" w:eastAsia="Montserrat" w:hAnsi="Montserrat"/>
                <w:b w:val="1"/>
                <w:bCs w:val="1"/>
                <w:i w:val="0"/>
                <w:iCs w:val="0"/>
                <w:color w:val="9a6b1e"/>
                <w:sz w:val="17"/>
                <w:szCs w:val="17"/>
                <w:rtl w:val="0"/>
              </w:rPr>
              <w:t xml:space="preserve">Conduit water-path modifier</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D1">
            <w:pPr>
              <w:spacing w:after="0" w:before="0" w:line="236" w:lineRule="auto"/>
              <w:rPr/>
            </w:pPr>
            <w:r w:rsidDel="00000000" w:rsidR="00000000" w:rsidRPr="00000000">
              <w:rPr>
                <w:rFonts w:ascii="Montserrat" w:cs="Montserrat" w:eastAsia="Montserrat" w:hAnsi="Montserrat"/>
                <w:b w:val="0"/>
                <w:bCs w:val="0"/>
                <w:i w:val="0"/>
                <w:iCs w:val="0"/>
                <w:color w:val="1b2733"/>
                <w:sz w:val="17"/>
                <w:szCs w:val="17"/>
                <w:rtl w:val="0"/>
              </w:rPr>
              <w:t xml:space="preserve">Can damage equipment even when a cabinet looks elevated.</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D2">
            <w:pPr>
              <w:spacing w:after="0" w:before="0" w:line="236" w:lineRule="auto"/>
              <w:rPr/>
            </w:pPr>
            <w:r w:rsidDel="00000000" w:rsidR="00000000" w:rsidRPr="00000000">
              <w:rPr>
                <w:rFonts w:ascii="Montserrat" w:cs="Montserrat" w:eastAsia="Montserrat" w:hAnsi="Montserrat"/>
                <w:b w:val="0"/>
                <w:bCs w:val="0"/>
                <w:i w:val="0"/>
                <w:iCs w:val="0"/>
                <w:color w:val="1b2733"/>
                <w:sz w:val="17"/>
                <w:szCs w:val="17"/>
                <w:rtl w:val="0"/>
              </w:rPr>
              <w:t xml:space="preserve">Electrical one-line, civil grading, conduit layout.</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D3">
            <w:pPr>
              <w:spacing w:after="0" w:before="0" w:line="236" w:lineRule="auto"/>
              <w:rPr/>
            </w:pPr>
            <w:r w:rsidDel="00000000" w:rsidR="00000000" w:rsidRPr="00000000">
              <w:rPr>
                <w:rFonts w:ascii="Montserrat" w:cs="Montserrat" w:eastAsia="Montserrat" w:hAnsi="Montserrat"/>
                <w:b w:val="1"/>
                <w:bCs w:val="1"/>
                <w:i w:val="0"/>
                <w:iCs w:val="0"/>
                <w:color w:val="9a6b1e"/>
                <w:sz w:val="17"/>
                <w:szCs w:val="17"/>
                <w:rtl w:val="0"/>
              </w:rPr>
              <w:t xml:space="preserve">Duration / salinity / contamination</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D4">
            <w:pPr>
              <w:spacing w:after="0" w:before="0" w:line="236" w:lineRule="auto"/>
              <w:rPr/>
            </w:pPr>
            <w:r w:rsidDel="00000000" w:rsidR="00000000" w:rsidRPr="00000000">
              <w:rPr>
                <w:rFonts w:ascii="Montserrat" w:cs="Montserrat" w:eastAsia="Montserrat" w:hAnsi="Montserrat"/>
                <w:b w:val="0"/>
                <w:bCs w:val="0"/>
                <w:i w:val="0"/>
                <w:iCs w:val="0"/>
                <w:color w:val="1b2733"/>
                <w:sz w:val="17"/>
                <w:szCs w:val="17"/>
                <w:rtl w:val="0"/>
              </w:rPr>
              <w:t xml:space="preserve">Can shift reconditioning vs replacement.</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D5">
            <w:pPr>
              <w:spacing w:after="0" w:before="0" w:line="236" w:lineRule="auto"/>
              <w:rPr/>
            </w:pPr>
            <w:r w:rsidDel="00000000" w:rsidR="00000000" w:rsidRPr="00000000">
              <w:rPr>
                <w:rFonts w:ascii="Montserrat" w:cs="Montserrat" w:eastAsia="Montserrat" w:hAnsi="Montserrat"/>
                <w:b w:val="0"/>
                <w:bCs w:val="0"/>
                <w:i w:val="0"/>
                <w:iCs w:val="0"/>
                <w:color w:val="1b2733"/>
                <w:sz w:val="17"/>
                <w:szCs w:val="17"/>
                <w:rtl w:val="0"/>
              </w:rPr>
              <w:t xml:space="preserve">Source with duration/contamination outcomes.</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D6">
            <w:pPr>
              <w:spacing w:after="0" w:before="0" w:line="236" w:lineRule="auto"/>
              <w:rPr/>
            </w:pPr>
            <w:r w:rsidDel="00000000" w:rsidR="00000000" w:rsidRPr="00000000">
              <w:rPr>
                <w:rFonts w:ascii="Montserrat" w:cs="Montserrat" w:eastAsia="Montserrat" w:hAnsi="Montserrat"/>
                <w:b w:val="1"/>
                <w:bCs w:val="1"/>
                <w:i w:val="0"/>
                <w:iCs w:val="0"/>
                <w:color w:val="9a6b1e"/>
                <w:sz w:val="17"/>
                <w:szCs w:val="17"/>
                <w:rtl w:val="0"/>
              </w:rPr>
              <w:t xml:space="preserve">Enclosure-rating misuse</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D7">
            <w:pPr>
              <w:spacing w:after="0" w:before="0" w:line="236" w:lineRule="auto"/>
              <w:rPr/>
            </w:pPr>
            <w:r w:rsidDel="00000000" w:rsidR="00000000" w:rsidRPr="00000000">
              <w:rPr>
                <w:rFonts w:ascii="Montserrat" w:cs="Montserrat" w:eastAsia="Montserrat" w:hAnsi="Montserrat"/>
                <w:b w:val="0"/>
                <w:bCs w:val="0"/>
                <w:i w:val="0"/>
                <w:iCs w:val="0"/>
                <w:color w:val="1b2733"/>
                <w:sz w:val="17"/>
                <w:szCs w:val="17"/>
                <w:rtl w:val="0"/>
              </w:rPr>
              <w:t xml:space="preserve">NEMA 4/4X is not submersion protection (only 6/6P).</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D8">
            <w:pPr>
              <w:spacing w:after="0" w:before="0" w:line="236" w:lineRule="auto"/>
              <w:rPr/>
            </w:pPr>
            <w:r w:rsidDel="00000000" w:rsidR="00000000" w:rsidRPr="00000000">
              <w:rPr>
                <w:rFonts w:ascii="Montserrat" w:cs="Montserrat" w:eastAsia="Montserrat" w:hAnsi="Montserrat"/>
                <w:b w:val="0"/>
                <w:bCs w:val="0"/>
                <w:i w:val="0"/>
                <w:iCs w:val="0"/>
                <w:color w:val="1b2733"/>
                <w:sz w:val="17"/>
                <w:szCs w:val="17"/>
                <w:rtl w:val="0"/>
              </w:rPr>
              <w:t xml:space="preserve">Actual enclosure rating &amp; installation details.</w:t>
            </w:r>
            <w:r w:rsidDel="00000000" w:rsidR="00000000" w:rsidRPr="00000000">
              <w:rPr>
                <w:rtl w:val="0"/>
              </w:rPr>
            </w:r>
          </w:p>
        </w:tc>
      </w:tr>
    </w:tbl>
    <w:p w:rsidR="00000000" w:rsidDel="00000000" w:rsidP="00000000" w:rsidRDefault="00000000" w:rsidRPr="00000000" w14:paraId="000000D9">
      <w:pPr>
        <w:shd w:fill="fbf1dd" w:val="clear"/>
        <w:spacing w:after="120" w:before="100" w:line="256" w:lineRule="auto"/>
        <w:ind w:left="120" w:right="120" w:firstLine="0"/>
        <w:rPr/>
      </w:pPr>
      <w:r w:rsidDel="00000000" w:rsidR="00000000" w:rsidRPr="00000000">
        <w:rPr>
          <w:rFonts w:ascii="Montserrat" w:cs="Montserrat" w:eastAsia="Montserrat" w:hAnsi="Montserrat"/>
          <w:b w:val="1"/>
          <w:bCs w:val="1"/>
          <w:i w:val="0"/>
          <w:iCs w:val="0"/>
          <w:color w:val="9a6b1e"/>
          <w:sz w:val="21"/>
          <w:szCs w:val="21"/>
          <w:rtl w:val="0"/>
        </w:rPr>
        <w:t xml:space="preserve">Bottom line: </w:t>
      </w:r>
      <w:r w:rsidDel="00000000" w:rsidR="00000000" w:rsidRPr="00000000">
        <w:rPr>
          <w:rFonts w:ascii="Montserrat" w:cs="Montserrat" w:eastAsia="Montserrat" w:hAnsi="Montserrat"/>
          <w:b w:val="0"/>
          <w:bCs w:val="0"/>
          <w:i w:val="0"/>
          <w:iCs w:val="0"/>
          <w:color w:val="9a6b1e"/>
          <w:sz w:val="21"/>
          <w:szCs w:val="21"/>
          <w:rtl w:val="0"/>
        </w:rPr>
        <w:t xml:space="preserve">v1.0 is a public-source engineering parameterization. The mechanisms and the curve FORM are source-backed; the exact numbers are replaceable placeholders, and the scour axis is explicitly not yet calibrated. It is built so each record can be tightened when claims / OEM / site-engineering evidence arrives.</w:t>
      </w: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after="60" w:before="340" w:lineRule="auto"/>
        <w:rPr/>
      </w:pPr>
      <w:r w:rsidDel="00000000" w:rsidR="00000000" w:rsidRPr="00000000">
        <w:rPr>
          <w:rFonts w:ascii="Montserrat" w:cs="Montserrat" w:eastAsia="Montserrat" w:hAnsi="Montserrat"/>
          <w:b w:val="1"/>
          <w:bCs w:val="1"/>
          <w:i w:val="0"/>
          <w:iCs w:val="0"/>
          <w:color w:val="14919b"/>
          <w:sz w:val="20"/>
          <w:szCs w:val="20"/>
          <w:rtl w:val="0"/>
        </w:rPr>
        <w:t xml:space="preserve">REFERENCES   </w:t>
      </w:r>
      <w:r w:rsidDel="00000000" w:rsidR="00000000" w:rsidRPr="00000000">
        <w:rPr>
          <w:rFonts w:ascii="Montserrat" w:cs="Montserrat" w:eastAsia="Montserrat" w:hAnsi="Montserrat"/>
          <w:b w:val="1"/>
          <w:bCs w:val="1"/>
          <w:i w:val="0"/>
          <w:iCs w:val="0"/>
          <w:color w:val="0f2a43"/>
          <w:sz w:val="30"/>
          <w:szCs w:val="30"/>
          <w:rtl w:val="0"/>
        </w:rPr>
        <w:t xml:space="preserve">All sources, with links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50"/>
        <w:gridCol w:w="3650"/>
        <w:gridCol w:w="900"/>
        <w:gridCol w:w="1760"/>
        <w:tblGridChange w:id="0">
          <w:tblGrid>
            <w:gridCol w:w="3050"/>
            <w:gridCol w:w="3650"/>
            <w:gridCol w:w="900"/>
            <w:gridCol w:w="1760"/>
          </w:tblGrid>
        </w:tblGridChange>
      </w:tblGrid>
      <w:tr>
        <w:trPr>
          <w:cantSplit w:val="0"/>
          <w:tblHeader w:val="1"/>
        </w:trPr>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DC">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Source</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DD">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What it supports</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DE">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Tier</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0f2a43" w:val="clear"/>
            <w:tcMar>
              <w:top w:w="60.0" w:type="dxa"/>
              <w:left w:w="110.0" w:type="dxa"/>
              <w:bottom w:w="60.0" w:type="dxa"/>
              <w:right w:w="110.0" w:type="dxa"/>
            </w:tcMar>
            <w:vAlign w:val="center"/>
          </w:tcPr>
          <w:p w:rsidR="00000000" w:rsidDel="00000000" w:rsidP="00000000" w:rsidRDefault="00000000" w:rsidRPr="00000000" w14:paraId="000000DF">
            <w:pPr>
              <w:spacing w:after="0" w:before="0" w:line="236" w:lineRule="auto"/>
              <w:rPr/>
            </w:pPr>
            <w:r w:rsidDel="00000000" w:rsidR="00000000" w:rsidRPr="00000000">
              <w:rPr>
                <w:rFonts w:ascii="Montserrat" w:cs="Montserrat" w:eastAsia="Montserrat" w:hAnsi="Montserrat"/>
                <w:b w:val="1"/>
                <w:bCs w:val="1"/>
                <w:i w:val="0"/>
                <w:iCs w:val="0"/>
                <w:color w:val="ffffff"/>
                <w:sz w:val="18"/>
                <w:szCs w:val="18"/>
                <w:rtl w:val="0"/>
              </w:rPr>
              <w:t xml:space="preserve">Link</w:t>
            </w:r>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E0">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DOE/FEMP PV flood guidance</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E1">
            <w:pPr>
              <w:spacing w:after="0" w:before="0" w:line="236" w:lineRule="auto"/>
              <w:rPr/>
            </w:pPr>
            <w:r w:rsidDel="00000000" w:rsidR="00000000" w:rsidRPr="00000000">
              <w:rPr>
                <w:rFonts w:ascii="Montserrat" w:cs="Montserrat" w:eastAsia="Montserrat" w:hAnsi="Montserrat"/>
                <w:b w:val="0"/>
                <w:bCs w:val="0"/>
                <w:i w:val="0"/>
                <w:iCs w:val="0"/>
                <w:color w:val="1b2733"/>
                <w:sz w:val="16"/>
                <w:szCs w:val="16"/>
                <w:rtl w:val="0"/>
              </w:rPr>
              <w:t xml:space="preserve">Solar flood pathways; conduit/submersion mechanisms</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E2">
            <w:pPr>
              <w:spacing w:after="0" w:before="0" w:line="236" w:lineRule="auto"/>
              <w:rPr/>
            </w:pPr>
            <w:r w:rsidDel="00000000" w:rsidR="00000000" w:rsidRPr="00000000">
              <w:rPr>
                <w:rFonts w:ascii="Montserrat" w:cs="Montserrat" w:eastAsia="Montserrat" w:hAnsi="Montserrat"/>
                <w:b w:val="1"/>
                <w:bCs w:val="1"/>
                <w:i w:val="0"/>
                <w:iCs w:val="0"/>
                <w:color w:val="16324f"/>
                <w:sz w:val="15"/>
                <w:szCs w:val="15"/>
                <w:rtl w:val="0"/>
              </w:rPr>
              <w:t xml:space="preserve">T2</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E3">
            <w:pPr>
              <w:spacing w:after="0" w:before="0" w:line="236" w:lineRule="auto"/>
              <w:rPr/>
            </w:pPr>
            <w:hyperlink r:id="rId35">
              <w:r w:rsidDel="00000000" w:rsidR="00000000" w:rsidRPr="00000000">
                <w:rPr>
                  <w:rFonts w:ascii="Montserrat" w:cs="Montserrat" w:eastAsia="Montserrat" w:hAnsi="Montserrat"/>
                  <w:b w:val="0"/>
                  <w:bCs w:val="0"/>
                  <w:i w:val="0"/>
                  <w:iCs w:val="0"/>
                  <w:color w:val="0e7079"/>
                  <w:sz w:val="20"/>
                  <w:szCs w:val="20"/>
                  <w:u w:val="single"/>
                  <w:rtl w:val="0"/>
                </w:rPr>
                <w:t xml:space="preserve">open ↗</w:t>
              </w:r>
            </w:hyperlink>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4">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NEMA GD 1 (water-damaged equipment)</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5">
            <w:pPr>
              <w:spacing w:after="0" w:before="0" w:line="236" w:lineRule="auto"/>
              <w:rPr/>
            </w:pPr>
            <w:r w:rsidDel="00000000" w:rsidR="00000000" w:rsidRPr="00000000">
              <w:rPr>
                <w:rFonts w:ascii="Montserrat" w:cs="Montserrat" w:eastAsia="Montserrat" w:hAnsi="Montserrat"/>
                <w:b w:val="0"/>
                <w:bCs w:val="0"/>
                <w:i w:val="0"/>
                <w:iCs w:val="0"/>
                <w:color w:val="1b2733"/>
                <w:sz w:val="16"/>
                <w:szCs w:val="16"/>
                <w:rtl w:val="0"/>
              </w:rPr>
              <w:t xml:space="preserve">Replacement/reconditioning framing for wet electrical gear</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6">
            <w:pPr>
              <w:spacing w:after="0" w:before="0" w:line="236" w:lineRule="auto"/>
              <w:rPr/>
            </w:pPr>
            <w:r w:rsidDel="00000000" w:rsidR="00000000" w:rsidRPr="00000000">
              <w:rPr>
                <w:rFonts w:ascii="Montserrat" w:cs="Montserrat" w:eastAsia="Montserrat" w:hAnsi="Montserrat"/>
                <w:b w:val="1"/>
                <w:bCs w:val="1"/>
                <w:i w:val="0"/>
                <w:iCs w:val="0"/>
                <w:color w:val="16324f"/>
                <w:sz w:val="15"/>
                <w:szCs w:val="15"/>
                <w:rtl w:val="0"/>
              </w:rPr>
              <w:t xml:space="preserve">T2</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7">
            <w:pPr>
              <w:spacing w:after="0" w:before="0" w:line="236" w:lineRule="auto"/>
              <w:rPr/>
            </w:pPr>
            <w:hyperlink r:id="rId36">
              <w:r w:rsidDel="00000000" w:rsidR="00000000" w:rsidRPr="00000000">
                <w:rPr>
                  <w:rFonts w:ascii="Montserrat" w:cs="Montserrat" w:eastAsia="Montserrat" w:hAnsi="Montserrat"/>
                  <w:b w:val="0"/>
                  <w:bCs w:val="0"/>
                  <w:i w:val="0"/>
                  <w:iCs w:val="0"/>
                  <w:color w:val="0e7079"/>
                  <w:sz w:val="20"/>
                  <w:szCs w:val="20"/>
                  <w:u w:val="single"/>
                  <w:rtl w:val="0"/>
                </w:rPr>
                <w:t xml:space="preserve">open ↗</w:t>
              </w:r>
            </w:hyperlink>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E8">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NEMA GD 1-2016 (open PDF)</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E9">
            <w:pPr>
              <w:spacing w:after="0" w:before="0" w:line="236" w:lineRule="auto"/>
              <w:rPr/>
            </w:pPr>
            <w:r w:rsidDel="00000000" w:rsidR="00000000" w:rsidRPr="00000000">
              <w:rPr>
                <w:rFonts w:ascii="Montserrat" w:cs="Montserrat" w:eastAsia="Montserrat" w:hAnsi="Montserrat"/>
                <w:b w:val="0"/>
                <w:bCs w:val="0"/>
                <w:i w:val="0"/>
                <w:iCs w:val="0"/>
                <w:color w:val="1b2733"/>
                <w:sz w:val="16"/>
                <w:szCs w:val="16"/>
                <w:rtl w:val="0"/>
              </w:rPr>
              <w:t xml:space="preserve">Category table: switchgear, breakers, electronics, transformers</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EA">
            <w:pPr>
              <w:spacing w:after="0" w:before="0" w:line="236" w:lineRule="auto"/>
              <w:rPr/>
            </w:pPr>
            <w:r w:rsidDel="00000000" w:rsidR="00000000" w:rsidRPr="00000000">
              <w:rPr>
                <w:rFonts w:ascii="Montserrat" w:cs="Montserrat" w:eastAsia="Montserrat" w:hAnsi="Montserrat"/>
                <w:b w:val="1"/>
                <w:bCs w:val="1"/>
                <w:i w:val="0"/>
                <w:iCs w:val="0"/>
                <w:color w:val="16324f"/>
                <w:sz w:val="15"/>
                <w:szCs w:val="15"/>
                <w:rtl w:val="0"/>
              </w:rPr>
              <w:t xml:space="preserve">T2</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EB">
            <w:pPr>
              <w:spacing w:after="0" w:before="0" w:line="236" w:lineRule="auto"/>
              <w:rPr/>
            </w:pPr>
            <w:hyperlink r:id="rId37">
              <w:r w:rsidDel="00000000" w:rsidR="00000000" w:rsidRPr="00000000">
                <w:rPr>
                  <w:rFonts w:ascii="Montserrat" w:cs="Montserrat" w:eastAsia="Montserrat" w:hAnsi="Montserrat"/>
                  <w:b w:val="0"/>
                  <w:bCs w:val="0"/>
                  <w:i w:val="0"/>
                  <w:iCs w:val="0"/>
                  <w:color w:val="0e7079"/>
                  <w:sz w:val="20"/>
                  <w:szCs w:val="20"/>
                  <w:u w:val="single"/>
                  <w:rtl w:val="0"/>
                </w:rPr>
                <w:t xml:space="preserve">open ↗</w:t>
              </w:r>
            </w:hyperlink>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C">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NEMA enclosure types</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D">
            <w:pPr>
              <w:spacing w:after="0" w:before="0" w:line="236" w:lineRule="auto"/>
              <w:rPr/>
            </w:pPr>
            <w:r w:rsidDel="00000000" w:rsidR="00000000" w:rsidRPr="00000000">
              <w:rPr>
                <w:rFonts w:ascii="Montserrat" w:cs="Montserrat" w:eastAsia="Montserrat" w:hAnsi="Montserrat"/>
                <w:b w:val="0"/>
                <w:bCs w:val="0"/>
                <w:i w:val="0"/>
                <w:iCs w:val="0"/>
                <w:color w:val="1b2733"/>
                <w:sz w:val="16"/>
                <w:szCs w:val="16"/>
                <w:rtl w:val="0"/>
              </w:rPr>
              <w:t xml:space="preserve">Rain/hosedown vs submersion ratings (selector)</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E">
            <w:pPr>
              <w:spacing w:after="0" w:before="0" w:line="236" w:lineRule="auto"/>
              <w:rPr/>
            </w:pPr>
            <w:r w:rsidDel="00000000" w:rsidR="00000000" w:rsidRPr="00000000">
              <w:rPr>
                <w:rFonts w:ascii="Montserrat" w:cs="Montserrat" w:eastAsia="Montserrat" w:hAnsi="Montserrat"/>
                <w:b w:val="1"/>
                <w:bCs w:val="1"/>
                <w:i w:val="0"/>
                <w:iCs w:val="0"/>
                <w:color w:val="16324f"/>
                <w:sz w:val="15"/>
                <w:szCs w:val="15"/>
                <w:rtl w:val="0"/>
              </w:rPr>
              <w:t xml:space="preserve">T2</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F">
            <w:pPr>
              <w:spacing w:after="0" w:before="0" w:line="236" w:lineRule="auto"/>
              <w:rPr/>
            </w:pPr>
            <w:hyperlink r:id="rId38">
              <w:r w:rsidDel="00000000" w:rsidR="00000000" w:rsidRPr="00000000">
                <w:rPr>
                  <w:rFonts w:ascii="Montserrat" w:cs="Montserrat" w:eastAsia="Montserrat" w:hAnsi="Montserrat"/>
                  <w:b w:val="0"/>
                  <w:bCs w:val="0"/>
                  <w:i w:val="0"/>
                  <w:iCs w:val="0"/>
                  <w:color w:val="0e7079"/>
                  <w:sz w:val="20"/>
                  <w:szCs w:val="20"/>
                  <w:u w:val="single"/>
                  <w:rtl w:val="0"/>
                </w:rPr>
                <w:t xml:space="preserve">open ↗</w:t>
              </w:r>
            </w:hyperlink>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F0">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FEMA / Building America utility flood guide</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F1">
            <w:pPr>
              <w:spacing w:after="0" w:before="0" w:line="236" w:lineRule="auto"/>
              <w:rPr/>
            </w:pPr>
            <w:r w:rsidDel="00000000" w:rsidR="00000000" w:rsidRPr="00000000">
              <w:rPr>
                <w:rFonts w:ascii="Montserrat" w:cs="Montserrat" w:eastAsia="Montserrat" w:hAnsi="Montserrat"/>
                <w:b w:val="0"/>
                <w:bCs w:val="0"/>
                <w:i w:val="0"/>
                <w:iCs w:val="0"/>
                <w:color w:val="1b2733"/>
                <w:sz w:val="16"/>
                <w:szCs w:val="16"/>
                <w:rtl w:val="0"/>
              </w:rPr>
              <w:t xml:space="preserve">Elevation/protection framing for utility systems</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F2">
            <w:pPr>
              <w:spacing w:after="0" w:before="0" w:line="236" w:lineRule="auto"/>
              <w:rPr/>
            </w:pPr>
            <w:r w:rsidDel="00000000" w:rsidR="00000000" w:rsidRPr="00000000">
              <w:rPr>
                <w:rFonts w:ascii="Montserrat" w:cs="Montserrat" w:eastAsia="Montserrat" w:hAnsi="Montserrat"/>
                <w:b w:val="1"/>
                <w:bCs w:val="1"/>
                <w:i w:val="0"/>
                <w:iCs w:val="0"/>
                <w:color w:val="16324f"/>
                <w:sz w:val="15"/>
                <w:szCs w:val="15"/>
                <w:rtl w:val="0"/>
              </w:rPr>
              <w:t xml:space="preserve">T3</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F3">
            <w:pPr>
              <w:spacing w:after="0" w:before="0" w:line="236" w:lineRule="auto"/>
              <w:rPr/>
            </w:pPr>
            <w:hyperlink r:id="rId39">
              <w:r w:rsidDel="00000000" w:rsidR="00000000" w:rsidRPr="00000000">
                <w:rPr>
                  <w:rFonts w:ascii="Montserrat" w:cs="Montserrat" w:eastAsia="Montserrat" w:hAnsi="Montserrat"/>
                  <w:b w:val="0"/>
                  <w:bCs w:val="0"/>
                  <w:i w:val="0"/>
                  <w:iCs w:val="0"/>
                  <w:color w:val="0e7079"/>
                  <w:sz w:val="20"/>
                  <w:szCs w:val="20"/>
                  <w:u w:val="single"/>
                  <w:rtl w:val="0"/>
                </w:rPr>
                <w:t xml:space="preserve">open ↗</w:t>
              </w:r>
            </w:hyperlink>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4">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USACE HEC-FIA depth-percent damage</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5">
            <w:pPr>
              <w:spacing w:after="0" w:before="0" w:line="236" w:lineRule="auto"/>
              <w:rPr/>
            </w:pPr>
            <w:r w:rsidDel="00000000" w:rsidR="00000000" w:rsidRPr="00000000">
              <w:rPr>
                <w:rFonts w:ascii="Montserrat" w:cs="Montserrat" w:eastAsia="Montserrat" w:hAnsi="Montserrat"/>
                <w:b w:val="0"/>
                <w:bCs w:val="0"/>
                <w:i w:val="0"/>
                <w:iCs w:val="0"/>
                <w:color w:val="1b2733"/>
                <w:sz w:val="16"/>
                <w:szCs w:val="16"/>
                <w:rtl w:val="0"/>
              </w:rPr>
              <w:t xml:space="preserve">The tabular depth-percent curve FORM + interpolation</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6">
            <w:pPr>
              <w:spacing w:after="0" w:before="0" w:line="236" w:lineRule="auto"/>
              <w:rPr/>
            </w:pPr>
            <w:r w:rsidDel="00000000" w:rsidR="00000000" w:rsidRPr="00000000">
              <w:rPr>
                <w:rFonts w:ascii="Montserrat" w:cs="Montserrat" w:eastAsia="Montserrat" w:hAnsi="Montserrat"/>
                <w:b w:val="1"/>
                <w:bCs w:val="1"/>
                <w:i w:val="0"/>
                <w:iCs w:val="0"/>
                <w:color w:val="16324f"/>
                <w:sz w:val="15"/>
                <w:szCs w:val="15"/>
                <w:rtl w:val="0"/>
              </w:rPr>
              <w:t xml:space="preserve">T2</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7">
            <w:pPr>
              <w:spacing w:after="0" w:before="0" w:line="236" w:lineRule="auto"/>
              <w:rPr/>
            </w:pPr>
            <w:hyperlink r:id="rId40">
              <w:r w:rsidDel="00000000" w:rsidR="00000000" w:rsidRPr="00000000">
                <w:rPr>
                  <w:rFonts w:ascii="Montserrat" w:cs="Montserrat" w:eastAsia="Montserrat" w:hAnsi="Montserrat"/>
                  <w:b w:val="0"/>
                  <w:bCs w:val="0"/>
                  <w:i w:val="0"/>
                  <w:iCs w:val="0"/>
                  <w:color w:val="0e7079"/>
                  <w:sz w:val="20"/>
                  <w:szCs w:val="20"/>
                  <w:u w:val="single"/>
                  <w:rtl w:val="0"/>
                </w:rPr>
                <w:t xml:space="preserve">open ↗</w:t>
              </w:r>
            </w:hyperlink>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F8">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Frontiers in Water (2022) — depth-damage functions</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F9">
            <w:pPr>
              <w:spacing w:after="0" w:before="0" w:line="236" w:lineRule="auto"/>
              <w:rPr/>
            </w:pPr>
            <w:r w:rsidDel="00000000" w:rsidR="00000000" w:rsidRPr="00000000">
              <w:rPr>
                <w:rFonts w:ascii="Montserrat" w:cs="Montserrat" w:eastAsia="Montserrat" w:hAnsi="Montserrat"/>
                <w:b w:val="0"/>
                <w:bCs w:val="0"/>
                <w:i w:val="0"/>
                <w:iCs w:val="0"/>
                <w:color w:val="1b2733"/>
                <w:sz w:val="16"/>
                <w:szCs w:val="16"/>
                <w:rtl w:val="0"/>
              </w:rPr>
              <w:t xml:space="preserve">Depth-damage functions as the established flood convention</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FA">
            <w:pPr>
              <w:spacing w:after="0" w:before="0" w:line="236" w:lineRule="auto"/>
              <w:rPr/>
            </w:pPr>
            <w:r w:rsidDel="00000000" w:rsidR="00000000" w:rsidRPr="00000000">
              <w:rPr>
                <w:rFonts w:ascii="Montserrat" w:cs="Montserrat" w:eastAsia="Montserrat" w:hAnsi="Montserrat"/>
                <w:b w:val="1"/>
                <w:bCs w:val="1"/>
                <w:i w:val="0"/>
                <w:iCs w:val="0"/>
                <w:color w:val="16324f"/>
                <w:sz w:val="15"/>
                <w:szCs w:val="15"/>
                <w:rtl w:val="0"/>
              </w:rPr>
              <w:t xml:space="preserve">context</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0f5f7" w:val="clear"/>
            <w:tcMar>
              <w:top w:w="60.0" w:type="dxa"/>
              <w:left w:w="110.0" w:type="dxa"/>
              <w:bottom w:w="60.0" w:type="dxa"/>
              <w:right w:w="110.0" w:type="dxa"/>
            </w:tcMar>
            <w:vAlign w:val="center"/>
          </w:tcPr>
          <w:p w:rsidR="00000000" w:rsidDel="00000000" w:rsidP="00000000" w:rsidRDefault="00000000" w:rsidRPr="00000000" w14:paraId="000000FB">
            <w:pPr>
              <w:spacing w:after="0" w:before="0" w:line="236" w:lineRule="auto"/>
              <w:rPr/>
            </w:pPr>
            <w:hyperlink r:id="rId41">
              <w:r w:rsidDel="00000000" w:rsidR="00000000" w:rsidRPr="00000000">
                <w:rPr>
                  <w:rFonts w:ascii="Montserrat" w:cs="Montserrat" w:eastAsia="Montserrat" w:hAnsi="Montserrat"/>
                  <w:b w:val="0"/>
                  <w:bCs w:val="0"/>
                  <w:i w:val="0"/>
                  <w:iCs w:val="0"/>
                  <w:color w:val="0e7079"/>
                  <w:sz w:val="20"/>
                  <w:szCs w:val="20"/>
                  <w:u w:val="single"/>
                  <w:rtl w:val="0"/>
                </w:rPr>
                <w:t xml:space="preserve">open ↗</w:t>
              </w:r>
            </w:hyperlink>
            <w:r w:rsidDel="00000000" w:rsidR="00000000" w:rsidRPr="00000000">
              <w:rPr>
                <w:rtl w:val="0"/>
              </w:rPr>
            </w:r>
          </w:p>
        </w:tc>
      </w:tr>
      <w:tr>
        <w:trPr>
          <w:cantSplit w:val="0"/>
          <w:tblHeader w:val="0"/>
        </w:trPr>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C">
            <w:pPr>
              <w:spacing w:after="0" w:before="0" w:line="236" w:lineRule="auto"/>
              <w:rPr/>
            </w:pPr>
            <w:r w:rsidDel="00000000" w:rsidR="00000000" w:rsidRPr="00000000">
              <w:rPr>
                <w:rFonts w:ascii="Montserrat" w:cs="Montserrat" w:eastAsia="Montserrat" w:hAnsi="Montserrat"/>
                <w:b w:val="1"/>
                <w:bCs w:val="1"/>
                <w:i w:val="0"/>
                <w:iCs w:val="0"/>
                <w:color w:val="16324f"/>
                <w:sz w:val="17"/>
                <w:szCs w:val="17"/>
                <w:rtl w:val="0"/>
              </w:rPr>
              <w:t xml:space="preserve">InfraSure method standards (00_global_method)</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D">
            <w:pPr>
              <w:spacing w:after="0" w:before="0" w:line="236" w:lineRule="auto"/>
              <w:rPr/>
            </w:pPr>
            <w:r w:rsidDel="00000000" w:rsidR="00000000" w:rsidRPr="00000000">
              <w:rPr>
                <w:rFonts w:ascii="Montserrat" w:cs="Montserrat" w:eastAsia="Montserrat" w:hAnsi="Montserrat"/>
                <w:b w:val="0"/>
                <w:bCs w:val="0"/>
                <w:i w:val="0"/>
                <w:iCs w:val="0"/>
                <w:color w:val="1b2733"/>
                <w:sz w:val="16"/>
                <w:szCs w:val="16"/>
                <w:rtl w:val="0"/>
              </w:rPr>
              <w:t xml:space="preserve">Governs grain / axis / form / adjustments / evidence / emit</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E">
            <w:pPr>
              <w:spacing w:after="0" w:before="0" w:line="236" w:lineRule="auto"/>
              <w:rPr/>
            </w:pPr>
            <w:r w:rsidDel="00000000" w:rsidR="00000000" w:rsidRPr="00000000">
              <w:rPr>
                <w:rFonts w:ascii="Montserrat" w:cs="Montserrat" w:eastAsia="Montserrat" w:hAnsi="Montserrat"/>
                <w:b w:val="1"/>
                <w:bCs w:val="1"/>
                <w:i w:val="0"/>
                <w:iCs w:val="0"/>
                <w:color w:val="16324f"/>
                <w:sz w:val="15"/>
                <w:szCs w:val="15"/>
                <w:rtl w:val="0"/>
              </w:rPr>
              <w:t xml:space="preserve">internal</w:t>
            </w:r>
            <w:r w:rsidDel="00000000" w:rsidR="00000000" w:rsidRPr="00000000">
              <w:rPr>
                <w:rtl w:val="0"/>
              </w:rPr>
            </w:r>
          </w:p>
        </w:tc>
        <w:tc>
          <w:tcPr>
            <w:tcBorders>
              <w:top w:color="cbd7de" w:space="0" w:sz="4" w:val="single"/>
              <w:left w:color="cbd7de" w:space="0" w:sz="4" w:val="single"/>
              <w:bottom w:color="cbd7de" w:space="0" w:sz="4" w:val="single"/>
              <w:right w:color="cbd7de"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F">
            <w:pPr>
              <w:spacing w:after="0" w:before="0" w:line="236" w:lineRule="auto"/>
              <w:rPr/>
            </w:pPr>
            <w:hyperlink r:id="rId42">
              <w:r w:rsidDel="00000000" w:rsidR="00000000" w:rsidRPr="00000000">
                <w:rPr>
                  <w:rFonts w:ascii="Montserrat" w:cs="Montserrat" w:eastAsia="Montserrat" w:hAnsi="Montserrat"/>
                  <w:b w:val="0"/>
                  <w:bCs w:val="0"/>
                  <w:i w:val="0"/>
                  <w:iCs w:val="0"/>
                  <w:color w:val="0e7079"/>
                  <w:sz w:val="20"/>
                  <w:szCs w:val="20"/>
                  <w:u w:val="single"/>
                  <w:rtl w:val="0"/>
                </w:rPr>
                <w:t xml:space="preserve">open ↗</w:t>
              </w:r>
            </w:hyperlink>
            <w:r w:rsidDel="00000000" w:rsidR="00000000" w:rsidRPr="00000000">
              <w:rPr>
                <w:rtl w:val="0"/>
              </w:rPr>
            </w:r>
          </w:p>
        </w:tc>
      </w:tr>
    </w:tbl>
    <w:p w:rsidR="00000000" w:rsidDel="00000000" w:rsidP="00000000" w:rsidRDefault="00000000" w:rsidRPr="00000000" w14:paraId="00000100">
      <w:pPr>
        <w:spacing w:after="120" w:before="140" w:line="264" w:lineRule="auto"/>
        <w:rPr/>
      </w:pPr>
      <w:r w:rsidDel="00000000" w:rsidR="00000000" w:rsidRPr="00000000">
        <w:rPr>
          <w:rFonts w:ascii="Montserrat" w:cs="Montserrat" w:eastAsia="Montserrat" w:hAnsi="Montserrat"/>
          <w:b w:val="1"/>
          <w:bCs w:val="1"/>
          <w:i w:val="0"/>
          <w:iCs w:val="0"/>
          <w:color w:val="1b2733"/>
          <w:sz w:val="21"/>
          <w:szCs w:val="21"/>
          <w:rtl w:val="0"/>
        </w:rPr>
        <w:t xml:space="preserve">Source of truth on GitHub: </w:t>
      </w:r>
      <w:hyperlink r:id="rId43">
        <w:r w:rsidDel="00000000" w:rsidR="00000000" w:rsidRPr="00000000">
          <w:rPr>
            <w:rFonts w:ascii="Montserrat" w:cs="Montserrat" w:eastAsia="Montserrat" w:hAnsi="Montserrat"/>
            <w:b w:val="0"/>
            <w:bCs w:val="0"/>
            <w:i w:val="0"/>
            <w:iCs w:val="0"/>
            <w:color w:val="0e7079"/>
            <w:sz w:val="20"/>
            <w:szCs w:val="20"/>
            <w:u w:val="single"/>
            <w:rtl w:val="0"/>
          </w:rPr>
          <w:t xml:space="preserve">flood_solar dossier v1.0</w:t>
        </w:r>
      </w:hyperlink>
      <w:r w:rsidDel="00000000" w:rsidR="00000000" w:rsidRPr="00000000">
        <w:rPr>
          <w:rFonts w:ascii="Montserrat" w:cs="Montserrat" w:eastAsia="Montserrat" w:hAnsi="Montserrat"/>
          <w:b w:val="0"/>
          <w:bCs w:val="0"/>
          <w:i w:val="0"/>
          <w:iCs w:val="0"/>
          <w:color w:val="5b7184"/>
          <w:sz w:val="21"/>
          <w:szCs w:val="21"/>
          <w:rtl w:val="0"/>
        </w:rPr>
        <w:t xml:space="preserve">  ·  </w:t>
      </w:r>
      <w:hyperlink r:id="rId44">
        <w:r w:rsidDel="00000000" w:rsidR="00000000" w:rsidRPr="00000000">
          <w:rPr>
            <w:rFonts w:ascii="Montserrat" w:cs="Montserrat" w:eastAsia="Montserrat" w:hAnsi="Montserrat"/>
            <w:b w:val="0"/>
            <w:bCs w:val="0"/>
            <w:i w:val="0"/>
            <w:iCs w:val="0"/>
            <w:color w:val="0e7079"/>
            <w:sz w:val="20"/>
            <w:szCs w:val="20"/>
            <w:u w:val="single"/>
            <w:rtl w:val="0"/>
          </w:rPr>
          <w:t xml:space="preserve">curation notebook</w:t>
        </w:r>
      </w:hyperlink>
      <w:r w:rsidDel="00000000" w:rsidR="00000000" w:rsidRPr="00000000">
        <w:rPr>
          <w:rFonts w:ascii="Montserrat" w:cs="Montserrat" w:eastAsia="Montserrat" w:hAnsi="Montserrat"/>
          <w:b w:val="0"/>
          <w:bCs w:val="0"/>
          <w:i w:val="0"/>
          <w:iCs w:val="0"/>
          <w:color w:val="5b7184"/>
          <w:sz w:val="21"/>
          <w:szCs w:val="21"/>
          <w:rtl w:val="0"/>
        </w:rPr>
        <w:t xml:space="preserve">  ·  </w:t>
      </w:r>
      <w:hyperlink r:id="rId45">
        <w:r w:rsidDel="00000000" w:rsidR="00000000" w:rsidRPr="00000000">
          <w:rPr>
            <w:rFonts w:ascii="Montserrat" w:cs="Montserrat" w:eastAsia="Montserrat" w:hAnsi="Montserrat"/>
            <w:b w:val="0"/>
            <w:bCs w:val="0"/>
            <w:i w:val="0"/>
            <w:iCs w:val="0"/>
            <w:color w:val="0e7079"/>
            <w:sz w:val="20"/>
            <w:szCs w:val="20"/>
            <w:u w:val="single"/>
            <w:rtl w:val="0"/>
          </w:rPr>
          <w:t xml:space="preserve">slide deck</w:t>
        </w:r>
      </w:hyperlink>
      <w:r w:rsidDel="00000000" w:rsidR="00000000" w:rsidRPr="00000000">
        <w:rPr>
          <w:rFonts w:ascii="Montserrat" w:cs="Montserrat" w:eastAsia="Montserrat" w:hAnsi="Montserrat"/>
          <w:b w:val="0"/>
          <w:bCs w:val="0"/>
          <w:i w:val="0"/>
          <w:iCs w:val="0"/>
          <w:color w:val="5b7184"/>
          <w:sz w:val="21"/>
          <w:szCs w:val="21"/>
          <w:rtl w:val="0"/>
        </w:rPr>
        <w:t xml:space="preserve">.</w:t>
      </w:r>
      <w:r w:rsidDel="00000000" w:rsidR="00000000" w:rsidRPr="00000000">
        <w:rPr>
          <w:rtl w:val="0"/>
        </w:rPr>
      </w:r>
    </w:p>
    <w:sectPr>
      <w:headerReference r:id="rId46" w:type="default"/>
      <w:footerReference r:id="rId47" w:type="default"/>
      <w:pgSz w:h="15840" w:w="12240" w:orient="portrait"/>
      <w:pgMar w:bottom="1350" w:top="135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ng-A Lim" w:id="1" w:date="2026-07-07T18:30:11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worked reference, the dossier label SCADA as "primary curve" and the combiner as "primary curve," but the runtime artifact (json file) and workbook classify them as secondary (SCADA) and primary_secondary (combiner)</w:t>
      </w:r>
    </w:p>
  </w:comment>
  <w:comment w:author="Jung-A Lim" w:id="2" w:date="2026-07-07T18:30:11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worked reference, the dossier label SCADA as "primary curve" and the combiner as "primary curve," but the runtime artifact (json file) and workbook classify them as secondary (SCADA) and primary_secondary (combiner)</w:t>
      </w:r>
    </w:p>
  </w:comment>
  <w:comment w:author="Jung-A Lim" w:id="0" w:date="2026-07-07T02:15:54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citation note on the transformer row - the gentle liquid-filled curve reads as reasonable, since liquid-filled units get reconditioned in practice. The one thing is that GD 1 is cited as the support, but its table actually marks liquid-filled "Replace" (with a fluid-analysis note), so it doesn't quite say what the gentle slope needs. Can support the reconditioning rationale with a source closer to actual practice (OEM guidance or remanufacturer data?) since the GD 1 table itself lands on replace. And for the citations, might be good to reference the latest editions where possible (e.g. GD 1 is cited as 2016, latest one is I think 2019 (https://www.nj.gov/dca/codes/publications/pdf_other/NEMA_GD_1__2019.pdf)  doesn't change anything substantive here,, just keeps the references current so we can be more defensible</w:t>
      </w:r>
    </w:p>
  </w:comment>
  <w:comment w:author="Jung-A Lim" w:id="3" w:date="2026-07-06T12:32:22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scour curve's axis is flow velocity, but nothing upstream currently produces velocity (M2 outputs are depth-only), so the curve can't execute on real inputs. Checked the repository and missing-velocity behavior differs by path: the runtime notebook raises an error, while the workbook Site_Inputs carries a flow_velocity_mps_default = 1 - I couldn't tell whether that default is just for the illustrative asset or would apply to any site missing velocity (if the latter, 1 m/s sits right where the curve starts producing nonzero damage). Also, the current flood modeling puts foundation scour out of scope, and the artifact ships FS_FOUND with a ~$3.1M value link. So when these curves are added, that swap won't be drop-in for the foundation slot (velocity axis in, with currently no velocity upstream). Was wondering whether we are keeping the 1 m/s default until velocity becomes available, or leave FS_FOUND out until then?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tabs>
        <w:tab w:val="right" w:leader="none" w:pos="9026"/>
      </w:tabs>
      <w:rPr/>
    </w:pPr>
    <w:r w:rsidDel="00000000" w:rsidR="00000000" w:rsidRPr="00000000">
      <w:rPr>
        <w:rFonts w:ascii="Montserrat" w:cs="Montserrat" w:eastAsia="Montserrat" w:hAnsi="Montserrat"/>
        <w:b w:val="0"/>
        <w:bCs w:val="0"/>
        <w:i w:val="0"/>
        <w:iCs w:val="0"/>
        <w:color w:val="5b7184"/>
        <w:sz w:val="15"/>
        <w:szCs w:val="15"/>
        <w:rtl w:val="0"/>
      </w:rPr>
      <w:t xml:space="preserve">Cell flood_solar · model v1.0 · docs r3Page </w:t>
    </w:r>
    <w:r w:rsidDel="00000000" w:rsidR="00000000" w:rsidRPr="00000000">
      <w:rPr>
        <w:rFonts w:ascii="Montserrat" w:cs="Montserrat" w:eastAsia="Montserrat" w:hAnsi="Montserrat"/>
        <w:color w:val="5b7184"/>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pBdr>
        <w:bottom w:color="14919b" w:space="6" w:sz="4" w:val="single"/>
      </w:pBdr>
      <w:spacing w:after="0" w:lineRule="auto"/>
      <w:rPr/>
    </w:pPr>
    <w:r w:rsidDel="00000000" w:rsidR="00000000" w:rsidRPr="00000000">
      <w:rPr>
        <w:rFonts w:ascii="Montserrat" w:cs="Montserrat" w:eastAsia="Montserrat" w:hAnsi="Montserrat"/>
        <w:b w:val="1"/>
        <w:bCs w:val="1"/>
        <w:i w:val="0"/>
        <w:iCs w:val="0"/>
        <w:color w:val="14919b"/>
        <w:sz w:val="16"/>
        <w:szCs w:val="16"/>
        <w:rtl w:val="0"/>
      </w:rPr>
      <w:t xml:space="preserve">InfraSure</w:t>
    </w:r>
    <w:r w:rsidDel="00000000" w:rsidR="00000000" w:rsidRPr="00000000">
      <w:rPr>
        <w:rFonts w:ascii="Montserrat" w:cs="Montserrat" w:eastAsia="Montserrat" w:hAnsi="Montserrat"/>
        <w:b w:val="0"/>
        <w:bCs w:val="0"/>
        <w:i w:val="0"/>
        <w:iCs w:val="0"/>
        <w:color w:val="5b7184"/>
        <w:sz w:val="16"/>
        <w:szCs w:val="16"/>
        <w:rtl w:val="0"/>
      </w:rPr>
      <w:t xml:space="preserve">   ·   Damage Modeling  ·  Flood × Solar Worked Reference  ·  Internal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30"/>
      </w:pPr>
      <w:rPr>
        <w:b w:val="1"/>
        <w:bCs w:val="1"/>
        <w:color w:val="14919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1b2733"/>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40" w:line="240" w:lineRule="auto"/>
      <w:ind w:left="0" w:right="0" w:firstLine="0"/>
      <w:jc w:val="left"/>
    </w:pPr>
    <w:rPr>
      <w:rFonts w:ascii="Montserrat" w:cs="Montserrat" w:eastAsia="Montserrat" w:hAnsi="Montserrat"/>
      <w:b w:val="1"/>
      <w:bCs w:val="1"/>
      <w:i w:val="0"/>
      <w:iCs w:val="0"/>
      <w:smallCaps w:val="0"/>
      <w:strike w:val="0"/>
      <w:color w:val="0f2a43"/>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Montserrat" w:cs="Montserrat" w:eastAsia="Montserrat" w:hAnsi="Montserrat"/>
      <w:b w:val="1"/>
      <w:bCs w:val="1"/>
      <w:i w:val="0"/>
      <w:iCs w:val="0"/>
      <w:smallCaps w:val="0"/>
      <w:strike w:val="0"/>
      <w:color w:val="16324f"/>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b27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ec.usace.army.mil/confluence/fiadocs/fiatechref/latest/direct-damage/depth-percent-damage-relationships-direct-damage" TargetMode="External"/><Relationship Id="rId20" Type="http://schemas.openxmlformats.org/officeDocument/2006/relationships/hyperlink" Target="https://github.com/aamani-ai/Damage_Modeling/blob/main/docs/damage_curves/damage_curve_implementation/DAMAGE_CURVE_LIBRARY_V2_5_IMPLEMENTATION_HARDENED_DELIVERABLE/00_global_method/08_evidence_provenance_and_links_standard.md" TargetMode="External"/><Relationship Id="rId42" Type="http://schemas.openxmlformats.org/officeDocument/2006/relationships/hyperlink" Target="https://github.com/aamani-ai/Damage_Modeling/tree/main/docs/damage_curves/damage_curve_implementation/DAMAGE_CURVE_LIBRARY_V2_5_IMPLEMENTATION_HARDENED_DELIVERABLE/00_global_method" TargetMode="External"/><Relationship Id="rId41" Type="http://schemas.openxmlformats.org/officeDocument/2006/relationships/hyperlink" Target="https://www.frontiersin.org/journals/water/articles/10.3389/frwa.2022.919726/full" TargetMode="External"/><Relationship Id="rId22" Type="http://schemas.openxmlformats.org/officeDocument/2006/relationships/hyperlink" Target="https://www.energy.gov/femp/preventing-and-mitigating-flood-damage-solar-photovoltaic-systems" TargetMode="External"/><Relationship Id="rId44" Type="http://schemas.openxmlformats.org/officeDocument/2006/relationships/hyperlink" Target="https://github.com/aamani-ai/Damage_Modeling/blob/main/notebooks/flood/solar/00_curve_curation_walkthrough.ipynb" TargetMode="External"/><Relationship Id="rId21" Type="http://schemas.openxmlformats.org/officeDocument/2006/relationships/hyperlink" Target="https://github.com/aamani-ai/Damage_Modeling/blob/main/docs/damage_curves/damage_curve_implementation/DAMAGE_CURVE_LIBRARY_V2_5_IMPLEMENTATION_HARDENED_DELIVERABLE/00_global_method/03_failure_unit_coverage_standard.md" TargetMode="External"/><Relationship Id="rId43" Type="http://schemas.openxmlformats.org/officeDocument/2006/relationships/hyperlink" Target="https://github.com/aamani-ai/Damage_Modeling/blob/main/docs/damage_curves/damage_curve_implementation/DAMAGE_CURVE_LIBRARY_V2_5_IMPLEMENTATION_HARDENED_DELIVERABLE/01_cells/flood_solar/current/flood_solar_curve_derivation_dossier_v1_0.md" TargetMode="External"/><Relationship Id="rId24" Type="http://schemas.openxmlformats.org/officeDocument/2006/relationships/hyperlink" Target="https://github.com/aamani-ai/Damage_Modeling/blob/main/docs/damage_curves/damage_curve_implementation/DAMAGE_CURVE_LIBRARY_V2_5_IMPLEMENTATION_HARDENED_DELIVERABLE/00_global_method/04_x_axis_decision_standard.md" TargetMode="External"/><Relationship Id="rId46" Type="http://schemas.openxmlformats.org/officeDocument/2006/relationships/header" Target="header1.xml"/><Relationship Id="rId23" Type="http://schemas.openxmlformats.org/officeDocument/2006/relationships/hyperlink" Target="https://www.nema.org/standards/view/evaluating-water-damaged-electrical-equipment" TargetMode="External"/><Relationship Id="rId45" Type="http://schemas.openxmlformats.org/officeDocument/2006/relationships/hyperlink" Target="https://docs.google.com/presentation/d/1pMgfkteZrTPPlDF5DGEgQBkNmlYv9chrtU_t6JjhfIU/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aamani-ai/Damage_Modeling/blob/main/notebooks/flood/solar/00_curve_curation_walkthrough.ipynb" TargetMode="External"/><Relationship Id="rId26" Type="http://schemas.openxmlformats.org/officeDocument/2006/relationships/image" Target="media/image1.png"/><Relationship Id="rId25" Type="http://schemas.openxmlformats.org/officeDocument/2006/relationships/hyperlink" Target="https://basc.pnnl.gov/library/protecting-building-utility-systems-flood-damage-principles-and-practices-design-and" TargetMode="External"/><Relationship Id="rId47" Type="http://schemas.openxmlformats.org/officeDocument/2006/relationships/footer" Target="footer1.xml"/><Relationship Id="rId28" Type="http://schemas.openxmlformats.org/officeDocument/2006/relationships/hyperlink" Target="https://www.hec.usace.army.mil/confluence/fiadocs/fiatechref/latest/direct-damage/depth-percent-damage-relationships-direct-damage" TargetMode="External"/><Relationship Id="rId27" Type="http://schemas.openxmlformats.org/officeDocument/2006/relationships/hyperlink" Target="https://github.com/aamani-ai/Damage_Modeling/blob/main/docs/damage_curves/damage_curve_implementation/DAMAGE_CURVE_LIBRARY_V2_5_IMPLEMENTATION_HARDENED_DELIVERABLE/00_global_method/06_curve_form_and_adjustment_standard.md"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frontiersin.org/journals/water/articles/10.3389/frwa.2022.919726/full" TargetMode="External"/><Relationship Id="rId7" Type="http://schemas.openxmlformats.org/officeDocument/2006/relationships/hyperlink" Target="https://github.com/aamani-ai/Damage_Modeling" TargetMode="External"/><Relationship Id="rId8" Type="http://schemas.openxmlformats.org/officeDocument/2006/relationships/hyperlink" Target="https://github.com/aamani-ai/Damage_Modeling/blob/main/docs/damage_curves/damage_curve_implementation/DAMAGE_CURVE_LIBRARY_V2_5_IMPLEMENTATION_HARDENED_DELIVERABLE/01_cells/flood_solar/current/flood_solar_curve_derivation_dossier_v1_0.md" TargetMode="External"/><Relationship Id="rId31" Type="http://schemas.openxmlformats.org/officeDocument/2006/relationships/hyperlink" Target="https://www.nema.org/docs/default-source/products-document-library/nema-enclosure-types.pdf" TargetMode="External"/><Relationship Id="rId30" Type="http://schemas.openxmlformats.org/officeDocument/2006/relationships/hyperlink" Target="https://github.com/aamani-ai/Damage_Modeling/blob/main/docs/damage_curves/damage_curve_implementation/DAMAGE_CURVE_LIBRARY_V2_5_IMPLEMENTATION_HARDENED_DELIVERABLE/00_global_method/07_selector_conditioner_exposure_standard.md" TargetMode="External"/><Relationship Id="rId11" Type="http://schemas.openxmlformats.org/officeDocument/2006/relationships/hyperlink" Target="https://docs.google.com/presentation/d/1pMgfkteZrTPPlDF5DGEgQBkNmlYv9chrtU_t6JjhfIU/edit?usp=sharing" TargetMode="External"/><Relationship Id="rId33" Type="http://schemas.openxmlformats.org/officeDocument/2006/relationships/hyperlink" Target="https://github.com/aamani-ai/Damage_Modeling/blob/main/docs/damage_curves/damage_curve_implementation/DAMAGE_CURVE_LIBRARY_V2_5_IMPLEMENTATION_HARDENED_DELIVERABLE/00_global_method/09_damage_code_interface_standard.md" TargetMode="External"/><Relationship Id="rId10" Type="http://schemas.openxmlformats.org/officeDocument/2006/relationships/hyperlink" Target="https://github.com/aamani-ai/Damage_Modeling/blob/main/docs/damage_curves/damage_curve_implementation/DAMAGE_CURVE_LIBRARY_V2_5_IMPLEMENTATION_HARDENED_DELIVERABLE/01_cells/flood_solar/current/flood_solar__model_v1_0__docs_r3__curve_artifact.json" TargetMode="External"/><Relationship Id="rId32" Type="http://schemas.openxmlformats.org/officeDocument/2006/relationships/hyperlink" Target="https://github.com/aamani-ai/Damage_Modeling/blob/main/docs/damage_curves/damage_curve_implementation/DAMAGE_CURVE_LIBRARY_V2_5_IMPLEMENTATION_HARDENED_DELIVERABLE/00_global_method/21_capability_and_cap_binding_standard.md" TargetMode="External"/><Relationship Id="rId13" Type="http://schemas.openxmlformats.org/officeDocument/2006/relationships/hyperlink" Target="https://github.com/aamani-ai/Damage_Modeling/blob/main/docs/damage_curves/damage_curve_implementation/DAMAGE_CURVE_LIBRARY_V2_5_IMPLEMENTATION_HARDENED_DELIVERABLE/" TargetMode="External"/><Relationship Id="rId35" Type="http://schemas.openxmlformats.org/officeDocument/2006/relationships/hyperlink" Target="https://www.energy.gov/femp/preventing-and-mitigating-flood-damage-solar-photovoltaic-systems" TargetMode="External"/><Relationship Id="rId12" Type="http://schemas.openxmlformats.org/officeDocument/2006/relationships/hyperlink" Target="https://github.com/aamani-ai/Damage_Modeling/blob/main/docs/damage_curves/damage_curve_implementation/DAMAGE_CURVE_LIBRARY_V2_5_IMPLEMENTATION_HARDENED_DELIVERABLE/00_global_method/03_failure_unit_coverage_standard.md" TargetMode="External"/><Relationship Id="rId34" Type="http://schemas.openxmlformats.org/officeDocument/2006/relationships/hyperlink" Target="https://github.com/aamani-ai/Damage_Modeling/blob/main/docs/damage_curves/damage_curve_implementation/DAMAGE_CURVE_LIBRARY_V2_5_IMPLEMENTATION_HARDENED_DELIVERABLE/00_global_method/09_damage_code_interface_standard.md" TargetMode="External"/><Relationship Id="rId15" Type="http://schemas.openxmlformats.org/officeDocument/2006/relationships/hyperlink" Target="https://www.nema.org/standards/view/evaluating-water-damaged-electrical-equipment" TargetMode="External"/><Relationship Id="rId37" Type="http://schemas.openxmlformats.org/officeDocument/2006/relationships/hyperlink" Target="https://www.nema.org/docs/default-source/standards-document-library/nema-gd-1-2016-evaluating-water-damaged-electrical-equipment-guide.pdf" TargetMode="External"/><Relationship Id="rId14" Type="http://schemas.openxmlformats.org/officeDocument/2006/relationships/hyperlink" Target="https://www.energy.gov/femp/preventing-and-mitigating-flood-damage-solar-photovoltaic-systems" TargetMode="External"/><Relationship Id="rId36" Type="http://schemas.openxmlformats.org/officeDocument/2006/relationships/hyperlink" Target="https://www.nema.org/standards/view/evaluating-water-damaged-electrical-equipment" TargetMode="External"/><Relationship Id="rId17" Type="http://schemas.openxmlformats.org/officeDocument/2006/relationships/hyperlink" Target="https://www.nema.org/docs/default-source/products-document-library/nema-enclosure-types.pdf" TargetMode="External"/><Relationship Id="rId39" Type="http://schemas.openxmlformats.org/officeDocument/2006/relationships/hyperlink" Target="https://basc.pnnl.gov/library/protecting-building-utility-systems-flood-damage-principles-and-practices-design-and" TargetMode="External"/><Relationship Id="rId16" Type="http://schemas.openxmlformats.org/officeDocument/2006/relationships/hyperlink" Target="https://www.nema.org/docs/default-source/standards-document-library/nema-gd-1-2016-evaluating-water-damaged-electrical-equipment-guide.pdf" TargetMode="External"/><Relationship Id="rId38" Type="http://schemas.openxmlformats.org/officeDocument/2006/relationships/hyperlink" Target="https://www.nema.org/docs/default-source/products-document-library/nema-enclosure-types.pdf" TargetMode="External"/><Relationship Id="rId19" Type="http://schemas.openxmlformats.org/officeDocument/2006/relationships/hyperlink" Target="https://www.hec.usace.army.mil/confluence/fiadocs/fiatechref/latest/direct-damage/depth-percent-damage-relationships-direct-damage" TargetMode="External"/><Relationship Id="rId18" Type="http://schemas.openxmlformats.org/officeDocument/2006/relationships/hyperlink" Target="https://basc.pnnl.gov/library/protecting-building-utility-systems-flood-damage-principles-and-practices-design-an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