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2D4" w:rsidRPr="00185A09" w:rsidRDefault="009102D4" w:rsidP="00B04666">
      <w:pPr>
        <w:jc w:val="center"/>
        <w:rPr>
          <w:rFonts w:ascii="Arial" w:hAnsi="Arial" w:cs="Arial"/>
          <w:b/>
          <w:color w:val="000000" w:themeColor="text1"/>
          <w:sz w:val="60"/>
          <w:szCs w:val="60"/>
        </w:rPr>
      </w:pPr>
      <w:r w:rsidRPr="00185A09">
        <w:rPr>
          <w:rFonts w:ascii="Arial" w:hAnsi="Arial" w:cs="Arial"/>
          <w:b/>
          <w:noProof/>
          <w:color w:val="000000" w:themeColor="text1"/>
          <w:sz w:val="60"/>
          <w:szCs w:val="60"/>
          <w14:textOutline w14:w="9525" w14:cap="rnd" w14:cmpd="sng" w14:algn="ctr">
            <w14:noFill/>
            <w14:prstDash w14:val="solid"/>
            <w14:bevel/>
          </w14:textOutlin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474345</wp:posOffset>
                </wp:positionV>
                <wp:extent cx="5892377" cy="16934"/>
                <wp:effectExtent l="19050" t="19050" r="32385" b="21590"/>
                <wp:wrapNone/>
                <wp:docPr id="2" name="Straight Connector 2"/>
                <wp:cNvGraphicFramePr/>
                <a:graphic xmlns:a="http://schemas.openxmlformats.org/drawingml/2006/main">
                  <a:graphicData uri="http://schemas.microsoft.com/office/word/2010/wordprocessingShape">
                    <wps:wsp>
                      <wps:cNvCnPr/>
                      <wps:spPr>
                        <a:xfrm flipV="1">
                          <a:off x="0" y="0"/>
                          <a:ext cx="5892377" cy="16934"/>
                        </a:xfrm>
                        <a:prstGeom prst="line">
                          <a:avLst/>
                        </a:prstGeom>
                        <a:ln w="285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06EB6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75pt,37.35pt" to="876.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" strokecolor="#747070 [1614]" strokeweight="2.25pt">
                <v:stroke joinstyle="miter"/>
                <w10:wrap anchorx="margin"/>
              </v:line>
            </w:pict>
          </mc:Fallback>
        </mc:AlternateContent>
      </w:r>
      <w:r w:rsidR="001F42A7" w:rsidRPr="00185A09">
        <w:rPr>
          <w:rFonts w:ascii="Arial" w:hAnsi="Arial" w:cs="Arial"/>
          <w:b/>
          <w:color w:val="000000" w:themeColor="text1"/>
          <w:sz w:val="60"/>
          <w:szCs w:val="60"/>
          <w14:textOutline w14:w="9525" w14:cap="rnd" w14:cmpd="sng" w14:algn="ctr">
            <w14:noFill/>
            <w14:prstDash w14:val="solid"/>
            <w14:bevel/>
          </w14:textOutline>
        </w:rPr>
        <w:t>SENTIMENT CLASSIFICATION</w:t>
      </w:r>
    </w:p>
    <w:p w:rsidR="001F42A7" w:rsidRDefault="009102D4" w:rsidP="00142F07">
      <w:pPr>
        <w:jc w:val="center"/>
        <w:rPr>
          <w:rFonts w:ascii="Arial" w:hAnsi="Arial" w:cs="Arial"/>
          <w:b/>
          <w:color w:val="595959" w:themeColor="text1" w:themeTint="A6"/>
          <w:sz w:val="48"/>
          <w:szCs w:val="48"/>
          <w14:textOutline w14:w="3175" w14:cap="rnd" w14:cmpd="sng" w14:algn="ctr">
            <w14:solidFill>
              <w14:srgbClr w14:val="000099"/>
            </w14:solidFill>
            <w14:prstDash w14:val="sysDot"/>
            <w14:bevel/>
          </w14:textOutline>
        </w:rPr>
      </w:pPr>
      <w:r w:rsidRPr="00185A09">
        <w:rPr>
          <w:rFonts w:ascii="Arial" w:hAnsi="Arial" w:cs="Arial"/>
          <w:b/>
          <w:color w:val="595959" w:themeColor="text1" w:themeTint="A6"/>
          <w:sz w:val="48"/>
          <w:szCs w:val="48"/>
          <w14:textOutline w14:w="3175" w14:cap="rnd" w14:cmpd="sng" w14:algn="ctr">
            <w14:solidFill>
              <w14:srgbClr w14:val="000099"/>
            </w14:solidFill>
            <w14:prstDash w14:val="sysDot"/>
            <w14:bevel/>
          </w14:textOutline>
        </w:rPr>
        <w:t>Obama-Romney Twitter Data</w:t>
      </w:r>
    </w:p>
    <w:p w:rsidR="00142F07" w:rsidRPr="00142F07" w:rsidRDefault="00142F07" w:rsidP="00142F07">
      <w:pPr>
        <w:jc w:val="center"/>
        <w:rPr>
          <w:rFonts w:ascii="Arial" w:hAnsi="Arial" w:cs="Arial"/>
          <w:b/>
          <w:color w:val="595959" w:themeColor="text1" w:themeTint="A6"/>
          <w:sz w:val="48"/>
          <w:szCs w:val="48"/>
          <w14:textOutline w14:w="3175" w14:cap="rnd" w14:cmpd="sng" w14:algn="ctr">
            <w14:solidFill>
              <w14:srgbClr w14:val="000099"/>
            </w14:solidFill>
            <w14:prstDash w14:val="sysDot"/>
            <w14:bevel/>
          </w14:textOutline>
        </w:rPr>
      </w:pPr>
    </w:p>
    <w:p w:rsidR="009102D4" w:rsidRPr="00185A09" w:rsidRDefault="001F42A7" w:rsidP="001F42A7">
      <w:pPr>
        <w:jc w:val="center"/>
        <w:rPr>
          <w:rFonts w:ascii="Arial" w:hAnsi="Arial" w:cs="Arial"/>
          <w:b/>
          <w:sz w:val="32"/>
          <w:szCs w:val="32"/>
          <w:u w:val="single"/>
        </w:rPr>
      </w:pPr>
      <w:r w:rsidRPr="00185A09">
        <w:rPr>
          <w:rFonts w:ascii="Arial" w:hAnsi="Arial" w:cs="Arial"/>
          <w:b/>
          <w:sz w:val="32"/>
          <w:szCs w:val="32"/>
          <w:u w:val="single"/>
        </w:rPr>
        <w:t>Submitted By-</w:t>
      </w:r>
    </w:p>
    <w:p w:rsidR="001F42A7" w:rsidRPr="00185A09" w:rsidRDefault="001F42A7" w:rsidP="001F42A7">
      <w:pPr>
        <w:jc w:val="center"/>
        <w:rPr>
          <w:rFonts w:ascii="Arial" w:hAnsi="Arial" w:cs="Arial"/>
          <w:sz w:val="30"/>
          <w:szCs w:val="30"/>
        </w:rPr>
      </w:pPr>
      <w:r w:rsidRPr="00185A09">
        <w:rPr>
          <w:rFonts w:ascii="Arial" w:hAnsi="Arial" w:cs="Arial"/>
          <w:sz w:val="30"/>
          <w:szCs w:val="30"/>
        </w:rPr>
        <w:t>Ahmed Metwally (UIN: 678120810)</w:t>
      </w:r>
    </w:p>
    <w:p w:rsidR="00D97999" w:rsidRDefault="001F42A7" w:rsidP="00142F07">
      <w:pPr>
        <w:jc w:val="center"/>
        <w:rPr>
          <w:rFonts w:ascii="Arial" w:hAnsi="Arial" w:cs="Arial"/>
          <w:sz w:val="30"/>
          <w:szCs w:val="30"/>
        </w:rPr>
      </w:pPr>
      <w:r w:rsidRPr="00185A09">
        <w:rPr>
          <w:rFonts w:ascii="Arial" w:hAnsi="Arial" w:cs="Arial"/>
          <w:sz w:val="30"/>
          <w:szCs w:val="30"/>
        </w:rPr>
        <w:t>Vishal Bansal (UIN: 669773290)</w:t>
      </w:r>
    </w:p>
    <w:p w:rsidR="00142F07" w:rsidRDefault="00142F07" w:rsidP="00142F07">
      <w:pPr>
        <w:jc w:val="center"/>
        <w:rPr>
          <w:rFonts w:ascii="Arial" w:hAnsi="Arial" w:cs="Arial"/>
          <w:sz w:val="30"/>
          <w:szCs w:val="30"/>
        </w:rPr>
      </w:pPr>
    </w:p>
    <w:p w:rsidR="00AA298E" w:rsidRPr="00E33850" w:rsidRDefault="00D97999" w:rsidP="00E33850">
      <w:pPr>
        <w:tabs>
          <w:tab w:val="left" w:pos="3387"/>
        </w:tabs>
        <w:jc w:val="center"/>
        <w:rPr>
          <w:rFonts w:ascii="Arial" w:hAnsi="Arial" w:cs="Arial"/>
          <w:sz w:val="30"/>
          <w:szCs w:val="30"/>
        </w:rPr>
      </w:pPr>
      <w:r w:rsidRPr="00D97999">
        <w:rPr>
          <w:rFonts w:cstheme="minorHAnsi"/>
          <w:b/>
          <w:sz w:val="32"/>
          <w:szCs w:val="32"/>
        </w:rPr>
        <w:t>Abstract</w:t>
      </w:r>
    </w:p>
    <w:p w:rsidR="00C25D2E" w:rsidRDefault="00360547" w:rsidP="000F681F">
      <w:pPr>
        <w:tabs>
          <w:tab w:val="left" w:pos="3387"/>
        </w:tabs>
        <w:jc w:val="both"/>
        <w:rPr>
          <w:rFonts w:asciiTheme="majorHAnsi" w:hAnsiTheme="majorHAnsi" w:cstheme="majorHAnsi"/>
          <w:sz w:val="24"/>
          <w:szCs w:val="24"/>
        </w:rPr>
      </w:pPr>
      <w:r w:rsidRPr="00360547">
        <w:rPr>
          <w:rFonts w:asciiTheme="majorHAnsi" w:hAnsiTheme="majorHAnsi" w:cstheme="majorHAnsi"/>
          <w:sz w:val="24"/>
          <w:szCs w:val="24"/>
        </w:rPr>
        <w:t>Sentiment classification is one of the most fascinating and important area of research among modern text mining tasks. Twitter is a micro-blogging website with over 300 million users, who share their thoughts on this social sharing platform. If mined effectively, these opinions can help us to discover the untold story and unseen outcome.  As the part of our CS583 – Data Mining and Text Mining, we applied some newest classification techniques on Obama-Romney Tweets data with the goal of classifying opinions into three main categories; Positive, Neutral and Negative. This report summarizes the methods that we applied to perform this task and our findings. The report contains a detailed description of preprocessing as well as methods of training various classification models, e.g., Naïve Bayes, Random Forest, and Deep Learning.</w:t>
      </w:r>
    </w:p>
    <w:p w:rsidR="00D97999" w:rsidRPr="004360AC" w:rsidRDefault="00810950" w:rsidP="009657DE">
      <w:pPr>
        <w:pStyle w:val="Heading1"/>
        <w:numPr>
          <w:ilvl w:val="0"/>
          <w:numId w:val="1"/>
        </w:numPr>
        <w:spacing w:line="360" w:lineRule="auto"/>
        <w:rPr>
          <w:rFonts w:asciiTheme="minorHAnsi" w:hAnsiTheme="minorHAnsi" w:cstheme="minorHAnsi"/>
          <w:b/>
        </w:rPr>
      </w:pPr>
      <w:bookmarkStart w:id="0" w:name="_Toc500534861"/>
      <w:r w:rsidRPr="004360AC">
        <w:rPr>
          <w:rFonts w:asciiTheme="minorHAnsi" w:hAnsiTheme="minorHAnsi" w:cstheme="minorHAnsi"/>
          <w:b/>
        </w:rPr>
        <w:t>Introduction</w:t>
      </w:r>
      <w:bookmarkEnd w:id="0"/>
    </w:p>
    <w:p w:rsidR="009657DE" w:rsidRPr="00142F07" w:rsidRDefault="00360547" w:rsidP="00360547">
      <w:pPr>
        <w:jc w:val="both"/>
        <w:rPr>
          <w:rFonts w:asciiTheme="majorHAnsi" w:hAnsiTheme="majorHAnsi" w:cstheme="majorHAnsi"/>
          <w:sz w:val="24"/>
          <w:szCs w:val="24"/>
        </w:rPr>
      </w:pPr>
      <w:r w:rsidRPr="00360547">
        <w:rPr>
          <w:rFonts w:asciiTheme="majorHAnsi" w:hAnsiTheme="majorHAnsi" w:cstheme="majorHAnsi"/>
          <w:sz w:val="24"/>
          <w:szCs w:val="24"/>
        </w:rPr>
        <w:t>Sentiment Classification is the task of finding the opinions and affinity of people towards the specific topic of interest. A similar task was assigned to us as the part of our project work. We were provided with the Obama-Romney-tweet dataset of labeled tweets from past election time of 2012. The goal is to leverage these labeled tweets to train a classification model which can be further utilized for predicting labels for any other data set.</w:t>
      </w:r>
    </w:p>
    <w:p w:rsidR="009657DE" w:rsidRPr="004360AC" w:rsidRDefault="009657DE" w:rsidP="009657DE">
      <w:pPr>
        <w:pStyle w:val="Heading2"/>
        <w:numPr>
          <w:ilvl w:val="1"/>
          <w:numId w:val="1"/>
        </w:numPr>
        <w:spacing w:line="360" w:lineRule="auto"/>
        <w:rPr>
          <w:rFonts w:asciiTheme="minorHAnsi" w:hAnsiTheme="minorHAnsi" w:cstheme="minorHAnsi"/>
          <w:b/>
          <w:sz w:val="28"/>
          <w:szCs w:val="28"/>
        </w:rPr>
      </w:pPr>
      <w:bookmarkStart w:id="1" w:name="_Toc500534862"/>
      <w:r w:rsidRPr="004360AC">
        <w:rPr>
          <w:rFonts w:asciiTheme="minorHAnsi" w:hAnsiTheme="minorHAnsi" w:cstheme="minorHAnsi"/>
          <w:b/>
          <w:sz w:val="28"/>
          <w:szCs w:val="28"/>
        </w:rPr>
        <w:t>Training Data</w:t>
      </w:r>
      <w:bookmarkEnd w:id="1"/>
    </w:p>
    <w:p w:rsidR="00360547" w:rsidRDefault="00360547" w:rsidP="00360547">
      <w:pPr>
        <w:jc w:val="both"/>
        <w:rPr>
          <w:rFonts w:asciiTheme="majorHAnsi" w:hAnsiTheme="majorHAnsi" w:cstheme="majorHAnsi"/>
          <w:sz w:val="24"/>
          <w:szCs w:val="24"/>
        </w:rPr>
      </w:pPr>
      <w:r w:rsidRPr="00360547">
        <w:rPr>
          <w:rFonts w:asciiTheme="majorHAnsi" w:hAnsiTheme="majorHAnsi" w:cstheme="majorHAnsi"/>
          <w:sz w:val="24"/>
          <w:szCs w:val="24"/>
        </w:rPr>
        <w:t>The data given to us has almost 7200 labeled tweets for both candidates. There are 4 labels present in the data; Positive (or 1), Negative (or -1), Neutral (or 0), and Mixed (or 2) along with some foreign labels such as ‘Irrelevant,’ ‘Missing’ etc. Image-1 shows the raw data. A lot must be cleaned before training a classification model.</w:t>
      </w:r>
    </w:p>
    <w:p w:rsidR="00B24D4A" w:rsidRDefault="00B24D4A" w:rsidP="00360547">
      <w:pPr>
        <w:jc w:val="center"/>
        <w:rPr>
          <w:rFonts w:cstheme="minorHAnsi"/>
          <w:b/>
        </w:rPr>
      </w:pPr>
      <w:r w:rsidRPr="00B24D4A">
        <w:rPr>
          <w:rFonts w:cstheme="minorHAnsi"/>
          <w:b/>
          <w:noProof/>
        </w:rPr>
        <w:lastRenderedPageBreak/>
        <w:drawing>
          <wp:inline distT="0" distB="0" distL="0" distR="0">
            <wp:extent cx="4144617" cy="1768104"/>
            <wp:effectExtent l="19050" t="19050" r="279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2638" cy="1780058"/>
                    </a:xfrm>
                    <a:prstGeom prst="rect">
                      <a:avLst/>
                    </a:prstGeom>
                    <a:ln w="15875">
                      <a:solidFill>
                        <a:schemeClr val="tx1"/>
                      </a:solidFill>
                    </a:ln>
                  </pic:spPr>
                </pic:pic>
              </a:graphicData>
            </a:graphic>
          </wp:inline>
        </w:drawing>
      </w:r>
    </w:p>
    <w:p w:rsidR="000656F0" w:rsidRPr="00B24D4A" w:rsidRDefault="00137555" w:rsidP="00B24D4A">
      <w:pPr>
        <w:jc w:val="center"/>
        <w:rPr>
          <w:rFonts w:cstheme="minorHAnsi"/>
          <w:b/>
        </w:rPr>
      </w:pPr>
      <w:r>
        <w:rPr>
          <w:rFonts w:cstheme="minorHAnsi"/>
          <w:b/>
        </w:rPr>
        <w:t>Figure 1:</w:t>
      </w:r>
      <w:r w:rsidRPr="00B24D4A">
        <w:rPr>
          <w:rFonts w:cstheme="minorHAnsi"/>
          <w:b/>
        </w:rPr>
        <w:t xml:space="preserve"> Raw Data</w:t>
      </w:r>
    </w:p>
    <w:p w:rsidR="009657DE" w:rsidRPr="004360AC" w:rsidRDefault="009657DE" w:rsidP="00B24D4A">
      <w:pPr>
        <w:pStyle w:val="Heading1"/>
        <w:numPr>
          <w:ilvl w:val="0"/>
          <w:numId w:val="1"/>
        </w:numPr>
        <w:spacing w:line="360" w:lineRule="auto"/>
        <w:rPr>
          <w:rFonts w:asciiTheme="minorHAnsi" w:hAnsiTheme="minorHAnsi" w:cstheme="minorHAnsi"/>
          <w:b/>
          <w:sz w:val="36"/>
        </w:rPr>
      </w:pPr>
      <w:bookmarkStart w:id="2" w:name="_Toc500534863"/>
      <w:r w:rsidRPr="004360AC">
        <w:rPr>
          <w:rFonts w:asciiTheme="minorHAnsi" w:hAnsiTheme="minorHAnsi" w:cstheme="minorHAnsi"/>
          <w:b/>
        </w:rPr>
        <w:t>Preprocessing</w:t>
      </w:r>
      <w:bookmarkEnd w:id="2"/>
    </w:p>
    <w:p w:rsidR="00EA2A37" w:rsidRPr="004360AC" w:rsidRDefault="00FE7D44" w:rsidP="004360AC">
      <w:pPr>
        <w:ind w:firstLine="720"/>
        <w:jc w:val="both"/>
        <w:rPr>
          <w:rFonts w:asciiTheme="majorHAnsi" w:hAnsiTheme="majorHAnsi" w:cstheme="majorHAnsi"/>
          <w:sz w:val="24"/>
        </w:rPr>
      </w:pPr>
      <w:r w:rsidRPr="00FE7D44">
        <w:rPr>
          <w:rFonts w:asciiTheme="majorHAnsi" w:hAnsiTheme="majorHAnsi" w:cstheme="majorHAnsi"/>
          <w:sz w:val="24"/>
        </w:rPr>
        <w:t>Preprocessing of text data requires more effort compared to numerical data. Especially twitter data contains Usernames, URL’s, Jargons, hashtags, etc. these elements need to be removed/treated as effective training model. The following pictorial description summar</w:t>
      </w:r>
      <w:r>
        <w:rPr>
          <w:rFonts w:asciiTheme="majorHAnsi" w:hAnsiTheme="majorHAnsi" w:cstheme="majorHAnsi"/>
          <w:sz w:val="24"/>
        </w:rPr>
        <w:t>izes our preprocessing approach</w:t>
      </w:r>
      <w:r w:rsidR="00EA2A37" w:rsidRPr="004360AC">
        <w:rPr>
          <w:rFonts w:asciiTheme="majorHAnsi" w:hAnsiTheme="majorHAnsi" w:cstheme="majorHAnsi"/>
          <w:sz w:val="24"/>
        </w:rPr>
        <w:t>.</w:t>
      </w:r>
    </w:p>
    <w:p w:rsidR="00EA2A37" w:rsidRDefault="000656F0" w:rsidP="00B24D4A">
      <w:pPr>
        <w:rPr>
          <w:rFonts w:asciiTheme="majorHAnsi" w:hAnsiTheme="majorHAnsi" w:cstheme="majorHAnsi"/>
        </w:rPr>
      </w:pPr>
      <w:r>
        <w:rPr>
          <w:noProof/>
        </w:rPr>
        <w:drawing>
          <wp:inline distT="0" distB="0" distL="0" distR="0" wp14:anchorId="0E189F8A" wp14:editId="670FC015">
            <wp:extent cx="6207125" cy="24993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469" cy="2501109"/>
                    </a:xfrm>
                    <a:prstGeom prst="rect">
                      <a:avLst/>
                    </a:prstGeom>
                  </pic:spPr>
                </pic:pic>
              </a:graphicData>
            </a:graphic>
          </wp:inline>
        </w:drawing>
      </w:r>
    </w:p>
    <w:p w:rsidR="00EA2A37" w:rsidRDefault="00FE7D44" w:rsidP="000F681F">
      <w:pPr>
        <w:ind w:firstLine="720"/>
        <w:jc w:val="both"/>
        <w:rPr>
          <w:rFonts w:asciiTheme="majorHAnsi" w:hAnsiTheme="majorHAnsi" w:cstheme="majorHAnsi"/>
          <w:sz w:val="24"/>
          <w:szCs w:val="24"/>
        </w:rPr>
      </w:pPr>
      <w:r w:rsidRPr="00FE7D44">
        <w:rPr>
          <w:rFonts w:asciiTheme="majorHAnsi" w:hAnsiTheme="majorHAnsi" w:cstheme="majorHAnsi"/>
          <w:sz w:val="24"/>
          <w:szCs w:val="24"/>
        </w:rPr>
        <w:t>It can be observed that Obama data has evenly distributed tweets of each label. However, Romney data has 51%. To balance the Romney data sampling methods must be used. Fig</w:t>
      </w:r>
      <w:r>
        <w:rPr>
          <w:rFonts w:asciiTheme="majorHAnsi" w:hAnsiTheme="majorHAnsi" w:cstheme="majorHAnsi"/>
          <w:sz w:val="24"/>
          <w:szCs w:val="24"/>
        </w:rPr>
        <w:t>ure 2 shows data after cleaning</w:t>
      </w:r>
      <w:r w:rsidR="000656F0" w:rsidRPr="004360AC">
        <w:rPr>
          <w:rFonts w:asciiTheme="majorHAnsi" w:hAnsiTheme="majorHAnsi" w:cstheme="majorHAnsi"/>
          <w:sz w:val="24"/>
          <w:szCs w:val="24"/>
        </w:rPr>
        <w:t>.</w:t>
      </w:r>
    </w:p>
    <w:p w:rsidR="00B24D4A" w:rsidRDefault="000656F0" w:rsidP="00142F07">
      <w:pPr>
        <w:jc w:val="center"/>
        <w:rPr>
          <w:rFonts w:asciiTheme="majorHAnsi" w:hAnsiTheme="majorHAnsi" w:cstheme="majorHAnsi"/>
        </w:rPr>
      </w:pPr>
      <w:r>
        <w:rPr>
          <w:noProof/>
        </w:rPr>
        <w:lastRenderedPageBreak/>
        <w:drawing>
          <wp:inline distT="0" distB="0" distL="0" distR="0" wp14:anchorId="67026746" wp14:editId="0832C4D1">
            <wp:extent cx="4671695" cy="1559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232" cy="1564080"/>
                    </a:xfrm>
                    <a:prstGeom prst="rect">
                      <a:avLst/>
                    </a:prstGeom>
                  </pic:spPr>
                </pic:pic>
              </a:graphicData>
            </a:graphic>
          </wp:inline>
        </w:drawing>
      </w:r>
    </w:p>
    <w:p w:rsidR="00137555" w:rsidRPr="00142F07" w:rsidRDefault="00137555" w:rsidP="00142F07">
      <w:pPr>
        <w:jc w:val="center"/>
        <w:rPr>
          <w:rFonts w:cstheme="minorHAnsi"/>
          <w:b/>
          <w:sz w:val="20"/>
          <w:szCs w:val="20"/>
        </w:rPr>
      </w:pPr>
      <w:r>
        <w:rPr>
          <w:rFonts w:cstheme="minorHAnsi"/>
          <w:b/>
          <w:sz w:val="20"/>
          <w:szCs w:val="20"/>
        </w:rPr>
        <w:t xml:space="preserve">Figure </w:t>
      </w:r>
      <w:r w:rsidR="00142F07">
        <w:rPr>
          <w:rFonts w:cstheme="minorHAnsi"/>
          <w:b/>
          <w:sz w:val="20"/>
          <w:szCs w:val="20"/>
        </w:rPr>
        <w:t>2</w:t>
      </w:r>
      <w:r>
        <w:rPr>
          <w:rFonts w:cstheme="minorHAnsi"/>
          <w:b/>
          <w:sz w:val="20"/>
          <w:szCs w:val="20"/>
        </w:rPr>
        <w:t>:</w:t>
      </w:r>
      <w:r w:rsidRPr="00C21336">
        <w:rPr>
          <w:rFonts w:cstheme="minorHAnsi"/>
          <w:b/>
          <w:sz w:val="20"/>
          <w:szCs w:val="20"/>
        </w:rPr>
        <w:t xml:space="preserve"> Cleaned Data</w:t>
      </w:r>
    </w:p>
    <w:p w:rsidR="009657DE" w:rsidRPr="004360AC" w:rsidRDefault="009657DE" w:rsidP="004360AC">
      <w:pPr>
        <w:pStyle w:val="Heading1"/>
        <w:numPr>
          <w:ilvl w:val="0"/>
          <w:numId w:val="1"/>
        </w:numPr>
        <w:spacing w:line="480" w:lineRule="auto"/>
        <w:rPr>
          <w:rFonts w:asciiTheme="minorHAnsi" w:hAnsiTheme="minorHAnsi" w:cstheme="minorHAnsi"/>
          <w:b/>
        </w:rPr>
      </w:pPr>
      <w:bookmarkStart w:id="3" w:name="_Toc500534864"/>
      <w:r w:rsidRPr="004360AC">
        <w:rPr>
          <w:rFonts w:asciiTheme="minorHAnsi" w:hAnsiTheme="minorHAnsi" w:cstheme="minorHAnsi"/>
          <w:b/>
        </w:rPr>
        <w:t>Training Model</w:t>
      </w:r>
      <w:bookmarkEnd w:id="3"/>
    </w:p>
    <w:p w:rsidR="004360AC" w:rsidRPr="00376041" w:rsidRDefault="000656F0" w:rsidP="00376041">
      <w:pPr>
        <w:ind w:firstLine="720"/>
        <w:jc w:val="both"/>
        <w:rPr>
          <w:rFonts w:asciiTheme="majorHAnsi" w:hAnsiTheme="majorHAnsi" w:cstheme="majorHAnsi"/>
          <w:sz w:val="24"/>
        </w:rPr>
      </w:pPr>
      <w:r w:rsidRPr="004360AC">
        <w:rPr>
          <w:rFonts w:asciiTheme="majorHAnsi" w:hAnsiTheme="majorHAnsi" w:cstheme="majorHAnsi"/>
          <w:sz w:val="24"/>
        </w:rPr>
        <w:t xml:space="preserve">We trained </w:t>
      </w:r>
      <w:r w:rsidR="00376041">
        <w:rPr>
          <w:rFonts w:asciiTheme="majorHAnsi" w:hAnsiTheme="majorHAnsi" w:cstheme="majorHAnsi"/>
          <w:sz w:val="24"/>
        </w:rPr>
        <w:t>3</w:t>
      </w:r>
      <w:r w:rsidR="00E73F93" w:rsidRPr="004360AC">
        <w:rPr>
          <w:rFonts w:asciiTheme="majorHAnsi" w:hAnsiTheme="majorHAnsi" w:cstheme="majorHAnsi"/>
          <w:sz w:val="24"/>
        </w:rPr>
        <w:t xml:space="preserve"> classification</w:t>
      </w:r>
      <w:r w:rsidRPr="004360AC">
        <w:rPr>
          <w:rFonts w:asciiTheme="majorHAnsi" w:hAnsiTheme="majorHAnsi" w:cstheme="majorHAnsi"/>
          <w:sz w:val="24"/>
        </w:rPr>
        <w:t xml:space="preserve"> models using Naïve Bayes Classifier, Random Forest Boosting, and LSTM. We have one model representing each candidate. </w:t>
      </w:r>
      <w:r w:rsidR="00E73F93" w:rsidRPr="004360AC">
        <w:rPr>
          <w:rFonts w:asciiTheme="majorHAnsi" w:hAnsiTheme="majorHAnsi" w:cstheme="majorHAnsi"/>
          <w:sz w:val="24"/>
        </w:rPr>
        <w:t>We are going to discuss the LSTM model in detail here.</w:t>
      </w:r>
    </w:p>
    <w:p w:rsidR="00E73F93" w:rsidRPr="004360AC" w:rsidRDefault="00E73F93" w:rsidP="00AB2750">
      <w:pPr>
        <w:pStyle w:val="Heading2"/>
        <w:numPr>
          <w:ilvl w:val="1"/>
          <w:numId w:val="1"/>
        </w:numPr>
        <w:spacing w:line="360" w:lineRule="auto"/>
        <w:rPr>
          <w:rFonts w:asciiTheme="minorHAnsi" w:hAnsiTheme="minorHAnsi" w:cstheme="minorHAnsi"/>
          <w:b/>
          <w:sz w:val="28"/>
          <w:szCs w:val="28"/>
        </w:rPr>
      </w:pPr>
      <w:bookmarkStart w:id="4" w:name="_Toc500534865"/>
      <w:r w:rsidRPr="004360AC">
        <w:rPr>
          <w:rFonts w:asciiTheme="minorHAnsi" w:hAnsiTheme="minorHAnsi" w:cstheme="minorHAnsi"/>
          <w:b/>
          <w:sz w:val="28"/>
          <w:szCs w:val="28"/>
        </w:rPr>
        <w:t>Long Short-Term Memory</w:t>
      </w:r>
      <w:bookmarkEnd w:id="4"/>
    </w:p>
    <w:p w:rsidR="00376041" w:rsidRPr="00B312FF" w:rsidRDefault="00AC5816" w:rsidP="00B312FF">
      <w:pPr>
        <w:spacing w:line="276" w:lineRule="auto"/>
        <w:ind w:left="360"/>
        <w:jc w:val="both"/>
        <w:rPr>
          <w:rFonts w:asciiTheme="majorHAnsi" w:hAnsiTheme="majorHAnsi" w:cstheme="majorHAnsi"/>
          <w:sz w:val="24"/>
        </w:rPr>
      </w:pPr>
      <w:r w:rsidRPr="005C090E">
        <w:rPr>
          <w:rFonts w:asciiTheme="majorHAnsi" w:hAnsiTheme="majorHAnsi" w:cstheme="majorHAnsi"/>
          <w:sz w:val="24"/>
        </w:rPr>
        <w:drawing>
          <wp:anchor distT="0" distB="0" distL="114300" distR="114300" simplePos="0" relativeHeight="251660288" behindDoc="0" locked="0" layoutInCell="1" allowOverlap="1">
            <wp:simplePos x="0" y="0"/>
            <wp:positionH relativeFrom="column">
              <wp:posOffset>4008120</wp:posOffset>
            </wp:positionH>
            <wp:positionV relativeFrom="paragraph">
              <wp:posOffset>203835</wp:posOffset>
            </wp:positionV>
            <wp:extent cx="1996440" cy="2795905"/>
            <wp:effectExtent l="0" t="0" r="3810" b="4445"/>
            <wp:wrapSquare wrapText="bothSides"/>
            <wp:docPr id="141" name="Shape 141"/>
            <wp:cNvGraphicFramePr/>
            <a:graphic xmlns:a="http://schemas.openxmlformats.org/drawingml/2006/main">
              <a:graphicData uri="http://schemas.openxmlformats.org/drawingml/2006/picture">
                <pic:pic xmlns:pic="http://schemas.openxmlformats.org/drawingml/2006/picture">
                  <pic:nvPicPr>
                    <pic:cNvPr id="141" name="Shape 141"/>
                    <pic:cNvPicPr preferRelativeResize="0"/>
                  </pic:nvPicPr>
                  <pic:blipFill rotWithShape="1">
                    <a:blip r:embed="rId11" cstate="print">
                      <a:alphaModFix/>
                      <a:extLst>
                        <a:ext uri="{28A0092B-C50C-407E-A947-70E740481C1C}">
                          <a14:useLocalDpi xmlns:a14="http://schemas.microsoft.com/office/drawing/2010/main" val="0"/>
                        </a:ext>
                      </a:extLst>
                    </a:blip>
                    <a:srcRect t="4234" r="13314" b="3300"/>
                    <a:stretch/>
                  </pic:blipFill>
                  <pic:spPr>
                    <a:xfrm>
                      <a:off x="0" y="0"/>
                      <a:ext cx="1996440"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90E" w:rsidRPr="005C090E">
        <w:rPr>
          <w:rFonts w:asciiTheme="majorHAnsi" w:hAnsiTheme="majorHAnsi" w:cstheme="majorHAnsi"/>
          <w:sz w:val="24"/>
        </w:rPr>
        <w:t>LSTM is capable of learning long-term dependencies. LSTM is very successful in speech recognition, language modeling, and translation. The key to LSTM is the cell state. Figure 4 shows the architecture we used in our LSTM model. We used Soft-max Cross Entropy as the loss function. The network is trained using Adam optimizer, regularized using Dropout [1], and implemented in TensorFlow. Each tweet word is represented in 50-dimensional representation. We used the GloVe database [2] to map each word to the corresponding vector representation. For the hyperparameters, we used Batch Size = 25, LSTM Units: 50. We ran the network for 50,000 iterations, and we save the model every 500 iterations. The best model is restored to do the prediction. Figure 4 shows how the model behaves on training and testing datasets</w:t>
      </w:r>
      <w:r w:rsidR="00B04666" w:rsidRPr="00B312FF">
        <w:rPr>
          <w:rFonts w:asciiTheme="majorHAnsi" w:hAnsiTheme="majorHAnsi" w:cstheme="majorHAnsi"/>
          <w:sz w:val="24"/>
        </w:rPr>
        <w:t>.</w:t>
      </w:r>
    </w:p>
    <w:p w:rsidR="00376041" w:rsidRPr="00376041" w:rsidRDefault="00376041" w:rsidP="00A0438C">
      <w:pPr>
        <w:spacing w:line="276" w:lineRule="auto"/>
        <w:jc w:val="right"/>
        <w:rPr>
          <w:rFonts w:asciiTheme="majorHAnsi" w:hAnsiTheme="majorHAnsi" w:cstheme="majorHAnsi"/>
          <w:sz w:val="24"/>
        </w:rPr>
      </w:pPr>
      <w:r>
        <w:rPr>
          <w:b/>
          <w:sz w:val="20"/>
        </w:rPr>
        <w:t>Figure 3:</w:t>
      </w:r>
      <w:r>
        <w:rPr>
          <w:b/>
          <w:sz w:val="20"/>
        </w:rPr>
        <w:t xml:space="preserve"> The used LSTM architecture</w:t>
      </w:r>
    </w:p>
    <w:p w:rsidR="006310D1" w:rsidRDefault="006310D1" w:rsidP="008B6ED0">
      <w:pPr>
        <w:spacing w:line="276" w:lineRule="auto"/>
        <w:rPr>
          <w:b/>
        </w:rPr>
      </w:pPr>
    </w:p>
    <w:p w:rsidR="006310D1" w:rsidRDefault="006310D1" w:rsidP="008B6ED0">
      <w:pPr>
        <w:spacing w:line="276" w:lineRule="auto"/>
        <w:rPr>
          <w:b/>
        </w:rPr>
      </w:pPr>
    </w:p>
    <w:p w:rsidR="006310D1" w:rsidRDefault="006310D1" w:rsidP="008B6ED0">
      <w:pPr>
        <w:spacing w:line="276" w:lineRule="auto"/>
        <w:rPr>
          <w:b/>
        </w:rPr>
      </w:pPr>
    </w:p>
    <w:p w:rsidR="00E33850" w:rsidRDefault="006310D1" w:rsidP="00E31000">
      <w:pPr>
        <w:spacing w:line="276" w:lineRule="auto"/>
        <w:rPr>
          <w:b/>
        </w:rPr>
      </w:pPr>
      <w:r w:rsidRPr="00E33850">
        <w:rPr>
          <w:b/>
          <w:noProof/>
        </w:rPr>
        <w:lastRenderedPageBreak/>
        <w:drawing>
          <wp:inline distT="0" distB="0" distL="0" distR="0" wp14:anchorId="4053AA84" wp14:editId="64C1697C">
            <wp:extent cx="6233160" cy="1829435"/>
            <wp:effectExtent l="0" t="0" r="0" b="0"/>
            <wp:docPr id="147" name="Shape 147"/>
            <wp:cNvGraphicFramePr/>
            <a:graphic xmlns:a="http://schemas.openxmlformats.org/drawingml/2006/main">
              <a:graphicData uri="http://schemas.openxmlformats.org/drawingml/2006/picture">
                <pic:pic xmlns:pic="http://schemas.openxmlformats.org/drawingml/2006/picture">
                  <pic:nvPicPr>
                    <pic:cNvPr id="147" name="Shape 147"/>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6234976" cy="1829968"/>
                    </a:xfrm>
                    <a:prstGeom prst="rect">
                      <a:avLst/>
                    </a:prstGeom>
                    <a:noFill/>
                    <a:ln>
                      <a:noFill/>
                    </a:ln>
                  </pic:spPr>
                </pic:pic>
              </a:graphicData>
            </a:graphic>
          </wp:inline>
        </w:drawing>
      </w:r>
      <w:r w:rsidR="00D85C3E" w:rsidRPr="00E33850">
        <w:rPr>
          <w:b/>
          <w:noProof/>
        </w:rPr>
        <w:drawing>
          <wp:inline distT="0" distB="0" distL="0" distR="0">
            <wp:extent cx="6118860" cy="1954530"/>
            <wp:effectExtent l="0" t="0" r="0" b="7620"/>
            <wp:docPr id="148" name="Shape 148"/>
            <wp:cNvGraphicFramePr/>
            <a:graphic xmlns:a="http://schemas.openxmlformats.org/drawingml/2006/main">
              <a:graphicData uri="http://schemas.openxmlformats.org/drawingml/2006/picture">
                <pic:pic xmlns:pic="http://schemas.openxmlformats.org/drawingml/2006/picture">
                  <pic:nvPicPr>
                    <pic:cNvPr id="148" name="Shape 148"/>
                    <pic:cNvPicPr preferRelativeResize="0"/>
                  </pic:nvPicPr>
                  <pic:blipFill>
                    <a:blip r:embed="rId13" cstate="print">
                      <a:alphaModFix/>
                      <a:extLst>
                        <a:ext uri="{28A0092B-C50C-407E-A947-70E740481C1C}">
                          <a14:useLocalDpi xmlns:a14="http://schemas.microsoft.com/office/drawing/2010/main" val="0"/>
                        </a:ext>
                      </a:extLst>
                    </a:blip>
                    <a:stretch>
                      <a:fillRect/>
                    </a:stretch>
                  </pic:blipFill>
                  <pic:spPr>
                    <a:xfrm>
                      <a:off x="0" y="0"/>
                      <a:ext cx="6119527" cy="1954743"/>
                    </a:xfrm>
                    <a:prstGeom prst="rect">
                      <a:avLst/>
                    </a:prstGeom>
                    <a:noFill/>
                    <a:ln>
                      <a:noFill/>
                    </a:ln>
                  </pic:spPr>
                </pic:pic>
              </a:graphicData>
            </a:graphic>
          </wp:inline>
        </w:drawing>
      </w:r>
    </w:p>
    <w:p w:rsidR="00E33850" w:rsidRPr="00B04666" w:rsidRDefault="00D85C3E" w:rsidP="00B04666">
      <w:pPr>
        <w:jc w:val="center"/>
        <w:rPr>
          <w:b/>
          <w:sz w:val="20"/>
        </w:rPr>
      </w:pPr>
      <w:r>
        <w:rPr>
          <w:b/>
          <w:sz w:val="20"/>
        </w:rPr>
        <w:t>Figure 4: LSTM Training/Testing Accuracy and Loss. Pink and blue lines represents training and testing datasets, respecti</w:t>
      </w:r>
      <w:bookmarkStart w:id="5" w:name="_GoBack"/>
      <w:bookmarkEnd w:id="5"/>
      <w:r>
        <w:rPr>
          <w:b/>
          <w:sz w:val="20"/>
        </w:rPr>
        <w:t xml:space="preserve">vely. </w:t>
      </w:r>
    </w:p>
    <w:p w:rsidR="009657DE" w:rsidRPr="004360AC" w:rsidRDefault="009657DE" w:rsidP="004360AC">
      <w:pPr>
        <w:pStyle w:val="Heading1"/>
        <w:numPr>
          <w:ilvl w:val="0"/>
          <w:numId w:val="1"/>
        </w:numPr>
        <w:spacing w:line="480" w:lineRule="auto"/>
        <w:rPr>
          <w:rFonts w:asciiTheme="minorHAnsi" w:hAnsiTheme="minorHAnsi" w:cstheme="minorHAnsi"/>
          <w:b/>
        </w:rPr>
      </w:pPr>
      <w:bookmarkStart w:id="6" w:name="_Toc500534866"/>
      <w:r w:rsidRPr="004360AC">
        <w:rPr>
          <w:rFonts w:asciiTheme="minorHAnsi" w:hAnsiTheme="minorHAnsi" w:cstheme="minorHAnsi"/>
          <w:b/>
        </w:rPr>
        <w:t>Evaluation</w:t>
      </w:r>
      <w:bookmarkEnd w:id="6"/>
    </w:p>
    <w:p w:rsidR="009657DE" w:rsidRPr="004360AC" w:rsidRDefault="00C37F23" w:rsidP="00376041">
      <w:pPr>
        <w:ind w:firstLine="720"/>
        <w:jc w:val="both"/>
        <w:rPr>
          <w:rFonts w:asciiTheme="majorHAnsi" w:hAnsiTheme="majorHAnsi" w:cstheme="majorHAnsi"/>
          <w:sz w:val="24"/>
        </w:rPr>
      </w:pPr>
      <w:r w:rsidRPr="00C37F23">
        <w:rPr>
          <w:rFonts w:asciiTheme="majorHAnsi" w:hAnsiTheme="majorHAnsi" w:cstheme="majorHAnsi"/>
          <w:sz w:val="24"/>
        </w:rPr>
        <w:t xml:space="preserve">Our model's evaluation is done based on 10-fold cross-validation. Figure 5 and 6 summarizes the result </w:t>
      </w:r>
      <w:r>
        <w:rPr>
          <w:rFonts w:asciiTheme="majorHAnsi" w:hAnsiTheme="majorHAnsi" w:cstheme="majorHAnsi"/>
          <w:sz w:val="24"/>
        </w:rPr>
        <w:t>obtained from the 3 classifiers</w:t>
      </w:r>
      <w:r w:rsidR="00AB2750" w:rsidRPr="004360AC">
        <w:rPr>
          <w:rFonts w:asciiTheme="majorHAnsi" w:hAnsiTheme="majorHAnsi" w:cstheme="majorHAnsi"/>
          <w:sz w:val="24"/>
        </w:rPr>
        <w:t xml:space="preserve">. </w:t>
      </w:r>
    </w:p>
    <w:p w:rsidR="009657DE" w:rsidRDefault="004360AC" w:rsidP="00087F72">
      <w:pPr>
        <w:jc w:val="center"/>
        <w:rPr>
          <w:b/>
        </w:rPr>
      </w:pPr>
      <w:r>
        <w:rPr>
          <w:noProof/>
        </w:rPr>
        <w:drawing>
          <wp:inline distT="0" distB="0" distL="0" distR="0">
            <wp:extent cx="3492352" cy="2019675"/>
            <wp:effectExtent l="0" t="0" r="0" b="0"/>
            <wp:docPr id="11" name="Picture 11" descr="https://lh6.googleusercontent.com/vKkr7IS_kGW70QeG3Re8N6d_2GqNoNy2EftbbYDk3UZ9yJUm8EVHqu-cVDqhHACu0HShd7hYRRuPkLJaEGf-cBxWa2ZNlb8AzaYpRQGWpCscJ8BxEc7Weq-qIpO77J47bOg0sx5km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vKkr7IS_kGW70QeG3Re8N6d_2GqNoNy2EftbbYDk3UZ9yJUm8EVHqu-cVDqhHACu0HShd7hYRRuPkLJaEGf-cBxWa2ZNlb8AzaYpRQGWpCscJ8BxEc7Weq-qIpO77J47bOg0sx5km8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9481" cy="2023798"/>
                    </a:xfrm>
                    <a:prstGeom prst="rect">
                      <a:avLst/>
                    </a:prstGeom>
                    <a:noFill/>
                    <a:ln>
                      <a:noFill/>
                    </a:ln>
                  </pic:spPr>
                </pic:pic>
              </a:graphicData>
            </a:graphic>
          </wp:inline>
        </w:drawing>
      </w:r>
    </w:p>
    <w:p w:rsidR="00F97475" w:rsidRDefault="00F97475" w:rsidP="00F97475">
      <w:pPr>
        <w:jc w:val="center"/>
        <w:rPr>
          <w:rFonts w:asciiTheme="majorHAnsi" w:hAnsiTheme="majorHAnsi" w:cstheme="majorHAnsi"/>
        </w:rPr>
      </w:pPr>
      <w:r>
        <w:rPr>
          <w:b/>
          <w:sz w:val="20"/>
        </w:rPr>
        <w:t xml:space="preserve">Figure </w:t>
      </w:r>
      <w:r>
        <w:rPr>
          <w:b/>
          <w:sz w:val="20"/>
        </w:rPr>
        <w:t>5</w:t>
      </w:r>
      <w:r>
        <w:rPr>
          <w:b/>
          <w:sz w:val="20"/>
        </w:rPr>
        <w:t>:</w:t>
      </w:r>
      <w:r w:rsidRPr="00C21336">
        <w:rPr>
          <w:b/>
          <w:sz w:val="20"/>
        </w:rPr>
        <w:t xml:space="preserve"> </w:t>
      </w:r>
      <w:r>
        <w:rPr>
          <w:b/>
          <w:sz w:val="20"/>
        </w:rPr>
        <w:t xml:space="preserve">Evaluation of </w:t>
      </w:r>
      <w:r>
        <w:rPr>
          <w:b/>
          <w:sz w:val="20"/>
        </w:rPr>
        <w:t>accuracy</w:t>
      </w:r>
      <w:r>
        <w:rPr>
          <w:b/>
          <w:sz w:val="20"/>
        </w:rPr>
        <w:t xml:space="preserve"> for LSTM, NB, and RF</w:t>
      </w:r>
    </w:p>
    <w:p w:rsidR="004360AC" w:rsidRDefault="004360AC" w:rsidP="009657DE">
      <w:pPr>
        <w:rPr>
          <w:b/>
        </w:rPr>
      </w:pPr>
    </w:p>
    <w:p w:rsidR="004360AC" w:rsidRDefault="004360AC" w:rsidP="00087F72">
      <w:pPr>
        <w:jc w:val="center"/>
        <w:rPr>
          <w:b/>
        </w:rPr>
      </w:pPr>
      <w:r>
        <w:rPr>
          <w:noProof/>
        </w:rPr>
        <w:lastRenderedPageBreak/>
        <w:drawing>
          <wp:inline distT="0" distB="0" distL="0" distR="0">
            <wp:extent cx="5943600" cy="3702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rsidR="004360AC" w:rsidRDefault="00F97475" w:rsidP="00F97475">
      <w:pPr>
        <w:jc w:val="center"/>
        <w:rPr>
          <w:rFonts w:asciiTheme="majorHAnsi" w:hAnsiTheme="majorHAnsi" w:cstheme="majorHAnsi"/>
        </w:rPr>
      </w:pPr>
      <w:r>
        <w:rPr>
          <w:b/>
          <w:sz w:val="20"/>
        </w:rPr>
        <w:t>Figure 6:</w:t>
      </w:r>
      <w:r w:rsidRPr="00C21336">
        <w:rPr>
          <w:b/>
          <w:sz w:val="20"/>
        </w:rPr>
        <w:t xml:space="preserve"> </w:t>
      </w:r>
      <w:r>
        <w:rPr>
          <w:b/>
          <w:sz w:val="20"/>
        </w:rPr>
        <w:t>Evaluation of F-score, Precision, and Recall for LSTM, NB, and RF</w:t>
      </w:r>
    </w:p>
    <w:p w:rsidR="00376041" w:rsidRDefault="00376041" w:rsidP="00F97475">
      <w:pPr>
        <w:rPr>
          <w:rFonts w:asciiTheme="majorHAnsi" w:hAnsiTheme="majorHAnsi" w:cstheme="majorHAnsi"/>
        </w:rPr>
      </w:pPr>
    </w:p>
    <w:p w:rsidR="00B04666" w:rsidRPr="00B04666" w:rsidRDefault="00376041" w:rsidP="00B04666">
      <w:pPr>
        <w:pStyle w:val="Heading1"/>
        <w:numPr>
          <w:ilvl w:val="0"/>
          <w:numId w:val="1"/>
        </w:numPr>
        <w:spacing w:line="480" w:lineRule="auto"/>
        <w:rPr>
          <w:rFonts w:asciiTheme="minorHAnsi" w:hAnsiTheme="minorHAnsi" w:cstheme="minorHAnsi"/>
          <w:b/>
        </w:rPr>
      </w:pPr>
      <w:r w:rsidRPr="00376041">
        <w:rPr>
          <w:rFonts w:asciiTheme="minorHAnsi" w:hAnsiTheme="minorHAnsi" w:cstheme="minorHAnsi"/>
          <w:b/>
        </w:rPr>
        <w:t>Conclusion</w:t>
      </w:r>
    </w:p>
    <w:p w:rsidR="00376041" w:rsidRDefault="008C43F9" w:rsidP="00AC5816">
      <w:pPr>
        <w:jc w:val="both"/>
        <w:rPr>
          <w:rFonts w:asciiTheme="majorHAnsi" w:hAnsiTheme="majorHAnsi" w:cstheme="majorHAnsi"/>
        </w:rPr>
      </w:pPr>
      <w:r w:rsidRPr="008C43F9">
        <w:rPr>
          <w:rFonts w:asciiTheme="majorHAnsi" w:hAnsiTheme="majorHAnsi" w:cstheme="majorHAnsi"/>
          <w:sz w:val="24"/>
        </w:rPr>
        <w:t>LSTM provided us with a very high evaluation metrics. The reason for the decrease performance on the Romney positive data is because the datasets are skewed as shown in the preprocessing step, and we didn’t balance the data in the training and testing procedure. Also, the reason behind the poor performance of the NBC and RF is that we didn’t spend much time optimizing their parameters since our focus from the beginning was</w:t>
      </w:r>
      <w:r>
        <w:rPr>
          <w:rFonts w:asciiTheme="majorHAnsi" w:hAnsiTheme="majorHAnsi" w:cstheme="majorHAnsi"/>
          <w:sz w:val="24"/>
        </w:rPr>
        <w:t xml:space="preserve"> toward building the LSTM model</w:t>
      </w:r>
      <w:r w:rsidR="00B04666">
        <w:rPr>
          <w:rFonts w:asciiTheme="majorHAnsi" w:hAnsiTheme="majorHAnsi" w:cstheme="majorHAnsi"/>
          <w:sz w:val="24"/>
        </w:rPr>
        <w:t>.</w:t>
      </w:r>
    </w:p>
    <w:p w:rsidR="00AB2750" w:rsidRPr="00AB2750" w:rsidRDefault="00AB2750" w:rsidP="00F97475">
      <w:pPr>
        <w:rPr>
          <w:rFonts w:asciiTheme="majorHAnsi" w:hAnsiTheme="majorHAnsi" w:cstheme="majorHAnsi"/>
        </w:rPr>
      </w:pPr>
    </w:p>
    <w:p w:rsidR="009657DE" w:rsidRDefault="009657DE" w:rsidP="004B3A15">
      <w:pPr>
        <w:pStyle w:val="Heading1"/>
        <w:numPr>
          <w:ilvl w:val="0"/>
          <w:numId w:val="1"/>
        </w:numPr>
        <w:spacing w:line="480" w:lineRule="auto"/>
        <w:rPr>
          <w:rFonts w:asciiTheme="minorHAnsi" w:hAnsiTheme="minorHAnsi" w:cstheme="minorHAnsi"/>
          <w:b/>
        </w:rPr>
      </w:pPr>
      <w:bookmarkStart w:id="7" w:name="_Toc500534867"/>
      <w:r w:rsidRPr="004360AC">
        <w:rPr>
          <w:rFonts w:asciiTheme="minorHAnsi" w:hAnsiTheme="minorHAnsi" w:cstheme="minorHAnsi"/>
          <w:b/>
        </w:rPr>
        <w:t>References</w:t>
      </w:r>
      <w:r w:rsidR="00134F91" w:rsidRPr="004360AC">
        <w:rPr>
          <w:rFonts w:asciiTheme="minorHAnsi" w:hAnsiTheme="minorHAnsi" w:cstheme="minorHAnsi"/>
          <w:b/>
        </w:rPr>
        <w:t>:</w:t>
      </w:r>
      <w:bookmarkEnd w:id="7"/>
    </w:p>
    <w:p w:rsidR="00972DA2" w:rsidRPr="00AC5816" w:rsidRDefault="00972DA2" w:rsidP="00AC5816">
      <w:pPr>
        <w:rPr>
          <w:rFonts w:asciiTheme="majorHAnsi" w:hAnsiTheme="majorHAnsi" w:cstheme="majorHAnsi"/>
          <w:sz w:val="20"/>
          <w:szCs w:val="20"/>
        </w:rPr>
      </w:pPr>
      <w:r w:rsidRPr="00AC5816">
        <w:rPr>
          <w:rFonts w:asciiTheme="majorHAnsi" w:hAnsiTheme="majorHAnsi" w:cstheme="majorHAnsi"/>
          <w:sz w:val="20"/>
          <w:szCs w:val="20"/>
        </w:rPr>
        <w:t>[</w:t>
      </w:r>
      <w:r w:rsidRPr="00AC5816">
        <w:rPr>
          <w:rFonts w:asciiTheme="majorHAnsi" w:hAnsiTheme="majorHAnsi" w:cstheme="majorHAnsi"/>
          <w:sz w:val="20"/>
          <w:szCs w:val="20"/>
        </w:rPr>
        <w:t>1</w:t>
      </w:r>
      <w:r w:rsidRPr="00AC5816">
        <w:rPr>
          <w:rFonts w:asciiTheme="majorHAnsi" w:hAnsiTheme="majorHAnsi" w:cstheme="majorHAnsi"/>
          <w:sz w:val="20"/>
          <w:szCs w:val="20"/>
        </w:rPr>
        <w:t>] Srivastava, Nitish, et al. "Dropout: a simple way to prevent neural networks from overfitting." Journal of machine learning research 15.1 (2014): 1929-1958.</w:t>
      </w:r>
    </w:p>
    <w:p w:rsidR="00972DA2" w:rsidRPr="00AC5816" w:rsidRDefault="00972DA2" w:rsidP="00972DA2">
      <w:pPr>
        <w:rPr>
          <w:rFonts w:asciiTheme="majorHAnsi" w:hAnsiTheme="majorHAnsi" w:cstheme="majorHAnsi"/>
          <w:sz w:val="20"/>
          <w:szCs w:val="20"/>
        </w:rPr>
      </w:pPr>
      <w:r w:rsidRPr="00AC5816">
        <w:rPr>
          <w:rFonts w:asciiTheme="majorHAnsi" w:hAnsiTheme="majorHAnsi" w:cstheme="majorHAnsi"/>
          <w:sz w:val="20"/>
          <w:szCs w:val="20"/>
        </w:rPr>
        <w:t>[2] Pennington, Jeffrey, Richard Socher, and Christopher Manning. "Glove: Global vectors for word representation." Proceedings of the 2014 conference on empirical methods in natural language processing (EMNLP). 2014. APA</w:t>
      </w:r>
    </w:p>
    <w:sectPr w:rsidR="00972DA2" w:rsidRPr="00AC5816" w:rsidSect="00D97999">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DB6" w:rsidRDefault="00494DB6" w:rsidP="00E33850">
      <w:pPr>
        <w:spacing w:after="0" w:line="240" w:lineRule="auto"/>
      </w:pPr>
      <w:r>
        <w:separator/>
      </w:r>
    </w:p>
  </w:endnote>
  <w:endnote w:type="continuationSeparator" w:id="0">
    <w:p w:rsidR="00494DB6" w:rsidRDefault="00494DB6" w:rsidP="00E33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57502"/>
      <w:docPartObj>
        <w:docPartGallery w:val="Page Numbers (Bottom of Page)"/>
        <w:docPartUnique/>
      </w:docPartObj>
    </w:sdtPr>
    <w:sdtEndPr>
      <w:rPr>
        <w:noProof/>
      </w:rPr>
    </w:sdtEndPr>
    <w:sdtContent>
      <w:p w:rsidR="00E33850" w:rsidRDefault="00E33850">
        <w:pPr>
          <w:pStyle w:val="Footer"/>
          <w:jc w:val="right"/>
        </w:pPr>
        <w:r>
          <w:fldChar w:fldCharType="begin"/>
        </w:r>
        <w:r>
          <w:instrText xml:space="preserve"> PAGE   \* MERGEFORMAT </w:instrText>
        </w:r>
        <w:r>
          <w:fldChar w:fldCharType="separate"/>
        </w:r>
        <w:r w:rsidR="00E31000">
          <w:rPr>
            <w:noProof/>
          </w:rPr>
          <w:t>4</w:t>
        </w:r>
        <w:r>
          <w:rPr>
            <w:noProof/>
          </w:rPr>
          <w:fldChar w:fldCharType="end"/>
        </w:r>
      </w:p>
    </w:sdtContent>
  </w:sdt>
  <w:p w:rsidR="00E33850" w:rsidRDefault="00E33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DB6" w:rsidRDefault="00494DB6" w:rsidP="00E33850">
      <w:pPr>
        <w:spacing w:after="0" w:line="240" w:lineRule="auto"/>
      </w:pPr>
      <w:r>
        <w:separator/>
      </w:r>
    </w:p>
  </w:footnote>
  <w:footnote w:type="continuationSeparator" w:id="0">
    <w:p w:rsidR="00494DB6" w:rsidRDefault="00494DB6" w:rsidP="00E33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A86"/>
    <w:multiLevelType w:val="hybridMultilevel"/>
    <w:tmpl w:val="F91AEBB4"/>
    <w:lvl w:ilvl="0" w:tplc="E87EA608">
      <w:start w:val="3"/>
      <w:numFmt w:val="bullet"/>
      <w:lvlText w:val=""/>
      <w:lvlJc w:val="left"/>
      <w:pPr>
        <w:ind w:left="1080" w:hanging="360"/>
      </w:pPr>
      <w:rPr>
        <w:rFonts w:ascii="Symbol" w:eastAsiaTheme="minorHAnsi" w:hAnsi="Symbol" w:cstheme="maj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730376"/>
    <w:multiLevelType w:val="hybridMultilevel"/>
    <w:tmpl w:val="D326DF5A"/>
    <w:lvl w:ilvl="0" w:tplc="98D82168">
      <w:start w:val="1"/>
      <w:numFmt w:val="bullet"/>
      <w:lvlText w:val="-"/>
      <w:lvlJc w:val="left"/>
      <w:pPr>
        <w:ind w:left="2070" w:hanging="360"/>
      </w:pPr>
      <w:rPr>
        <w:rFonts w:ascii="Calibri Light" w:eastAsiaTheme="minorHAnsi" w:hAnsi="Calibri Light" w:cs="Calibri Light"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371551D3"/>
    <w:multiLevelType w:val="hybridMultilevel"/>
    <w:tmpl w:val="EA963120"/>
    <w:lvl w:ilvl="0" w:tplc="DD4E7E5A">
      <w:start w:val="3"/>
      <w:numFmt w:val="bullet"/>
      <w:lvlText w:val="-"/>
      <w:lvlJc w:val="left"/>
      <w:pPr>
        <w:ind w:left="1128" w:hanging="360"/>
      </w:pPr>
      <w:rPr>
        <w:rFonts w:ascii="Calibri Light" w:eastAsiaTheme="minorHAnsi" w:hAnsi="Calibri Light" w:cs="Calibri Light"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5508534C"/>
    <w:multiLevelType w:val="multilevel"/>
    <w:tmpl w:val="CA0266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39C288D"/>
    <w:multiLevelType w:val="hybridMultilevel"/>
    <w:tmpl w:val="24A2AF68"/>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0sDQ1MjYwMzE1szBV0lEKTi0uzszPAykwrgUAYjXGQiwAAAA="/>
  </w:docVars>
  <w:rsids>
    <w:rsidRoot w:val="009102D4"/>
    <w:rsid w:val="00031D84"/>
    <w:rsid w:val="00057627"/>
    <w:rsid w:val="000656F0"/>
    <w:rsid w:val="00073098"/>
    <w:rsid w:val="000770E8"/>
    <w:rsid w:val="00087F72"/>
    <w:rsid w:val="000C6DB6"/>
    <w:rsid w:val="000F681F"/>
    <w:rsid w:val="00124367"/>
    <w:rsid w:val="00134F91"/>
    <w:rsid w:val="00137555"/>
    <w:rsid w:val="00142F07"/>
    <w:rsid w:val="00183F66"/>
    <w:rsid w:val="00185A09"/>
    <w:rsid w:val="001C2124"/>
    <w:rsid w:val="001F42A7"/>
    <w:rsid w:val="001F7DCB"/>
    <w:rsid w:val="00223592"/>
    <w:rsid w:val="00281B9C"/>
    <w:rsid w:val="002B78D4"/>
    <w:rsid w:val="00303F1F"/>
    <w:rsid w:val="00360547"/>
    <w:rsid w:val="00376041"/>
    <w:rsid w:val="003E13C9"/>
    <w:rsid w:val="00424F6F"/>
    <w:rsid w:val="004360AC"/>
    <w:rsid w:val="00494DB6"/>
    <w:rsid w:val="004B3A15"/>
    <w:rsid w:val="004E338D"/>
    <w:rsid w:val="005C090E"/>
    <w:rsid w:val="006251AE"/>
    <w:rsid w:val="006310D1"/>
    <w:rsid w:val="0065368F"/>
    <w:rsid w:val="006A76C6"/>
    <w:rsid w:val="007934E2"/>
    <w:rsid w:val="007F5425"/>
    <w:rsid w:val="00810950"/>
    <w:rsid w:val="00842247"/>
    <w:rsid w:val="00845B17"/>
    <w:rsid w:val="0085293F"/>
    <w:rsid w:val="008A3267"/>
    <w:rsid w:val="008B6ED0"/>
    <w:rsid w:val="008C43F9"/>
    <w:rsid w:val="009102D4"/>
    <w:rsid w:val="009657DE"/>
    <w:rsid w:val="00972DA2"/>
    <w:rsid w:val="009E4E16"/>
    <w:rsid w:val="00A0438C"/>
    <w:rsid w:val="00A23DFE"/>
    <w:rsid w:val="00A73CAF"/>
    <w:rsid w:val="00AA298E"/>
    <w:rsid w:val="00AB2750"/>
    <w:rsid w:val="00AC5816"/>
    <w:rsid w:val="00B04666"/>
    <w:rsid w:val="00B24D4A"/>
    <w:rsid w:val="00B312FF"/>
    <w:rsid w:val="00B36DFA"/>
    <w:rsid w:val="00C21336"/>
    <w:rsid w:val="00C25D2E"/>
    <w:rsid w:val="00C34D98"/>
    <w:rsid w:val="00C37F23"/>
    <w:rsid w:val="00C760C8"/>
    <w:rsid w:val="00CB30EF"/>
    <w:rsid w:val="00D85C3E"/>
    <w:rsid w:val="00D97999"/>
    <w:rsid w:val="00DB4689"/>
    <w:rsid w:val="00E0679F"/>
    <w:rsid w:val="00E263C5"/>
    <w:rsid w:val="00E269DC"/>
    <w:rsid w:val="00E31000"/>
    <w:rsid w:val="00E33850"/>
    <w:rsid w:val="00E73F93"/>
    <w:rsid w:val="00EA2A37"/>
    <w:rsid w:val="00ED6DDE"/>
    <w:rsid w:val="00F15813"/>
    <w:rsid w:val="00F31CBD"/>
    <w:rsid w:val="00F97475"/>
    <w:rsid w:val="00FE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C129D-6004-4B87-BA23-47C38890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2A7"/>
    <w:rPr>
      <w:color w:val="0000FF"/>
      <w:u w:val="single"/>
    </w:rPr>
  </w:style>
  <w:style w:type="paragraph" w:styleId="NoSpacing">
    <w:name w:val="No Spacing"/>
    <w:link w:val="NoSpacingChar"/>
    <w:uiPriority w:val="1"/>
    <w:qFormat/>
    <w:rsid w:val="00D97999"/>
    <w:pPr>
      <w:spacing w:after="0" w:line="240" w:lineRule="auto"/>
    </w:pPr>
    <w:rPr>
      <w:rFonts w:eastAsiaTheme="minorEastAsia"/>
    </w:rPr>
  </w:style>
  <w:style w:type="character" w:customStyle="1" w:styleId="NoSpacingChar">
    <w:name w:val="No Spacing Char"/>
    <w:basedOn w:val="DefaultParagraphFont"/>
    <w:link w:val="NoSpacing"/>
    <w:uiPriority w:val="1"/>
    <w:rsid w:val="00D97999"/>
    <w:rPr>
      <w:rFonts w:eastAsiaTheme="minorEastAsia"/>
    </w:rPr>
  </w:style>
  <w:style w:type="character" w:customStyle="1" w:styleId="Heading1Char">
    <w:name w:val="Heading 1 Char"/>
    <w:basedOn w:val="DefaultParagraphFont"/>
    <w:link w:val="Heading1"/>
    <w:uiPriority w:val="9"/>
    <w:rsid w:val="00C25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D2E"/>
    <w:pPr>
      <w:outlineLvl w:val="9"/>
    </w:pPr>
  </w:style>
  <w:style w:type="paragraph" w:styleId="TOC1">
    <w:name w:val="toc 1"/>
    <w:basedOn w:val="Normal"/>
    <w:next w:val="Normal"/>
    <w:autoRedefine/>
    <w:uiPriority w:val="39"/>
    <w:unhideWhenUsed/>
    <w:rsid w:val="00424F6F"/>
    <w:pPr>
      <w:spacing w:after="100"/>
    </w:pPr>
  </w:style>
  <w:style w:type="paragraph" w:styleId="ListParagraph">
    <w:name w:val="List Paragraph"/>
    <w:basedOn w:val="Normal"/>
    <w:uiPriority w:val="34"/>
    <w:qFormat/>
    <w:rsid w:val="009657DE"/>
    <w:pPr>
      <w:ind w:left="720"/>
      <w:contextualSpacing/>
    </w:pPr>
  </w:style>
  <w:style w:type="character" w:customStyle="1" w:styleId="Heading2Char">
    <w:name w:val="Heading 2 Char"/>
    <w:basedOn w:val="DefaultParagraphFont"/>
    <w:link w:val="Heading2"/>
    <w:uiPriority w:val="9"/>
    <w:rsid w:val="009657D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E3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8D"/>
    <w:rPr>
      <w:rFonts w:ascii="Segoe UI" w:hAnsi="Segoe UI" w:cs="Segoe UI"/>
      <w:sz w:val="18"/>
      <w:szCs w:val="18"/>
    </w:rPr>
  </w:style>
  <w:style w:type="paragraph" w:styleId="Header">
    <w:name w:val="header"/>
    <w:basedOn w:val="Normal"/>
    <w:link w:val="HeaderChar"/>
    <w:uiPriority w:val="99"/>
    <w:unhideWhenUsed/>
    <w:rsid w:val="00E3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50"/>
  </w:style>
  <w:style w:type="paragraph" w:styleId="Footer">
    <w:name w:val="footer"/>
    <w:basedOn w:val="Normal"/>
    <w:link w:val="FooterChar"/>
    <w:uiPriority w:val="99"/>
    <w:unhideWhenUsed/>
    <w:rsid w:val="00E3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50"/>
  </w:style>
  <w:style w:type="paragraph" w:styleId="TOC2">
    <w:name w:val="toc 2"/>
    <w:basedOn w:val="Normal"/>
    <w:next w:val="Normal"/>
    <w:autoRedefine/>
    <w:uiPriority w:val="39"/>
    <w:unhideWhenUsed/>
    <w:rsid w:val="00E33850"/>
    <w:pPr>
      <w:spacing w:after="100"/>
      <w:ind w:left="220"/>
    </w:pPr>
  </w:style>
  <w:style w:type="character" w:customStyle="1" w:styleId="UnresolvedMention">
    <w:name w:val="Unresolved Mention"/>
    <w:basedOn w:val="DefaultParagraphFont"/>
    <w:uiPriority w:val="99"/>
    <w:semiHidden/>
    <w:unhideWhenUsed/>
    <w:rsid w:val="004B3A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83591">
      <w:bodyDiv w:val="1"/>
      <w:marLeft w:val="0"/>
      <w:marRight w:val="0"/>
      <w:marTop w:val="0"/>
      <w:marBottom w:val="0"/>
      <w:divBdr>
        <w:top w:val="none" w:sz="0" w:space="0" w:color="auto"/>
        <w:left w:val="none" w:sz="0" w:space="0" w:color="auto"/>
        <w:bottom w:val="none" w:sz="0" w:space="0" w:color="auto"/>
        <w:right w:val="none" w:sz="0" w:space="0" w:color="auto"/>
      </w:divBdr>
      <w:divsChild>
        <w:div w:id="130562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E3F71-1D16-4989-87DE-D0FB2594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BANSAL</dc:creator>
  <cp:keywords/>
  <dc:description/>
  <cp:lastModifiedBy>Ahmed</cp:lastModifiedBy>
  <cp:revision>45</cp:revision>
  <cp:lastPrinted>2017-12-11T03:48:00Z</cp:lastPrinted>
  <dcterms:created xsi:type="dcterms:W3CDTF">2017-12-09T04:14:00Z</dcterms:created>
  <dcterms:modified xsi:type="dcterms:W3CDTF">2017-12-11T03:49:00Z</dcterms:modified>
</cp:coreProperties>
</file>