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AFE2E8" w14:textId="77777777" w:rsidR="00B84D06" w:rsidRDefault="003C18BC" w:rsidP="003C18BC">
      <w:pPr>
        <w:rPr>
          <w:b/>
          <w:sz w:val="96"/>
          <w:szCs w:val="96"/>
          <w:lang w:val="en-US"/>
        </w:rPr>
      </w:pPr>
      <w:r>
        <w:rPr>
          <w:b/>
          <w:sz w:val="96"/>
          <w:szCs w:val="96"/>
          <w:lang w:val="en-US"/>
        </w:rPr>
        <w:t xml:space="preserve">         </w:t>
      </w:r>
    </w:p>
    <w:p w14:paraId="1F5F1144" w14:textId="77777777" w:rsidR="00B84D06" w:rsidRDefault="00B84D06" w:rsidP="00B84D06">
      <w:pPr>
        <w:ind w:left="1440" w:firstLine="720"/>
        <w:rPr>
          <w:b/>
          <w:sz w:val="96"/>
          <w:szCs w:val="96"/>
          <w:lang w:val="en-US"/>
        </w:rPr>
      </w:pPr>
    </w:p>
    <w:p w14:paraId="65B375BC" w14:textId="7F2090C7" w:rsidR="003C18BC" w:rsidRDefault="003C18BC" w:rsidP="00B84D06">
      <w:pPr>
        <w:ind w:left="1440" w:firstLine="720"/>
        <w:rPr>
          <w:b/>
          <w:sz w:val="96"/>
          <w:szCs w:val="96"/>
          <w:lang w:val="en-US"/>
        </w:rPr>
      </w:pPr>
      <w:r w:rsidRPr="003C18BC">
        <w:rPr>
          <w:b/>
          <w:sz w:val="96"/>
          <w:szCs w:val="96"/>
          <w:lang w:val="en-US"/>
        </w:rPr>
        <w:t xml:space="preserve">Assignment </w:t>
      </w:r>
    </w:p>
    <w:p w14:paraId="69CF625A" w14:textId="76A04FC1" w:rsidR="003C18BC" w:rsidRDefault="00B84D06" w:rsidP="003C18BC">
      <w:pPr>
        <w:rPr>
          <w:b/>
          <w:sz w:val="96"/>
          <w:szCs w:val="96"/>
          <w:lang w:val="en-US"/>
        </w:rPr>
      </w:pPr>
      <w:r>
        <w:rPr>
          <w:b/>
          <w:sz w:val="96"/>
          <w:szCs w:val="96"/>
          <w:lang w:val="en-US"/>
        </w:rPr>
        <w:t xml:space="preserve">  </w:t>
      </w:r>
      <w:r w:rsidR="003C18BC" w:rsidRPr="003C18BC">
        <w:rPr>
          <w:b/>
          <w:sz w:val="96"/>
          <w:szCs w:val="96"/>
          <w:lang w:val="en-US"/>
        </w:rPr>
        <w:t>Computer Networks</w:t>
      </w:r>
    </w:p>
    <w:p w14:paraId="33AC09CD" w14:textId="6A00BF7B" w:rsidR="003C18BC" w:rsidRDefault="003C18BC" w:rsidP="003C18BC">
      <w:pPr>
        <w:rPr>
          <w:b/>
          <w:sz w:val="96"/>
          <w:szCs w:val="96"/>
          <w:lang w:val="en-US"/>
        </w:rPr>
      </w:pPr>
    </w:p>
    <w:p w14:paraId="39BED2DC" w14:textId="7B0274F8" w:rsidR="003C18BC" w:rsidRDefault="003C18BC" w:rsidP="003C18BC">
      <w:pPr>
        <w:rPr>
          <w:b/>
          <w:sz w:val="96"/>
          <w:szCs w:val="96"/>
          <w:lang w:val="en-US"/>
        </w:rPr>
      </w:pPr>
      <w:r>
        <w:rPr>
          <w:b/>
          <w:sz w:val="96"/>
          <w:szCs w:val="96"/>
          <w:lang w:val="en-US"/>
        </w:rPr>
        <w:t>Name: Aamir Hussain</w:t>
      </w:r>
    </w:p>
    <w:p w14:paraId="71CCB74C" w14:textId="1D363758" w:rsidR="003C18BC" w:rsidRDefault="003C18BC" w:rsidP="003C18BC">
      <w:pPr>
        <w:rPr>
          <w:b/>
          <w:sz w:val="96"/>
          <w:szCs w:val="96"/>
          <w:lang w:val="en-US"/>
        </w:rPr>
      </w:pPr>
      <w:r>
        <w:rPr>
          <w:b/>
          <w:sz w:val="96"/>
          <w:szCs w:val="96"/>
          <w:lang w:val="en-US"/>
        </w:rPr>
        <w:t xml:space="preserve">   CMS: 023-22-0080</w:t>
      </w:r>
    </w:p>
    <w:p w14:paraId="43F5F3A6" w14:textId="4D91087C" w:rsidR="00B84D06" w:rsidRDefault="00B84D06" w:rsidP="003C18BC">
      <w:pPr>
        <w:rPr>
          <w:b/>
          <w:sz w:val="96"/>
          <w:szCs w:val="96"/>
          <w:lang w:val="en-US"/>
        </w:rPr>
      </w:pPr>
    </w:p>
    <w:p w14:paraId="07E025B3" w14:textId="1D2611A2" w:rsidR="003C18BC" w:rsidRDefault="003C18BC" w:rsidP="003C18BC">
      <w:pPr>
        <w:rPr>
          <w:b/>
          <w:sz w:val="96"/>
          <w:szCs w:val="96"/>
          <w:lang w:val="en-US"/>
        </w:rPr>
      </w:pPr>
    </w:p>
    <w:p w14:paraId="587F229B" w14:textId="205F7B56" w:rsidR="00B84D06" w:rsidRDefault="00B84D06" w:rsidP="003C18BC">
      <w:pPr>
        <w:rPr>
          <w:b/>
          <w:sz w:val="56"/>
          <w:szCs w:val="56"/>
          <w:lang w:val="en-US"/>
        </w:rPr>
      </w:pPr>
    </w:p>
    <w:p w14:paraId="6020ACEE" w14:textId="1274B1F2" w:rsidR="00B84D06" w:rsidRPr="00B16E63" w:rsidRDefault="00B84D06" w:rsidP="00B16E63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4472C4" w:themeColor="accent1"/>
          <w:kern w:val="36"/>
          <w:sz w:val="48"/>
          <w:szCs w:val="48"/>
          <w:lang w:eastAsia="en-PK"/>
        </w:rPr>
      </w:pPr>
      <w:r w:rsidRPr="00B84D06">
        <w:rPr>
          <w:rFonts w:ascii="Segoe UI" w:eastAsia="Times New Roman" w:hAnsi="Segoe UI" w:cs="Segoe UI"/>
          <w:b/>
          <w:bCs/>
          <w:color w:val="4472C4" w:themeColor="accent1"/>
          <w:kern w:val="36"/>
          <w:sz w:val="48"/>
          <w:szCs w:val="48"/>
          <w:lang w:eastAsia="en-PK"/>
        </w:rPr>
        <w:lastRenderedPageBreak/>
        <w:t xml:space="preserve">Guided and Unguided </w:t>
      </w:r>
      <w:proofErr w:type="gramStart"/>
      <w:r w:rsidRPr="00B84D06">
        <w:rPr>
          <w:rFonts w:ascii="Segoe UI" w:eastAsia="Times New Roman" w:hAnsi="Segoe UI" w:cs="Segoe UI"/>
          <w:b/>
          <w:bCs/>
          <w:color w:val="4472C4" w:themeColor="accent1"/>
          <w:kern w:val="36"/>
          <w:sz w:val="48"/>
          <w:szCs w:val="48"/>
          <w:lang w:eastAsia="en-PK"/>
        </w:rPr>
        <w:t>Media ,</w:t>
      </w:r>
      <w:proofErr w:type="gramEnd"/>
      <w:r w:rsidRPr="00B84D06">
        <w:rPr>
          <w:rFonts w:ascii="Segoe UI" w:eastAsia="Times New Roman" w:hAnsi="Segoe UI" w:cs="Segoe UI"/>
          <w:b/>
          <w:bCs/>
          <w:color w:val="4472C4" w:themeColor="accent1"/>
          <w:kern w:val="36"/>
          <w:sz w:val="48"/>
          <w:szCs w:val="48"/>
          <w:lang w:eastAsia="en-PK"/>
        </w:rPr>
        <w:t xml:space="preserve"> Frequencies of Different Channels</w:t>
      </w:r>
    </w:p>
    <w:p w14:paraId="68D47C1E" w14:textId="2512CF01" w:rsidR="00B84D06" w:rsidRPr="00FC792F" w:rsidRDefault="00B84D06" w:rsidP="00FC792F">
      <w:pPr>
        <w:pStyle w:val="ListParagraph"/>
        <w:numPr>
          <w:ilvl w:val="0"/>
          <w:numId w:val="5"/>
        </w:numPr>
        <w:shd w:val="clear" w:color="auto" w:fill="FFFFFF"/>
        <w:spacing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4472C4" w:themeColor="accent1"/>
          <w:kern w:val="36"/>
          <w:sz w:val="24"/>
          <w:szCs w:val="24"/>
          <w:lang w:val="en-US" w:eastAsia="en-PK"/>
        </w:rPr>
      </w:pPr>
      <w:r w:rsidRPr="00FC792F">
        <w:rPr>
          <w:rFonts w:asciiTheme="minorBidi" w:eastAsia="Times New Roman" w:hAnsiTheme="minorBidi"/>
          <w:b/>
          <w:bCs/>
          <w:color w:val="4472C4" w:themeColor="accent1"/>
          <w:kern w:val="36"/>
          <w:sz w:val="24"/>
          <w:szCs w:val="24"/>
          <w:lang w:val="en-US" w:eastAsia="en-PK"/>
        </w:rPr>
        <w:t>Guided Media:</w:t>
      </w:r>
    </w:p>
    <w:p w14:paraId="5D9C281D" w14:textId="3E864C88" w:rsidR="00B84D06" w:rsidRPr="00B84D06" w:rsidRDefault="006C1EE0" w:rsidP="00FC792F">
      <w:pPr>
        <w:shd w:val="clear" w:color="auto" w:fill="FFFFFF"/>
        <w:spacing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1D2125"/>
          <w:kern w:val="36"/>
          <w:sz w:val="24"/>
          <w:szCs w:val="24"/>
          <w:lang w:val="en-US" w:eastAsia="en-PK"/>
        </w:rPr>
      </w:pPr>
      <w:r w:rsidRPr="00FC792F">
        <w:rPr>
          <w:rFonts w:asciiTheme="minorBidi" w:hAnsiTheme="minorBidi"/>
          <w:color w:val="001D35"/>
          <w:sz w:val="24"/>
          <w:szCs w:val="24"/>
          <w:shd w:val="clear" w:color="auto" w:fill="FFFFFF"/>
        </w:rPr>
        <w:t xml:space="preserve">Guided media, also known as wired or bounded media, are physical pathways that transmit data signals along a defined path. Examples include twisted pair cables, coaxial cables, and </w:t>
      </w:r>
      <w:proofErr w:type="spellStart"/>
      <w:r w:rsidRPr="00FC792F">
        <w:rPr>
          <w:rFonts w:asciiTheme="minorBidi" w:hAnsiTheme="minorBidi"/>
          <w:color w:val="001D35"/>
          <w:sz w:val="24"/>
          <w:szCs w:val="24"/>
          <w:shd w:val="clear" w:color="auto" w:fill="FFFFFF"/>
        </w:rPr>
        <w:t>fiber</w:t>
      </w:r>
      <w:proofErr w:type="spellEnd"/>
      <w:r w:rsidRPr="00FC792F">
        <w:rPr>
          <w:rFonts w:asciiTheme="minorBidi" w:hAnsiTheme="minorBidi"/>
          <w:color w:val="001D35"/>
          <w:sz w:val="24"/>
          <w:szCs w:val="24"/>
          <w:shd w:val="clear" w:color="auto" w:fill="FFFFFF"/>
        </w:rPr>
        <w:t xml:space="preserve"> optic cables. These cables provide a conduit for signals, guiding them from one device to another.</w:t>
      </w:r>
      <w:r w:rsidRPr="00FC792F">
        <w:rPr>
          <w:rStyle w:val="uv3um"/>
          <w:rFonts w:asciiTheme="minorBidi" w:hAnsiTheme="minorBidi"/>
          <w:color w:val="001D35"/>
          <w:sz w:val="24"/>
          <w:szCs w:val="24"/>
          <w:shd w:val="clear" w:color="auto" w:fill="FFFFFF"/>
        </w:rPr>
        <w:t> </w:t>
      </w:r>
    </w:p>
    <w:p w14:paraId="05430500" w14:textId="77777777" w:rsidR="00FC792F" w:rsidRPr="00FC792F" w:rsidRDefault="00FC792F" w:rsidP="00FC792F">
      <w:pPr>
        <w:pStyle w:val="NormalWeb"/>
        <w:rPr>
          <w:rFonts w:asciiTheme="minorBidi" w:hAnsiTheme="minorBidi" w:cstheme="minorBidi"/>
        </w:rPr>
      </w:pPr>
      <w:r w:rsidRPr="00FC792F">
        <w:rPr>
          <w:rStyle w:val="Strong"/>
          <w:rFonts w:asciiTheme="minorBidi" w:eastAsiaTheme="majorEastAsia" w:hAnsiTheme="minorBidi" w:cstheme="minorBidi"/>
        </w:rPr>
        <w:t>Characteristics:</w:t>
      </w:r>
    </w:p>
    <w:p w14:paraId="77238260" w14:textId="77777777" w:rsidR="00FC792F" w:rsidRPr="00FC792F" w:rsidRDefault="00FC792F" w:rsidP="00FC792F">
      <w:pPr>
        <w:pStyle w:val="NormalWeb"/>
        <w:numPr>
          <w:ilvl w:val="0"/>
          <w:numId w:val="1"/>
        </w:numPr>
        <w:rPr>
          <w:rFonts w:asciiTheme="minorBidi" w:hAnsiTheme="minorBidi" w:cstheme="minorBidi"/>
        </w:rPr>
      </w:pPr>
      <w:r w:rsidRPr="00FC792F">
        <w:rPr>
          <w:rFonts w:asciiTheme="minorBidi" w:hAnsiTheme="minorBidi" w:cstheme="minorBidi"/>
        </w:rPr>
        <w:t>Signal propagation is confined within physical boundaries.</w:t>
      </w:r>
    </w:p>
    <w:p w14:paraId="284D919D" w14:textId="77777777" w:rsidR="00FC792F" w:rsidRPr="00FC792F" w:rsidRDefault="00FC792F" w:rsidP="00FC792F">
      <w:pPr>
        <w:pStyle w:val="NormalWeb"/>
        <w:numPr>
          <w:ilvl w:val="0"/>
          <w:numId w:val="1"/>
        </w:numPr>
        <w:rPr>
          <w:rFonts w:asciiTheme="minorBidi" w:hAnsiTheme="minorBidi" w:cstheme="minorBidi"/>
        </w:rPr>
      </w:pPr>
      <w:r w:rsidRPr="00FC792F">
        <w:rPr>
          <w:rFonts w:asciiTheme="minorBidi" w:hAnsiTheme="minorBidi" w:cstheme="minorBidi"/>
        </w:rPr>
        <w:t>Less susceptible to environmental interference.</w:t>
      </w:r>
    </w:p>
    <w:p w14:paraId="42D80DE0" w14:textId="77777777" w:rsidR="00FC792F" w:rsidRPr="00FC792F" w:rsidRDefault="00FC792F" w:rsidP="00FC792F">
      <w:pPr>
        <w:pStyle w:val="NormalWeb"/>
        <w:numPr>
          <w:ilvl w:val="0"/>
          <w:numId w:val="1"/>
        </w:numPr>
        <w:rPr>
          <w:rFonts w:asciiTheme="minorBidi" w:hAnsiTheme="minorBidi" w:cstheme="minorBidi"/>
        </w:rPr>
      </w:pPr>
      <w:r w:rsidRPr="00FC792F">
        <w:rPr>
          <w:rFonts w:asciiTheme="minorBidi" w:hAnsiTheme="minorBidi" w:cstheme="minorBidi"/>
        </w:rPr>
        <w:t>Offers higher bandwidth and better security.</w:t>
      </w:r>
    </w:p>
    <w:p w14:paraId="75991C0B" w14:textId="77777777" w:rsidR="00FC792F" w:rsidRPr="00FC792F" w:rsidRDefault="00FC792F" w:rsidP="00FC792F">
      <w:pPr>
        <w:pStyle w:val="NormalWeb"/>
        <w:rPr>
          <w:rFonts w:asciiTheme="minorBidi" w:hAnsiTheme="minorBidi" w:cstheme="minorBidi"/>
        </w:rPr>
      </w:pPr>
      <w:r w:rsidRPr="00FC792F">
        <w:rPr>
          <w:rStyle w:val="Strong"/>
          <w:rFonts w:asciiTheme="minorBidi" w:eastAsiaTheme="majorEastAsia" w:hAnsiTheme="minorBidi" w:cstheme="minorBidi"/>
        </w:rPr>
        <w:t>Types of Guided Media:</w:t>
      </w:r>
    </w:p>
    <w:p w14:paraId="0DD5D1C1" w14:textId="77777777" w:rsidR="00FC792F" w:rsidRPr="00FC792F" w:rsidRDefault="00FC792F" w:rsidP="00FC792F">
      <w:pPr>
        <w:pStyle w:val="NormalWeb"/>
        <w:numPr>
          <w:ilvl w:val="0"/>
          <w:numId w:val="2"/>
        </w:numPr>
        <w:rPr>
          <w:rFonts w:asciiTheme="minorBidi" w:hAnsiTheme="minorBidi" w:cstheme="minorBidi"/>
        </w:rPr>
      </w:pPr>
      <w:r w:rsidRPr="00FC792F">
        <w:rPr>
          <w:rStyle w:val="Strong"/>
          <w:rFonts w:asciiTheme="minorBidi" w:eastAsiaTheme="majorEastAsia" w:hAnsiTheme="minorBidi" w:cstheme="minorBidi"/>
        </w:rPr>
        <w:t>Twisted Pair Cable:</w:t>
      </w:r>
      <w:r w:rsidRPr="00FC792F">
        <w:rPr>
          <w:rFonts w:asciiTheme="minorBidi" w:hAnsiTheme="minorBidi" w:cstheme="minorBidi"/>
        </w:rPr>
        <w:t xml:space="preserve"> Consists of pairs of insulated copper wires twisted together.</w:t>
      </w:r>
    </w:p>
    <w:p w14:paraId="5EDC810C" w14:textId="77777777" w:rsidR="00FC792F" w:rsidRPr="00FC792F" w:rsidRDefault="00FC792F" w:rsidP="00FC792F">
      <w:pPr>
        <w:pStyle w:val="NormalWeb"/>
        <w:numPr>
          <w:ilvl w:val="1"/>
          <w:numId w:val="2"/>
        </w:numPr>
        <w:rPr>
          <w:rFonts w:asciiTheme="minorBidi" w:hAnsiTheme="minorBidi" w:cstheme="minorBidi"/>
        </w:rPr>
      </w:pPr>
      <w:r w:rsidRPr="00FC792F">
        <w:rPr>
          <w:rStyle w:val="Emphasis"/>
          <w:rFonts w:asciiTheme="minorBidi" w:hAnsiTheme="minorBidi" w:cstheme="minorBidi"/>
        </w:rPr>
        <w:t>Used in:</w:t>
      </w:r>
      <w:r w:rsidRPr="00FC792F">
        <w:rPr>
          <w:rFonts w:asciiTheme="minorBidi" w:hAnsiTheme="minorBidi" w:cstheme="minorBidi"/>
        </w:rPr>
        <w:t xml:space="preserve"> Telephone networks, LANs (Ethernet).</w:t>
      </w:r>
    </w:p>
    <w:p w14:paraId="4C4FA271" w14:textId="77777777" w:rsidR="00FC792F" w:rsidRPr="00FC792F" w:rsidRDefault="00FC792F" w:rsidP="00FC792F">
      <w:pPr>
        <w:pStyle w:val="NormalWeb"/>
        <w:numPr>
          <w:ilvl w:val="1"/>
          <w:numId w:val="2"/>
        </w:numPr>
        <w:rPr>
          <w:rFonts w:asciiTheme="minorBidi" w:hAnsiTheme="minorBidi" w:cstheme="minorBidi"/>
        </w:rPr>
      </w:pPr>
      <w:r w:rsidRPr="00FC792F">
        <w:rPr>
          <w:rStyle w:val="Emphasis"/>
          <w:rFonts w:asciiTheme="minorBidi" w:hAnsiTheme="minorBidi" w:cstheme="minorBidi"/>
        </w:rPr>
        <w:t>Frequency range:</w:t>
      </w:r>
      <w:r w:rsidRPr="00FC792F">
        <w:rPr>
          <w:rFonts w:asciiTheme="minorBidi" w:hAnsiTheme="minorBidi" w:cstheme="minorBidi"/>
        </w:rPr>
        <w:t xml:space="preserve"> Up to 100 MHz (for Cat5e/Cat6 cables).</w:t>
      </w:r>
    </w:p>
    <w:p w14:paraId="2617B746" w14:textId="77777777" w:rsidR="00FC792F" w:rsidRPr="00FC792F" w:rsidRDefault="00FC792F" w:rsidP="00FC792F">
      <w:pPr>
        <w:pStyle w:val="NormalWeb"/>
        <w:numPr>
          <w:ilvl w:val="1"/>
          <w:numId w:val="2"/>
        </w:numPr>
        <w:rPr>
          <w:rFonts w:asciiTheme="minorBidi" w:hAnsiTheme="minorBidi" w:cstheme="minorBidi"/>
        </w:rPr>
      </w:pPr>
      <w:r w:rsidRPr="00FC792F">
        <w:rPr>
          <w:rStyle w:val="Emphasis"/>
          <w:rFonts w:asciiTheme="minorBidi" w:hAnsiTheme="minorBidi" w:cstheme="minorBidi"/>
        </w:rPr>
        <w:t>Advantages:</w:t>
      </w:r>
      <w:r w:rsidRPr="00FC792F">
        <w:rPr>
          <w:rFonts w:asciiTheme="minorBidi" w:hAnsiTheme="minorBidi" w:cstheme="minorBidi"/>
        </w:rPr>
        <w:t xml:space="preserve"> Cheap, easy to install.</w:t>
      </w:r>
    </w:p>
    <w:p w14:paraId="76DEB352" w14:textId="77777777" w:rsidR="00FC792F" w:rsidRPr="00FC792F" w:rsidRDefault="00FC792F" w:rsidP="00FC792F">
      <w:pPr>
        <w:pStyle w:val="NormalWeb"/>
        <w:numPr>
          <w:ilvl w:val="1"/>
          <w:numId w:val="2"/>
        </w:numPr>
        <w:rPr>
          <w:rFonts w:asciiTheme="minorBidi" w:hAnsiTheme="minorBidi" w:cstheme="minorBidi"/>
        </w:rPr>
      </w:pPr>
      <w:r w:rsidRPr="00FC792F">
        <w:rPr>
          <w:rStyle w:val="Emphasis"/>
          <w:rFonts w:asciiTheme="minorBidi" w:hAnsiTheme="minorBidi" w:cstheme="minorBidi"/>
        </w:rPr>
        <w:t>Disadvantages:</w:t>
      </w:r>
      <w:r w:rsidRPr="00FC792F">
        <w:rPr>
          <w:rFonts w:asciiTheme="minorBidi" w:hAnsiTheme="minorBidi" w:cstheme="minorBidi"/>
        </w:rPr>
        <w:t xml:space="preserve"> Susceptible to electromagnetic interference (EMI).</w:t>
      </w:r>
    </w:p>
    <w:p w14:paraId="58924826" w14:textId="77777777" w:rsidR="00FC792F" w:rsidRPr="00FC792F" w:rsidRDefault="00FC792F" w:rsidP="00FC792F">
      <w:pPr>
        <w:pStyle w:val="NormalWeb"/>
        <w:numPr>
          <w:ilvl w:val="0"/>
          <w:numId w:val="2"/>
        </w:numPr>
        <w:rPr>
          <w:rFonts w:asciiTheme="minorBidi" w:hAnsiTheme="minorBidi" w:cstheme="minorBidi"/>
        </w:rPr>
      </w:pPr>
      <w:r w:rsidRPr="00FC792F">
        <w:rPr>
          <w:rStyle w:val="Strong"/>
          <w:rFonts w:asciiTheme="minorBidi" w:eastAsiaTheme="majorEastAsia" w:hAnsiTheme="minorBidi" w:cstheme="minorBidi"/>
        </w:rPr>
        <w:t>Coaxial Cable:</w:t>
      </w:r>
      <w:r w:rsidRPr="00FC792F">
        <w:rPr>
          <w:rFonts w:asciiTheme="minorBidi" w:hAnsiTheme="minorBidi" w:cstheme="minorBidi"/>
        </w:rPr>
        <w:t xml:space="preserve"> Comprises a central core conductor, insulating layer, metal shield, and outer cover.</w:t>
      </w:r>
    </w:p>
    <w:p w14:paraId="7EE6C147" w14:textId="77777777" w:rsidR="00FC792F" w:rsidRPr="00FC792F" w:rsidRDefault="00FC792F" w:rsidP="00FC792F">
      <w:pPr>
        <w:pStyle w:val="NormalWeb"/>
        <w:numPr>
          <w:ilvl w:val="1"/>
          <w:numId w:val="2"/>
        </w:numPr>
        <w:rPr>
          <w:rFonts w:asciiTheme="minorBidi" w:hAnsiTheme="minorBidi" w:cstheme="minorBidi"/>
        </w:rPr>
      </w:pPr>
      <w:r w:rsidRPr="00FC792F">
        <w:rPr>
          <w:rStyle w:val="Emphasis"/>
          <w:rFonts w:asciiTheme="minorBidi" w:hAnsiTheme="minorBidi" w:cstheme="minorBidi"/>
        </w:rPr>
        <w:t>Used in:</w:t>
      </w:r>
      <w:r w:rsidRPr="00FC792F">
        <w:rPr>
          <w:rFonts w:asciiTheme="minorBidi" w:hAnsiTheme="minorBidi" w:cstheme="minorBidi"/>
        </w:rPr>
        <w:t xml:space="preserve"> Cable television, broadband internet.</w:t>
      </w:r>
    </w:p>
    <w:p w14:paraId="7591BB13" w14:textId="77777777" w:rsidR="00FC792F" w:rsidRPr="00FC792F" w:rsidRDefault="00FC792F" w:rsidP="00FC792F">
      <w:pPr>
        <w:pStyle w:val="NormalWeb"/>
        <w:numPr>
          <w:ilvl w:val="1"/>
          <w:numId w:val="2"/>
        </w:numPr>
        <w:rPr>
          <w:rFonts w:asciiTheme="minorBidi" w:hAnsiTheme="minorBidi" w:cstheme="minorBidi"/>
        </w:rPr>
      </w:pPr>
      <w:r w:rsidRPr="00FC792F">
        <w:rPr>
          <w:rStyle w:val="Emphasis"/>
          <w:rFonts w:asciiTheme="minorBidi" w:hAnsiTheme="minorBidi" w:cstheme="minorBidi"/>
        </w:rPr>
        <w:t>Frequency range:</w:t>
      </w:r>
      <w:r w:rsidRPr="00FC792F">
        <w:rPr>
          <w:rFonts w:asciiTheme="minorBidi" w:hAnsiTheme="minorBidi" w:cstheme="minorBidi"/>
        </w:rPr>
        <w:t xml:space="preserve"> Up to several GHz (3–10 GHz typically).</w:t>
      </w:r>
    </w:p>
    <w:p w14:paraId="72C2B286" w14:textId="77777777" w:rsidR="00FC792F" w:rsidRPr="00FC792F" w:rsidRDefault="00FC792F" w:rsidP="00FC792F">
      <w:pPr>
        <w:pStyle w:val="NormalWeb"/>
        <w:numPr>
          <w:ilvl w:val="1"/>
          <w:numId w:val="2"/>
        </w:numPr>
        <w:rPr>
          <w:rFonts w:asciiTheme="minorBidi" w:hAnsiTheme="minorBidi" w:cstheme="minorBidi"/>
        </w:rPr>
      </w:pPr>
      <w:r w:rsidRPr="00FC792F">
        <w:rPr>
          <w:rStyle w:val="Emphasis"/>
          <w:rFonts w:asciiTheme="minorBidi" w:hAnsiTheme="minorBidi" w:cstheme="minorBidi"/>
        </w:rPr>
        <w:t>Advantages:</w:t>
      </w:r>
      <w:r w:rsidRPr="00FC792F">
        <w:rPr>
          <w:rFonts w:asciiTheme="minorBidi" w:hAnsiTheme="minorBidi" w:cstheme="minorBidi"/>
        </w:rPr>
        <w:t xml:space="preserve"> Better shielding than twisted pair.</w:t>
      </w:r>
    </w:p>
    <w:p w14:paraId="3247AACD" w14:textId="77777777" w:rsidR="00FC792F" w:rsidRPr="00FC792F" w:rsidRDefault="00FC792F" w:rsidP="00FC792F">
      <w:pPr>
        <w:pStyle w:val="NormalWeb"/>
        <w:numPr>
          <w:ilvl w:val="1"/>
          <w:numId w:val="2"/>
        </w:numPr>
        <w:rPr>
          <w:rFonts w:asciiTheme="minorBidi" w:hAnsiTheme="minorBidi" w:cstheme="minorBidi"/>
        </w:rPr>
      </w:pPr>
      <w:r w:rsidRPr="00FC792F">
        <w:rPr>
          <w:rStyle w:val="Emphasis"/>
          <w:rFonts w:asciiTheme="minorBidi" w:hAnsiTheme="minorBidi" w:cstheme="minorBidi"/>
        </w:rPr>
        <w:t>Disadvantages:</w:t>
      </w:r>
      <w:r w:rsidRPr="00FC792F">
        <w:rPr>
          <w:rFonts w:asciiTheme="minorBidi" w:hAnsiTheme="minorBidi" w:cstheme="minorBidi"/>
        </w:rPr>
        <w:t xml:space="preserve"> More expensive and rigid.</w:t>
      </w:r>
    </w:p>
    <w:p w14:paraId="02705883" w14:textId="77777777" w:rsidR="00FC792F" w:rsidRPr="00FC792F" w:rsidRDefault="00FC792F" w:rsidP="00FC792F">
      <w:pPr>
        <w:pStyle w:val="NormalWeb"/>
        <w:numPr>
          <w:ilvl w:val="0"/>
          <w:numId w:val="2"/>
        </w:numPr>
        <w:rPr>
          <w:rFonts w:asciiTheme="minorBidi" w:hAnsiTheme="minorBidi" w:cstheme="minorBidi"/>
        </w:rPr>
      </w:pPr>
      <w:proofErr w:type="spellStart"/>
      <w:r w:rsidRPr="00FC792F">
        <w:rPr>
          <w:rStyle w:val="Strong"/>
          <w:rFonts w:asciiTheme="minorBidi" w:eastAsiaTheme="majorEastAsia" w:hAnsiTheme="minorBidi" w:cstheme="minorBidi"/>
        </w:rPr>
        <w:t>Fiber</w:t>
      </w:r>
      <w:proofErr w:type="spellEnd"/>
      <w:r w:rsidRPr="00FC792F">
        <w:rPr>
          <w:rStyle w:val="Strong"/>
          <w:rFonts w:asciiTheme="minorBidi" w:eastAsiaTheme="majorEastAsia" w:hAnsiTheme="minorBidi" w:cstheme="minorBidi"/>
        </w:rPr>
        <w:t xml:space="preserve"> Optic Cable:</w:t>
      </w:r>
      <w:r w:rsidRPr="00FC792F">
        <w:rPr>
          <w:rFonts w:asciiTheme="minorBidi" w:hAnsiTheme="minorBidi" w:cstheme="minorBidi"/>
        </w:rPr>
        <w:t xml:space="preserve"> Uses light to transmit data through glass or plastic </w:t>
      </w:r>
      <w:proofErr w:type="spellStart"/>
      <w:r w:rsidRPr="00FC792F">
        <w:rPr>
          <w:rFonts w:asciiTheme="minorBidi" w:hAnsiTheme="minorBidi" w:cstheme="minorBidi"/>
        </w:rPr>
        <w:t>fibers</w:t>
      </w:r>
      <w:proofErr w:type="spellEnd"/>
      <w:r w:rsidRPr="00FC792F">
        <w:rPr>
          <w:rFonts w:asciiTheme="minorBidi" w:hAnsiTheme="minorBidi" w:cstheme="minorBidi"/>
        </w:rPr>
        <w:t>.</w:t>
      </w:r>
    </w:p>
    <w:p w14:paraId="2B004B7E" w14:textId="77777777" w:rsidR="00FC792F" w:rsidRPr="00FC792F" w:rsidRDefault="00FC792F" w:rsidP="00FC792F">
      <w:pPr>
        <w:pStyle w:val="NormalWeb"/>
        <w:numPr>
          <w:ilvl w:val="1"/>
          <w:numId w:val="2"/>
        </w:numPr>
        <w:rPr>
          <w:rFonts w:asciiTheme="minorBidi" w:hAnsiTheme="minorBidi" w:cstheme="minorBidi"/>
        </w:rPr>
      </w:pPr>
      <w:r w:rsidRPr="00FC792F">
        <w:rPr>
          <w:rStyle w:val="Emphasis"/>
          <w:rFonts w:asciiTheme="minorBidi" w:hAnsiTheme="minorBidi" w:cstheme="minorBidi"/>
        </w:rPr>
        <w:t>Used in:</w:t>
      </w:r>
      <w:r w:rsidRPr="00FC792F">
        <w:rPr>
          <w:rFonts w:asciiTheme="minorBidi" w:hAnsiTheme="minorBidi" w:cstheme="minorBidi"/>
        </w:rPr>
        <w:t xml:space="preserve"> High-speed internet, long-distance communication.</w:t>
      </w:r>
    </w:p>
    <w:p w14:paraId="455CF991" w14:textId="77777777" w:rsidR="00FC792F" w:rsidRPr="00FC792F" w:rsidRDefault="00FC792F" w:rsidP="00FC792F">
      <w:pPr>
        <w:pStyle w:val="NormalWeb"/>
        <w:numPr>
          <w:ilvl w:val="1"/>
          <w:numId w:val="2"/>
        </w:numPr>
        <w:rPr>
          <w:rFonts w:asciiTheme="minorBidi" w:hAnsiTheme="minorBidi" w:cstheme="minorBidi"/>
        </w:rPr>
      </w:pPr>
      <w:r w:rsidRPr="00FC792F">
        <w:rPr>
          <w:rStyle w:val="Emphasis"/>
          <w:rFonts w:asciiTheme="minorBidi" w:hAnsiTheme="minorBidi" w:cstheme="minorBidi"/>
        </w:rPr>
        <w:t>Frequency range:</w:t>
      </w:r>
      <w:r w:rsidRPr="00FC792F">
        <w:rPr>
          <w:rFonts w:asciiTheme="minorBidi" w:hAnsiTheme="minorBidi" w:cstheme="minorBidi"/>
        </w:rPr>
        <w:t xml:space="preserve"> Operates in the optical range (typically 186–230 THz).</w:t>
      </w:r>
    </w:p>
    <w:p w14:paraId="1ADF0386" w14:textId="77777777" w:rsidR="00FC792F" w:rsidRPr="00FC792F" w:rsidRDefault="00FC792F" w:rsidP="00FC792F">
      <w:pPr>
        <w:pStyle w:val="NormalWeb"/>
        <w:numPr>
          <w:ilvl w:val="1"/>
          <w:numId w:val="2"/>
        </w:numPr>
        <w:rPr>
          <w:rFonts w:asciiTheme="minorBidi" w:hAnsiTheme="minorBidi" w:cstheme="minorBidi"/>
        </w:rPr>
      </w:pPr>
      <w:r w:rsidRPr="00FC792F">
        <w:rPr>
          <w:rStyle w:val="Emphasis"/>
          <w:rFonts w:asciiTheme="minorBidi" w:hAnsiTheme="minorBidi" w:cstheme="minorBidi"/>
        </w:rPr>
        <w:t>Advantages:</w:t>
      </w:r>
      <w:r w:rsidRPr="00FC792F">
        <w:rPr>
          <w:rFonts w:asciiTheme="minorBidi" w:hAnsiTheme="minorBidi" w:cstheme="minorBidi"/>
        </w:rPr>
        <w:t xml:space="preserve"> Immune to EMI, extremely high speed and bandwidth.</w:t>
      </w:r>
    </w:p>
    <w:p w14:paraId="7896E8F8" w14:textId="1A026D08" w:rsidR="00FC792F" w:rsidRDefault="00FC792F" w:rsidP="00FC792F">
      <w:pPr>
        <w:pStyle w:val="NormalWeb"/>
        <w:numPr>
          <w:ilvl w:val="1"/>
          <w:numId w:val="2"/>
        </w:numPr>
        <w:rPr>
          <w:rFonts w:asciiTheme="minorBidi" w:hAnsiTheme="minorBidi" w:cstheme="minorBidi"/>
        </w:rPr>
      </w:pPr>
      <w:r w:rsidRPr="00FC792F">
        <w:rPr>
          <w:rStyle w:val="Emphasis"/>
          <w:rFonts w:asciiTheme="minorBidi" w:hAnsiTheme="minorBidi" w:cstheme="minorBidi"/>
        </w:rPr>
        <w:t>Disadvantages:</w:t>
      </w:r>
      <w:r w:rsidRPr="00FC792F">
        <w:rPr>
          <w:rFonts w:asciiTheme="minorBidi" w:hAnsiTheme="minorBidi" w:cstheme="minorBidi"/>
        </w:rPr>
        <w:t xml:space="preserve"> Expensive and fragile, complex installation.</w:t>
      </w:r>
    </w:p>
    <w:p w14:paraId="50746243" w14:textId="77777777" w:rsidR="00FC792F" w:rsidRPr="00FC792F" w:rsidRDefault="00FC792F" w:rsidP="00FC792F">
      <w:pPr>
        <w:pStyle w:val="Heading3"/>
        <w:rPr>
          <w:rFonts w:asciiTheme="minorBidi" w:hAnsiTheme="minorBidi" w:cstheme="minorBidi"/>
        </w:rPr>
      </w:pPr>
      <w:r w:rsidRPr="00FC792F">
        <w:rPr>
          <w:rStyle w:val="Strong"/>
          <w:rFonts w:asciiTheme="minorBidi" w:hAnsiTheme="minorBidi" w:cstheme="minorBidi"/>
          <w:b w:val="0"/>
          <w:bCs w:val="0"/>
        </w:rPr>
        <w:t>2. Unguided Media (Wireless Communication)</w:t>
      </w:r>
    </w:p>
    <w:p w14:paraId="1BEA7B09" w14:textId="77777777" w:rsidR="00FC792F" w:rsidRPr="00FC792F" w:rsidRDefault="00FC792F" w:rsidP="00FC792F">
      <w:pPr>
        <w:pStyle w:val="NormalWeb"/>
        <w:rPr>
          <w:rFonts w:asciiTheme="minorBidi" w:hAnsiTheme="minorBidi" w:cstheme="minorBidi"/>
        </w:rPr>
      </w:pPr>
      <w:r w:rsidRPr="00FC792F">
        <w:rPr>
          <w:rStyle w:val="Strong"/>
          <w:rFonts w:asciiTheme="minorBidi" w:eastAsiaTheme="majorEastAsia" w:hAnsiTheme="minorBidi" w:cstheme="minorBidi"/>
        </w:rPr>
        <w:t>Definition:</w:t>
      </w:r>
      <w:r w:rsidRPr="00FC792F">
        <w:rPr>
          <w:rFonts w:asciiTheme="minorBidi" w:hAnsiTheme="minorBidi" w:cstheme="minorBidi"/>
        </w:rPr>
        <w:t xml:space="preserve"> Unguided media transmits data through the air or space </w:t>
      </w:r>
      <w:r w:rsidRPr="00FC792F">
        <w:rPr>
          <w:rStyle w:val="Emphasis"/>
          <w:rFonts w:asciiTheme="minorBidi" w:hAnsiTheme="minorBidi" w:cstheme="minorBidi"/>
        </w:rPr>
        <w:t>without the use of physical conductors</w:t>
      </w:r>
      <w:r w:rsidRPr="00FC792F">
        <w:rPr>
          <w:rFonts w:asciiTheme="minorBidi" w:hAnsiTheme="minorBidi" w:cstheme="minorBidi"/>
        </w:rPr>
        <w:t>.</w:t>
      </w:r>
    </w:p>
    <w:p w14:paraId="0D7EC1D1" w14:textId="77777777" w:rsidR="00FC792F" w:rsidRPr="00FC792F" w:rsidRDefault="00FC792F" w:rsidP="00FC792F">
      <w:pPr>
        <w:pStyle w:val="NormalWeb"/>
        <w:rPr>
          <w:rFonts w:asciiTheme="minorBidi" w:hAnsiTheme="minorBidi" w:cstheme="minorBidi"/>
        </w:rPr>
      </w:pPr>
      <w:r w:rsidRPr="00FC792F">
        <w:rPr>
          <w:rStyle w:val="Strong"/>
          <w:rFonts w:asciiTheme="minorBidi" w:eastAsiaTheme="majorEastAsia" w:hAnsiTheme="minorBidi" w:cstheme="minorBidi"/>
        </w:rPr>
        <w:t>Characteristics:</w:t>
      </w:r>
    </w:p>
    <w:p w14:paraId="52DE3595" w14:textId="77777777" w:rsidR="00FC792F" w:rsidRPr="00FC792F" w:rsidRDefault="00FC792F" w:rsidP="00FC792F">
      <w:pPr>
        <w:pStyle w:val="NormalWeb"/>
        <w:numPr>
          <w:ilvl w:val="0"/>
          <w:numId w:val="3"/>
        </w:numPr>
        <w:rPr>
          <w:rFonts w:asciiTheme="minorBidi" w:hAnsiTheme="minorBidi" w:cstheme="minorBidi"/>
        </w:rPr>
      </w:pPr>
      <w:r w:rsidRPr="00FC792F">
        <w:rPr>
          <w:rFonts w:asciiTheme="minorBidi" w:hAnsiTheme="minorBidi" w:cstheme="minorBidi"/>
        </w:rPr>
        <w:t>Signal radiates in all directions.</w:t>
      </w:r>
    </w:p>
    <w:p w14:paraId="31BA79FC" w14:textId="77777777" w:rsidR="00FC792F" w:rsidRPr="00FC792F" w:rsidRDefault="00FC792F" w:rsidP="00FC792F">
      <w:pPr>
        <w:pStyle w:val="NormalWeb"/>
        <w:numPr>
          <w:ilvl w:val="0"/>
          <w:numId w:val="3"/>
        </w:numPr>
        <w:rPr>
          <w:rFonts w:asciiTheme="minorBidi" w:hAnsiTheme="minorBidi" w:cstheme="minorBidi"/>
        </w:rPr>
      </w:pPr>
      <w:r w:rsidRPr="00FC792F">
        <w:rPr>
          <w:rFonts w:asciiTheme="minorBidi" w:hAnsiTheme="minorBidi" w:cstheme="minorBidi"/>
        </w:rPr>
        <w:t>More prone to noise, interference, and weather effects.</w:t>
      </w:r>
    </w:p>
    <w:p w14:paraId="59E67EC1" w14:textId="77777777" w:rsidR="00FC792F" w:rsidRPr="00FC792F" w:rsidRDefault="00FC792F" w:rsidP="00FC792F">
      <w:pPr>
        <w:pStyle w:val="NormalWeb"/>
        <w:numPr>
          <w:ilvl w:val="0"/>
          <w:numId w:val="3"/>
        </w:numPr>
        <w:rPr>
          <w:rFonts w:asciiTheme="minorBidi" w:hAnsiTheme="minorBidi" w:cstheme="minorBidi"/>
        </w:rPr>
      </w:pPr>
      <w:r w:rsidRPr="00FC792F">
        <w:rPr>
          <w:rFonts w:asciiTheme="minorBidi" w:hAnsiTheme="minorBidi" w:cstheme="minorBidi"/>
        </w:rPr>
        <w:t>Enables mobility and broad coverage.</w:t>
      </w:r>
    </w:p>
    <w:p w14:paraId="7A999384" w14:textId="77777777" w:rsidR="00FC792F" w:rsidRPr="00FC792F" w:rsidRDefault="00FC792F" w:rsidP="00FC792F">
      <w:pPr>
        <w:pStyle w:val="NormalWeb"/>
        <w:rPr>
          <w:rFonts w:asciiTheme="minorBidi" w:hAnsiTheme="minorBidi" w:cstheme="minorBidi"/>
        </w:rPr>
      </w:pPr>
      <w:r w:rsidRPr="00FC792F">
        <w:rPr>
          <w:rStyle w:val="Strong"/>
          <w:rFonts w:asciiTheme="minorBidi" w:eastAsiaTheme="majorEastAsia" w:hAnsiTheme="minorBidi" w:cstheme="minorBidi"/>
        </w:rPr>
        <w:lastRenderedPageBreak/>
        <w:t>Types of Unguided Media:</w:t>
      </w:r>
    </w:p>
    <w:p w14:paraId="70BD343F" w14:textId="77777777" w:rsidR="00FC792F" w:rsidRPr="00FC792F" w:rsidRDefault="00FC792F" w:rsidP="00FC792F">
      <w:pPr>
        <w:pStyle w:val="NormalWeb"/>
        <w:numPr>
          <w:ilvl w:val="0"/>
          <w:numId w:val="4"/>
        </w:numPr>
        <w:rPr>
          <w:rFonts w:asciiTheme="minorBidi" w:hAnsiTheme="minorBidi" w:cstheme="minorBidi"/>
        </w:rPr>
      </w:pPr>
      <w:r w:rsidRPr="00FC792F">
        <w:rPr>
          <w:rStyle w:val="Strong"/>
          <w:rFonts w:asciiTheme="minorBidi" w:eastAsiaTheme="majorEastAsia" w:hAnsiTheme="minorBidi" w:cstheme="minorBidi"/>
        </w:rPr>
        <w:t>Radio Waves:</w:t>
      </w:r>
      <w:r w:rsidRPr="00FC792F">
        <w:rPr>
          <w:rFonts w:asciiTheme="minorBidi" w:hAnsiTheme="minorBidi" w:cstheme="minorBidi"/>
        </w:rPr>
        <w:t xml:space="preserve"> Electromagnetic waves with long wavelengths and low frequency.</w:t>
      </w:r>
    </w:p>
    <w:p w14:paraId="258A5A7C" w14:textId="77777777" w:rsidR="00FC792F" w:rsidRPr="00FC792F" w:rsidRDefault="00FC792F" w:rsidP="00FC792F">
      <w:pPr>
        <w:pStyle w:val="NormalWeb"/>
        <w:numPr>
          <w:ilvl w:val="1"/>
          <w:numId w:val="4"/>
        </w:numPr>
        <w:rPr>
          <w:rFonts w:asciiTheme="minorBidi" w:hAnsiTheme="minorBidi" w:cstheme="minorBidi"/>
        </w:rPr>
      </w:pPr>
      <w:r w:rsidRPr="00FC792F">
        <w:rPr>
          <w:rStyle w:val="Emphasis"/>
          <w:rFonts w:asciiTheme="minorBidi" w:hAnsiTheme="minorBidi" w:cstheme="minorBidi"/>
        </w:rPr>
        <w:t>Used in:</w:t>
      </w:r>
      <w:r w:rsidRPr="00FC792F">
        <w:rPr>
          <w:rFonts w:asciiTheme="minorBidi" w:hAnsiTheme="minorBidi" w:cstheme="minorBidi"/>
        </w:rPr>
        <w:t xml:space="preserve"> AM/FM radio, mobile phones, Wi-Fi.</w:t>
      </w:r>
    </w:p>
    <w:p w14:paraId="47BE1BCA" w14:textId="77777777" w:rsidR="00FC792F" w:rsidRPr="00FC792F" w:rsidRDefault="00FC792F" w:rsidP="00FC792F">
      <w:pPr>
        <w:pStyle w:val="NormalWeb"/>
        <w:numPr>
          <w:ilvl w:val="1"/>
          <w:numId w:val="4"/>
        </w:numPr>
        <w:rPr>
          <w:rFonts w:asciiTheme="minorBidi" w:hAnsiTheme="minorBidi" w:cstheme="minorBidi"/>
        </w:rPr>
      </w:pPr>
      <w:r w:rsidRPr="00FC792F">
        <w:rPr>
          <w:rStyle w:val="Emphasis"/>
          <w:rFonts w:asciiTheme="minorBidi" w:hAnsiTheme="minorBidi" w:cstheme="minorBidi"/>
        </w:rPr>
        <w:t>Frequency range:</w:t>
      </w:r>
      <w:r w:rsidRPr="00FC792F">
        <w:rPr>
          <w:rFonts w:asciiTheme="minorBidi" w:hAnsiTheme="minorBidi" w:cstheme="minorBidi"/>
        </w:rPr>
        <w:t xml:space="preserve"> 3 kHz to 1 GHz.</w:t>
      </w:r>
    </w:p>
    <w:p w14:paraId="633CFEEE" w14:textId="77777777" w:rsidR="00FC792F" w:rsidRPr="00FC792F" w:rsidRDefault="00FC792F" w:rsidP="00FC792F">
      <w:pPr>
        <w:pStyle w:val="NormalWeb"/>
        <w:numPr>
          <w:ilvl w:val="1"/>
          <w:numId w:val="4"/>
        </w:numPr>
        <w:rPr>
          <w:rFonts w:asciiTheme="minorBidi" w:hAnsiTheme="minorBidi" w:cstheme="minorBidi"/>
        </w:rPr>
      </w:pPr>
      <w:r w:rsidRPr="00FC792F">
        <w:rPr>
          <w:rStyle w:val="Emphasis"/>
          <w:rFonts w:asciiTheme="minorBidi" w:hAnsiTheme="minorBidi" w:cstheme="minorBidi"/>
        </w:rPr>
        <w:t>Advantages:</w:t>
      </w:r>
      <w:r w:rsidRPr="00FC792F">
        <w:rPr>
          <w:rFonts w:asciiTheme="minorBidi" w:hAnsiTheme="minorBidi" w:cstheme="minorBidi"/>
        </w:rPr>
        <w:t xml:space="preserve"> Penetrates walls, good for long-distance and outdoor communication.</w:t>
      </w:r>
    </w:p>
    <w:p w14:paraId="360CD58A" w14:textId="77777777" w:rsidR="00FC792F" w:rsidRPr="00FC792F" w:rsidRDefault="00FC792F" w:rsidP="00FC792F">
      <w:pPr>
        <w:pStyle w:val="NormalWeb"/>
        <w:numPr>
          <w:ilvl w:val="1"/>
          <w:numId w:val="4"/>
        </w:numPr>
        <w:rPr>
          <w:rFonts w:asciiTheme="minorBidi" w:hAnsiTheme="minorBidi" w:cstheme="minorBidi"/>
        </w:rPr>
      </w:pPr>
      <w:r w:rsidRPr="00FC792F">
        <w:rPr>
          <w:rStyle w:val="Emphasis"/>
          <w:rFonts w:asciiTheme="minorBidi" w:hAnsiTheme="minorBidi" w:cstheme="minorBidi"/>
        </w:rPr>
        <w:t>Disadvantages:</w:t>
      </w:r>
      <w:r w:rsidRPr="00FC792F">
        <w:rPr>
          <w:rFonts w:asciiTheme="minorBidi" w:hAnsiTheme="minorBidi" w:cstheme="minorBidi"/>
        </w:rPr>
        <w:t xml:space="preserve"> Limited bandwidth, susceptible to interference.</w:t>
      </w:r>
    </w:p>
    <w:p w14:paraId="2568EA3F" w14:textId="77777777" w:rsidR="00FC792F" w:rsidRPr="00FC792F" w:rsidRDefault="00FC792F" w:rsidP="00FC792F">
      <w:pPr>
        <w:pStyle w:val="NormalWeb"/>
        <w:numPr>
          <w:ilvl w:val="0"/>
          <w:numId w:val="4"/>
        </w:numPr>
        <w:rPr>
          <w:rFonts w:asciiTheme="minorBidi" w:hAnsiTheme="minorBidi" w:cstheme="minorBidi"/>
        </w:rPr>
      </w:pPr>
      <w:r w:rsidRPr="00FC792F">
        <w:rPr>
          <w:rStyle w:val="Strong"/>
          <w:rFonts w:asciiTheme="minorBidi" w:eastAsiaTheme="majorEastAsia" w:hAnsiTheme="minorBidi" w:cstheme="minorBidi"/>
        </w:rPr>
        <w:t>Microwaves:</w:t>
      </w:r>
      <w:r w:rsidRPr="00FC792F">
        <w:rPr>
          <w:rFonts w:asciiTheme="minorBidi" w:hAnsiTheme="minorBidi" w:cstheme="minorBidi"/>
        </w:rPr>
        <w:t xml:space="preserve"> High-frequency radio waves that travel in straight lines.</w:t>
      </w:r>
    </w:p>
    <w:p w14:paraId="44EF47EE" w14:textId="77777777" w:rsidR="00FC792F" w:rsidRPr="00FC792F" w:rsidRDefault="00FC792F" w:rsidP="00FC792F">
      <w:pPr>
        <w:pStyle w:val="NormalWeb"/>
        <w:numPr>
          <w:ilvl w:val="1"/>
          <w:numId w:val="4"/>
        </w:numPr>
        <w:rPr>
          <w:rFonts w:asciiTheme="minorBidi" w:hAnsiTheme="minorBidi" w:cstheme="minorBidi"/>
        </w:rPr>
      </w:pPr>
      <w:r w:rsidRPr="00FC792F">
        <w:rPr>
          <w:rStyle w:val="Emphasis"/>
          <w:rFonts w:asciiTheme="minorBidi" w:hAnsiTheme="minorBidi" w:cstheme="minorBidi"/>
        </w:rPr>
        <w:t>Used in:</w:t>
      </w:r>
      <w:r w:rsidRPr="00FC792F">
        <w:rPr>
          <w:rFonts w:asciiTheme="minorBidi" w:hAnsiTheme="minorBidi" w:cstheme="minorBidi"/>
        </w:rPr>
        <w:t xml:space="preserve"> Satellite links, radar, cellular networks.</w:t>
      </w:r>
    </w:p>
    <w:p w14:paraId="2AA75585" w14:textId="77777777" w:rsidR="00FC792F" w:rsidRPr="00FC792F" w:rsidRDefault="00FC792F" w:rsidP="00FC792F">
      <w:pPr>
        <w:pStyle w:val="NormalWeb"/>
        <w:numPr>
          <w:ilvl w:val="1"/>
          <w:numId w:val="4"/>
        </w:numPr>
        <w:rPr>
          <w:rFonts w:asciiTheme="minorBidi" w:hAnsiTheme="minorBidi" w:cstheme="minorBidi"/>
        </w:rPr>
      </w:pPr>
      <w:r w:rsidRPr="00FC792F">
        <w:rPr>
          <w:rStyle w:val="Emphasis"/>
          <w:rFonts w:asciiTheme="minorBidi" w:hAnsiTheme="minorBidi" w:cstheme="minorBidi"/>
        </w:rPr>
        <w:t>Frequency range:</w:t>
      </w:r>
      <w:r w:rsidRPr="00FC792F">
        <w:rPr>
          <w:rFonts w:asciiTheme="minorBidi" w:hAnsiTheme="minorBidi" w:cstheme="minorBidi"/>
        </w:rPr>
        <w:t xml:space="preserve"> 1 GHz to 300 GHz.</w:t>
      </w:r>
    </w:p>
    <w:p w14:paraId="7088A3E8" w14:textId="77777777" w:rsidR="00FC792F" w:rsidRPr="00FC792F" w:rsidRDefault="00FC792F" w:rsidP="00FC792F">
      <w:pPr>
        <w:pStyle w:val="NormalWeb"/>
        <w:numPr>
          <w:ilvl w:val="1"/>
          <w:numId w:val="4"/>
        </w:numPr>
        <w:rPr>
          <w:rFonts w:asciiTheme="minorBidi" w:hAnsiTheme="minorBidi" w:cstheme="minorBidi"/>
        </w:rPr>
      </w:pPr>
      <w:r w:rsidRPr="00FC792F">
        <w:rPr>
          <w:rStyle w:val="Emphasis"/>
          <w:rFonts w:asciiTheme="minorBidi" w:hAnsiTheme="minorBidi" w:cstheme="minorBidi"/>
        </w:rPr>
        <w:t>Advantages:</w:t>
      </w:r>
      <w:r w:rsidRPr="00FC792F">
        <w:rPr>
          <w:rFonts w:asciiTheme="minorBidi" w:hAnsiTheme="minorBidi" w:cstheme="minorBidi"/>
        </w:rPr>
        <w:t xml:space="preserve"> Suitable for point-to-point communication.</w:t>
      </w:r>
    </w:p>
    <w:p w14:paraId="4504FE42" w14:textId="77777777" w:rsidR="00FC792F" w:rsidRPr="00FC792F" w:rsidRDefault="00FC792F" w:rsidP="00FC792F">
      <w:pPr>
        <w:pStyle w:val="NormalWeb"/>
        <w:numPr>
          <w:ilvl w:val="1"/>
          <w:numId w:val="4"/>
        </w:numPr>
        <w:rPr>
          <w:rFonts w:asciiTheme="minorBidi" w:hAnsiTheme="minorBidi" w:cstheme="minorBidi"/>
        </w:rPr>
      </w:pPr>
      <w:r w:rsidRPr="00FC792F">
        <w:rPr>
          <w:rStyle w:val="Emphasis"/>
          <w:rFonts w:asciiTheme="minorBidi" w:hAnsiTheme="minorBidi" w:cstheme="minorBidi"/>
        </w:rPr>
        <w:t>Disadvantages:</w:t>
      </w:r>
      <w:r w:rsidRPr="00FC792F">
        <w:rPr>
          <w:rFonts w:asciiTheme="minorBidi" w:hAnsiTheme="minorBidi" w:cstheme="minorBidi"/>
        </w:rPr>
        <w:t xml:space="preserve"> Needs line-of-sight, can be affected by rain (rain fade).</w:t>
      </w:r>
    </w:p>
    <w:p w14:paraId="6B9AF0EE" w14:textId="77777777" w:rsidR="00FC792F" w:rsidRPr="00FC792F" w:rsidRDefault="00FC792F" w:rsidP="00FC792F">
      <w:pPr>
        <w:pStyle w:val="NormalWeb"/>
        <w:numPr>
          <w:ilvl w:val="0"/>
          <w:numId w:val="4"/>
        </w:numPr>
        <w:rPr>
          <w:rFonts w:asciiTheme="minorBidi" w:hAnsiTheme="minorBidi" w:cstheme="minorBidi"/>
        </w:rPr>
      </w:pPr>
      <w:r w:rsidRPr="00FC792F">
        <w:rPr>
          <w:rStyle w:val="Strong"/>
          <w:rFonts w:asciiTheme="minorBidi" w:eastAsiaTheme="majorEastAsia" w:hAnsiTheme="minorBidi" w:cstheme="minorBidi"/>
        </w:rPr>
        <w:t>Infrared and Satellite Communication:</w:t>
      </w:r>
    </w:p>
    <w:p w14:paraId="3219DB30" w14:textId="77777777" w:rsidR="00FC792F" w:rsidRPr="00FC792F" w:rsidRDefault="00FC792F" w:rsidP="00FC792F">
      <w:pPr>
        <w:pStyle w:val="NormalWeb"/>
        <w:numPr>
          <w:ilvl w:val="1"/>
          <w:numId w:val="4"/>
        </w:numPr>
        <w:rPr>
          <w:rFonts w:asciiTheme="minorBidi" w:hAnsiTheme="minorBidi" w:cstheme="minorBidi"/>
        </w:rPr>
      </w:pPr>
      <w:r w:rsidRPr="00FC792F">
        <w:rPr>
          <w:rStyle w:val="Emphasis"/>
          <w:rFonts w:asciiTheme="minorBidi" w:hAnsiTheme="minorBidi" w:cstheme="minorBidi"/>
        </w:rPr>
        <w:t>Infrared:</w:t>
      </w:r>
      <w:r w:rsidRPr="00FC792F">
        <w:rPr>
          <w:rFonts w:asciiTheme="minorBidi" w:hAnsiTheme="minorBidi" w:cstheme="minorBidi"/>
        </w:rPr>
        <w:t xml:space="preserve"> Short-range, used in remote controls and wireless peripherals.</w:t>
      </w:r>
    </w:p>
    <w:p w14:paraId="24FA9CAD" w14:textId="77777777" w:rsidR="00FC792F" w:rsidRPr="00FC792F" w:rsidRDefault="00FC792F" w:rsidP="00FC792F">
      <w:pPr>
        <w:pStyle w:val="NormalWeb"/>
        <w:numPr>
          <w:ilvl w:val="1"/>
          <w:numId w:val="4"/>
        </w:numPr>
        <w:rPr>
          <w:rFonts w:asciiTheme="minorBidi" w:hAnsiTheme="minorBidi" w:cstheme="minorBidi"/>
        </w:rPr>
      </w:pPr>
      <w:r w:rsidRPr="00FC792F">
        <w:rPr>
          <w:rStyle w:val="Emphasis"/>
          <w:rFonts w:asciiTheme="minorBidi" w:hAnsiTheme="minorBidi" w:cstheme="minorBidi"/>
        </w:rPr>
        <w:t>Satellite:</w:t>
      </w:r>
      <w:r w:rsidRPr="00FC792F">
        <w:rPr>
          <w:rFonts w:asciiTheme="minorBidi" w:hAnsiTheme="minorBidi" w:cstheme="minorBidi"/>
        </w:rPr>
        <w:t xml:space="preserve"> Utilizes satellites to relay signals.</w:t>
      </w:r>
    </w:p>
    <w:p w14:paraId="3D596354" w14:textId="77777777" w:rsidR="00FC792F" w:rsidRPr="00FC792F" w:rsidRDefault="00FC792F" w:rsidP="00FC792F">
      <w:pPr>
        <w:pStyle w:val="NormalWeb"/>
        <w:numPr>
          <w:ilvl w:val="1"/>
          <w:numId w:val="4"/>
        </w:numPr>
        <w:rPr>
          <w:rFonts w:asciiTheme="minorBidi" w:hAnsiTheme="minorBidi" w:cstheme="minorBidi"/>
        </w:rPr>
      </w:pPr>
      <w:r w:rsidRPr="00FC792F">
        <w:rPr>
          <w:rStyle w:val="Emphasis"/>
          <w:rFonts w:asciiTheme="minorBidi" w:hAnsiTheme="minorBidi" w:cstheme="minorBidi"/>
        </w:rPr>
        <w:t>Frequency range:</w:t>
      </w:r>
      <w:r w:rsidRPr="00FC792F">
        <w:rPr>
          <w:rFonts w:asciiTheme="minorBidi" w:hAnsiTheme="minorBidi" w:cstheme="minorBidi"/>
        </w:rPr>
        <w:t xml:space="preserve"> 2 GHz to 40 GHz (for satellite uplink/downlink).</w:t>
      </w:r>
    </w:p>
    <w:p w14:paraId="2944561F" w14:textId="77777777" w:rsidR="00FC792F" w:rsidRPr="00FC792F" w:rsidRDefault="00FC792F" w:rsidP="00FC792F">
      <w:pPr>
        <w:pStyle w:val="NormalWeb"/>
        <w:numPr>
          <w:ilvl w:val="1"/>
          <w:numId w:val="4"/>
        </w:numPr>
        <w:rPr>
          <w:rFonts w:asciiTheme="minorBidi" w:hAnsiTheme="minorBidi" w:cstheme="minorBidi"/>
        </w:rPr>
      </w:pPr>
      <w:r w:rsidRPr="00FC792F">
        <w:rPr>
          <w:rStyle w:val="Emphasis"/>
          <w:rFonts w:asciiTheme="minorBidi" w:hAnsiTheme="minorBidi" w:cstheme="minorBidi"/>
        </w:rPr>
        <w:t>Advantages:</w:t>
      </w:r>
      <w:r w:rsidRPr="00FC792F">
        <w:rPr>
          <w:rFonts w:asciiTheme="minorBidi" w:hAnsiTheme="minorBidi" w:cstheme="minorBidi"/>
        </w:rPr>
        <w:t xml:space="preserve"> Wide coverage, useful in remote areas.</w:t>
      </w:r>
    </w:p>
    <w:p w14:paraId="3FCCD71D" w14:textId="4A3C8AFA" w:rsidR="00FC792F" w:rsidRPr="00C71C11" w:rsidRDefault="00FC792F" w:rsidP="00C71C11">
      <w:pPr>
        <w:pStyle w:val="NormalWeb"/>
        <w:numPr>
          <w:ilvl w:val="1"/>
          <w:numId w:val="4"/>
        </w:numPr>
        <w:rPr>
          <w:rStyle w:val="Strong"/>
          <w:rFonts w:asciiTheme="minorBidi" w:hAnsiTheme="minorBidi" w:cstheme="minorBidi"/>
          <w:b w:val="0"/>
          <w:bCs w:val="0"/>
        </w:rPr>
      </w:pPr>
      <w:r w:rsidRPr="00FC792F">
        <w:rPr>
          <w:rStyle w:val="Emphasis"/>
          <w:rFonts w:asciiTheme="minorBidi" w:hAnsiTheme="minorBidi" w:cstheme="minorBidi"/>
        </w:rPr>
        <w:t>Disadvantages:</w:t>
      </w:r>
      <w:r w:rsidRPr="00FC792F">
        <w:rPr>
          <w:rFonts w:asciiTheme="minorBidi" w:hAnsiTheme="minorBidi" w:cstheme="minorBidi"/>
        </w:rPr>
        <w:t xml:space="preserve"> Expensive, delays due to distance.</w:t>
      </w:r>
      <w:bookmarkStart w:id="0" w:name="_GoBack"/>
      <w:bookmarkEnd w:id="0"/>
    </w:p>
    <w:p w14:paraId="361A52CB" w14:textId="77777777" w:rsidR="00FC792F" w:rsidRDefault="00FC792F" w:rsidP="00FC792F">
      <w:pPr>
        <w:pStyle w:val="NormalWeb"/>
        <w:rPr>
          <w:rStyle w:val="Strong"/>
          <w:rFonts w:asciiTheme="minorBidi" w:eastAsiaTheme="majorEastAsia" w:hAnsiTheme="minorBidi" w:cstheme="minorBidi"/>
        </w:rPr>
      </w:pPr>
    </w:p>
    <w:p w14:paraId="0D79BF79" w14:textId="306537CC" w:rsidR="00FC792F" w:rsidRPr="00FC792F" w:rsidRDefault="00FC792F" w:rsidP="00FC792F">
      <w:pPr>
        <w:pStyle w:val="NormalWeb"/>
        <w:rPr>
          <w:rFonts w:asciiTheme="minorBidi" w:hAnsiTheme="minorBidi" w:cstheme="minorBidi"/>
        </w:rPr>
      </w:pPr>
      <w:r w:rsidRPr="00FC792F">
        <w:rPr>
          <w:rStyle w:val="Strong"/>
          <w:rFonts w:asciiTheme="minorBidi" w:eastAsiaTheme="majorEastAsia" w:hAnsiTheme="minorBidi" w:cstheme="minorBidi"/>
        </w:rPr>
        <w:t>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3266"/>
        <w:gridCol w:w="3833"/>
      </w:tblGrid>
      <w:tr w:rsidR="00FC792F" w:rsidRPr="00FC792F" w14:paraId="691D6C9B" w14:textId="77777777" w:rsidTr="00FC79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349BF" w14:textId="77777777" w:rsidR="00FC792F" w:rsidRPr="00FC792F" w:rsidRDefault="00FC792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FC792F">
              <w:rPr>
                <w:rFonts w:asciiTheme="minorBidi" w:hAnsiTheme="minorBid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20CE20" w14:textId="77777777" w:rsidR="00FC792F" w:rsidRPr="00FC792F" w:rsidRDefault="00FC792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FC792F">
              <w:rPr>
                <w:rFonts w:asciiTheme="minorBidi" w:hAnsiTheme="minorBidi"/>
                <w:b/>
                <w:bCs/>
                <w:sz w:val="24"/>
                <w:szCs w:val="24"/>
              </w:rPr>
              <w:t>Guided Media</w:t>
            </w:r>
          </w:p>
        </w:tc>
        <w:tc>
          <w:tcPr>
            <w:tcW w:w="0" w:type="auto"/>
            <w:vAlign w:val="center"/>
            <w:hideMark/>
          </w:tcPr>
          <w:p w14:paraId="1C905BC6" w14:textId="77777777" w:rsidR="00FC792F" w:rsidRPr="00FC792F" w:rsidRDefault="00FC792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FC792F">
              <w:rPr>
                <w:rFonts w:asciiTheme="minorBidi" w:hAnsiTheme="minorBidi"/>
                <w:b/>
                <w:bCs/>
                <w:sz w:val="24"/>
                <w:szCs w:val="24"/>
              </w:rPr>
              <w:t>Unguided Media</w:t>
            </w:r>
          </w:p>
        </w:tc>
      </w:tr>
      <w:tr w:rsidR="00FC792F" w:rsidRPr="00FC792F" w14:paraId="5F3746FF" w14:textId="77777777" w:rsidTr="00FC79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C7790" w14:textId="77777777" w:rsidR="00FC792F" w:rsidRPr="00FC792F" w:rsidRDefault="00FC792F">
            <w:pPr>
              <w:rPr>
                <w:rFonts w:asciiTheme="minorBidi" w:hAnsiTheme="minorBidi"/>
                <w:sz w:val="24"/>
                <w:szCs w:val="24"/>
              </w:rPr>
            </w:pPr>
            <w:r w:rsidRPr="00FC792F">
              <w:rPr>
                <w:rFonts w:asciiTheme="minorBidi" w:hAnsiTheme="minorBidi"/>
                <w:sz w:val="24"/>
                <w:szCs w:val="24"/>
              </w:rPr>
              <w:t>Transmission Path</w:t>
            </w:r>
          </w:p>
        </w:tc>
        <w:tc>
          <w:tcPr>
            <w:tcW w:w="0" w:type="auto"/>
            <w:vAlign w:val="center"/>
            <w:hideMark/>
          </w:tcPr>
          <w:p w14:paraId="2CE38F74" w14:textId="77777777" w:rsidR="00FC792F" w:rsidRPr="00FC792F" w:rsidRDefault="00FC792F">
            <w:pPr>
              <w:rPr>
                <w:rFonts w:asciiTheme="minorBidi" w:hAnsiTheme="minorBidi"/>
                <w:sz w:val="24"/>
                <w:szCs w:val="24"/>
              </w:rPr>
            </w:pPr>
            <w:r w:rsidRPr="00FC792F">
              <w:rPr>
                <w:rFonts w:asciiTheme="minorBidi" w:hAnsiTheme="minorBidi"/>
                <w:sz w:val="24"/>
                <w:szCs w:val="24"/>
              </w:rPr>
              <w:t>Through cables or physical materials</w:t>
            </w:r>
          </w:p>
        </w:tc>
        <w:tc>
          <w:tcPr>
            <w:tcW w:w="0" w:type="auto"/>
            <w:vAlign w:val="center"/>
            <w:hideMark/>
          </w:tcPr>
          <w:p w14:paraId="31031B33" w14:textId="77777777" w:rsidR="00FC792F" w:rsidRPr="00FC792F" w:rsidRDefault="00FC792F">
            <w:pPr>
              <w:rPr>
                <w:rFonts w:asciiTheme="minorBidi" w:hAnsiTheme="minorBidi"/>
                <w:sz w:val="24"/>
                <w:szCs w:val="24"/>
              </w:rPr>
            </w:pPr>
            <w:r w:rsidRPr="00FC792F">
              <w:rPr>
                <w:rFonts w:asciiTheme="minorBidi" w:hAnsiTheme="minorBidi"/>
                <w:sz w:val="24"/>
                <w:szCs w:val="24"/>
              </w:rPr>
              <w:t>Through air or vacuum</w:t>
            </w:r>
          </w:p>
        </w:tc>
      </w:tr>
      <w:tr w:rsidR="00FC792F" w:rsidRPr="00FC792F" w14:paraId="13F3C814" w14:textId="77777777" w:rsidTr="00FC79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B8BD0" w14:textId="77777777" w:rsidR="00FC792F" w:rsidRPr="00FC792F" w:rsidRDefault="00FC792F">
            <w:pPr>
              <w:rPr>
                <w:rFonts w:asciiTheme="minorBidi" w:hAnsiTheme="minorBidi"/>
                <w:sz w:val="24"/>
                <w:szCs w:val="24"/>
              </w:rPr>
            </w:pPr>
            <w:r w:rsidRPr="00FC792F">
              <w:rPr>
                <w:rFonts w:asciiTheme="minorBidi" w:hAnsiTheme="minorBidi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5E1F88F8" w14:textId="77777777" w:rsidR="00FC792F" w:rsidRPr="00FC792F" w:rsidRDefault="00FC792F">
            <w:pPr>
              <w:rPr>
                <w:rFonts w:asciiTheme="minorBidi" w:hAnsiTheme="minorBidi"/>
                <w:sz w:val="24"/>
                <w:szCs w:val="24"/>
              </w:rPr>
            </w:pPr>
            <w:r w:rsidRPr="00FC792F">
              <w:rPr>
                <w:rFonts w:asciiTheme="minorBidi" w:hAnsiTheme="minorBidi"/>
                <w:sz w:val="24"/>
                <w:szCs w:val="24"/>
              </w:rPr>
              <w:t xml:space="preserve">Twisted pair, coaxial, </w:t>
            </w:r>
            <w:proofErr w:type="spellStart"/>
            <w:r w:rsidRPr="00FC792F">
              <w:rPr>
                <w:rFonts w:asciiTheme="minorBidi" w:hAnsiTheme="minorBidi"/>
                <w:sz w:val="24"/>
                <w:szCs w:val="24"/>
              </w:rPr>
              <w:t>fiber</w:t>
            </w:r>
            <w:proofErr w:type="spellEnd"/>
            <w:r w:rsidRPr="00FC792F">
              <w:rPr>
                <w:rFonts w:asciiTheme="minorBidi" w:hAnsiTheme="minorBidi"/>
                <w:sz w:val="24"/>
                <w:szCs w:val="24"/>
              </w:rPr>
              <w:t xml:space="preserve"> optics</w:t>
            </w:r>
          </w:p>
        </w:tc>
        <w:tc>
          <w:tcPr>
            <w:tcW w:w="0" w:type="auto"/>
            <w:vAlign w:val="center"/>
            <w:hideMark/>
          </w:tcPr>
          <w:p w14:paraId="7AD68D33" w14:textId="77777777" w:rsidR="00FC792F" w:rsidRPr="00FC792F" w:rsidRDefault="00FC792F">
            <w:pPr>
              <w:rPr>
                <w:rFonts w:asciiTheme="minorBidi" w:hAnsiTheme="minorBidi"/>
                <w:sz w:val="24"/>
                <w:szCs w:val="24"/>
              </w:rPr>
            </w:pPr>
            <w:r w:rsidRPr="00FC792F">
              <w:rPr>
                <w:rFonts w:asciiTheme="minorBidi" w:hAnsiTheme="minorBidi"/>
                <w:sz w:val="24"/>
                <w:szCs w:val="24"/>
              </w:rPr>
              <w:t>Radio waves, microwaves, satellite signals</w:t>
            </w:r>
          </w:p>
        </w:tc>
      </w:tr>
      <w:tr w:rsidR="00FC792F" w:rsidRPr="00FC792F" w14:paraId="30881022" w14:textId="77777777" w:rsidTr="00FC79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F6622" w14:textId="77777777" w:rsidR="00FC792F" w:rsidRPr="00FC792F" w:rsidRDefault="00FC792F">
            <w:pPr>
              <w:rPr>
                <w:rFonts w:asciiTheme="minorBidi" w:hAnsiTheme="minorBidi"/>
                <w:sz w:val="24"/>
                <w:szCs w:val="24"/>
              </w:rPr>
            </w:pPr>
            <w:r w:rsidRPr="00FC792F">
              <w:rPr>
                <w:rFonts w:asciiTheme="minorBidi" w:hAnsiTheme="minorBidi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30DE90A" w14:textId="77777777" w:rsidR="00FC792F" w:rsidRPr="00FC792F" w:rsidRDefault="00FC792F">
            <w:pPr>
              <w:rPr>
                <w:rFonts w:asciiTheme="minorBidi" w:hAnsiTheme="minorBidi"/>
                <w:sz w:val="24"/>
                <w:szCs w:val="24"/>
              </w:rPr>
            </w:pPr>
            <w:r w:rsidRPr="00FC792F">
              <w:rPr>
                <w:rFonts w:asciiTheme="minorBidi" w:hAnsiTheme="minorBidi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7B1F16F" w14:textId="77777777" w:rsidR="00FC792F" w:rsidRPr="00FC792F" w:rsidRDefault="00FC792F">
            <w:pPr>
              <w:rPr>
                <w:rFonts w:asciiTheme="minorBidi" w:hAnsiTheme="minorBidi"/>
                <w:sz w:val="24"/>
                <w:szCs w:val="24"/>
              </w:rPr>
            </w:pPr>
            <w:r w:rsidRPr="00FC792F">
              <w:rPr>
                <w:rFonts w:asciiTheme="minorBidi" w:hAnsiTheme="minorBidi"/>
                <w:sz w:val="24"/>
                <w:szCs w:val="24"/>
              </w:rPr>
              <w:t>Lower</w:t>
            </w:r>
          </w:p>
        </w:tc>
      </w:tr>
      <w:tr w:rsidR="00FC792F" w:rsidRPr="00FC792F" w14:paraId="0DC7AD0C" w14:textId="77777777" w:rsidTr="00FC79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FB5E6" w14:textId="77777777" w:rsidR="00FC792F" w:rsidRPr="00FC792F" w:rsidRDefault="00FC792F">
            <w:pPr>
              <w:rPr>
                <w:rFonts w:asciiTheme="minorBidi" w:hAnsiTheme="minorBidi"/>
                <w:sz w:val="24"/>
                <w:szCs w:val="24"/>
              </w:rPr>
            </w:pPr>
            <w:r w:rsidRPr="00FC792F">
              <w:rPr>
                <w:rFonts w:asciiTheme="minorBidi" w:hAnsiTheme="minorBidi"/>
                <w:sz w:val="24"/>
                <w:szCs w:val="24"/>
              </w:rPr>
              <w:t>Interference</w:t>
            </w:r>
          </w:p>
        </w:tc>
        <w:tc>
          <w:tcPr>
            <w:tcW w:w="0" w:type="auto"/>
            <w:vAlign w:val="center"/>
            <w:hideMark/>
          </w:tcPr>
          <w:p w14:paraId="175238AF" w14:textId="77777777" w:rsidR="00FC792F" w:rsidRPr="00FC792F" w:rsidRDefault="00FC792F">
            <w:pPr>
              <w:rPr>
                <w:rFonts w:asciiTheme="minorBidi" w:hAnsiTheme="minorBidi"/>
                <w:sz w:val="24"/>
                <w:szCs w:val="24"/>
              </w:rPr>
            </w:pPr>
            <w:r w:rsidRPr="00FC792F">
              <w:rPr>
                <w:rFonts w:asciiTheme="minorBidi" w:hAnsiTheme="minorBidi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8555C6D" w14:textId="77777777" w:rsidR="00FC792F" w:rsidRPr="00FC792F" w:rsidRDefault="00FC792F">
            <w:pPr>
              <w:rPr>
                <w:rFonts w:asciiTheme="minorBidi" w:hAnsiTheme="minorBidi"/>
                <w:sz w:val="24"/>
                <w:szCs w:val="24"/>
              </w:rPr>
            </w:pPr>
            <w:r w:rsidRPr="00FC792F">
              <w:rPr>
                <w:rFonts w:asciiTheme="minorBidi" w:hAnsiTheme="minorBidi"/>
                <w:sz w:val="24"/>
                <w:szCs w:val="24"/>
              </w:rPr>
              <w:t>High</w:t>
            </w:r>
          </w:p>
        </w:tc>
      </w:tr>
      <w:tr w:rsidR="00FC792F" w:rsidRPr="00FC792F" w14:paraId="6B79F8D9" w14:textId="77777777" w:rsidTr="00FC79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66AF8" w14:textId="77777777" w:rsidR="00FC792F" w:rsidRPr="00FC792F" w:rsidRDefault="00FC792F">
            <w:pPr>
              <w:rPr>
                <w:rFonts w:asciiTheme="minorBidi" w:hAnsiTheme="minorBidi"/>
                <w:sz w:val="24"/>
                <w:szCs w:val="24"/>
              </w:rPr>
            </w:pPr>
            <w:r w:rsidRPr="00FC792F">
              <w:rPr>
                <w:rFonts w:asciiTheme="minorBidi" w:hAnsiTheme="minorBidi"/>
                <w:sz w:val="24"/>
                <w:szCs w:val="24"/>
              </w:rPr>
              <w:t>Installation Cost</w:t>
            </w:r>
          </w:p>
        </w:tc>
        <w:tc>
          <w:tcPr>
            <w:tcW w:w="0" w:type="auto"/>
            <w:vAlign w:val="center"/>
            <w:hideMark/>
          </w:tcPr>
          <w:p w14:paraId="68827C1D" w14:textId="77777777" w:rsidR="00FC792F" w:rsidRPr="00FC792F" w:rsidRDefault="00FC792F">
            <w:pPr>
              <w:rPr>
                <w:rFonts w:asciiTheme="minorBidi" w:hAnsiTheme="minorBidi"/>
                <w:sz w:val="24"/>
                <w:szCs w:val="24"/>
              </w:rPr>
            </w:pPr>
            <w:r w:rsidRPr="00FC792F">
              <w:rPr>
                <w:rFonts w:asciiTheme="minorBidi" w:hAnsiTheme="minorBidi"/>
                <w:sz w:val="24"/>
                <w:szCs w:val="24"/>
              </w:rPr>
              <w:t>Moderate to High (depends on type)</w:t>
            </w:r>
          </w:p>
        </w:tc>
        <w:tc>
          <w:tcPr>
            <w:tcW w:w="0" w:type="auto"/>
            <w:vAlign w:val="center"/>
            <w:hideMark/>
          </w:tcPr>
          <w:p w14:paraId="70E0646F" w14:textId="77777777" w:rsidR="00FC792F" w:rsidRPr="00FC792F" w:rsidRDefault="00FC792F">
            <w:pPr>
              <w:rPr>
                <w:rFonts w:asciiTheme="minorBidi" w:hAnsiTheme="minorBidi"/>
                <w:sz w:val="24"/>
                <w:szCs w:val="24"/>
              </w:rPr>
            </w:pPr>
            <w:r w:rsidRPr="00FC792F">
              <w:rPr>
                <w:rFonts w:asciiTheme="minorBidi" w:hAnsiTheme="minorBidi"/>
                <w:sz w:val="24"/>
                <w:szCs w:val="24"/>
              </w:rPr>
              <w:t>Lower (for local coverage)</w:t>
            </w:r>
          </w:p>
        </w:tc>
      </w:tr>
      <w:tr w:rsidR="00FC792F" w:rsidRPr="00FC792F" w14:paraId="6FD002A5" w14:textId="77777777" w:rsidTr="00FC79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C86DB" w14:textId="77777777" w:rsidR="00FC792F" w:rsidRPr="00FC792F" w:rsidRDefault="00FC792F">
            <w:pPr>
              <w:rPr>
                <w:rFonts w:asciiTheme="minorBidi" w:hAnsiTheme="minorBidi"/>
                <w:sz w:val="24"/>
                <w:szCs w:val="24"/>
              </w:rPr>
            </w:pPr>
            <w:r w:rsidRPr="00FC792F">
              <w:rPr>
                <w:rFonts w:asciiTheme="minorBidi" w:hAnsiTheme="minorBidi"/>
                <w:sz w:val="24"/>
                <w:szCs w:val="24"/>
              </w:rPr>
              <w:t>Mobility</w:t>
            </w:r>
          </w:p>
        </w:tc>
        <w:tc>
          <w:tcPr>
            <w:tcW w:w="0" w:type="auto"/>
            <w:vAlign w:val="center"/>
            <w:hideMark/>
          </w:tcPr>
          <w:p w14:paraId="2FDE5A4C" w14:textId="77777777" w:rsidR="00FC792F" w:rsidRPr="00FC792F" w:rsidRDefault="00FC792F">
            <w:pPr>
              <w:rPr>
                <w:rFonts w:asciiTheme="minorBidi" w:hAnsiTheme="minorBidi"/>
                <w:sz w:val="24"/>
                <w:szCs w:val="24"/>
              </w:rPr>
            </w:pPr>
            <w:r w:rsidRPr="00FC792F">
              <w:rPr>
                <w:rFonts w:asciiTheme="minorBidi" w:hAnsiTheme="minorBidi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03AEE2E" w14:textId="77777777" w:rsidR="00FC792F" w:rsidRPr="00FC792F" w:rsidRDefault="00FC792F">
            <w:pPr>
              <w:rPr>
                <w:rFonts w:asciiTheme="minorBidi" w:hAnsiTheme="minorBidi"/>
                <w:sz w:val="24"/>
                <w:szCs w:val="24"/>
              </w:rPr>
            </w:pPr>
            <w:r w:rsidRPr="00FC792F">
              <w:rPr>
                <w:rFonts w:asciiTheme="minorBidi" w:hAnsiTheme="minorBidi"/>
                <w:sz w:val="24"/>
                <w:szCs w:val="24"/>
              </w:rPr>
              <w:t>High</w:t>
            </w:r>
          </w:p>
        </w:tc>
      </w:tr>
    </w:tbl>
    <w:p w14:paraId="0A0B62B8" w14:textId="2AE70CBD" w:rsidR="00B84D06" w:rsidRDefault="00B84D06" w:rsidP="003C18BC">
      <w:pPr>
        <w:rPr>
          <w:rFonts w:asciiTheme="minorBidi" w:hAnsiTheme="minorBidi"/>
          <w:b/>
          <w:sz w:val="24"/>
          <w:szCs w:val="24"/>
          <w:lang w:val="en-US"/>
        </w:rPr>
      </w:pPr>
    </w:p>
    <w:p w14:paraId="142BD1E7" w14:textId="102FBB7E" w:rsidR="00FC792F" w:rsidRPr="00FC792F" w:rsidRDefault="008A3FE4" w:rsidP="003C18BC">
      <w:pPr>
        <w:rPr>
          <w:rFonts w:asciiTheme="minorBidi" w:hAnsiTheme="minorBidi"/>
          <w:b/>
          <w:sz w:val="24"/>
          <w:szCs w:val="24"/>
          <w:lang w:val="en-US"/>
        </w:rPr>
      </w:pPr>
      <w:r>
        <w:rPr>
          <w:rFonts w:asciiTheme="minorBidi" w:hAnsiTheme="minorBidi"/>
          <w:b/>
          <w:sz w:val="24"/>
          <w:szCs w:val="24"/>
          <w:lang w:val="en-US"/>
        </w:rPr>
        <w:t xml:space="preserve">                                                      The End!</w:t>
      </w:r>
    </w:p>
    <w:sectPr w:rsidR="00FC792F" w:rsidRPr="00FC7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99139A"/>
    <w:multiLevelType w:val="multilevel"/>
    <w:tmpl w:val="5442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C7A89"/>
    <w:multiLevelType w:val="multilevel"/>
    <w:tmpl w:val="65EA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E970C6"/>
    <w:multiLevelType w:val="hybridMultilevel"/>
    <w:tmpl w:val="4A9E07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946C19"/>
    <w:multiLevelType w:val="multilevel"/>
    <w:tmpl w:val="6DCA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74736"/>
    <w:multiLevelType w:val="multilevel"/>
    <w:tmpl w:val="46EE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8BC"/>
    <w:rsid w:val="00326003"/>
    <w:rsid w:val="003C18BC"/>
    <w:rsid w:val="006C1EE0"/>
    <w:rsid w:val="008A3FE4"/>
    <w:rsid w:val="00B16E63"/>
    <w:rsid w:val="00B84D06"/>
    <w:rsid w:val="00C71C11"/>
    <w:rsid w:val="00FC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2D460"/>
  <w15:chartTrackingRefBased/>
  <w15:docId w15:val="{DC6A5187-A304-4368-95D0-B3C17A002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4D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9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D06"/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character" w:customStyle="1" w:styleId="uv3um">
    <w:name w:val="uv3um"/>
    <w:basedOn w:val="DefaultParagraphFont"/>
    <w:rsid w:val="006C1EE0"/>
  </w:style>
  <w:style w:type="character" w:customStyle="1" w:styleId="Heading3Char">
    <w:name w:val="Heading 3 Char"/>
    <w:basedOn w:val="DefaultParagraphFont"/>
    <w:link w:val="Heading3"/>
    <w:uiPriority w:val="9"/>
    <w:semiHidden/>
    <w:rsid w:val="00FC792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C7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FC792F"/>
    <w:rPr>
      <w:b/>
      <w:bCs/>
    </w:rPr>
  </w:style>
  <w:style w:type="character" w:styleId="Emphasis">
    <w:name w:val="Emphasis"/>
    <w:basedOn w:val="DefaultParagraphFont"/>
    <w:uiPriority w:val="20"/>
    <w:qFormat/>
    <w:rsid w:val="00FC792F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79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92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FC79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23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8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10</cp:revision>
  <dcterms:created xsi:type="dcterms:W3CDTF">2025-06-18T08:08:00Z</dcterms:created>
  <dcterms:modified xsi:type="dcterms:W3CDTF">2025-06-18T08:18:00Z</dcterms:modified>
</cp:coreProperties>
</file>