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Calibri" w:cs="Calibri" w:eastAsia="Calibri" w:hAnsi="Calibri"/>
          <w:b/>
          <w:bCs/>
          <w:color w:val="1F4E79"/>
          <w:sz w:val="44"/>
          <w:szCs w:val="44"/>
        </w:rPr>
        <w:t xml:space="preserve">Hosting a Static Website on Amazon S3</w:t>
      </w:r>
    </w:p>
    <w:p>
      <w:pPr>
        <w:pBdr>
          <w:bottom w:val="single" w:color="1F4E79" w:sz="12" w:space="6"/>
        </w:pBdr>
        <w:spacing w:after="200"/>
      </w:pPr>
      <w:r>
        <w:rPr>
          <w:rFonts w:ascii="Calibri" w:cs="Calibri" w:eastAsia="Calibri" w:hAnsi="Calibri"/>
          <w:color w:val="595959"/>
          <w:sz w:val="26"/>
          <w:szCs w:val="26"/>
        </w:rPr>
        <w:t xml:space="preserve">Step-by-step summary with console screenshots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tblHeader/>
        </w:trPr>
        <w:tc>
          <w:tcPr>
            <w:tcW w:type="dxa" w:w="3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keepNext/>
            </w:pPr>
            <w:r>
              <w:rPr>
                <w:rFonts w:ascii="Calibri" w:cs="Calibri" w:eastAsia="Calibri" w:hAnsi="Calibri"/>
                <w:b/>
                <w:bCs/>
                <w:color w:val="FFFFFF"/>
                <w:sz w:val="21"/>
                <w:szCs w:val="21"/>
              </w:rPr>
              <w:t xml:space="preserve">Item</w:t>
            </w:r>
          </w:p>
        </w:tc>
        <w:tc>
          <w:tcPr>
            <w:tcW w:type="dxa" w:w="654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keepNext/>
            </w:pPr>
            <w:r>
              <w:rPr>
                <w:rFonts w:ascii="Calibri" w:cs="Calibri" w:eastAsia="Calibri" w:hAnsi="Calibri"/>
                <w:b/>
                <w:bCs/>
                <w:color w:val="FFFFFF"/>
                <w:sz w:val="21"/>
                <w:szCs w:val="21"/>
              </w:rPr>
              <w:t xml:space="preserve">Detail</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bCs/>
                <w:sz w:val="21"/>
                <w:szCs w:val="21"/>
              </w:rPr>
              <w:t xml:space="preserve">Service</w:t>
            </w:r>
          </w:p>
        </w:tc>
        <w:tc>
          <w:tcPr>
            <w:tcW w:type="dxa" w:w="654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Amazon S3 (Static Website Hosting)</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bCs/>
                <w:sz w:val="21"/>
                <w:szCs w:val="21"/>
              </w:rPr>
              <w:t xml:space="preserve">Region</w:t>
            </w:r>
          </w:p>
        </w:tc>
        <w:tc>
          <w:tcPr>
            <w:tcW w:type="dxa" w:w="654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Asia Pacific (Mumbai) – ap-south-1</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bCs/>
                <w:sz w:val="21"/>
                <w:szCs w:val="21"/>
              </w:rPr>
              <w:t xml:space="preserve">Bucket name</w:t>
            </w:r>
          </w:p>
        </w:tc>
        <w:tc>
          <w:tcPr>
            <w:tcW w:type="dxa" w:w="654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aamir-html-website-2026</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bCs/>
                <w:sz w:val="21"/>
                <w:szCs w:val="21"/>
              </w:rPr>
              <w:t xml:space="preserve">Date performed</w:t>
            </w:r>
          </w:p>
        </w:tc>
        <w:tc>
          <w:tcPr>
            <w:tcW w:type="dxa" w:w="654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25 September 2026</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bCs/>
                <w:sz w:val="21"/>
                <w:szCs w:val="21"/>
              </w:rPr>
              <w:t xml:space="preserve">Objective</w:t>
            </w:r>
          </w:p>
        </w:tc>
        <w:tc>
          <w:tcPr>
            <w:tcW w:type="dxa" w:w="654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Create a public S3 bucket, upload a static HTML/CSS/JS portfolio site, and host it as a website</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bCs/>
                <w:sz w:val="21"/>
                <w:szCs w:val="21"/>
              </w:rPr>
              <w:t xml:space="preserve">Result</w:t>
            </w:r>
          </w:p>
        </w:tc>
        <w:tc>
          <w:tcPr>
            <w:tcW w:type="dxa" w:w="654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Website live at the S3 static website endpoint, showing an "Aamir Akhtar – Data Science &amp; AI Student" portfolio page</w:t>
            </w:r>
          </w:p>
        </w:tc>
      </w:tr>
    </w:tbl>
    <w:p>
      <w:pPr>
        <w:spacing w:after="120"/>
      </w:pPr>
    </w:p>
    <w:p>
      <w:pPr>
        <w:pStyle w:val="Heading1"/>
      </w:pPr>
      <w:r>
        <w:rPr>
          <w:rFonts w:ascii="Calibri" w:cs="Calibri" w:eastAsia="Calibri" w:hAnsi="Calibri"/>
        </w:rPr>
        <w:t xml:space="preserve">1. Overview</w:t>
      </w:r>
    </w:p>
    <w:p>
      <w:pPr>
        <w:spacing w:after="120" w:line="288"/>
      </w:pPr>
      <w:r>
        <w:rPr>
          <w:rFonts w:ascii="Calibri" w:cs="Calibri" w:eastAsia="Calibri" w:hAnsi="Calibri"/>
        </w:rPr>
        <w:t xml:space="preserve">Amazon S3 can serve simple websites made only of static files (HTML, CSS, JavaScript, images) directly to the internet, without needing a web server like Apache or Nginx. This is done by turning on Static website hosting on a bucket and making its contents publicly readable.</w:t>
      </w:r>
    </w:p>
    <w:p>
      <w:pPr>
        <w:spacing w:after="120" w:line="288"/>
      </w:pPr>
      <w:r>
        <w:rPr>
          <w:rFonts w:ascii="Calibri" w:cs="Calibri" w:eastAsia="Calibri" w:hAnsi="Calibri"/>
        </w:rPr>
        <w:t xml:space="preserve">This is different from the private bucket created earlier: a website bucket must intentionally allow public read access, because visitors are anonymous internet users, not authenticated AWS users. The steps below follow the order of the screenshots, from an empty bucket list to the finished live website.</w:t>
      </w:r>
    </w:p>
    <w:p>
      <w:pPr>
        <w:pStyle w:val="Heading1"/>
      </w:pPr>
      <w:r>
        <w:rPr>
          <w:rFonts w:ascii="Calibri" w:cs="Calibri" w:eastAsia="Calibri" w:hAnsi="Calibri"/>
        </w:rPr>
        <w:t xml:space="preserve">2. Steps Performed</w:t>
      </w:r>
    </w:p>
    <w:p>
      <w:pPr>
        <w:pStyle w:val="Heading2"/>
        <w:keepNext/>
      </w:pPr>
      <w:r>
        <w:rPr>
          <w:rFonts w:ascii="Calibri" w:cs="Calibri" w:eastAsia="Calibri" w:hAnsi="Calibri"/>
        </w:rPr>
        <w:t xml:space="preserve">Step 1: Start from an empty bucket list</w:t>
      </w:r>
    </w:p>
    <w:p>
      <w:pPr>
        <w:keepNext/>
        <w:spacing w:after="120" w:line="288"/>
      </w:pPr>
      <w:r>
        <w:rPr>
          <w:rFonts w:ascii="Calibri" w:cs="Calibri" w:eastAsia="Calibri" w:hAnsi="Calibri"/>
        </w:rPr>
        <w:t xml:space="preserve">Buckets → General purpose buckets shows "General purpose buckets (0)" and "You don't have any buckets", confirming a fresh start before creating the website bucket.</w:t>
      </w:r>
    </w:p>
    <w:p>
      <w:pPr>
        <w:keepNext/>
        <w:pBdr>
          <w:top w:val="single" w:color="BFBFBF" w:sz="6" w:space="4"/>
          <w:bottom w:val="single" w:color="BFBFBF" w:sz="6" w:space="4"/>
          <w:left w:val="single" w:color="BFBFBF" w:sz="6" w:space="4"/>
          <w:right w:val="single" w:color="BFBFBF" w:sz="6" w:space="4"/>
        </w:pBdr>
        <w:spacing w:after="60" w:before="120"/>
        <w:jc w:val="center"/>
      </w:pPr>
      <w:r>
        <w:drawing>
          <wp:inline distT="0" distB="0" distL="0" distR="0">
            <wp:extent cx="4953000" cy="1647825"/>
            <wp:effectExtent t="0" r="0" b="0" l="0"/>
            <wp:docPr id="1" name="screenshot1" descr="Screenshot 1: General purpose buckets list (empty)" title="Screenshot 1: General purpose buckets list (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1647825"/>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Screenshot 1: General purpose buckets list (empty)</w:t>
      </w:r>
    </w:p>
    <w:p>
      <w:pPr>
        <w:pStyle w:val="Heading2"/>
        <w:keepNext/>
      </w:pPr>
      <w:r>
        <w:rPr>
          <w:rFonts w:ascii="Calibri" w:cs="Calibri" w:eastAsia="Calibri" w:hAnsi="Calibri"/>
        </w:rPr>
        <w:t xml:space="preserve">Step 2: General configuration</w:t>
      </w:r>
    </w:p>
    <w:p>
      <w:pPr>
        <w:keepNext/>
        <w:spacing w:after="120" w:line="288"/>
      </w:pPr>
      <w:r>
        <w:rPr>
          <w:rFonts w:ascii="Calibri" w:cs="Calibri" w:eastAsia="Calibri" w:hAnsi="Calibri"/>
        </w:rPr>
        <w:t xml:space="preserve">On Create bucket, the Region was Asia Pacific (Mumbai) ap-south-1, Bucket type was General purpose, and Bucket namespace was Global namespace. The bucket name chosen was aamir-html-website-2026.</w:t>
      </w:r>
    </w:p>
    <w:p>
      <w:pPr>
        <w:keepNext/>
        <w:pBdr>
          <w:top w:val="single" w:color="BFBFBF" w:sz="6" w:space="4"/>
          <w:bottom w:val="single" w:color="BFBFBF" w:sz="6" w:space="4"/>
          <w:left w:val="single" w:color="BFBFBF" w:sz="6" w:space="4"/>
          <w:right w:val="single" w:color="BFBFBF" w:sz="6" w:space="4"/>
        </w:pBdr>
        <w:spacing w:after="60" w:before="120"/>
        <w:jc w:val="center"/>
      </w:pPr>
      <w:r>
        <w:drawing>
          <wp:inline distT="0" distB="0" distL="0" distR="0">
            <wp:extent cx="5334000" cy="2600325"/>
            <wp:effectExtent t="0" r="0" b="0" l="0"/>
            <wp:docPr id="1" name="screenshot2" descr="Screenshot 2: Create bucket – General configuration" title="Screenshot 2: Create bucket – General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00325"/>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Screenshot 2: Create bucket – General configuration</w:t>
      </w:r>
    </w:p>
    <w:p>
      <w:pPr>
        <w:pStyle w:val="Heading2"/>
        <w:keepNext/>
      </w:pPr>
      <w:r>
        <w:rPr>
          <w:rFonts w:ascii="Calibri" w:cs="Calibri" w:eastAsia="Calibri" w:hAnsi="Calibri"/>
        </w:rPr>
        <w:t xml:space="preserve">Step 3: Object Ownership</w:t>
      </w:r>
    </w:p>
    <w:p>
      <w:pPr>
        <w:keepNext/>
        <w:spacing w:after="120" w:line="288"/>
      </w:pPr>
      <w:r>
        <w:rPr>
          <w:rFonts w:ascii="Calibri" w:cs="Calibri" w:eastAsia="Calibri" w:hAnsi="Calibri"/>
        </w:rPr>
        <w:t xml:space="preserve">Object Ownership was left at ACLs disabled (recommended) / Bucket owner enforced, same as the private bucket. Public access for a website is granted later through a bucket policy, not through ACLs.</w:t>
      </w:r>
    </w:p>
    <w:p>
      <w:pPr>
        <w:keepNext/>
        <w:pBdr>
          <w:top w:val="single" w:color="BFBFBF" w:sz="6" w:space="4"/>
          <w:bottom w:val="single" w:color="BFBFBF" w:sz="6" w:space="4"/>
          <w:left w:val="single" w:color="BFBFBF" w:sz="6" w:space="4"/>
          <w:right w:val="single" w:color="BFBFBF" w:sz="6" w:space="4"/>
        </w:pBdr>
        <w:spacing w:after="60" w:before="120"/>
        <w:jc w:val="center"/>
      </w:pPr>
      <w:r>
        <w:drawing>
          <wp:inline distT="0" distB="0" distL="0" distR="0">
            <wp:extent cx="4953000" cy="1133475"/>
            <wp:effectExtent t="0" r="0" b="0" l="0"/>
            <wp:docPr id="1" name="screenshot3" descr="Screenshot 3: Object Ownership – ACLs disabled" title="Screenshot 3: Object Ownership – ACLs dis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1133475"/>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Screenshot 3: Object Ownership – ACLs disabled</w:t>
      </w:r>
    </w:p>
    <w:p>
      <w:pPr>
        <w:pStyle w:val="Heading2"/>
        <w:keepNext/>
      </w:pPr>
      <w:r>
        <w:rPr>
          <w:rFonts w:ascii="Calibri" w:cs="Calibri" w:eastAsia="Calibri" w:hAnsi="Calibri"/>
        </w:rPr>
        <w:t xml:space="preserve">Step 4: Turn off Block Public Access</w:t>
      </w:r>
    </w:p>
    <w:p>
      <w:pPr>
        <w:keepNext/>
        <w:spacing w:after="120" w:line="288"/>
      </w:pPr>
      <w:r>
        <w:rPr>
          <w:rFonts w:ascii="Calibri" w:cs="Calibri" w:eastAsia="Calibri" w:hAnsi="Calibri"/>
        </w:rPr>
        <w:t xml:space="preserve">This is the step that makes a website bucket different from a private one. Block all public access was unchecked, which un-blocks all four sub-settings (new/any ACLs, new/any bucket policies). AWS immediately shows a warning that this "might result in this bucket and the objects within becoming public", and the checkbox "I acknowledge that the current settings might result in this bucket and the objects within becoming public" was ticked to confirm the choice.</w:t>
      </w:r>
    </w:p>
    <w:p>
      <w:pPr>
        <w:keepNext/>
        <w:pBdr>
          <w:top w:val="single" w:color="BFBFBF" w:sz="6" w:space="4"/>
          <w:bottom w:val="single" w:color="BFBFBF" w:sz="6" w:space="4"/>
          <w:left w:val="single" w:color="BFBFBF" w:sz="6" w:space="4"/>
          <w:right w:val="single" w:color="BFBFBF" w:sz="6" w:space="4"/>
        </w:pBdr>
        <w:spacing w:after="60" w:before="120"/>
        <w:jc w:val="center"/>
      </w:pPr>
      <w:r>
        <w:drawing>
          <wp:inline distT="0" distB="0" distL="0" distR="0">
            <wp:extent cx="5334000" cy="2143125"/>
            <wp:effectExtent t="0" r="0" b="0" l="0"/>
            <wp:docPr id="1" name="screenshot4" descr="Screenshot 4: Block Public Access turned off, with the public-access acknowledgement checked" title="Screenshot 4: Block Public Access turned off, with the public-access acknowledgement 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143125"/>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Screenshot 4: Block Public Access turned off, with the public-access acknowledgement checked</w:t>
      </w:r>
    </w:p>
    <w:p>
      <w:pPr>
        <w:pBdr>
          <w:left w:val="single" w:color="C55A11" w:sz="24" w:space="8"/>
        </w:pBdr>
        <w:shd w:fill="FFF4E5" w:color="auto" w:val="clear"/>
        <w:spacing w:after="160" w:before="120" w:line="276"/>
        <w:ind w:left="200" w:right="100"/>
      </w:pPr>
      <w:r>
        <w:rPr>
          <w:rFonts w:ascii="Calibri" w:cs="Calibri" w:eastAsia="Calibri" w:hAnsi="Calibri"/>
          <w:b/>
          <w:bCs/>
          <w:color w:val="C55A11"/>
        </w:rPr>
        <w:t xml:space="preserve">Important: </w:t>
      </w:r>
      <w:r>
        <w:rPr>
          <w:rFonts w:ascii="Calibri" w:cs="Calibri" w:eastAsia="Calibri" w:hAnsi="Calibri"/>
        </w:rPr>
        <w:t xml:space="preserve">Public access should only be turned off for buckets that are meant to be public, like a website. Never disable Block Public Access on a bucket that holds private or sensitive files.</w:t>
      </w:r>
    </w:p>
    <w:p>
      <w:pPr>
        <w:pStyle w:val="Heading2"/>
        <w:keepNext/>
      </w:pPr>
      <w:r>
        <w:rPr>
          <w:rFonts w:ascii="Calibri" w:cs="Calibri" w:eastAsia="Calibri" w:hAnsi="Calibri"/>
        </w:rPr>
        <w:t xml:space="preserve">Step 5: Bucket Versioning</w:t>
      </w:r>
    </w:p>
    <w:p>
      <w:pPr>
        <w:keepNext/>
        <w:spacing w:after="120" w:line="288"/>
      </w:pPr>
      <w:r>
        <w:rPr>
          <w:rFonts w:ascii="Calibri" w:cs="Calibri" w:eastAsia="Calibri" w:hAnsi="Calibri"/>
        </w:rPr>
        <w:t xml:space="preserve">Bucket Versioning was left on Disable, so only the latest copy of each file is kept.</w:t>
      </w:r>
    </w:p>
    <w:p>
      <w:pPr>
        <w:keepNext/>
        <w:pBdr>
          <w:top w:val="single" w:color="BFBFBF" w:sz="6" w:space="4"/>
          <w:bottom w:val="single" w:color="BFBFBF" w:sz="6" w:space="4"/>
          <w:left w:val="single" w:color="BFBFBF" w:sz="6" w:space="4"/>
          <w:right w:val="single" w:color="BFBFBF" w:sz="6" w:space="4"/>
        </w:pBdr>
        <w:spacing w:after="60" w:before="120"/>
        <w:jc w:val="center"/>
      </w:pPr>
      <w:r>
        <w:drawing>
          <wp:inline distT="0" distB="0" distL="0" distR="0">
            <wp:extent cx="4953000" cy="971550"/>
            <wp:effectExtent t="0" r="0" b="0" l="0"/>
            <wp:docPr id="1" name="screenshot5" descr="Screenshot 5: Bucket Versioning set to Disable" title="Screenshot 5: Bucket Versioning set to Dis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971550"/>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Screenshot 5: Bucket Versioning set to Disable</w:t>
      </w:r>
    </w:p>
    <w:p>
      <w:pPr>
        <w:pStyle w:val="Heading2"/>
        <w:keepNext/>
      </w:pPr>
      <w:r>
        <w:rPr>
          <w:rFonts w:ascii="Calibri" w:cs="Calibri" w:eastAsia="Calibri" w:hAnsi="Calibri"/>
        </w:rPr>
        <w:t xml:space="preserve">Step 6: Tags, default encryption and Create bucket</w:t>
      </w:r>
    </w:p>
    <w:p>
      <w:pPr>
        <w:keepNext/>
        <w:spacing w:after="120" w:line="288"/>
      </w:pPr>
      <w:r>
        <w:rPr>
          <w:rFonts w:ascii="Calibri" w:cs="Calibri" w:eastAsia="Calibri" w:hAnsi="Calibri"/>
        </w:rPr>
        <w:t xml:space="preserve">No tags were added. Default encryption was left at Server-side encryption with Amazon S3 managed keys (SSE-S3), with Bucket Key enabled. Clicking Create bucket completed the setup.</w:t>
      </w:r>
    </w:p>
    <w:p>
      <w:pPr>
        <w:keepNext/>
        <w:pBdr>
          <w:top w:val="single" w:color="BFBFBF" w:sz="6" w:space="4"/>
          <w:bottom w:val="single" w:color="BFBFBF" w:sz="6" w:space="4"/>
          <w:left w:val="single" w:color="BFBFBF" w:sz="6" w:space="4"/>
          <w:right w:val="single" w:color="BFBFBF" w:sz="6" w:space="4"/>
        </w:pBdr>
        <w:spacing w:after="60" w:before="120"/>
        <w:jc w:val="center"/>
      </w:pPr>
      <w:r>
        <w:drawing>
          <wp:inline distT="0" distB="0" distL="0" distR="0">
            <wp:extent cx="5334000" cy="3467100"/>
            <wp:effectExtent t="0" r="0" b="0" l="0"/>
            <wp:docPr id="1" name="screenshot6" descr="Screenshot 6: Tags, Default encryption and the Create bucket button" title="Screenshot 6: Tags, Default encryption and the Create bucke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467100"/>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Screenshot 6: Tags, Default encryption and the Create bucket button</w:t>
      </w:r>
    </w:p>
    <w:p>
      <w:pPr>
        <w:pStyle w:val="Heading2"/>
        <w:keepNext/>
      </w:pPr>
      <w:r>
        <w:rPr>
          <w:rFonts w:ascii="Calibri" w:cs="Calibri" w:eastAsia="Calibri" w:hAnsi="Calibri"/>
        </w:rPr>
        <w:t xml:space="preserve">Step 7: Bucket created</w:t>
      </w:r>
    </w:p>
    <w:p>
      <w:pPr>
        <w:keepNext/>
        <w:spacing w:after="120" w:line="288"/>
      </w:pPr>
      <w:r>
        <w:rPr>
          <w:rFonts w:ascii="Calibri" w:cs="Calibri" w:eastAsia="Calibri" w:hAnsi="Calibri"/>
        </w:rPr>
        <w:t xml:space="preserve">A green banner confirms Successfully created bucket "aamir-html-website-2026". The Objects tab shows Objects (0), ready for the website files to be uploaded.</w:t>
      </w:r>
    </w:p>
    <w:p>
      <w:pPr>
        <w:keepNext/>
        <w:pBdr>
          <w:top w:val="single" w:color="BFBFBF" w:sz="6" w:space="4"/>
          <w:bottom w:val="single" w:color="BFBFBF" w:sz="6" w:space="4"/>
          <w:left w:val="single" w:color="BFBFBF" w:sz="6" w:space="4"/>
          <w:right w:val="single" w:color="BFBFBF" w:sz="6" w:space="4"/>
        </w:pBdr>
        <w:spacing w:after="60" w:before="120"/>
        <w:jc w:val="center"/>
      </w:pPr>
      <w:r>
        <w:drawing>
          <wp:inline distT="0" distB="0" distL="0" distR="0">
            <wp:extent cx="4953000" cy="1762125"/>
            <wp:effectExtent t="0" r="0" b="0" l="0"/>
            <wp:docPr id="1" name="screenshot7" descr="Screenshot 7: New bucket &quot;aamir-html-website-2026&quot; with no objects" title="Screenshot 7: New bucket &quot;aamir-html-website-2026&quot; with no ob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1762125"/>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Screenshot 7: New bucket "aamir-html-website-2026" with no objects</w:t>
      </w:r>
    </w:p>
    <w:p>
      <w:pPr>
        <w:pStyle w:val="Heading2"/>
        <w:keepNext/>
      </w:pPr>
      <w:r>
        <w:rPr>
          <w:rFonts w:ascii="Calibri" w:cs="Calibri" w:eastAsia="Calibri" w:hAnsi="Calibri"/>
        </w:rPr>
        <w:t xml:space="preserve">Step 8: Upload the website files</w:t>
      </w:r>
    </w:p>
    <w:p>
      <w:pPr>
        <w:keepNext/>
        <w:spacing w:after="120" w:line="288"/>
      </w:pPr>
      <w:r>
        <w:rPr>
          <w:rFonts w:ascii="Calibri" w:cs="Calibri" w:eastAsia="Calibri" w:hAnsi="Calibri"/>
        </w:rPr>
        <w:t xml:space="preserve">Using Upload → Add files, three files were selected: index.html (10.4 KB), scripts.js (506 B) and style.css (8.7 KB) — together 19.7 KB. The destination shown is s3://aamir-html-website-2026.</w:t>
      </w:r>
    </w:p>
    <w:p>
      <w:pPr>
        <w:keepNext/>
        <w:pBdr>
          <w:top w:val="single" w:color="BFBFBF" w:sz="6" w:space="4"/>
          <w:bottom w:val="single" w:color="BFBFBF" w:sz="6" w:space="4"/>
          <w:left w:val="single" w:color="BFBFBF" w:sz="6" w:space="4"/>
          <w:right w:val="single" w:color="BFBFBF" w:sz="6" w:space="4"/>
        </w:pBdr>
        <w:spacing w:after="60" w:before="120"/>
        <w:jc w:val="center"/>
      </w:pPr>
      <w:r>
        <w:drawing>
          <wp:inline distT="0" distB="0" distL="0" distR="0">
            <wp:extent cx="5334000" cy="3524250"/>
            <wp:effectExtent t="0" r="0" b="0" l="0"/>
            <wp:docPr id="1" name="screenshot8" descr="Screenshot 8: Upload page with index.html, scripts.js and style.css queued" title="Screenshot 8: Upload page with index.html, scripts.js and style.css queu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524250"/>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Screenshot 8: Upload page with index.html, scripts.js and style.css queued</w:t>
      </w:r>
    </w:p>
    <w:p>
      <w:pPr>
        <w:pStyle w:val="Heading2"/>
        <w:keepNext/>
      </w:pPr>
      <w:r>
        <w:rPr>
          <w:rFonts w:ascii="Calibri" w:cs="Calibri" w:eastAsia="Calibri" w:hAnsi="Calibri"/>
        </w:rPr>
        <w:t xml:space="preserve">Step 9: Upload succeeded</w:t>
      </w:r>
    </w:p>
    <w:p>
      <w:pPr>
        <w:keepNext/>
        <w:spacing w:after="120" w:line="288"/>
      </w:pPr>
      <w:r>
        <w:rPr>
          <w:rFonts w:ascii="Calibri" w:cs="Calibri" w:eastAsia="Calibri" w:hAnsi="Calibri"/>
        </w:rPr>
        <w:t xml:space="preserve">The Upload: status page confirms Upload succeeded — 3 files, 19.7 KB (100.00%), 0 failed. Each file (index.html, scripts.js, style.css) shows status Succeeded.</w:t>
      </w:r>
    </w:p>
    <w:p>
      <w:pPr>
        <w:keepNext/>
        <w:pBdr>
          <w:top w:val="single" w:color="BFBFBF" w:sz="6" w:space="4"/>
          <w:bottom w:val="single" w:color="BFBFBF" w:sz="6" w:space="4"/>
          <w:left w:val="single" w:color="BFBFBF" w:sz="6" w:space="4"/>
          <w:right w:val="single" w:color="BFBFBF" w:sz="6" w:space="4"/>
        </w:pBdr>
        <w:spacing w:after="60" w:before="120"/>
        <w:jc w:val="center"/>
      </w:pPr>
      <w:r>
        <w:drawing>
          <wp:inline distT="0" distB="0" distL="0" distR="0">
            <wp:extent cx="5334000" cy="2552700"/>
            <wp:effectExtent t="0" r="0" b="0" l="0"/>
            <wp:docPr id="1" name="screenshot9" descr="Screenshot 9: Upload status — all 3 files succeeded" title="Screenshot 9: Upload status — all 3 files succee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552700"/>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Screenshot 9: Upload status — all 3 files succeeded</w:t>
      </w:r>
    </w:p>
    <w:p>
      <w:pPr>
        <w:pStyle w:val="Heading2"/>
        <w:keepNext/>
      </w:pPr>
      <w:r>
        <w:rPr>
          <w:rFonts w:ascii="Calibri" w:cs="Calibri" w:eastAsia="Calibri" w:hAnsi="Calibri"/>
        </w:rPr>
        <w:t xml:space="preserve">Step 10: Object-level permissions and properties</w:t>
      </w:r>
    </w:p>
    <w:p>
      <w:pPr>
        <w:keepNext/>
        <w:spacing w:after="120" w:line="288"/>
      </w:pPr>
      <w:r>
        <w:rPr>
          <w:rFonts w:ascii="Calibri" w:cs="Calibri" w:eastAsia="Calibri" w:hAnsi="Calibri"/>
        </w:rPr>
        <w:t xml:space="preserve">The same upload-status screen also shows the Permissions and Properties that apply to the uploaded objects. The Access control list (ACL) shows the object owner has Read/Write, while Everyone (public access) currently has no explicit grant here — public read for a website is provided by the bucket policy or Block Public Access settings, not by per-object ACLs, since ACLs are disabled on this bucket. Storage class is Standard and no separate encryption key was specified (the bucket default, SSE-S3, applies).</w:t>
      </w:r>
    </w:p>
    <w:p>
      <w:pPr>
        <w:keepNext/>
        <w:pBdr>
          <w:top w:val="single" w:color="BFBFBF" w:sz="6" w:space="4"/>
          <w:bottom w:val="single" w:color="BFBFBF" w:sz="6" w:space="4"/>
          <w:left w:val="single" w:color="BFBFBF" w:sz="6" w:space="4"/>
          <w:right w:val="single" w:color="BFBFBF" w:sz="6" w:space="4"/>
        </w:pBdr>
        <w:spacing w:after="60" w:before="120"/>
        <w:jc w:val="center"/>
      </w:pPr>
      <w:r>
        <w:drawing>
          <wp:inline distT="0" distB="0" distL="0" distR="0">
            <wp:extent cx="5334000" cy="3505200"/>
            <wp:effectExtent t="0" r="0" b="0" l="0"/>
            <wp:docPr id="1" name="screenshot10" descr="Screenshot 10: Permissions (ACL) and Properties for the uploaded objects" title="Screenshot 10: Permissions (ACL) and Properties for the uploaded ob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505200"/>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Screenshot 10: Permissions (ACL) and Properties for the uploaded objects</w:t>
      </w:r>
    </w:p>
    <w:p>
      <w:pPr>
        <w:pStyle w:val="Heading2"/>
        <w:keepNext/>
      </w:pPr>
      <w:r>
        <w:rPr>
          <w:rFonts w:ascii="Calibri" w:cs="Calibri" w:eastAsia="Calibri" w:hAnsi="Calibri"/>
        </w:rPr>
        <w:t xml:space="preserve">Step 11: Confirm the bucket in the list</w:t>
      </w:r>
    </w:p>
    <w:p>
      <w:pPr>
        <w:keepNext/>
        <w:spacing w:after="120" w:line="288"/>
      </w:pPr>
      <w:r>
        <w:rPr>
          <w:rFonts w:ascii="Calibri" w:cs="Calibri" w:eastAsia="Calibri" w:hAnsi="Calibri"/>
        </w:rPr>
        <w:t xml:space="preserve">Back in General purpose buckets, the list now shows 1 bucket: aamir-html-website-2026, in Asia Pacific (Mumbai) ap-south-1, created on 25 September 2026.</w:t>
      </w:r>
    </w:p>
    <w:p>
      <w:pPr>
        <w:keepNext/>
        <w:pBdr>
          <w:top w:val="single" w:color="BFBFBF" w:sz="6" w:space="4"/>
          <w:bottom w:val="single" w:color="BFBFBF" w:sz="6" w:space="4"/>
          <w:left w:val="single" w:color="BFBFBF" w:sz="6" w:space="4"/>
          <w:right w:val="single" w:color="BFBFBF" w:sz="6" w:space="4"/>
        </w:pBdr>
        <w:spacing w:after="60" w:before="120"/>
        <w:jc w:val="center"/>
      </w:pPr>
      <w:r>
        <w:drawing>
          <wp:inline distT="0" distB="0" distL="0" distR="0">
            <wp:extent cx="4953000" cy="2419350"/>
            <wp:effectExtent t="0" r="0" b="0" l="0"/>
            <wp:docPr id="1" name="screenshot11" descr="Screenshot 11: Bucket list showing aamir-html-website-2026" title="Screenshot 11: Bucket list showing aamir-html-website-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419350"/>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Screenshot 11: Bucket list showing aamir-html-website-2026</w:t>
      </w:r>
    </w:p>
    <w:p>
      <w:pPr>
        <w:pStyle w:val="Heading2"/>
        <w:keepNext/>
      </w:pPr>
      <w:r>
        <w:rPr>
          <w:rFonts w:ascii="Calibri" w:cs="Calibri" w:eastAsia="Calibri" w:hAnsi="Calibri"/>
        </w:rPr>
        <w:t xml:space="preserve">Step 12: Enable Static website hosting</w:t>
      </w:r>
    </w:p>
    <w:p>
      <w:pPr>
        <w:keepNext/>
        <w:spacing w:after="120" w:line="288"/>
      </w:pPr>
      <w:r>
        <w:rPr>
          <w:rFonts w:ascii="Calibri" w:cs="Calibri" w:eastAsia="Calibri" w:hAnsi="Calibri"/>
        </w:rPr>
        <w:t xml:space="preserve">From the bucket's Properties tab → Edit static website hosting: Static website hosting was set to Enable, Hosting type to Host a static website, Index document to index.html, and Error document to error.html. A blank Redirection rules box was left empty. AWS reminds that for visitors to access the content, the bucket's Block Public Access settings must allow public reads (already done in Step 4).</w:t>
      </w:r>
    </w:p>
    <w:p>
      <w:pPr>
        <w:keepNext/>
        <w:pBdr>
          <w:top w:val="single" w:color="BFBFBF" w:sz="6" w:space="4"/>
          <w:bottom w:val="single" w:color="BFBFBF" w:sz="6" w:space="4"/>
          <w:left w:val="single" w:color="BFBFBF" w:sz="6" w:space="4"/>
          <w:right w:val="single" w:color="BFBFBF" w:sz="6" w:space="4"/>
        </w:pBdr>
        <w:spacing w:after="60" w:before="120"/>
        <w:jc w:val="center"/>
      </w:pPr>
      <w:r>
        <w:drawing>
          <wp:inline distT="0" distB="0" distL="0" distR="0">
            <wp:extent cx="5334000" cy="3333750"/>
            <wp:effectExtent t="0" r="0" b="0" l="0"/>
            <wp:docPr id="1" name="screenshot12" descr="Screenshot 12: Edit static website hosting — Enable, index.html / error.html" title="Screenshot 12: Edit static website hosting — Enable, index.html / error.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Screenshot 12: Edit static website hosting — Enable, index.html / error.html</w:t>
      </w:r>
    </w:p>
    <w:p>
      <w:pPr>
        <w:pStyle w:val="Heading2"/>
        <w:keepNext/>
      </w:pPr>
      <w:r>
        <w:rPr>
          <w:rFonts w:ascii="Calibri" w:cs="Calibri" w:eastAsia="Calibri" w:hAnsi="Calibri"/>
        </w:rPr>
        <w:t xml:space="preserve">Step 13: Get the website endpoint</w:t>
      </w:r>
    </w:p>
    <w:p>
      <w:pPr>
        <w:keepNext/>
        <w:spacing w:after="120" w:line="288"/>
      </w:pPr>
      <w:r>
        <w:rPr>
          <w:rFonts w:ascii="Calibri" w:cs="Calibri" w:eastAsia="Calibri" w:hAnsi="Calibri"/>
        </w:rPr>
        <w:t xml:space="preserve">After saving, the Properties page shows S3 static website hosting: Enabled, Hosting type: Bucket hosting, and the Bucket website endpoint: http://aamir-html-website-2026.s3-website.ap-south-1.amazonaws.com. This URL is the public address of the website. The same Properties tab also confirms Transfer acceleration, Object Lock and Requester pays are all Disabled (left at default).</w:t>
      </w:r>
    </w:p>
    <w:p>
      <w:pPr>
        <w:keepNext/>
        <w:pBdr>
          <w:top w:val="single" w:color="BFBFBF" w:sz="6" w:space="4"/>
          <w:bottom w:val="single" w:color="BFBFBF" w:sz="6" w:space="4"/>
          <w:left w:val="single" w:color="BFBFBF" w:sz="6" w:space="4"/>
          <w:right w:val="single" w:color="BFBFBF" w:sz="6" w:space="4"/>
        </w:pBdr>
        <w:spacing w:after="60" w:before="120"/>
        <w:jc w:val="center"/>
      </w:pPr>
      <w:r>
        <w:drawing>
          <wp:inline distT="0" distB="0" distL="0" distR="0">
            <wp:extent cx="5334000" cy="3400425"/>
            <wp:effectExtent t="0" r="0" b="0" l="0"/>
            <wp:docPr id="1" name="screenshot13" descr="Screenshot 13: Static website hosting enabled, with the bucket website endpoint" title="Screenshot 13: Static website hosting enabled, with the bucket website end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400425"/>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Screenshot 13: Static website hosting enabled, with the bucket website endpoint</w:t>
      </w:r>
    </w:p>
    <w:p>
      <w:pPr>
        <w:pStyle w:val="Heading2"/>
        <w:keepNext/>
      </w:pPr>
      <w:r>
        <w:rPr>
          <w:rFonts w:ascii="Calibri" w:cs="Calibri" w:eastAsia="Calibri" w:hAnsi="Calibri"/>
        </w:rPr>
        <w:t xml:space="preserve">Step 14: View the live website</w:t>
      </w:r>
    </w:p>
    <w:p>
      <w:pPr>
        <w:keepNext/>
        <w:spacing w:after="120" w:line="288"/>
      </w:pPr>
      <w:r>
        <w:rPr>
          <w:rFonts w:ascii="Calibri" w:cs="Calibri" w:eastAsia="Calibri" w:hAnsi="Calibri"/>
        </w:rPr>
        <w:t xml:space="preserve">Opening the bucket website endpoint in a browser loads the portfolio page: a dark-themed site titled "AAMIR." in the navbar (Home, About, Skills, Projects, Contact), with a hero section reading "Hello, I'm Aamir Akhtar — Data Science &amp; AI Student" and a "Data Science" badge listing Python, ML, AI, SQL and Analytics. The browser shows "Not secure" because the S3 website endpoint is served over plain HTTP, not HTTPS.</w:t>
      </w:r>
    </w:p>
    <w:p>
      <w:pPr>
        <w:keepNext/>
        <w:pBdr>
          <w:top w:val="single" w:color="BFBFBF" w:sz="6" w:space="4"/>
          <w:bottom w:val="single" w:color="BFBFBF" w:sz="6" w:space="4"/>
          <w:left w:val="single" w:color="BFBFBF" w:sz="6" w:space="4"/>
          <w:right w:val="single" w:color="BFBFBF" w:sz="6" w:space="4"/>
        </w:pBdr>
        <w:spacing w:after="60" w:before="120"/>
        <w:jc w:val="center"/>
      </w:pPr>
      <w:r>
        <w:drawing>
          <wp:inline distT="0" distB="0" distL="0" distR="0">
            <wp:extent cx="5334000" cy="4029075"/>
            <wp:effectExtent t="0" r="0" b="0" l="0"/>
            <wp:docPr id="1" name="screenshot14" descr="Screenshot 14: Live static website at the S3 website endpoint" title="Screenshot 14: Live static website at the S3 website end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4029075"/>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Screenshot 14: Live static website at the S3 website endpoint</w:t>
      </w:r>
    </w:p>
    <w:p>
      <w:pPr>
        <w:pBdr>
          <w:left w:val="single" w:color="1F4E79" w:sz="24" w:space="8"/>
        </w:pBdr>
        <w:shd w:fill="E8F1FA" w:color="auto" w:val="clear"/>
        <w:spacing w:after="160" w:before="120" w:line="276"/>
        <w:ind w:left="200" w:right="100"/>
      </w:pPr>
      <w:r>
        <w:rPr>
          <w:rFonts w:ascii="Calibri" w:cs="Calibri" w:eastAsia="Calibri" w:hAnsi="Calibri"/>
          <w:b/>
          <w:bCs/>
          <w:color w:val="1F4E79"/>
        </w:rPr>
        <w:t xml:space="preserve">Note: </w:t>
      </w:r>
      <w:r>
        <w:rPr>
          <w:rFonts w:ascii="Calibri" w:cs="Calibri" w:eastAsia="Calibri" w:hAnsi="Calibri"/>
        </w:rPr>
        <w:t xml:space="preserve">A plain S3 website endpoint only supports HTTP and cannot use a custom domain with HTTPS directly. For a production site, put Amazon CloudFront in front of the bucket to get HTTPS, a custom domain and caching.</w:t>
      </w:r>
    </w:p>
    <w:p>
      <w:pPr>
        <w:pStyle w:val="Heading1"/>
      </w:pPr>
      <w:r>
        <w:rPr>
          <w:rFonts w:ascii="Calibri" w:cs="Calibri" w:eastAsia="Calibri" w:hAnsi="Calibri"/>
        </w:rPr>
        <w:t xml:space="preserve">3. Final Configuration Summary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tblHeader/>
        </w:trPr>
        <w:tc>
          <w:tcPr>
            <w:tcW w:type="dxa" w:w="3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keepNext/>
            </w:pPr>
            <w:r>
              <w:rPr>
                <w:rFonts w:ascii="Calibri" w:cs="Calibri" w:eastAsia="Calibri" w:hAnsi="Calibri"/>
                <w:b/>
                <w:bCs/>
                <w:color w:val="FFFFFF"/>
                <w:sz w:val="21"/>
                <w:szCs w:val="21"/>
              </w:rPr>
              <w:t xml:space="preserve">Parameter</w:t>
            </w:r>
          </w:p>
        </w:tc>
        <w:tc>
          <w:tcPr>
            <w:tcW w:type="dxa" w:w="654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keepNext/>
            </w:pPr>
            <w:r>
              <w:rPr>
                <w:rFonts w:ascii="Calibri" w:cs="Calibri" w:eastAsia="Calibri" w:hAnsi="Calibri"/>
                <w:b/>
                <w:bCs/>
                <w:color w:val="FFFFFF"/>
                <w:sz w:val="21"/>
                <w:szCs w:val="21"/>
              </w:rPr>
              <w:t xml:space="preserve">Value</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bCs/>
                <w:sz w:val="21"/>
                <w:szCs w:val="21"/>
              </w:rPr>
              <w:t xml:space="preserve">Bucket name</w:t>
            </w:r>
          </w:p>
        </w:tc>
        <w:tc>
          <w:tcPr>
            <w:tcW w:type="dxa" w:w="654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aamir-html-website-2026</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bCs/>
                <w:sz w:val="21"/>
                <w:szCs w:val="21"/>
              </w:rPr>
              <w:t xml:space="preserve">Region</w:t>
            </w:r>
          </w:p>
        </w:tc>
        <w:tc>
          <w:tcPr>
            <w:tcW w:type="dxa" w:w="654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Asia Pacific (Mumbai) ap-south-1</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bCs/>
                <w:sz w:val="21"/>
                <w:szCs w:val="21"/>
              </w:rPr>
              <w:t xml:space="preserve">Object Ownership</w:t>
            </w:r>
          </w:p>
        </w:tc>
        <w:tc>
          <w:tcPr>
            <w:tcW w:type="dxa" w:w="654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ACLs disabled (Bucket owner enforced)</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bCs/>
                <w:sz w:val="21"/>
                <w:szCs w:val="21"/>
              </w:rPr>
              <w:t xml:space="preserve">Block Public Access</w:t>
            </w:r>
          </w:p>
        </w:tc>
        <w:tc>
          <w:tcPr>
            <w:tcW w:type="dxa" w:w="654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Turned OFF (public access acknowledged)</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bCs/>
                <w:sz w:val="21"/>
                <w:szCs w:val="21"/>
              </w:rPr>
              <w:t xml:space="preserve">Bucket Versioning</w:t>
            </w:r>
          </w:p>
        </w:tc>
        <w:tc>
          <w:tcPr>
            <w:tcW w:type="dxa" w:w="654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Disabled</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bCs/>
                <w:sz w:val="21"/>
                <w:szCs w:val="21"/>
              </w:rPr>
              <w:t xml:space="preserve">Default encryption</w:t>
            </w:r>
          </w:p>
        </w:tc>
        <w:tc>
          <w:tcPr>
            <w:tcW w:type="dxa" w:w="654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SSE-S3 (Amazon S3 managed keys)</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bCs/>
                <w:sz w:val="21"/>
                <w:szCs w:val="21"/>
              </w:rPr>
              <w:t xml:space="preserve">Files uploaded</w:t>
            </w:r>
          </w:p>
        </w:tc>
        <w:tc>
          <w:tcPr>
            <w:tcW w:type="dxa" w:w="654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index.html, style.css, scripts.js (19.7 KB total)</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bCs/>
                <w:sz w:val="21"/>
                <w:szCs w:val="21"/>
              </w:rPr>
              <w:t xml:space="preserve">Static website hosting</w:t>
            </w:r>
          </w:p>
        </w:tc>
        <w:tc>
          <w:tcPr>
            <w:tcW w:type="dxa" w:w="654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Enabled — Index: index.html, Error: error.html</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bCs/>
                <w:sz w:val="21"/>
                <w:szCs w:val="21"/>
              </w:rPr>
              <w:t xml:space="preserve">Website endpoint</w:t>
            </w:r>
          </w:p>
        </w:tc>
        <w:tc>
          <w:tcPr>
            <w:tcW w:type="dxa" w:w="654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http://aamir-html-website-2026.s3-website.ap-south-1.amazonaws.com</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bCs/>
                <w:sz w:val="21"/>
                <w:szCs w:val="21"/>
              </w:rPr>
              <w:t xml:space="preserve">Access</w:t>
            </w:r>
          </w:p>
        </w:tc>
        <w:tc>
          <w:tcPr>
            <w:tcW w:type="dxa" w:w="654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Public (read-only, HTTP only)</w:t>
            </w:r>
          </w:p>
        </w:tc>
      </w:tr>
    </w:tbl>
    <w:p>
      <w:pPr>
        <w:spacing w:after="120"/>
      </w:pPr>
    </w:p>
    <w:p>
      <w:pPr>
        <w:pStyle w:val="Heading1"/>
      </w:pPr>
      <w:r>
        <w:rPr>
          <w:rFonts w:ascii="Calibri" w:cs="Calibri" w:eastAsia="Calibri" w:hAnsi="Calibri"/>
        </w:rPr>
        <w:t xml:space="preserve">4. Why a Website Bucket Must Be Public</w:t>
      </w:r>
    </w:p>
    <w:p>
      <w:pPr>
        <w:spacing w:after="120" w:line="288"/>
      </w:pPr>
      <w:r>
        <w:rPr>
          <w:rFonts w:ascii="Calibri" w:cs="Calibri" w:eastAsia="Calibri" w:hAnsi="Calibri"/>
        </w:rPr>
        <w:t xml:space="preserve">A normal S3 bucket is private by default so that only authorized AWS identities can read it. A website bucket is different on purpose: every visitor loading the page is an anonymous internet user with no AWS account, so S3 must be told to allow public GetObject requests. Two settings work together to allow this:</w:t>
      </w:r>
    </w:p>
    <w:p>
      <w:pPr>
        <w:pStyle w:val="ListParagraph"/>
        <w:keepNext/>
        <w:numPr>
          <w:ilvl w:val="0"/>
          <w:numId w:val="2"/>
        </w:numPr>
        <w:spacing w:after="60" w:line="276"/>
      </w:pPr>
      <w:r>
        <w:rPr>
          <w:rFonts w:ascii="Calibri" w:cs="Calibri" w:eastAsia="Calibri" w:hAnsi="Calibri"/>
          <w:b/>
          <w:bCs/>
        </w:rPr>
        <w:t xml:space="preserve">Block Public Access (bucket level): </w:t>
      </w:r>
      <w:r>
        <w:rPr>
          <w:rFonts w:ascii="Calibri" w:cs="Calibri" w:eastAsia="Calibri" w:hAnsi="Calibri"/>
        </w:rPr>
        <w:t xml:space="preserve">must be turned off, otherwise S3 blocks public policies and ACLs even if you try to add them.</w:t>
      </w:r>
    </w:p>
    <w:p>
      <w:pPr>
        <w:pStyle w:val="ListParagraph"/>
        <w:keepNext/>
        <w:numPr>
          <w:ilvl w:val="0"/>
          <w:numId w:val="2"/>
        </w:numPr>
        <w:spacing w:after="60" w:line="276"/>
      </w:pPr>
      <w:r>
        <w:rPr>
          <w:rFonts w:ascii="Calibri" w:cs="Calibri" w:eastAsia="Calibri" w:hAnsi="Calibri"/>
          <w:b/>
          <w:bCs/>
        </w:rPr>
        <w:t xml:space="preserve">Bucket policy or ACL granting s3:GetObject to everyone: </w:t>
      </w:r>
      <w:r>
        <w:rPr>
          <w:rFonts w:ascii="Calibri" w:cs="Calibri" w:eastAsia="Calibri" w:hAnsi="Calibri"/>
        </w:rPr>
        <w:t xml:space="preserve">the actual permission that lets anyone read the objects. In many setups a bucket policy such as the one below is added explicitly.</w:t>
      </w:r>
    </w:p>
    <w:p>
      <w:pPr>
        <w:spacing w:after="120" w:line="288"/>
      </w:pPr>
      <w:r>
        <w:rPr>
          <w:rFonts w:ascii="Calibri" w:cs="Calibri" w:eastAsia="Calibri" w:hAnsi="Calibri"/>
        </w:rPr>
        <w:t xml:space="preserve">Even though this bucket did not show a separate bucket-policy screenshot, disabling Block Public Access combined with the site loading successfully in Step 14 confirms public read access is working — S3 static website hosting also relies on it being enabled to serve pages via the website endpoint.</w:t>
      </w:r>
    </w:p>
    <w:p>
      <w:pPr>
        <w:pStyle w:val="Heading2"/>
        <w:keepNext/>
      </w:pPr>
      <w:r>
        <w:rPr>
          <w:rFonts w:ascii="Calibri" w:cs="Calibri" w:eastAsia="Calibri" w:hAnsi="Calibri"/>
        </w:rPr>
        <w:t xml:space="preserve">4.1 Example public-read bucket policy</w:t>
      </w:r>
    </w:p>
    <w:p>
      <w:pPr>
        <w:keepNext/>
        <w:spacing w:after="120" w:line="288"/>
      </w:pPr>
      <w:r>
        <w:rPr>
          <w:rFonts w:ascii="Calibri" w:cs="Calibri" w:eastAsia="Calibri" w:hAnsi="Calibri"/>
        </w:rPr>
        <w:t xml:space="preserve">For reference, a typical policy used to make website objects public looks like this (not required here since the site is already loading, shown for understanding):</w:t>
      </w:r>
    </w:p>
    <w:p>
      <w:pPr>
        <w:keepNext/>
        <w:keepLines/>
        <w:shd w:fill="F2F2F2" w:color="auto" w:val="clear"/>
        <w:spacing w:after="0" w:line="260"/>
        <w:ind w:left="120" w:right="120"/>
      </w:pPr>
      <w:r>
        <w:rPr>
          <w:rFonts w:ascii="Consolas" w:cs="Consolas" w:eastAsia="Consolas" w:hAnsi="Consolas"/>
          <w:sz w:val="20"/>
          <w:szCs w:val="20"/>
        </w:rPr>
        <w:t xml:space="preserve">{</w:t>
      </w:r>
    </w:p>
    <w:p>
      <w:pPr>
        <w:keepNext/>
        <w:keepLines/>
        <w:shd w:fill="F2F2F2" w:color="auto" w:val="clear"/>
        <w:spacing w:after="0" w:line="260"/>
        <w:ind w:left="120" w:right="120"/>
      </w:pPr>
      <w:r>
        <w:rPr>
          <w:rFonts w:ascii="Consolas" w:cs="Consolas" w:eastAsia="Consolas" w:hAnsi="Consolas"/>
          <w:sz w:val="20"/>
          <w:szCs w:val="20"/>
        </w:rPr>
        <w:t xml:space="preserve">  "Version": "2012-10-17",</w:t>
      </w:r>
    </w:p>
    <w:p>
      <w:pPr>
        <w:keepNext/>
        <w:keepLines/>
        <w:shd w:fill="F2F2F2" w:color="auto" w:val="clear"/>
        <w:spacing w:after="0" w:line="260"/>
        <w:ind w:left="120" w:right="120"/>
      </w:pPr>
      <w:r>
        <w:rPr>
          <w:rFonts w:ascii="Consolas" w:cs="Consolas" w:eastAsia="Consolas" w:hAnsi="Consolas"/>
          <w:sz w:val="20"/>
          <w:szCs w:val="20"/>
        </w:rPr>
        <w:t xml:space="preserve">  "Statement": [</w:t>
      </w:r>
    </w:p>
    <w:p>
      <w:pPr>
        <w:keepNext/>
        <w:keepLines/>
        <w:shd w:fill="F2F2F2" w:color="auto" w:val="clear"/>
        <w:spacing w:after="0" w:line="260"/>
        <w:ind w:left="120" w:right="120"/>
      </w:pPr>
      <w:r>
        <w:rPr>
          <w:rFonts w:ascii="Consolas" w:cs="Consolas" w:eastAsia="Consolas" w:hAnsi="Consolas"/>
          <w:sz w:val="20"/>
          <w:szCs w:val="20"/>
        </w:rPr>
        <w:t xml:space="preserve">    {</w:t>
      </w:r>
    </w:p>
    <w:p>
      <w:pPr>
        <w:keepNext/>
        <w:keepLines/>
        <w:shd w:fill="F2F2F2" w:color="auto" w:val="clear"/>
        <w:spacing w:after="0" w:line="260"/>
        <w:ind w:left="120" w:right="120"/>
      </w:pPr>
      <w:r>
        <w:rPr>
          <w:rFonts w:ascii="Consolas" w:cs="Consolas" w:eastAsia="Consolas" w:hAnsi="Consolas"/>
          <w:sz w:val="20"/>
          <w:szCs w:val="20"/>
        </w:rPr>
        <w:t xml:space="preserve">      "Sid": "PublicReadGetObject",</w:t>
      </w:r>
    </w:p>
    <w:p>
      <w:pPr>
        <w:keepNext/>
        <w:keepLines/>
        <w:shd w:fill="F2F2F2" w:color="auto" w:val="clear"/>
        <w:spacing w:after="0" w:line="260"/>
        <w:ind w:left="120" w:right="120"/>
      </w:pPr>
      <w:r>
        <w:rPr>
          <w:rFonts w:ascii="Consolas" w:cs="Consolas" w:eastAsia="Consolas" w:hAnsi="Consolas"/>
          <w:sz w:val="20"/>
          <w:szCs w:val="20"/>
        </w:rPr>
        <w:t xml:space="preserve">      "Effect": "Allow",</w:t>
      </w:r>
    </w:p>
    <w:p>
      <w:pPr>
        <w:keepNext/>
        <w:keepLines/>
        <w:shd w:fill="F2F2F2" w:color="auto" w:val="clear"/>
        <w:spacing w:after="0" w:line="260"/>
        <w:ind w:left="120" w:right="120"/>
      </w:pPr>
      <w:r>
        <w:rPr>
          <w:rFonts w:ascii="Consolas" w:cs="Consolas" w:eastAsia="Consolas" w:hAnsi="Consolas"/>
          <w:sz w:val="20"/>
          <w:szCs w:val="20"/>
        </w:rPr>
        <w:t xml:space="preserve">      "Principal": "*",</w:t>
      </w:r>
    </w:p>
    <w:p>
      <w:pPr>
        <w:keepNext/>
        <w:keepLines/>
        <w:shd w:fill="F2F2F2" w:color="auto" w:val="clear"/>
        <w:spacing w:after="0" w:line="260"/>
        <w:ind w:left="120" w:right="120"/>
      </w:pPr>
      <w:r>
        <w:rPr>
          <w:rFonts w:ascii="Consolas" w:cs="Consolas" w:eastAsia="Consolas" w:hAnsi="Consolas"/>
          <w:sz w:val="20"/>
          <w:szCs w:val="20"/>
        </w:rPr>
        <w:t xml:space="preserve">      "Action": "s3:GetObject",</w:t>
      </w:r>
    </w:p>
    <w:p>
      <w:pPr>
        <w:keepNext/>
        <w:keepLines/>
        <w:shd w:fill="F2F2F2" w:color="auto" w:val="clear"/>
        <w:spacing w:after="0" w:line="260"/>
        <w:ind w:left="120" w:right="120"/>
      </w:pPr>
      <w:r>
        <w:rPr>
          <w:rFonts w:ascii="Consolas" w:cs="Consolas" w:eastAsia="Consolas" w:hAnsi="Consolas"/>
          <w:sz w:val="20"/>
          <w:szCs w:val="20"/>
        </w:rPr>
        <w:t xml:space="preserve">      "Resource": "arn:aws:s3:::aamir-html-website-2026/*"</w:t>
      </w:r>
    </w:p>
    <w:p>
      <w:pPr>
        <w:keepNext/>
        <w:keepLines/>
        <w:shd w:fill="F2F2F2" w:color="auto" w:val="clear"/>
        <w:spacing w:after="0" w:line="260"/>
        <w:ind w:left="120" w:right="120"/>
      </w:pPr>
      <w:r>
        <w:rPr>
          <w:rFonts w:ascii="Consolas" w:cs="Consolas" w:eastAsia="Consolas" w:hAnsi="Consolas"/>
          <w:sz w:val="20"/>
          <w:szCs w:val="20"/>
        </w:rPr>
        <w:t xml:space="preserve">    }</w:t>
      </w:r>
    </w:p>
    <w:p>
      <w:pPr>
        <w:keepNext/>
        <w:keepLines/>
        <w:shd w:fill="F2F2F2" w:color="auto" w:val="clear"/>
        <w:spacing w:after="0" w:line="260"/>
        <w:ind w:left="120" w:right="120"/>
      </w:pPr>
      <w:r>
        <w:rPr>
          <w:rFonts w:ascii="Consolas" w:cs="Consolas" w:eastAsia="Consolas" w:hAnsi="Consolas"/>
          <w:sz w:val="20"/>
          <w:szCs w:val="20"/>
        </w:rPr>
        <w:t xml:space="preserve">  ]</w:t>
      </w:r>
    </w:p>
    <w:p>
      <w:pPr>
        <w:keepNext w:val="false"/>
        <w:keepLines/>
        <w:shd w:fill="F2F2F2" w:color="auto" w:val="clear"/>
        <w:spacing w:after="0" w:line="260"/>
        <w:ind w:left="120" w:right="120"/>
      </w:pPr>
      <w:r>
        <w:rPr>
          <w:rFonts w:ascii="Consolas" w:cs="Consolas" w:eastAsia="Consolas" w:hAnsi="Consolas"/>
          <w:sz w:val="20"/>
          <w:szCs w:val="20"/>
        </w:rPr>
        <w:t xml:space="preserve">}</w:t>
      </w:r>
    </w:p>
    <w:p>
      <w:pPr>
        <w:spacing w:after="100"/>
      </w:pPr>
    </w:p>
    <w:p>
      <w:pPr>
        <w:pStyle w:val="Heading1"/>
      </w:pPr>
      <w:r>
        <w:rPr>
          <w:rFonts w:ascii="Calibri" w:cs="Calibri" w:eastAsia="Calibri" w:hAnsi="Calibri"/>
        </w:rPr>
        <w:t xml:space="preserve">5. Best Practices and Things to Keep in Mind</w:t>
      </w:r>
    </w:p>
    <w:p>
      <w:pPr>
        <w:pStyle w:val="ListParagraph"/>
        <w:keepNext/>
        <w:numPr>
          <w:ilvl w:val="0"/>
          <w:numId w:val="2"/>
        </w:numPr>
        <w:spacing w:after="60" w:line="276"/>
      </w:pPr>
      <w:r>
        <w:rPr>
          <w:rFonts w:ascii="Calibri" w:cs="Calibri" w:eastAsia="Calibri" w:hAnsi="Calibri"/>
          <w:b/>
          <w:bCs/>
        </w:rPr>
        <w:t xml:space="preserve">Scope the public access narrowly: </w:t>
      </w:r>
      <w:r>
        <w:rPr>
          <w:rFonts w:ascii="Calibri" w:cs="Calibri" w:eastAsia="Calibri" w:hAnsi="Calibri"/>
        </w:rPr>
        <w:t xml:space="preserve">only disable Block Public Access on buckets meant to be public, like this website bucket. Keep it enabled on every other bucket.</w:t>
      </w:r>
    </w:p>
    <w:p>
      <w:pPr>
        <w:pStyle w:val="ListParagraph"/>
        <w:keepNext/>
        <w:numPr>
          <w:ilvl w:val="0"/>
          <w:numId w:val="2"/>
        </w:numPr>
        <w:spacing w:after="60" w:line="276"/>
      </w:pPr>
      <w:r>
        <w:rPr>
          <w:rFonts w:ascii="Calibri" w:cs="Calibri" w:eastAsia="Calibri" w:hAnsi="Calibri"/>
          <w:b/>
          <w:bCs/>
        </w:rPr>
        <w:t xml:space="preserve">index.html and error.html: </w:t>
      </w:r>
      <w:r>
        <w:rPr>
          <w:rFonts w:ascii="Calibri" w:cs="Calibri" w:eastAsia="Calibri" w:hAnsi="Calibri"/>
        </w:rPr>
        <w:t xml:space="preserve">index.html must exist at the bucket root for the homepage to load; error.html is shown for missing pages or errors — make sure both files were actually uploaded.</w:t>
      </w:r>
    </w:p>
    <w:p>
      <w:pPr>
        <w:pStyle w:val="ListParagraph"/>
        <w:keepNext/>
        <w:numPr>
          <w:ilvl w:val="0"/>
          <w:numId w:val="2"/>
        </w:numPr>
        <w:spacing w:after="60" w:line="276"/>
      </w:pPr>
      <w:r>
        <w:rPr>
          <w:rFonts w:ascii="Calibri" w:cs="Calibri" w:eastAsia="Calibri" w:hAnsi="Calibri"/>
          <w:b/>
          <w:bCs/>
        </w:rPr>
        <w:t xml:space="preserve">Use CloudFront for production: </w:t>
      </w:r>
      <w:r>
        <w:rPr>
          <w:rFonts w:ascii="Calibri" w:cs="Calibri" w:eastAsia="Calibri" w:hAnsi="Calibri"/>
        </w:rPr>
        <w:t xml:space="preserve">it adds HTTPS, a custom domain name, caching (faster loads) and can hide the raw S3 endpoint.</w:t>
      </w:r>
    </w:p>
    <w:p>
      <w:pPr>
        <w:pStyle w:val="ListParagraph"/>
        <w:keepNext/>
        <w:numPr>
          <w:ilvl w:val="0"/>
          <w:numId w:val="2"/>
        </w:numPr>
        <w:spacing w:after="60" w:line="276"/>
      </w:pPr>
      <w:r>
        <w:rPr>
          <w:rFonts w:ascii="Calibri" w:cs="Calibri" w:eastAsia="Calibri" w:hAnsi="Calibri"/>
          <w:b/>
          <w:bCs/>
        </w:rPr>
        <w:t xml:space="preserve">Cache-busting: </w:t>
      </w:r>
      <w:r>
        <w:rPr>
          <w:rFonts w:ascii="Calibri" w:cs="Calibri" w:eastAsia="Calibri" w:hAnsi="Calibri"/>
        </w:rPr>
        <w:t xml:space="preserve">when style.css or scripts.js are updated and re-uploaded, browsers or CloudFront may keep showing the old cached version — use versioned file names or cache invalidation if this happens.</w:t>
      </w:r>
    </w:p>
    <w:p>
      <w:pPr>
        <w:pStyle w:val="ListParagraph"/>
        <w:keepNext/>
        <w:numPr>
          <w:ilvl w:val="0"/>
          <w:numId w:val="2"/>
        </w:numPr>
        <w:spacing w:after="60" w:line="276"/>
      </w:pPr>
      <w:r>
        <w:rPr>
          <w:rFonts w:ascii="Calibri" w:cs="Calibri" w:eastAsia="Calibri" w:hAnsi="Calibri"/>
          <w:b/>
          <w:bCs/>
        </w:rPr>
        <w:t xml:space="preserve">Cost: </w:t>
      </w:r>
      <w:r>
        <w:rPr>
          <w:rFonts w:ascii="Calibri" w:cs="Calibri" w:eastAsia="Calibri" w:hAnsi="Calibri"/>
        </w:rPr>
        <w:t xml:space="preserve">S3 website hosting is billed like normal S3 usage — storage plus data transfer out to visitors — there is no separate "hosting fee".</w:t>
      </w:r>
    </w:p>
    <w:p>
      <w:pPr>
        <w:pStyle w:val="ListParagraph"/>
        <w:keepNext/>
        <w:numPr>
          <w:ilvl w:val="0"/>
          <w:numId w:val="2"/>
        </w:numPr>
        <w:spacing w:after="60" w:line="276"/>
      </w:pPr>
      <w:r>
        <w:rPr>
          <w:rFonts w:ascii="Calibri" w:cs="Calibri" w:eastAsia="Calibri" w:hAnsi="Calibri"/>
          <w:b/>
          <w:bCs/>
        </w:rPr>
        <w:t xml:space="preserve">No server-side code: </w:t>
      </w:r>
      <w:r>
        <w:rPr>
          <w:rFonts w:ascii="Calibri" w:cs="Calibri" w:eastAsia="Calibri" w:hAnsi="Calibri"/>
        </w:rPr>
        <w:t xml:space="preserve">S3 can only serve static files. Anything needing a backend (forms that email you, databases, login) needs a separate service such as Lambda, API Gateway, or a traditional server.</w:t>
      </w:r>
    </w:p>
    <w:p>
      <w:pPr>
        <w:pStyle w:val="Heading1"/>
      </w:pPr>
      <w:r>
        <w:rPr>
          <w:rFonts w:ascii="Calibri" w:cs="Calibri" w:eastAsia="Calibri" w:hAnsi="Calibri"/>
        </w:rPr>
        <w:t xml:space="preserve">6. Clean-up</w:t>
      </w:r>
    </w:p>
    <w:p>
      <w:pPr>
        <w:spacing w:after="120" w:line="288"/>
      </w:pPr>
      <w:r>
        <w:rPr>
          <w:rFonts w:ascii="Calibri" w:cs="Calibri" w:eastAsia="Calibri" w:hAnsi="Calibri"/>
        </w:rPr>
        <w:t xml:space="preserve">If the website is no longer needed: first empty the bucket (Actions → Empty, or delete the individual objects), then delete the bucket from General purpose buckets (select it → Delete → type the bucket name to confirm). Deleting the bucket immediately takes the website offline, since the endpoint only works while the bucket and its objects exist.</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AWS S3 Static Website Hosting – Step-by-Step Summary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93606cc2886d48ec63b56eeac876ac8069b277a.png"/><Relationship Id="rId9" Type="http://schemas.openxmlformats.org/officeDocument/2006/relationships/image" Target="media/eac89ebebee71390faa7e3b76f4410bc1d499511.png"/><Relationship Id="rId10" Type="http://schemas.openxmlformats.org/officeDocument/2006/relationships/image" Target="media/8b8068f0a3044744c07acc7dbe530e2c8ca5176c.png"/><Relationship Id="rId11" Type="http://schemas.openxmlformats.org/officeDocument/2006/relationships/image" Target="media/75d890c44cbd2a174aa608e8f279cb0427b205ed.png"/><Relationship Id="rId12" Type="http://schemas.openxmlformats.org/officeDocument/2006/relationships/image" Target="media/b08d16ae9a074214aed00b84f65fba8a5115192a.png"/><Relationship Id="rId13" Type="http://schemas.openxmlformats.org/officeDocument/2006/relationships/image" Target="media/847984fa992c42cf6723fe6dca883379dfe9871f.png"/><Relationship Id="rId14" Type="http://schemas.openxmlformats.org/officeDocument/2006/relationships/image" Target="media/53166138d647f6904d650a17a3d10c56cb11cbb3.png"/><Relationship Id="rId15" Type="http://schemas.openxmlformats.org/officeDocument/2006/relationships/image" Target="media/cdc788b753b6ae327f0d77316361d11f08ae5446.png"/><Relationship Id="rId16" Type="http://schemas.openxmlformats.org/officeDocument/2006/relationships/image" Target="media/3f43f4420e40a5e6774fb63f14a7c3541fcd2fa9.png"/><Relationship Id="rId17" Type="http://schemas.openxmlformats.org/officeDocument/2006/relationships/image" Target="media/24e5c46aa991217dca1b5465a15c182f0cf77407.png"/><Relationship Id="rId18" Type="http://schemas.openxmlformats.org/officeDocument/2006/relationships/image" Target="media/23bf86e0ef7f38e5e875e68f368fbdb81b3cdfd1.png"/><Relationship Id="rId19" Type="http://schemas.openxmlformats.org/officeDocument/2006/relationships/image" Target="media/12e0bd3023050d618707d648414423a735d18275.png"/><Relationship Id="rId20" Type="http://schemas.openxmlformats.org/officeDocument/2006/relationships/image" Target="media/f471c7b5b6cd65d092860f1e172db566fef8a0a0.png"/><Relationship Id="rId21" Type="http://schemas.openxmlformats.org/officeDocument/2006/relationships/image" Target="media/981a56fac14463c51aaef8187224ac2f007f6aa3.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Hosting a Static Website on Amazon S3</dc:title>
  <dc:creator>Aamir</dc:creator>
  <cp:lastModifiedBy>Un-named</cp:lastModifiedBy>
  <cp:revision>1</cp:revision>
  <dcterms:created xsi:type="dcterms:W3CDTF">2026-09-25T15:46:07.984Z</dcterms:created>
  <dcterms:modified xsi:type="dcterms:W3CDTF">2026-09-25T15:46:07.985Z</dcterms:modified>
</cp:coreProperties>
</file>

<file path=docProps/custom.xml><?xml version="1.0" encoding="utf-8"?>
<Properties xmlns="http://schemas.openxmlformats.org/officeDocument/2006/custom-properties" xmlns:vt="http://schemas.openxmlformats.org/officeDocument/2006/docPropsVTypes"/>
</file>