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27A2E" w14:textId="77777777" w:rsidR="00264606" w:rsidRPr="00435F94" w:rsidRDefault="00264606" w:rsidP="00264606">
      <w:pPr>
        <w:shd w:val="clear" w:color="auto" w:fill="FFFFFF"/>
        <w:spacing w:line="266" w:lineRule="atLeast"/>
        <w:rPr>
          <w:sz w:val="22"/>
          <w:szCs w:val="22"/>
        </w:rPr>
      </w:pPr>
      <w:r w:rsidRPr="00435F94">
        <w:rPr>
          <w:b/>
          <w:bCs/>
          <w:sz w:val="22"/>
          <w:szCs w:val="22"/>
          <w:bdr w:val="none" w:sz="0" w:space="0" w:color="auto" w:frame="1"/>
        </w:rPr>
        <w:t>COURSE CODE:                    MATH-108           </w:t>
      </w:r>
    </w:p>
    <w:p w14:paraId="36661D24" w14:textId="77777777" w:rsidR="00264606" w:rsidRPr="00435F94" w:rsidRDefault="00264606" w:rsidP="00264606">
      <w:pPr>
        <w:shd w:val="clear" w:color="auto" w:fill="FFFFFF"/>
        <w:spacing w:line="266" w:lineRule="atLeast"/>
        <w:rPr>
          <w:sz w:val="22"/>
          <w:szCs w:val="22"/>
        </w:rPr>
      </w:pPr>
      <w:r w:rsidRPr="00435F94">
        <w:rPr>
          <w:b/>
          <w:bCs/>
          <w:sz w:val="22"/>
          <w:szCs w:val="22"/>
          <w:bdr w:val="none" w:sz="0" w:space="0" w:color="auto" w:frame="1"/>
        </w:rPr>
        <w:t>COURSE NAME:                    </w:t>
      </w:r>
      <w:r w:rsidRPr="00435F94">
        <w:rPr>
          <w:rFonts w:eastAsia="Calibri"/>
          <w:b/>
          <w:bCs/>
          <w:sz w:val="22"/>
          <w:szCs w:val="22"/>
        </w:rPr>
        <w:t>Differential Equations</w:t>
      </w:r>
    </w:p>
    <w:p w14:paraId="0678AD2C" w14:textId="77777777" w:rsidR="00264606" w:rsidRPr="00435F94" w:rsidRDefault="00264606" w:rsidP="00264606">
      <w:pPr>
        <w:shd w:val="clear" w:color="auto" w:fill="FFFFFF"/>
        <w:spacing w:line="266" w:lineRule="atLeast"/>
        <w:rPr>
          <w:sz w:val="22"/>
          <w:szCs w:val="22"/>
        </w:rPr>
      </w:pPr>
      <w:r w:rsidRPr="00435F94">
        <w:rPr>
          <w:b/>
          <w:bCs/>
          <w:sz w:val="22"/>
          <w:szCs w:val="22"/>
          <w:bdr w:val="none" w:sz="0" w:space="0" w:color="auto" w:frame="1"/>
        </w:rPr>
        <w:t>CREDIT HOURS:                  </w:t>
      </w:r>
      <w:r w:rsidRPr="00435F94">
        <w:rPr>
          <w:b/>
          <w:bCs/>
          <w:sz w:val="22"/>
          <w:szCs w:val="22"/>
          <w:bdr w:val="none" w:sz="0" w:space="0" w:color="auto" w:frame="1"/>
        </w:rPr>
        <w:tab/>
      </w:r>
      <w:r w:rsidRPr="00435F94">
        <w:rPr>
          <w:sz w:val="22"/>
          <w:szCs w:val="22"/>
          <w:bdr w:val="none" w:sz="0" w:space="0" w:color="auto" w:frame="1"/>
        </w:rPr>
        <w:t>Theory            = 03 </w:t>
      </w:r>
    </w:p>
    <w:p w14:paraId="5E982236" w14:textId="77777777" w:rsidR="00264606" w:rsidRPr="00435F94" w:rsidRDefault="00264606" w:rsidP="00264606">
      <w:pPr>
        <w:shd w:val="clear" w:color="auto" w:fill="FFFFFF"/>
        <w:spacing w:line="266" w:lineRule="atLeast"/>
        <w:rPr>
          <w:sz w:val="22"/>
          <w:szCs w:val="22"/>
        </w:rPr>
      </w:pPr>
      <w:r w:rsidRPr="00435F94">
        <w:rPr>
          <w:sz w:val="22"/>
          <w:szCs w:val="22"/>
          <w:bdr w:val="none" w:sz="0" w:space="0" w:color="auto" w:frame="1"/>
        </w:rPr>
        <w:t>                                                   </w:t>
      </w:r>
      <w:r w:rsidRPr="00435F94">
        <w:rPr>
          <w:sz w:val="22"/>
          <w:szCs w:val="22"/>
          <w:bdr w:val="none" w:sz="0" w:space="0" w:color="auto" w:frame="1"/>
        </w:rPr>
        <w:tab/>
        <w:t>Total               = 03</w:t>
      </w:r>
      <w:r w:rsidRPr="00435F94">
        <w:rPr>
          <w:b/>
          <w:bCs/>
          <w:sz w:val="22"/>
          <w:szCs w:val="22"/>
          <w:bdr w:val="none" w:sz="0" w:space="0" w:color="auto" w:frame="1"/>
        </w:rPr>
        <w:t>      </w:t>
      </w:r>
    </w:p>
    <w:p w14:paraId="0D65586C" w14:textId="77777777" w:rsidR="00264606" w:rsidRPr="00435F94" w:rsidRDefault="00264606" w:rsidP="00264606">
      <w:pPr>
        <w:shd w:val="clear" w:color="auto" w:fill="FFFFFF"/>
        <w:spacing w:line="266" w:lineRule="atLeast"/>
        <w:rPr>
          <w:sz w:val="22"/>
          <w:szCs w:val="22"/>
        </w:rPr>
      </w:pPr>
      <w:r w:rsidRPr="00435F94">
        <w:rPr>
          <w:b/>
          <w:bCs/>
          <w:sz w:val="22"/>
          <w:szCs w:val="22"/>
          <w:bdr w:val="none" w:sz="0" w:space="0" w:color="auto" w:frame="1"/>
        </w:rPr>
        <w:t>CONTACT HOURS:               </w:t>
      </w:r>
      <w:r w:rsidRPr="00435F94">
        <w:rPr>
          <w:b/>
          <w:bCs/>
          <w:sz w:val="22"/>
          <w:szCs w:val="22"/>
          <w:bdr w:val="none" w:sz="0" w:space="0" w:color="auto" w:frame="1"/>
        </w:rPr>
        <w:tab/>
      </w:r>
      <w:r w:rsidRPr="00435F94">
        <w:rPr>
          <w:sz w:val="22"/>
          <w:szCs w:val="22"/>
          <w:bdr w:val="none" w:sz="0" w:space="0" w:color="auto" w:frame="1"/>
        </w:rPr>
        <w:t>Theory            = 48                                         </w:t>
      </w:r>
    </w:p>
    <w:p w14:paraId="03FDE2CE" w14:textId="77777777" w:rsidR="00264606" w:rsidRPr="00435F94" w:rsidRDefault="00264606" w:rsidP="00264606">
      <w:pPr>
        <w:shd w:val="clear" w:color="auto" w:fill="FFFFFF"/>
        <w:spacing w:line="266" w:lineRule="atLeast"/>
        <w:rPr>
          <w:sz w:val="22"/>
          <w:szCs w:val="22"/>
        </w:rPr>
      </w:pPr>
      <w:r w:rsidRPr="00435F94">
        <w:rPr>
          <w:sz w:val="22"/>
          <w:szCs w:val="22"/>
          <w:bdr w:val="none" w:sz="0" w:space="0" w:color="auto" w:frame="1"/>
        </w:rPr>
        <w:t>                                               </w:t>
      </w:r>
      <w:r w:rsidRPr="00435F94">
        <w:rPr>
          <w:sz w:val="22"/>
          <w:szCs w:val="22"/>
          <w:bdr w:val="none" w:sz="0" w:space="0" w:color="auto" w:frame="1"/>
        </w:rPr>
        <w:tab/>
        <w:t>Practical          = 00</w:t>
      </w:r>
    </w:p>
    <w:p w14:paraId="3DF2BBD3" w14:textId="77777777" w:rsidR="00264606" w:rsidRPr="00435F94" w:rsidRDefault="00264606" w:rsidP="00264606">
      <w:pPr>
        <w:shd w:val="clear" w:color="auto" w:fill="FFFFFF"/>
        <w:spacing w:line="266" w:lineRule="atLeast"/>
        <w:rPr>
          <w:sz w:val="22"/>
          <w:szCs w:val="22"/>
        </w:rPr>
      </w:pPr>
      <w:r w:rsidRPr="00435F94">
        <w:rPr>
          <w:sz w:val="22"/>
          <w:szCs w:val="22"/>
          <w:bdr w:val="none" w:sz="0" w:space="0" w:color="auto" w:frame="1"/>
        </w:rPr>
        <w:t>                                               </w:t>
      </w:r>
      <w:r w:rsidRPr="00435F94">
        <w:rPr>
          <w:sz w:val="22"/>
          <w:szCs w:val="22"/>
          <w:bdr w:val="none" w:sz="0" w:space="0" w:color="auto" w:frame="1"/>
        </w:rPr>
        <w:tab/>
        <w:t>Total               = 48</w:t>
      </w:r>
      <w:r w:rsidRPr="00435F94">
        <w:rPr>
          <w:b/>
          <w:bCs/>
          <w:sz w:val="22"/>
          <w:szCs w:val="22"/>
          <w:bdr w:val="none" w:sz="0" w:space="0" w:color="auto" w:frame="1"/>
        </w:rPr>
        <w:t> </w:t>
      </w:r>
    </w:p>
    <w:p w14:paraId="241C4FF7" w14:textId="77777777" w:rsidR="00264606" w:rsidRPr="00435F94" w:rsidRDefault="00264606" w:rsidP="00264606">
      <w:pPr>
        <w:shd w:val="clear" w:color="auto" w:fill="FFFFFF"/>
        <w:spacing w:line="266" w:lineRule="atLeast"/>
        <w:rPr>
          <w:sz w:val="22"/>
          <w:szCs w:val="22"/>
        </w:rPr>
      </w:pPr>
      <w:r w:rsidRPr="00435F94">
        <w:rPr>
          <w:b/>
          <w:bCs/>
          <w:sz w:val="22"/>
          <w:szCs w:val="22"/>
          <w:bdr w:val="none" w:sz="0" w:space="0" w:color="auto" w:frame="1"/>
        </w:rPr>
        <w:t>PREREQUISITE:                    </w:t>
      </w:r>
    </w:p>
    <w:p w14:paraId="6D34870D" w14:textId="77777777" w:rsidR="00264606" w:rsidRPr="00435F94" w:rsidRDefault="00264606" w:rsidP="00264606">
      <w:pPr>
        <w:shd w:val="clear" w:color="auto" w:fill="FFFFFF"/>
        <w:spacing w:line="266" w:lineRule="atLeast"/>
        <w:rPr>
          <w:sz w:val="22"/>
          <w:szCs w:val="22"/>
        </w:rPr>
      </w:pPr>
      <w:r w:rsidRPr="00435F94">
        <w:rPr>
          <w:b/>
          <w:bCs/>
          <w:sz w:val="22"/>
          <w:szCs w:val="22"/>
          <w:bdr w:val="none" w:sz="0" w:space="0" w:color="auto" w:frame="1"/>
        </w:rPr>
        <w:t>MODE OF TEACHING: </w:t>
      </w:r>
    </w:p>
    <w:p w14:paraId="132DF323" w14:textId="5A03D391" w:rsidR="00264606" w:rsidRPr="00435F94" w:rsidRDefault="00264606" w:rsidP="00264606">
      <w:pPr>
        <w:shd w:val="clear" w:color="auto" w:fill="FFFFFF"/>
        <w:spacing w:line="266" w:lineRule="atLeast"/>
        <w:rPr>
          <w:sz w:val="22"/>
          <w:szCs w:val="22"/>
        </w:rPr>
      </w:pPr>
      <w:r w:rsidRPr="00435F94">
        <w:rPr>
          <w:sz w:val="22"/>
          <w:szCs w:val="22"/>
          <w:bdr w:val="none" w:sz="0" w:space="0" w:color="auto" w:frame="1"/>
        </w:rPr>
        <w:t>Instruction:                               T</w:t>
      </w:r>
      <w:r w:rsidR="0033595F">
        <w:rPr>
          <w:sz w:val="22"/>
          <w:szCs w:val="22"/>
          <w:bdr w:val="none" w:sz="0" w:space="0" w:color="auto" w:frame="1"/>
        </w:rPr>
        <w:t>hree</w:t>
      </w:r>
      <w:r w:rsidRPr="00435F94">
        <w:rPr>
          <w:sz w:val="22"/>
          <w:szCs w:val="22"/>
          <w:bdr w:val="none" w:sz="0" w:space="0" w:color="auto" w:frame="1"/>
        </w:rPr>
        <w:t xml:space="preserve"> hours of lecture per week               100% </w:t>
      </w:r>
    </w:p>
    <w:p w14:paraId="64D55177" w14:textId="77777777" w:rsidR="00264606" w:rsidRPr="00435F94" w:rsidRDefault="00264606" w:rsidP="00264606">
      <w:pPr>
        <w:shd w:val="clear" w:color="auto" w:fill="FFFFFF"/>
        <w:spacing w:line="266" w:lineRule="atLeast"/>
        <w:rPr>
          <w:sz w:val="22"/>
          <w:szCs w:val="22"/>
        </w:rPr>
      </w:pPr>
      <w:r w:rsidRPr="00435F94">
        <w:rPr>
          <w:b/>
          <w:bCs/>
          <w:sz w:val="22"/>
          <w:szCs w:val="22"/>
          <w:bdr w:val="none" w:sz="0" w:space="0" w:color="auto" w:frame="1"/>
        </w:rPr>
        <w:t> </w:t>
      </w:r>
    </w:p>
    <w:p w14:paraId="66A33492" w14:textId="77777777" w:rsidR="00264606" w:rsidRPr="00435F94" w:rsidRDefault="00264606" w:rsidP="00264606">
      <w:pPr>
        <w:shd w:val="clear" w:color="auto" w:fill="FFFFFF"/>
        <w:spacing w:line="266" w:lineRule="atLeast"/>
        <w:rPr>
          <w:sz w:val="22"/>
          <w:szCs w:val="22"/>
        </w:rPr>
      </w:pPr>
      <w:r w:rsidRPr="00435F94">
        <w:rPr>
          <w:b/>
          <w:bCs/>
          <w:sz w:val="22"/>
          <w:szCs w:val="22"/>
          <w:bdr w:val="none" w:sz="0" w:space="0" w:color="auto" w:frame="1"/>
        </w:rPr>
        <w:t>COURSE DESCRIPTION</w:t>
      </w:r>
      <w:r w:rsidRPr="00435F94">
        <w:rPr>
          <w:sz w:val="22"/>
          <w:szCs w:val="22"/>
          <w:bdr w:val="none" w:sz="0" w:space="0" w:color="auto" w:frame="1"/>
        </w:rPr>
        <w:t>: </w:t>
      </w:r>
    </w:p>
    <w:p w14:paraId="1E24A5EC" w14:textId="77777777" w:rsidR="00264606" w:rsidRPr="00435F94" w:rsidRDefault="00264606" w:rsidP="00264606">
      <w:pPr>
        <w:shd w:val="clear" w:color="auto" w:fill="FFFFFF"/>
        <w:spacing w:line="266" w:lineRule="atLeast"/>
        <w:jc w:val="both"/>
        <w:rPr>
          <w:sz w:val="22"/>
          <w:szCs w:val="22"/>
        </w:rPr>
      </w:pPr>
      <w:r w:rsidRPr="00435F94">
        <w:rPr>
          <w:sz w:val="22"/>
          <w:szCs w:val="22"/>
          <w:bdr w:val="none" w:sz="0" w:space="0" w:color="auto" w:frame="1"/>
        </w:rPr>
        <w:t>The course reviews the concepts of basic calculus, including matrices, first order differential equations, second order differential equations and partial differential equations. </w:t>
      </w:r>
    </w:p>
    <w:p w14:paraId="7EFE2340" w14:textId="77777777" w:rsidR="00264606" w:rsidRPr="00435F94" w:rsidRDefault="00264606" w:rsidP="00264606">
      <w:pPr>
        <w:shd w:val="clear" w:color="auto" w:fill="FFFFFF"/>
        <w:spacing w:line="266" w:lineRule="atLeast"/>
        <w:jc w:val="both"/>
        <w:rPr>
          <w:sz w:val="22"/>
          <w:szCs w:val="22"/>
        </w:rPr>
      </w:pPr>
      <w:r w:rsidRPr="00435F94">
        <w:rPr>
          <w:b/>
          <w:bCs/>
          <w:sz w:val="22"/>
          <w:szCs w:val="22"/>
          <w:bdr w:val="none" w:sz="0" w:space="0" w:color="auto" w:frame="1"/>
        </w:rPr>
        <w:t> </w:t>
      </w:r>
    </w:p>
    <w:p w14:paraId="769B4A41" w14:textId="77777777" w:rsidR="00264606" w:rsidRPr="00435F94" w:rsidRDefault="00264606" w:rsidP="00264606">
      <w:pPr>
        <w:shd w:val="clear" w:color="auto" w:fill="FFFFFF"/>
        <w:spacing w:line="266" w:lineRule="atLeast"/>
        <w:jc w:val="both"/>
        <w:rPr>
          <w:sz w:val="22"/>
          <w:szCs w:val="22"/>
        </w:rPr>
      </w:pPr>
      <w:r w:rsidRPr="00435F94">
        <w:rPr>
          <w:b/>
          <w:bCs/>
          <w:sz w:val="22"/>
          <w:szCs w:val="22"/>
          <w:bdr w:val="none" w:sz="0" w:space="0" w:color="auto" w:frame="1"/>
        </w:rPr>
        <w:t>COURSE OBJECTIVES: </w:t>
      </w:r>
    </w:p>
    <w:p w14:paraId="3E7C9121" w14:textId="77777777" w:rsidR="00264606" w:rsidRPr="00435F94" w:rsidRDefault="00264606" w:rsidP="00264606">
      <w:pPr>
        <w:autoSpaceDE w:val="0"/>
        <w:autoSpaceDN w:val="0"/>
        <w:adjustRightInd w:val="0"/>
        <w:jc w:val="both"/>
        <w:rPr>
          <w:sz w:val="22"/>
          <w:szCs w:val="22"/>
          <w:bdr w:val="none" w:sz="0" w:space="0" w:color="auto" w:frame="1"/>
        </w:rPr>
      </w:pPr>
      <w:r w:rsidRPr="00435F94">
        <w:rPr>
          <w:sz w:val="22"/>
          <w:szCs w:val="22"/>
          <w:bdr w:val="none" w:sz="0" w:space="0" w:color="auto" w:frame="1"/>
        </w:rPr>
        <w:t>This course encompasses the basic mathematical concepts related to differential equations, describe different types of analytical methods for solution of differential equations, and formulate different engineering problems in the form of differential equations</w:t>
      </w:r>
    </w:p>
    <w:p w14:paraId="4BD88005" w14:textId="77777777" w:rsidR="00264606" w:rsidRPr="00435F94" w:rsidRDefault="00264606" w:rsidP="00264606">
      <w:pPr>
        <w:autoSpaceDE w:val="0"/>
        <w:autoSpaceDN w:val="0"/>
        <w:adjustRightInd w:val="0"/>
        <w:rPr>
          <w:sz w:val="22"/>
          <w:szCs w:val="22"/>
          <w:bdr w:val="none" w:sz="0" w:space="0" w:color="auto" w:frame="1"/>
        </w:rPr>
      </w:pPr>
    </w:p>
    <w:p w14:paraId="4BB42246" w14:textId="77777777" w:rsidR="00264606" w:rsidRPr="00435F94" w:rsidRDefault="00264606" w:rsidP="00264606">
      <w:pPr>
        <w:shd w:val="clear" w:color="auto" w:fill="FFFFFF"/>
        <w:spacing w:line="266" w:lineRule="atLeast"/>
        <w:rPr>
          <w:sz w:val="22"/>
          <w:szCs w:val="22"/>
        </w:rPr>
      </w:pPr>
      <w:r w:rsidRPr="00435F94">
        <w:rPr>
          <w:b/>
          <w:bCs/>
          <w:sz w:val="22"/>
          <w:szCs w:val="22"/>
          <w:bdr w:val="none" w:sz="0" w:space="0" w:color="auto" w:frame="1"/>
        </w:rPr>
        <w:t>RELEVANT PROGRAM LEARNING OUTCOMES (PLOs): </w:t>
      </w:r>
    </w:p>
    <w:p w14:paraId="5893A4D4" w14:textId="77777777" w:rsidR="00264606" w:rsidRPr="00435F94" w:rsidRDefault="00264606" w:rsidP="00264606">
      <w:pPr>
        <w:shd w:val="clear" w:color="auto" w:fill="FFFFFF"/>
        <w:spacing w:line="266" w:lineRule="atLeast"/>
        <w:rPr>
          <w:sz w:val="22"/>
          <w:szCs w:val="22"/>
        </w:rPr>
      </w:pPr>
      <w:r w:rsidRPr="00435F94">
        <w:rPr>
          <w:sz w:val="22"/>
          <w:szCs w:val="22"/>
          <w:bdr w:val="none" w:sz="0" w:space="0" w:color="auto" w:frame="1"/>
        </w:rPr>
        <w:t>The course is designed so that students will achieve the PLOs: </w:t>
      </w:r>
    </w:p>
    <w:tbl>
      <w:tblPr>
        <w:tblW w:w="9102" w:type="dxa"/>
        <w:shd w:val="clear" w:color="auto" w:fill="FFFFFF"/>
        <w:tblCellMar>
          <w:top w:w="15" w:type="dxa"/>
          <w:left w:w="15" w:type="dxa"/>
          <w:bottom w:w="15" w:type="dxa"/>
          <w:right w:w="15" w:type="dxa"/>
        </w:tblCellMar>
        <w:tblLook w:val="04A0" w:firstRow="1" w:lastRow="0" w:firstColumn="1" w:lastColumn="0" w:noHBand="0" w:noVBand="1"/>
      </w:tblPr>
      <w:tblGrid>
        <w:gridCol w:w="550"/>
        <w:gridCol w:w="3710"/>
        <w:gridCol w:w="485"/>
        <w:gridCol w:w="491"/>
        <w:gridCol w:w="3405"/>
        <w:gridCol w:w="461"/>
      </w:tblGrid>
      <w:tr w:rsidR="00264606" w:rsidRPr="00435F94" w14:paraId="3517E1D5" w14:textId="77777777" w:rsidTr="00F17260">
        <w:tc>
          <w:tcPr>
            <w:tcW w:w="554" w:type="dxa"/>
            <w:shd w:val="clear" w:color="auto" w:fill="FFFFFF"/>
            <w:tcMar>
              <w:top w:w="0" w:type="dxa"/>
              <w:left w:w="108" w:type="dxa"/>
              <w:bottom w:w="0" w:type="dxa"/>
              <w:right w:w="108" w:type="dxa"/>
            </w:tcMar>
            <w:vAlign w:val="center"/>
            <w:hideMark/>
          </w:tcPr>
          <w:p w14:paraId="33274B35" w14:textId="77777777" w:rsidR="00264606" w:rsidRPr="00435F94" w:rsidRDefault="00264606" w:rsidP="00F17260">
            <w:pPr>
              <w:spacing w:line="266" w:lineRule="atLeast"/>
              <w:rPr>
                <w:sz w:val="22"/>
                <w:szCs w:val="22"/>
              </w:rPr>
            </w:pPr>
            <w:r w:rsidRPr="00435F94">
              <w:rPr>
                <w:sz w:val="22"/>
                <w:szCs w:val="22"/>
                <w:bdr w:val="none" w:sz="0" w:space="0" w:color="auto" w:frame="1"/>
              </w:rPr>
              <w:t>1 </w:t>
            </w:r>
          </w:p>
        </w:tc>
        <w:tc>
          <w:tcPr>
            <w:tcW w:w="3741" w:type="dxa"/>
            <w:shd w:val="clear" w:color="auto" w:fill="FFFFFF"/>
            <w:tcMar>
              <w:top w:w="0" w:type="dxa"/>
              <w:left w:w="108" w:type="dxa"/>
              <w:bottom w:w="0" w:type="dxa"/>
              <w:right w:w="108" w:type="dxa"/>
            </w:tcMar>
            <w:vAlign w:val="center"/>
            <w:hideMark/>
          </w:tcPr>
          <w:p w14:paraId="057D0334" w14:textId="77777777" w:rsidR="00264606" w:rsidRPr="00435F94" w:rsidRDefault="00264606" w:rsidP="00F17260">
            <w:pPr>
              <w:spacing w:line="266" w:lineRule="atLeast"/>
              <w:rPr>
                <w:sz w:val="22"/>
                <w:szCs w:val="22"/>
              </w:rPr>
            </w:pPr>
            <w:r w:rsidRPr="00435F94">
              <w:rPr>
                <w:sz w:val="22"/>
                <w:szCs w:val="22"/>
                <w:bdr w:val="none" w:sz="0" w:space="0" w:color="auto" w:frame="1"/>
              </w:rPr>
              <w:t>Engineering Knowledge </w:t>
            </w:r>
          </w:p>
        </w:tc>
        <w:tc>
          <w:tcPr>
            <w:tcW w:w="456" w:type="dxa"/>
            <w:shd w:val="clear" w:color="auto" w:fill="FFFFFF"/>
            <w:tcMar>
              <w:top w:w="0" w:type="dxa"/>
              <w:left w:w="108" w:type="dxa"/>
              <w:bottom w:w="0" w:type="dxa"/>
              <w:right w:w="108" w:type="dxa"/>
            </w:tcMar>
            <w:vAlign w:val="center"/>
            <w:hideMark/>
          </w:tcPr>
          <w:p w14:paraId="27F0984A" w14:textId="77777777" w:rsidR="00264606" w:rsidRPr="00435F94" w:rsidRDefault="00264606" w:rsidP="00F17260">
            <w:pPr>
              <w:spacing w:line="266" w:lineRule="atLeast"/>
              <w:rPr>
                <w:sz w:val="22"/>
                <w:szCs w:val="22"/>
              </w:rPr>
            </w:pPr>
            <w:r w:rsidRPr="00435F94">
              <w:rPr>
                <w:rFonts w:ascii="Wingdings 2" w:hAnsi="Wingdings 2" w:cs="Calibri"/>
                <w:bdr w:val="none" w:sz="0" w:space="0" w:color="auto" w:frame="1"/>
              </w:rPr>
              <w:t></w:t>
            </w:r>
            <w:r w:rsidRPr="00435F94">
              <w:rPr>
                <w:sz w:val="22"/>
                <w:szCs w:val="22"/>
                <w:bdr w:val="none" w:sz="0" w:space="0" w:color="auto" w:frame="1"/>
              </w:rPr>
              <w:t> </w:t>
            </w:r>
          </w:p>
        </w:tc>
        <w:tc>
          <w:tcPr>
            <w:tcW w:w="456" w:type="dxa"/>
            <w:shd w:val="clear" w:color="auto" w:fill="FFFFFF"/>
            <w:tcMar>
              <w:top w:w="0" w:type="dxa"/>
              <w:left w:w="108" w:type="dxa"/>
              <w:bottom w:w="0" w:type="dxa"/>
              <w:right w:w="108" w:type="dxa"/>
            </w:tcMar>
            <w:vAlign w:val="center"/>
            <w:hideMark/>
          </w:tcPr>
          <w:p w14:paraId="540F23C7" w14:textId="77777777" w:rsidR="00264606" w:rsidRPr="00435F94" w:rsidRDefault="00264606" w:rsidP="00F17260">
            <w:pPr>
              <w:spacing w:line="266" w:lineRule="atLeast"/>
              <w:rPr>
                <w:sz w:val="22"/>
                <w:szCs w:val="22"/>
              </w:rPr>
            </w:pPr>
            <w:r w:rsidRPr="00435F94">
              <w:rPr>
                <w:sz w:val="22"/>
                <w:szCs w:val="22"/>
                <w:bdr w:val="none" w:sz="0" w:space="0" w:color="auto" w:frame="1"/>
              </w:rPr>
              <w:t>7 </w:t>
            </w:r>
          </w:p>
        </w:tc>
        <w:tc>
          <w:tcPr>
            <w:tcW w:w="3439" w:type="dxa"/>
            <w:shd w:val="clear" w:color="auto" w:fill="FFFFFF"/>
            <w:tcMar>
              <w:top w:w="0" w:type="dxa"/>
              <w:left w:w="108" w:type="dxa"/>
              <w:bottom w:w="0" w:type="dxa"/>
              <w:right w:w="108" w:type="dxa"/>
            </w:tcMar>
            <w:vAlign w:val="center"/>
            <w:hideMark/>
          </w:tcPr>
          <w:p w14:paraId="63DC5B6A" w14:textId="77777777" w:rsidR="00264606" w:rsidRPr="00435F94" w:rsidRDefault="00264606" w:rsidP="00F17260">
            <w:pPr>
              <w:spacing w:line="266" w:lineRule="atLeast"/>
              <w:rPr>
                <w:sz w:val="22"/>
                <w:szCs w:val="22"/>
              </w:rPr>
            </w:pPr>
            <w:r w:rsidRPr="00435F94">
              <w:rPr>
                <w:sz w:val="22"/>
                <w:szCs w:val="22"/>
                <w:bdr w:val="none" w:sz="0" w:space="0" w:color="auto" w:frame="1"/>
              </w:rPr>
              <w:t>Environment and Sustainability  </w:t>
            </w:r>
          </w:p>
        </w:tc>
        <w:tc>
          <w:tcPr>
            <w:tcW w:w="456" w:type="dxa"/>
            <w:shd w:val="clear" w:color="auto" w:fill="FFFFFF"/>
            <w:tcMar>
              <w:top w:w="0" w:type="dxa"/>
              <w:left w:w="108" w:type="dxa"/>
              <w:bottom w:w="0" w:type="dxa"/>
              <w:right w:w="108" w:type="dxa"/>
            </w:tcMar>
            <w:vAlign w:val="center"/>
            <w:hideMark/>
          </w:tcPr>
          <w:p w14:paraId="17ABCE59" w14:textId="77777777" w:rsidR="00264606" w:rsidRPr="00435F94" w:rsidRDefault="00264606" w:rsidP="00F17260">
            <w:pPr>
              <w:spacing w:line="266" w:lineRule="atLeast"/>
              <w:rPr>
                <w:sz w:val="22"/>
                <w:szCs w:val="22"/>
              </w:rPr>
            </w:pPr>
            <w:r w:rsidRPr="00435F94">
              <w:rPr>
                <w:rFonts w:ascii="Segoe UI Symbol" w:eastAsia="MS Mincho" w:hAnsi="Segoe UI Symbol" w:cs="Segoe UI Symbol"/>
                <w:sz w:val="22"/>
                <w:szCs w:val="22"/>
                <w:bdr w:val="none" w:sz="0" w:space="0" w:color="auto" w:frame="1"/>
              </w:rPr>
              <w:t>☐</w:t>
            </w:r>
            <w:r w:rsidRPr="00435F94">
              <w:rPr>
                <w:sz w:val="22"/>
                <w:szCs w:val="22"/>
                <w:bdr w:val="none" w:sz="0" w:space="0" w:color="auto" w:frame="1"/>
              </w:rPr>
              <w:t> </w:t>
            </w:r>
          </w:p>
        </w:tc>
      </w:tr>
      <w:tr w:rsidR="00264606" w:rsidRPr="00435F94" w14:paraId="0C1DA750" w14:textId="77777777" w:rsidTr="00F17260">
        <w:tc>
          <w:tcPr>
            <w:tcW w:w="554" w:type="dxa"/>
            <w:shd w:val="clear" w:color="auto" w:fill="FFFFFF"/>
            <w:tcMar>
              <w:top w:w="0" w:type="dxa"/>
              <w:left w:w="108" w:type="dxa"/>
              <w:bottom w:w="0" w:type="dxa"/>
              <w:right w:w="108" w:type="dxa"/>
            </w:tcMar>
            <w:vAlign w:val="center"/>
            <w:hideMark/>
          </w:tcPr>
          <w:p w14:paraId="703F7660" w14:textId="77777777" w:rsidR="00264606" w:rsidRPr="00435F94" w:rsidRDefault="00264606" w:rsidP="00F17260">
            <w:pPr>
              <w:spacing w:line="266" w:lineRule="atLeast"/>
              <w:rPr>
                <w:sz w:val="22"/>
                <w:szCs w:val="22"/>
              </w:rPr>
            </w:pPr>
            <w:r w:rsidRPr="00435F94">
              <w:rPr>
                <w:sz w:val="22"/>
                <w:szCs w:val="22"/>
                <w:bdr w:val="none" w:sz="0" w:space="0" w:color="auto" w:frame="1"/>
              </w:rPr>
              <w:t>2 </w:t>
            </w:r>
          </w:p>
        </w:tc>
        <w:tc>
          <w:tcPr>
            <w:tcW w:w="3741" w:type="dxa"/>
            <w:shd w:val="clear" w:color="auto" w:fill="FFFFFF"/>
            <w:tcMar>
              <w:top w:w="0" w:type="dxa"/>
              <w:left w:w="108" w:type="dxa"/>
              <w:bottom w:w="0" w:type="dxa"/>
              <w:right w:w="108" w:type="dxa"/>
            </w:tcMar>
            <w:vAlign w:val="center"/>
            <w:hideMark/>
          </w:tcPr>
          <w:p w14:paraId="4DAD4473" w14:textId="77777777" w:rsidR="00264606" w:rsidRPr="00435F94" w:rsidRDefault="00264606" w:rsidP="00F17260">
            <w:pPr>
              <w:spacing w:line="266" w:lineRule="atLeast"/>
              <w:rPr>
                <w:sz w:val="22"/>
                <w:szCs w:val="22"/>
              </w:rPr>
            </w:pPr>
            <w:r w:rsidRPr="00435F94">
              <w:rPr>
                <w:sz w:val="22"/>
                <w:szCs w:val="22"/>
                <w:bdr w:val="none" w:sz="0" w:space="0" w:color="auto" w:frame="1"/>
              </w:rPr>
              <w:t>Problem Analysis </w:t>
            </w:r>
          </w:p>
        </w:tc>
        <w:tc>
          <w:tcPr>
            <w:tcW w:w="456" w:type="dxa"/>
            <w:shd w:val="clear" w:color="auto" w:fill="FFFFFF"/>
            <w:tcMar>
              <w:top w:w="0" w:type="dxa"/>
              <w:left w:w="108" w:type="dxa"/>
              <w:bottom w:w="0" w:type="dxa"/>
              <w:right w:w="108" w:type="dxa"/>
            </w:tcMar>
            <w:vAlign w:val="center"/>
            <w:hideMark/>
          </w:tcPr>
          <w:p w14:paraId="0B27C81F" w14:textId="77777777" w:rsidR="00264606" w:rsidRPr="00435F94" w:rsidRDefault="00264606" w:rsidP="00F17260">
            <w:pPr>
              <w:spacing w:line="266" w:lineRule="atLeast"/>
              <w:rPr>
                <w:sz w:val="22"/>
                <w:szCs w:val="22"/>
              </w:rPr>
            </w:pPr>
            <w:r w:rsidRPr="00435F94">
              <w:rPr>
                <w:rFonts w:ascii="Segoe UI Symbol" w:eastAsia="MS Mincho" w:hAnsi="Segoe UI Symbol" w:cs="Segoe UI Symbol"/>
                <w:sz w:val="22"/>
                <w:szCs w:val="22"/>
                <w:bdr w:val="none" w:sz="0" w:space="0" w:color="auto" w:frame="1"/>
              </w:rPr>
              <w:t>☐</w:t>
            </w:r>
            <w:r w:rsidRPr="00435F94">
              <w:rPr>
                <w:sz w:val="22"/>
                <w:szCs w:val="22"/>
                <w:bdr w:val="none" w:sz="0" w:space="0" w:color="auto" w:frame="1"/>
              </w:rPr>
              <w:t> </w:t>
            </w:r>
          </w:p>
        </w:tc>
        <w:tc>
          <w:tcPr>
            <w:tcW w:w="456" w:type="dxa"/>
            <w:shd w:val="clear" w:color="auto" w:fill="FFFFFF"/>
            <w:tcMar>
              <w:top w:w="0" w:type="dxa"/>
              <w:left w:w="108" w:type="dxa"/>
              <w:bottom w:w="0" w:type="dxa"/>
              <w:right w:w="108" w:type="dxa"/>
            </w:tcMar>
            <w:vAlign w:val="center"/>
            <w:hideMark/>
          </w:tcPr>
          <w:p w14:paraId="103506A9" w14:textId="77777777" w:rsidR="00264606" w:rsidRPr="00435F94" w:rsidRDefault="00264606" w:rsidP="00F17260">
            <w:pPr>
              <w:spacing w:line="266" w:lineRule="atLeast"/>
              <w:rPr>
                <w:sz w:val="22"/>
                <w:szCs w:val="22"/>
              </w:rPr>
            </w:pPr>
            <w:r w:rsidRPr="00435F94">
              <w:rPr>
                <w:sz w:val="22"/>
                <w:szCs w:val="22"/>
                <w:bdr w:val="none" w:sz="0" w:space="0" w:color="auto" w:frame="1"/>
              </w:rPr>
              <w:t>8 </w:t>
            </w:r>
          </w:p>
        </w:tc>
        <w:tc>
          <w:tcPr>
            <w:tcW w:w="3439" w:type="dxa"/>
            <w:shd w:val="clear" w:color="auto" w:fill="FFFFFF"/>
            <w:tcMar>
              <w:top w:w="0" w:type="dxa"/>
              <w:left w:w="108" w:type="dxa"/>
              <w:bottom w:w="0" w:type="dxa"/>
              <w:right w:w="108" w:type="dxa"/>
            </w:tcMar>
            <w:vAlign w:val="center"/>
            <w:hideMark/>
          </w:tcPr>
          <w:p w14:paraId="5D4D3A1D" w14:textId="77777777" w:rsidR="00264606" w:rsidRPr="00435F94" w:rsidRDefault="00264606" w:rsidP="00F17260">
            <w:pPr>
              <w:spacing w:line="266" w:lineRule="atLeast"/>
              <w:rPr>
                <w:sz w:val="22"/>
                <w:szCs w:val="22"/>
              </w:rPr>
            </w:pPr>
            <w:r w:rsidRPr="00435F94">
              <w:rPr>
                <w:sz w:val="22"/>
                <w:szCs w:val="22"/>
                <w:bdr w:val="none" w:sz="0" w:space="0" w:color="auto" w:frame="1"/>
              </w:rPr>
              <w:t>Ethics: </w:t>
            </w:r>
          </w:p>
        </w:tc>
        <w:tc>
          <w:tcPr>
            <w:tcW w:w="456" w:type="dxa"/>
            <w:shd w:val="clear" w:color="auto" w:fill="FFFFFF"/>
            <w:tcMar>
              <w:top w:w="0" w:type="dxa"/>
              <w:left w:w="108" w:type="dxa"/>
              <w:bottom w:w="0" w:type="dxa"/>
              <w:right w:w="108" w:type="dxa"/>
            </w:tcMar>
            <w:vAlign w:val="center"/>
            <w:hideMark/>
          </w:tcPr>
          <w:p w14:paraId="76BB57A1" w14:textId="77777777" w:rsidR="00264606" w:rsidRPr="00435F94" w:rsidRDefault="00264606" w:rsidP="00F17260">
            <w:pPr>
              <w:spacing w:line="266" w:lineRule="atLeast"/>
              <w:rPr>
                <w:sz w:val="22"/>
                <w:szCs w:val="22"/>
              </w:rPr>
            </w:pPr>
            <w:r w:rsidRPr="00435F94">
              <w:rPr>
                <w:rFonts w:ascii="Segoe UI Symbol" w:eastAsia="MS Mincho" w:hAnsi="Segoe UI Symbol" w:cs="Segoe UI Symbol"/>
                <w:sz w:val="22"/>
                <w:szCs w:val="22"/>
                <w:bdr w:val="none" w:sz="0" w:space="0" w:color="auto" w:frame="1"/>
              </w:rPr>
              <w:t>☐</w:t>
            </w:r>
            <w:r w:rsidRPr="00435F94">
              <w:rPr>
                <w:sz w:val="22"/>
                <w:szCs w:val="22"/>
                <w:bdr w:val="none" w:sz="0" w:space="0" w:color="auto" w:frame="1"/>
              </w:rPr>
              <w:t> </w:t>
            </w:r>
          </w:p>
        </w:tc>
      </w:tr>
      <w:tr w:rsidR="00264606" w:rsidRPr="00435F94" w14:paraId="713936FE" w14:textId="77777777" w:rsidTr="00F17260">
        <w:tc>
          <w:tcPr>
            <w:tcW w:w="554" w:type="dxa"/>
            <w:shd w:val="clear" w:color="auto" w:fill="FFFFFF"/>
            <w:tcMar>
              <w:top w:w="0" w:type="dxa"/>
              <w:left w:w="108" w:type="dxa"/>
              <w:bottom w:w="0" w:type="dxa"/>
              <w:right w:w="108" w:type="dxa"/>
            </w:tcMar>
            <w:vAlign w:val="center"/>
            <w:hideMark/>
          </w:tcPr>
          <w:p w14:paraId="68A86A39" w14:textId="77777777" w:rsidR="00264606" w:rsidRPr="00435F94" w:rsidRDefault="00264606" w:rsidP="00F17260">
            <w:pPr>
              <w:spacing w:line="266" w:lineRule="atLeast"/>
              <w:rPr>
                <w:sz w:val="22"/>
                <w:szCs w:val="22"/>
              </w:rPr>
            </w:pPr>
            <w:r w:rsidRPr="00435F94">
              <w:rPr>
                <w:sz w:val="22"/>
                <w:szCs w:val="22"/>
                <w:bdr w:val="none" w:sz="0" w:space="0" w:color="auto" w:frame="1"/>
              </w:rPr>
              <w:t>3 </w:t>
            </w:r>
          </w:p>
        </w:tc>
        <w:tc>
          <w:tcPr>
            <w:tcW w:w="3741" w:type="dxa"/>
            <w:shd w:val="clear" w:color="auto" w:fill="FFFFFF"/>
            <w:tcMar>
              <w:top w:w="0" w:type="dxa"/>
              <w:left w:w="108" w:type="dxa"/>
              <w:bottom w:w="0" w:type="dxa"/>
              <w:right w:w="108" w:type="dxa"/>
            </w:tcMar>
            <w:vAlign w:val="center"/>
            <w:hideMark/>
          </w:tcPr>
          <w:p w14:paraId="1FFFF576" w14:textId="77777777" w:rsidR="00264606" w:rsidRPr="00435F94" w:rsidRDefault="00264606" w:rsidP="00F17260">
            <w:pPr>
              <w:spacing w:line="266" w:lineRule="atLeast"/>
              <w:rPr>
                <w:sz w:val="22"/>
                <w:szCs w:val="22"/>
              </w:rPr>
            </w:pPr>
            <w:r w:rsidRPr="00435F94">
              <w:rPr>
                <w:sz w:val="22"/>
                <w:szCs w:val="22"/>
                <w:bdr w:val="none" w:sz="0" w:space="0" w:color="auto" w:frame="1"/>
              </w:rPr>
              <w:t>Design/Development of Solutions </w:t>
            </w:r>
          </w:p>
        </w:tc>
        <w:tc>
          <w:tcPr>
            <w:tcW w:w="456" w:type="dxa"/>
            <w:shd w:val="clear" w:color="auto" w:fill="FFFFFF"/>
            <w:tcMar>
              <w:top w:w="0" w:type="dxa"/>
              <w:left w:w="108" w:type="dxa"/>
              <w:bottom w:w="0" w:type="dxa"/>
              <w:right w:w="108" w:type="dxa"/>
            </w:tcMar>
            <w:vAlign w:val="center"/>
            <w:hideMark/>
          </w:tcPr>
          <w:p w14:paraId="397860CC" w14:textId="77777777" w:rsidR="00264606" w:rsidRPr="00435F94" w:rsidRDefault="00264606" w:rsidP="00F17260">
            <w:pPr>
              <w:spacing w:line="266" w:lineRule="atLeast"/>
              <w:rPr>
                <w:sz w:val="22"/>
                <w:szCs w:val="22"/>
              </w:rPr>
            </w:pPr>
            <w:r w:rsidRPr="00435F94">
              <w:rPr>
                <w:rFonts w:ascii="Segoe UI Symbol" w:eastAsia="MS Mincho" w:hAnsi="Segoe UI Symbol" w:cs="Segoe UI Symbol"/>
                <w:sz w:val="22"/>
                <w:szCs w:val="22"/>
                <w:bdr w:val="none" w:sz="0" w:space="0" w:color="auto" w:frame="1"/>
              </w:rPr>
              <w:t>☐</w:t>
            </w:r>
            <w:r w:rsidRPr="00435F94">
              <w:rPr>
                <w:sz w:val="22"/>
                <w:szCs w:val="22"/>
                <w:bdr w:val="none" w:sz="0" w:space="0" w:color="auto" w:frame="1"/>
              </w:rPr>
              <w:t> </w:t>
            </w:r>
          </w:p>
        </w:tc>
        <w:tc>
          <w:tcPr>
            <w:tcW w:w="456" w:type="dxa"/>
            <w:shd w:val="clear" w:color="auto" w:fill="FFFFFF"/>
            <w:tcMar>
              <w:top w:w="0" w:type="dxa"/>
              <w:left w:w="108" w:type="dxa"/>
              <w:bottom w:w="0" w:type="dxa"/>
              <w:right w:w="108" w:type="dxa"/>
            </w:tcMar>
            <w:vAlign w:val="center"/>
            <w:hideMark/>
          </w:tcPr>
          <w:p w14:paraId="5A263D09" w14:textId="77777777" w:rsidR="00264606" w:rsidRPr="00435F94" w:rsidRDefault="00264606" w:rsidP="00F17260">
            <w:pPr>
              <w:spacing w:line="266" w:lineRule="atLeast"/>
              <w:rPr>
                <w:sz w:val="22"/>
                <w:szCs w:val="22"/>
              </w:rPr>
            </w:pPr>
            <w:r w:rsidRPr="00435F94">
              <w:rPr>
                <w:sz w:val="22"/>
                <w:szCs w:val="22"/>
                <w:bdr w:val="none" w:sz="0" w:space="0" w:color="auto" w:frame="1"/>
              </w:rPr>
              <w:t>9 </w:t>
            </w:r>
          </w:p>
        </w:tc>
        <w:tc>
          <w:tcPr>
            <w:tcW w:w="3439" w:type="dxa"/>
            <w:shd w:val="clear" w:color="auto" w:fill="FFFFFF"/>
            <w:tcMar>
              <w:top w:w="0" w:type="dxa"/>
              <w:left w:w="108" w:type="dxa"/>
              <w:bottom w:w="0" w:type="dxa"/>
              <w:right w:w="108" w:type="dxa"/>
            </w:tcMar>
            <w:vAlign w:val="center"/>
            <w:hideMark/>
          </w:tcPr>
          <w:p w14:paraId="080074B0" w14:textId="77777777" w:rsidR="00264606" w:rsidRPr="00435F94" w:rsidRDefault="00264606" w:rsidP="00F17260">
            <w:pPr>
              <w:spacing w:line="266" w:lineRule="atLeast"/>
              <w:rPr>
                <w:sz w:val="22"/>
                <w:szCs w:val="22"/>
              </w:rPr>
            </w:pPr>
            <w:r w:rsidRPr="00435F94">
              <w:rPr>
                <w:sz w:val="22"/>
                <w:szCs w:val="22"/>
                <w:bdr w:val="none" w:sz="0" w:space="0" w:color="auto" w:frame="1"/>
              </w:rPr>
              <w:t>Individual and Teamwork </w:t>
            </w:r>
          </w:p>
        </w:tc>
        <w:tc>
          <w:tcPr>
            <w:tcW w:w="456" w:type="dxa"/>
            <w:shd w:val="clear" w:color="auto" w:fill="FFFFFF"/>
            <w:tcMar>
              <w:top w:w="0" w:type="dxa"/>
              <w:left w:w="108" w:type="dxa"/>
              <w:bottom w:w="0" w:type="dxa"/>
              <w:right w:w="108" w:type="dxa"/>
            </w:tcMar>
            <w:vAlign w:val="center"/>
            <w:hideMark/>
          </w:tcPr>
          <w:p w14:paraId="1489456E" w14:textId="77777777" w:rsidR="00264606" w:rsidRPr="00435F94" w:rsidRDefault="00264606" w:rsidP="00F17260">
            <w:pPr>
              <w:spacing w:line="266" w:lineRule="atLeast"/>
              <w:rPr>
                <w:sz w:val="22"/>
                <w:szCs w:val="22"/>
              </w:rPr>
            </w:pPr>
            <w:r w:rsidRPr="00435F94">
              <w:rPr>
                <w:rFonts w:ascii="Segoe UI Symbol" w:eastAsia="MS Mincho" w:hAnsi="Segoe UI Symbol" w:cs="Segoe UI Symbol"/>
                <w:sz w:val="22"/>
                <w:szCs w:val="22"/>
                <w:bdr w:val="none" w:sz="0" w:space="0" w:color="auto" w:frame="1"/>
              </w:rPr>
              <w:t>☐</w:t>
            </w:r>
            <w:r w:rsidRPr="00435F94">
              <w:rPr>
                <w:sz w:val="22"/>
                <w:szCs w:val="22"/>
                <w:bdr w:val="none" w:sz="0" w:space="0" w:color="auto" w:frame="1"/>
              </w:rPr>
              <w:t> </w:t>
            </w:r>
          </w:p>
        </w:tc>
      </w:tr>
      <w:tr w:rsidR="00264606" w:rsidRPr="00435F94" w14:paraId="0B668AB1" w14:textId="77777777" w:rsidTr="00F17260">
        <w:tc>
          <w:tcPr>
            <w:tcW w:w="554" w:type="dxa"/>
            <w:shd w:val="clear" w:color="auto" w:fill="FFFFFF"/>
            <w:tcMar>
              <w:top w:w="0" w:type="dxa"/>
              <w:left w:w="108" w:type="dxa"/>
              <w:bottom w:w="0" w:type="dxa"/>
              <w:right w:w="108" w:type="dxa"/>
            </w:tcMar>
            <w:vAlign w:val="center"/>
            <w:hideMark/>
          </w:tcPr>
          <w:p w14:paraId="3AFFAAA8" w14:textId="77777777" w:rsidR="00264606" w:rsidRPr="00435F94" w:rsidRDefault="00264606" w:rsidP="00F17260">
            <w:pPr>
              <w:spacing w:line="266" w:lineRule="atLeast"/>
              <w:rPr>
                <w:sz w:val="22"/>
                <w:szCs w:val="22"/>
              </w:rPr>
            </w:pPr>
            <w:r w:rsidRPr="00435F94">
              <w:rPr>
                <w:sz w:val="22"/>
                <w:szCs w:val="22"/>
                <w:bdr w:val="none" w:sz="0" w:space="0" w:color="auto" w:frame="1"/>
              </w:rPr>
              <w:t>4 </w:t>
            </w:r>
          </w:p>
        </w:tc>
        <w:tc>
          <w:tcPr>
            <w:tcW w:w="3741" w:type="dxa"/>
            <w:shd w:val="clear" w:color="auto" w:fill="FFFFFF"/>
            <w:tcMar>
              <w:top w:w="0" w:type="dxa"/>
              <w:left w:w="108" w:type="dxa"/>
              <w:bottom w:w="0" w:type="dxa"/>
              <w:right w:w="108" w:type="dxa"/>
            </w:tcMar>
            <w:vAlign w:val="center"/>
            <w:hideMark/>
          </w:tcPr>
          <w:p w14:paraId="7D42B696" w14:textId="77777777" w:rsidR="00264606" w:rsidRPr="00435F94" w:rsidRDefault="00264606" w:rsidP="00F17260">
            <w:pPr>
              <w:spacing w:line="266" w:lineRule="atLeast"/>
              <w:rPr>
                <w:sz w:val="22"/>
                <w:szCs w:val="22"/>
              </w:rPr>
            </w:pPr>
            <w:r w:rsidRPr="00435F94">
              <w:rPr>
                <w:sz w:val="22"/>
                <w:szCs w:val="22"/>
                <w:bdr w:val="none" w:sz="0" w:space="0" w:color="auto" w:frame="1"/>
              </w:rPr>
              <w:t>Investigation</w:t>
            </w:r>
          </w:p>
        </w:tc>
        <w:tc>
          <w:tcPr>
            <w:tcW w:w="456" w:type="dxa"/>
            <w:shd w:val="clear" w:color="auto" w:fill="FFFFFF"/>
            <w:tcMar>
              <w:top w:w="0" w:type="dxa"/>
              <w:left w:w="108" w:type="dxa"/>
              <w:bottom w:w="0" w:type="dxa"/>
              <w:right w:w="108" w:type="dxa"/>
            </w:tcMar>
            <w:vAlign w:val="center"/>
            <w:hideMark/>
          </w:tcPr>
          <w:p w14:paraId="0363843E" w14:textId="77777777" w:rsidR="00264606" w:rsidRPr="00435F94" w:rsidRDefault="00264606" w:rsidP="00F17260">
            <w:pPr>
              <w:spacing w:line="266" w:lineRule="atLeast"/>
              <w:rPr>
                <w:sz w:val="22"/>
                <w:szCs w:val="22"/>
              </w:rPr>
            </w:pPr>
            <w:r w:rsidRPr="00435F94">
              <w:rPr>
                <w:rFonts w:ascii="Segoe UI Symbol" w:eastAsia="MS Mincho" w:hAnsi="Segoe UI Symbol" w:cs="Segoe UI Symbol"/>
                <w:sz w:val="22"/>
                <w:szCs w:val="22"/>
                <w:bdr w:val="none" w:sz="0" w:space="0" w:color="auto" w:frame="1"/>
              </w:rPr>
              <w:t>☐</w:t>
            </w:r>
          </w:p>
        </w:tc>
        <w:tc>
          <w:tcPr>
            <w:tcW w:w="456" w:type="dxa"/>
            <w:shd w:val="clear" w:color="auto" w:fill="FFFFFF"/>
            <w:tcMar>
              <w:top w:w="0" w:type="dxa"/>
              <w:left w:w="108" w:type="dxa"/>
              <w:bottom w:w="0" w:type="dxa"/>
              <w:right w:w="108" w:type="dxa"/>
            </w:tcMar>
            <w:vAlign w:val="center"/>
            <w:hideMark/>
          </w:tcPr>
          <w:p w14:paraId="1BD4F9CB" w14:textId="77777777" w:rsidR="00264606" w:rsidRPr="00435F94" w:rsidRDefault="00264606" w:rsidP="00F17260">
            <w:pPr>
              <w:spacing w:line="266" w:lineRule="atLeast"/>
              <w:rPr>
                <w:sz w:val="22"/>
                <w:szCs w:val="22"/>
              </w:rPr>
            </w:pPr>
            <w:r w:rsidRPr="00435F94">
              <w:rPr>
                <w:sz w:val="22"/>
                <w:szCs w:val="22"/>
                <w:bdr w:val="none" w:sz="0" w:space="0" w:color="auto" w:frame="1"/>
              </w:rPr>
              <w:t>10 </w:t>
            </w:r>
          </w:p>
        </w:tc>
        <w:tc>
          <w:tcPr>
            <w:tcW w:w="3439" w:type="dxa"/>
            <w:shd w:val="clear" w:color="auto" w:fill="FFFFFF"/>
            <w:tcMar>
              <w:top w:w="0" w:type="dxa"/>
              <w:left w:w="108" w:type="dxa"/>
              <w:bottom w:w="0" w:type="dxa"/>
              <w:right w:w="108" w:type="dxa"/>
            </w:tcMar>
            <w:vAlign w:val="center"/>
            <w:hideMark/>
          </w:tcPr>
          <w:p w14:paraId="547FAE39" w14:textId="77777777" w:rsidR="00264606" w:rsidRPr="00435F94" w:rsidRDefault="00264606" w:rsidP="00F17260">
            <w:pPr>
              <w:spacing w:line="266" w:lineRule="atLeast"/>
              <w:rPr>
                <w:sz w:val="22"/>
                <w:szCs w:val="22"/>
              </w:rPr>
            </w:pPr>
            <w:r w:rsidRPr="00435F94">
              <w:rPr>
                <w:sz w:val="22"/>
                <w:szCs w:val="22"/>
                <w:bdr w:val="none" w:sz="0" w:space="0" w:color="auto" w:frame="1"/>
              </w:rPr>
              <w:t>Communication</w:t>
            </w:r>
          </w:p>
        </w:tc>
        <w:tc>
          <w:tcPr>
            <w:tcW w:w="456" w:type="dxa"/>
            <w:shd w:val="clear" w:color="auto" w:fill="FFFFFF"/>
            <w:tcMar>
              <w:top w:w="0" w:type="dxa"/>
              <w:left w:w="108" w:type="dxa"/>
              <w:bottom w:w="0" w:type="dxa"/>
              <w:right w:w="108" w:type="dxa"/>
            </w:tcMar>
            <w:vAlign w:val="center"/>
            <w:hideMark/>
          </w:tcPr>
          <w:p w14:paraId="414B9381" w14:textId="77777777" w:rsidR="00264606" w:rsidRPr="00435F94" w:rsidRDefault="00264606" w:rsidP="00F17260">
            <w:pPr>
              <w:spacing w:line="266" w:lineRule="atLeast"/>
              <w:rPr>
                <w:sz w:val="22"/>
                <w:szCs w:val="22"/>
              </w:rPr>
            </w:pPr>
            <w:r w:rsidRPr="00435F94">
              <w:rPr>
                <w:rFonts w:ascii="Segoe UI Symbol" w:eastAsia="MS Mincho" w:hAnsi="Segoe UI Symbol" w:cs="Segoe UI Symbol"/>
                <w:sz w:val="22"/>
                <w:szCs w:val="22"/>
                <w:bdr w:val="none" w:sz="0" w:space="0" w:color="auto" w:frame="1"/>
              </w:rPr>
              <w:t>☐</w:t>
            </w:r>
            <w:r w:rsidRPr="00435F94">
              <w:rPr>
                <w:sz w:val="22"/>
                <w:szCs w:val="22"/>
                <w:bdr w:val="none" w:sz="0" w:space="0" w:color="auto" w:frame="1"/>
              </w:rPr>
              <w:t> </w:t>
            </w:r>
          </w:p>
        </w:tc>
      </w:tr>
      <w:tr w:rsidR="00264606" w:rsidRPr="00435F94" w14:paraId="12CE6437" w14:textId="77777777" w:rsidTr="00F17260">
        <w:tc>
          <w:tcPr>
            <w:tcW w:w="554" w:type="dxa"/>
            <w:shd w:val="clear" w:color="auto" w:fill="FFFFFF"/>
            <w:tcMar>
              <w:top w:w="0" w:type="dxa"/>
              <w:left w:w="108" w:type="dxa"/>
              <w:bottom w:w="0" w:type="dxa"/>
              <w:right w:w="108" w:type="dxa"/>
            </w:tcMar>
            <w:vAlign w:val="center"/>
            <w:hideMark/>
          </w:tcPr>
          <w:p w14:paraId="77E35F12" w14:textId="77777777" w:rsidR="00264606" w:rsidRPr="00435F94" w:rsidRDefault="00264606" w:rsidP="00F17260">
            <w:pPr>
              <w:spacing w:line="266" w:lineRule="atLeast"/>
              <w:rPr>
                <w:sz w:val="22"/>
                <w:szCs w:val="22"/>
              </w:rPr>
            </w:pPr>
            <w:r w:rsidRPr="00435F94">
              <w:rPr>
                <w:sz w:val="22"/>
                <w:szCs w:val="22"/>
                <w:bdr w:val="none" w:sz="0" w:space="0" w:color="auto" w:frame="1"/>
              </w:rPr>
              <w:t>5 </w:t>
            </w:r>
          </w:p>
        </w:tc>
        <w:tc>
          <w:tcPr>
            <w:tcW w:w="3741" w:type="dxa"/>
            <w:shd w:val="clear" w:color="auto" w:fill="FFFFFF"/>
            <w:tcMar>
              <w:top w:w="0" w:type="dxa"/>
              <w:left w:w="108" w:type="dxa"/>
              <w:bottom w:w="0" w:type="dxa"/>
              <w:right w:w="108" w:type="dxa"/>
            </w:tcMar>
            <w:vAlign w:val="center"/>
            <w:hideMark/>
          </w:tcPr>
          <w:p w14:paraId="68C32D46" w14:textId="77777777" w:rsidR="00264606" w:rsidRPr="00435F94" w:rsidRDefault="00264606" w:rsidP="00F17260">
            <w:pPr>
              <w:spacing w:line="266" w:lineRule="atLeast"/>
              <w:rPr>
                <w:sz w:val="22"/>
                <w:szCs w:val="22"/>
              </w:rPr>
            </w:pPr>
            <w:r w:rsidRPr="00435F94">
              <w:rPr>
                <w:sz w:val="22"/>
                <w:szCs w:val="22"/>
                <w:bdr w:val="none" w:sz="0" w:space="0" w:color="auto" w:frame="1"/>
              </w:rPr>
              <w:t>Modern Tool Usage </w:t>
            </w:r>
          </w:p>
        </w:tc>
        <w:tc>
          <w:tcPr>
            <w:tcW w:w="456" w:type="dxa"/>
            <w:shd w:val="clear" w:color="auto" w:fill="FFFFFF"/>
            <w:tcMar>
              <w:top w:w="0" w:type="dxa"/>
              <w:left w:w="108" w:type="dxa"/>
              <w:bottom w:w="0" w:type="dxa"/>
              <w:right w:w="108" w:type="dxa"/>
            </w:tcMar>
            <w:vAlign w:val="center"/>
            <w:hideMark/>
          </w:tcPr>
          <w:p w14:paraId="22ACBA76" w14:textId="77777777" w:rsidR="00264606" w:rsidRPr="00435F94" w:rsidRDefault="00264606" w:rsidP="00F17260">
            <w:pPr>
              <w:spacing w:line="266" w:lineRule="atLeast"/>
              <w:rPr>
                <w:sz w:val="22"/>
                <w:szCs w:val="22"/>
              </w:rPr>
            </w:pPr>
            <w:r w:rsidRPr="00435F94">
              <w:rPr>
                <w:rFonts w:ascii="Segoe UI Symbol" w:eastAsia="MS Mincho" w:hAnsi="Segoe UI Symbol" w:cs="Segoe UI Symbol"/>
                <w:sz w:val="22"/>
                <w:szCs w:val="22"/>
                <w:bdr w:val="none" w:sz="0" w:space="0" w:color="auto" w:frame="1"/>
              </w:rPr>
              <w:t>☐</w:t>
            </w:r>
            <w:r w:rsidRPr="00435F94">
              <w:rPr>
                <w:sz w:val="22"/>
                <w:szCs w:val="22"/>
                <w:bdr w:val="none" w:sz="0" w:space="0" w:color="auto" w:frame="1"/>
              </w:rPr>
              <w:t> </w:t>
            </w:r>
          </w:p>
        </w:tc>
        <w:tc>
          <w:tcPr>
            <w:tcW w:w="456" w:type="dxa"/>
            <w:shd w:val="clear" w:color="auto" w:fill="FFFFFF"/>
            <w:tcMar>
              <w:top w:w="0" w:type="dxa"/>
              <w:left w:w="108" w:type="dxa"/>
              <w:bottom w:w="0" w:type="dxa"/>
              <w:right w:w="108" w:type="dxa"/>
            </w:tcMar>
            <w:vAlign w:val="center"/>
            <w:hideMark/>
          </w:tcPr>
          <w:p w14:paraId="577A0726" w14:textId="77777777" w:rsidR="00264606" w:rsidRPr="00435F94" w:rsidRDefault="00264606" w:rsidP="00F17260">
            <w:pPr>
              <w:spacing w:line="266" w:lineRule="atLeast"/>
              <w:rPr>
                <w:sz w:val="22"/>
                <w:szCs w:val="22"/>
              </w:rPr>
            </w:pPr>
            <w:r w:rsidRPr="00435F94">
              <w:rPr>
                <w:sz w:val="22"/>
                <w:szCs w:val="22"/>
                <w:bdr w:val="none" w:sz="0" w:space="0" w:color="auto" w:frame="1"/>
              </w:rPr>
              <w:t>11 </w:t>
            </w:r>
          </w:p>
        </w:tc>
        <w:tc>
          <w:tcPr>
            <w:tcW w:w="3439" w:type="dxa"/>
            <w:shd w:val="clear" w:color="auto" w:fill="FFFFFF"/>
            <w:tcMar>
              <w:top w:w="0" w:type="dxa"/>
              <w:left w:w="108" w:type="dxa"/>
              <w:bottom w:w="0" w:type="dxa"/>
              <w:right w:w="108" w:type="dxa"/>
            </w:tcMar>
            <w:vAlign w:val="center"/>
            <w:hideMark/>
          </w:tcPr>
          <w:p w14:paraId="7F71252D" w14:textId="77777777" w:rsidR="00264606" w:rsidRPr="00435F94" w:rsidRDefault="00264606" w:rsidP="00F17260">
            <w:pPr>
              <w:spacing w:line="266" w:lineRule="atLeast"/>
              <w:rPr>
                <w:sz w:val="22"/>
                <w:szCs w:val="22"/>
              </w:rPr>
            </w:pPr>
            <w:r w:rsidRPr="00435F94">
              <w:rPr>
                <w:sz w:val="22"/>
                <w:szCs w:val="22"/>
                <w:bdr w:val="none" w:sz="0" w:space="0" w:color="auto" w:frame="1"/>
              </w:rPr>
              <w:t>Project Management </w:t>
            </w:r>
          </w:p>
        </w:tc>
        <w:tc>
          <w:tcPr>
            <w:tcW w:w="456" w:type="dxa"/>
            <w:shd w:val="clear" w:color="auto" w:fill="FFFFFF"/>
            <w:tcMar>
              <w:top w:w="0" w:type="dxa"/>
              <w:left w:w="108" w:type="dxa"/>
              <w:bottom w:w="0" w:type="dxa"/>
              <w:right w:w="108" w:type="dxa"/>
            </w:tcMar>
            <w:vAlign w:val="center"/>
            <w:hideMark/>
          </w:tcPr>
          <w:p w14:paraId="32AC3086" w14:textId="77777777" w:rsidR="00264606" w:rsidRPr="00435F94" w:rsidRDefault="00264606" w:rsidP="00F17260">
            <w:pPr>
              <w:spacing w:line="266" w:lineRule="atLeast"/>
              <w:rPr>
                <w:sz w:val="22"/>
                <w:szCs w:val="22"/>
              </w:rPr>
            </w:pPr>
            <w:r w:rsidRPr="00435F94">
              <w:rPr>
                <w:rFonts w:ascii="Segoe UI Symbol" w:eastAsia="MS Mincho" w:hAnsi="Segoe UI Symbol" w:cs="Segoe UI Symbol"/>
                <w:sz w:val="22"/>
                <w:szCs w:val="22"/>
                <w:bdr w:val="none" w:sz="0" w:space="0" w:color="auto" w:frame="1"/>
              </w:rPr>
              <w:t>☐</w:t>
            </w:r>
            <w:r w:rsidRPr="00435F94">
              <w:rPr>
                <w:sz w:val="22"/>
                <w:szCs w:val="22"/>
                <w:bdr w:val="none" w:sz="0" w:space="0" w:color="auto" w:frame="1"/>
              </w:rPr>
              <w:t> </w:t>
            </w:r>
          </w:p>
        </w:tc>
      </w:tr>
      <w:tr w:rsidR="00264606" w:rsidRPr="00435F94" w14:paraId="6C304F78" w14:textId="77777777" w:rsidTr="00F17260">
        <w:tc>
          <w:tcPr>
            <w:tcW w:w="554" w:type="dxa"/>
            <w:shd w:val="clear" w:color="auto" w:fill="FFFFFF"/>
            <w:tcMar>
              <w:top w:w="0" w:type="dxa"/>
              <w:left w:w="108" w:type="dxa"/>
              <w:bottom w:w="0" w:type="dxa"/>
              <w:right w:w="108" w:type="dxa"/>
            </w:tcMar>
            <w:vAlign w:val="center"/>
            <w:hideMark/>
          </w:tcPr>
          <w:p w14:paraId="12E75C2A" w14:textId="77777777" w:rsidR="00264606" w:rsidRPr="00435F94" w:rsidRDefault="00264606" w:rsidP="00F17260">
            <w:pPr>
              <w:spacing w:line="266" w:lineRule="atLeast"/>
              <w:rPr>
                <w:sz w:val="22"/>
                <w:szCs w:val="22"/>
              </w:rPr>
            </w:pPr>
            <w:r w:rsidRPr="00435F94">
              <w:rPr>
                <w:sz w:val="22"/>
                <w:szCs w:val="22"/>
                <w:bdr w:val="none" w:sz="0" w:space="0" w:color="auto" w:frame="1"/>
              </w:rPr>
              <w:t>6 </w:t>
            </w:r>
          </w:p>
        </w:tc>
        <w:tc>
          <w:tcPr>
            <w:tcW w:w="3741" w:type="dxa"/>
            <w:shd w:val="clear" w:color="auto" w:fill="FFFFFF"/>
            <w:tcMar>
              <w:top w:w="0" w:type="dxa"/>
              <w:left w:w="108" w:type="dxa"/>
              <w:bottom w:w="0" w:type="dxa"/>
              <w:right w:w="108" w:type="dxa"/>
            </w:tcMar>
            <w:vAlign w:val="center"/>
            <w:hideMark/>
          </w:tcPr>
          <w:p w14:paraId="50C763FD" w14:textId="77777777" w:rsidR="00264606" w:rsidRPr="00435F94" w:rsidRDefault="00264606" w:rsidP="00F17260">
            <w:pPr>
              <w:spacing w:line="266" w:lineRule="atLeast"/>
              <w:rPr>
                <w:sz w:val="22"/>
                <w:szCs w:val="22"/>
              </w:rPr>
            </w:pPr>
            <w:r w:rsidRPr="00435F94">
              <w:rPr>
                <w:sz w:val="22"/>
                <w:szCs w:val="22"/>
                <w:bdr w:val="none" w:sz="0" w:space="0" w:color="auto" w:frame="1"/>
              </w:rPr>
              <w:t>The Engineer and Society </w:t>
            </w:r>
          </w:p>
        </w:tc>
        <w:tc>
          <w:tcPr>
            <w:tcW w:w="456" w:type="dxa"/>
            <w:shd w:val="clear" w:color="auto" w:fill="FFFFFF"/>
            <w:tcMar>
              <w:top w:w="0" w:type="dxa"/>
              <w:left w:w="108" w:type="dxa"/>
              <w:bottom w:w="0" w:type="dxa"/>
              <w:right w:w="108" w:type="dxa"/>
            </w:tcMar>
            <w:vAlign w:val="center"/>
            <w:hideMark/>
          </w:tcPr>
          <w:p w14:paraId="0C53CB9D" w14:textId="77777777" w:rsidR="00264606" w:rsidRPr="00435F94" w:rsidRDefault="00264606" w:rsidP="00F17260">
            <w:pPr>
              <w:spacing w:line="266" w:lineRule="atLeast"/>
              <w:rPr>
                <w:sz w:val="22"/>
                <w:szCs w:val="22"/>
              </w:rPr>
            </w:pPr>
            <w:r w:rsidRPr="00435F94">
              <w:rPr>
                <w:rFonts w:ascii="Segoe UI Symbol" w:eastAsia="MS Mincho" w:hAnsi="Segoe UI Symbol" w:cs="Segoe UI Symbol"/>
                <w:sz w:val="22"/>
                <w:szCs w:val="22"/>
                <w:bdr w:val="none" w:sz="0" w:space="0" w:color="auto" w:frame="1"/>
              </w:rPr>
              <w:t>☐</w:t>
            </w:r>
            <w:r w:rsidRPr="00435F94">
              <w:rPr>
                <w:sz w:val="22"/>
                <w:szCs w:val="22"/>
                <w:bdr w:val="none" w:sz="0" w:space="0" w:color="auto" w:frame="1"/>
              </w:rPr>
              <w:t> </w:t>
            </w:r>
          </w:p>
        </w:tc>
        <w:tc>
          <w:tcPr>
            <w:tcW w:w="456" w:type="dxa"/>
            <w:shd w:val="clear" w:color="auto" w:fill="FFFFFF"/>
            <w:tcMar>
              <w:top w:w="0" w:type="dxa"/>
              <w:left w:w="108" w:type="dxa"/>
              <w:bottom w:w="0" w:type="dxa"/>
              <w:right w:w="108" w:type="dxa"/>
            </w:tcMar>
            <w:vAlign w:val="center"/>
            <w:hideMark/>
          </w:tcPr>
          <w:p w14:paraId="05B6EC54" w14:textId="77777777" w:rsidR="00264606" w:rsidRPr="00435F94" w:rsidRDefault="00264606" w:rsidP="00F17260">
            <w:pPr>
              <w:spacing w:line="266" w:lineRule="atLeast"/>
              <w:rPr>
                <w:sz w:val="22"/>
                <w:szCs w:val="22"/>
              </w:rPr>
            </w:pPr>
            <w:r w:rsidRPr="00435F94">
              <w:rPr>
                <w:sz w:val="22"/>
                <w:szCs w:val="22"/>
                <w:bdr w:val="none" w:sz="0" w:space="0" w:color="auto" w:frame="1"/>
              </w:rPr>
              <w:t>12 </w:t>
            </w:r>
          </w:p>
        </w:tc>
        <w:tc>
          <w:tcPr>
            <w:tcW w:w="3439" w:type="dxa"/>
            <w:shd w:val="clear" w:color="auto" w:fill="FFFFFF"/>
            <w:tcMar>
              <w:top w:w="0" w:type="dxa"/>
              <w:left w:w="108" w:type="dxa"/>
              <w:bottom w:w="0" w:type="dxa"/>
              <w:right w:w="108" w:type="dxa"/>
            </w:tcMar>
            <w:vAlign w:val="center"/>
            <w:hideMark/>
          </w:tcPr>
          <w:p w14:paraId="5594FF06" w14:textId="77777777" w:rsidR="00264606" w:rsidRPr="00435F94" w:rsidRDefault="00264606" w:rsidP="00F17260">
            <w:pPr>
              <w:spacing w:line="266" w:lineRule="atLeast"/>
              <w:rPr>
                <w:sz w:val="22"/>
                <w:szCs w:val="22"/>
              </w:rPr>
            </w:pPr>
            <w:r w:rsidRPr="00435F94">
              <w:rPr>
                <w:sz w:val="22"/>
                <w:szCs w:val="22"/>
                <w:bdr w:val="none" w:sz="0" w:space="0" w:color="auto" w:frame="1"/>
              </w:rPr>
              <w:t>Lifelong Learning </w:t>
            </w:r>
          </w:p>
        </w:tc>
        <w:tc>
          <w:tcPr>
            <w:tcW w:w="456" w:type="dxa"/>
            <w:shd w:val="clear" w:color="auto" w:fill="FFFFFF"/>
            <w:tcMar>
              <w:top w:w="0" w:type="dxa"/>
              <w:left w:w="108" w:type="dxa"/>
              <w:bottom w:w="0" w:type="dxa"/>
              <w:right w:w="108" w:type="dxa"/>
            </w:tcMar>
            <w:vAlign w:val="center"/>
            <w:hideMark/>
          </w:tcPr>
          <w:p w14:paraId="50085EF9" w14:textId="77777777" w:rsidR="00264606" w:rsidRPr="00435F94" w:rsidRDefault="00264606" w:rsidP="00F17260">
            <w:pPr>
              <w:spacing w:line="266" w:lineRule="atLeast"/>
              <w:rPr>
                <w:sz w:val="22"/>
                <w:szCs w:val="22"/>
              </w:rPr>
            </w:pPr>
            <w:r w:rsidRPr="00435F94">
              <w:rPr>
                <w:rFonts w:ascii="Segoe UI Symbol" w:eastAsia="MS Mincho" w:hAnsi="Segoe UI Symbol" w:cs="Segoe UI Symbol"/>
                <w:sz w:val="22"/>
                <w:szCs w:val="22"/>
                <w:bdr w:val="none" w:sz="0" w:space="0" w:color="auto" w:frame="1"/>
              </w:rPr>
              <w:t>☐</w:t>
            </w:r>
            <w:r w:rsidRPr="00435F94">
              <w:rPr>
                <w:sz w:val="22"/>
                <w:szCs w:val="22"/>
                <w:bdr w:val="none" w:sz="0" w:space="0" w:color="auto" w:frame="1"/>
              </w:rPr>
              <w:t> </w:t>
            </w:r>
          </w:p>
        </w:tc>
      </w:tr>
    </w:tbl>
    <w:p w14:paraId="1465A6B5" w14:textId="77777777" w:rsidR="00264606" w:rsidRPr="00435F94" w:rsidRDefault="00264606" w:rsidP="00264606">
      <w:pPr>
        <w:shd w:val="clear" w:color="auto" w:fill="FFFFFF"/>
        <w:spacing w:line="266" w:lineRule="atLeast"/>
        <w:rPr>
          <w:sz w:val="22"/>
          <w:szCs w:val="22"/>
        </w:rPr>
      </w:pPr>
      <w:r w:rsidRPr="00435F94">
        <w:rPr>
          <w:b/>
          <w:bCs/>
          <w:sz w:val="22"/>
          <w:szCs w:val="22"/>
          <w:bdr w:val="none" w:sz="0" w:space="0" w:color="auto" w:frame="1"/>
        </w:rPr>
        <w:t>COURSE LEARNING OUTCOMES: </w:t>
      </w:r>
    </w:p>
    <w:tbl>
      <w:tblPr>
        <w:tblW w:w="10094" w:type="dxa"/>
        <w:shd w:val="clear" w:color="auto" w:fill="FFFFFF"/>
        <w:tblCellMar>
          <w:top w:w="15" w:type="dxa"/>
          <w:left w:w="15" w:type="dxa"/>
          <w:bottom w:w="15" w:type="dxa"/>
          <w:right w:w="15" w:type="dxa"/>
        </w:tblCellMar>
        <w:tblLook w:val="04A0" w:firstRow="1" w:lastRow="0" w:firstColumn="1" w:lastColumn="0" w:noHBand="0" w:noVBand="1"/>
      </w:tblPr>
      <w:tblGrid>
        <w:gridCol w:w="820"/>
        <w:gridCol w:w="4947"/>
        <w:gridCol w:w="1648"/>
        <w:gridCol w:w="1648"/>
        <w:gridCol w:w="1031"/>
      </w:tblGrid>
      <w:tr w:rsidR="00264606" w:rsidRPr="00435F94" w14:paraId="03680C66" w14:textId="77777777" w:rsidTr="00F17260">
        <w:trPr>
          <w:trHeight w:val="535"/>
        </w:trPr>
        <w:tc>
          <w:tcPr>
            <w:tcW w:w="82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1AB927D3" w14:textId="77777777" w:rsidR="00264606" w:rsidRPr="00435F94" w:rsidRDefault="00264606" w:rsidP="00F17260">
            <w:pPr>
              <w:spacing w:line="266" w:lineRule="atLeast"/>
              <w:jc w:val="center"/>
              <w:rPr>
                <w:sz w:val="22"/>
                <w:szCs w:val="22"/>
              </w:rPr>
            </w:pPr>
            <w:r w:rsidRPr="00435F94">
              <w:rPr>
                <w:b/>
                <w:bCs/>
                <w:sz w:val="22"/>
                <w:szCs w:val="22"/>
                <w:bdr w:val="none" w:sz="0" w:space="0" w:color="auto" w:frame="1"/>
              </w:rPr>
              <w:t>No. </w:t>
            </w:r>
          </w:p>
        </w:tc>
        <w:tc>
          <w:tcPr>
            <w:tcW w:w="494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C399AB9" w14:textId="77777777" w:rsidR="00264606" w:rsidRPr="00435F94" w:rsidRDefault="00264606" w:rsidP="00F17260">
            <w:pPr>
              <w:spacing w:line="266" w:lineRule="atLeast"/>
              <w:jc w:val="center"/>
              <w:rPr>
                <w:sz w:val="22"/>
                <w:szCs w:val="22"/>
              </w:rPr>
            </w:pPr>
            <w:r w:rsidRPr="00435F94">
              <w:rPr>
                <w:b/>
                <w:bCs/>
                <w:sz w:val="22"/>
                <w:szCs w:val="22"/>
                <w:bdr w:val="none" w:sz="0" w:space="0" w:color="auto" w:frame="1"/>
              </w:rPr>
              <w:t>CLO </w:t>
            </w:r>
          </w:p>
        </w:tc>
        <w:tc>
          <w:tcPr>
            <w:tcW w:w="164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58F19993" w14:textId="77777777" w:rsidR="00264606" w:rsidRPr="00435F94" w:rsidRDefault="00264606" w:rsidP="00F17260">
            <w:pPr>
              <w:spacing w:line="266" w:lineRule="atLeast"/>
              <w:jc w:val="center"/>
              <w:rPr>
                <w:sz w:val="22"/>
                <w:szCs w:val="22"/>
              </w:rPr>
            </w:pPr>
            <w:r w:rsidRPr="00435F94">
              <w:rPr>
                <w:b/>
                <w:bCs/>
                <w:sz w:val="22"/>
                <w:szCs w:val="22"/>
                <w:bdr w:val="none" w:sz="0" w:space="0" w:color="auto" w:frame="1"/>
              </w:rPr>
              <w:t>Domain </w:t>
            </w:r>
          </w:p>
        </w:tc>
        <w:tc>
          <w:tcPr>
            <w:tcW w:w="164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79D8B99" w14:textId="77777777" w:rsidR="00264606" w:rsidRPr="00435F94" w:rsidRDefault="00264606" w:rsidP="00F17260">
            <w:pPr>
              <w:spacing w:line="266" w:lineRule="atLeast"/>
              <w:jc w:val="center"/>
              <w:rPr>
                <w:sz w:val="22"/>
                <w:szCs w:val="22"/>
              </w:rPr>
            </w:pPr>
            <w:r w:rsidRPr="00435F94">
              <w:rPr>
                <w:b/>
                <w:bCs/>
                <w:sz w:val="22"/>
                <w:szCs w:val="22"/>
                <w:bdr w:val="none" w:sz="0" w:space="0" w:color="auto" w:frame="1"/>
              </w:rPr>
              <w:t>Taxonomy Level </w:t>
            </w:r>
          </w:p>
        </w:tc>
        <w:tc>
          <w:tcPr>
            <w:tcW w:w="103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2013557" w14:textId="77777777" w:rsidR="00264606" w:rsidRPr="00435F94" w:rsidRDefault="00264606" w:rsidP="00F17260">
            <w:pPr>
              <w:spacing w:line="266" w:lineRule="atLeast"/>
              <w:jc w:val="center"/>
              <w:rPr>
                <w:sz w:val="22"/>
                <w:szCs w:val="22"/>
              </w:rPr>
            </w:pPr>
            <w:r w:rsidRPr="00435F94">
              <w:rPr>
                <w:b/>
                <w:bCs/>
                <w:sz w:val="22"/>
                <w:szCs w:val="22"/>
                <w:bdr w:val="none" w:sz="0" w:space="0" w:color="auto" w:frame="1"/>
              </w:rPr>
              <w:t>PLO </w:t>
            </w:r>
          </w:p>
        </w:tc>
      </w:tr>
      <w:tr w:rsidR="00264606" w:rsidRPr="00435F94" w14:paraId="31A1D315" w14:textId="77777777" w:rsidTr="00F17260">
        <w:trPr>
          <w:trHeight w:val="473"/>
        </w:trPr>
        <w:tc>
          <w:tcPr>
            <w:tcW w:w="8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49B0449A" w14:textId="77777777" w:rsidR="00264606" w:rsidRPr="00435F94" w:rsidRDefault="00264606" w:rsidP="00F17260">
            <w:pPr>
              <w:spacing w:line="266" w:lineRule="atLeast"/>
              <w:jc w:val="center"/>
              <w:rPr>
                <w:sz w:val="22"/>
                <w:szCs w:val="22"/>
              </w:rPr>
            </w:pPr>
            <w:r w:rsidRPr="00435F94">
              <w:rPr>
                <w:b/>
                <w:bCs/>
                <w:sz w:val="22"/>
                <w:szCs w:val="22"/>
                <w:bdr w:val="none" w:sz="0" w:space="0" w:color="auto" w:frame="1"/>
              </w:rPr>
              <w:t>1 </w:t>
            </w:r>
          </w:p>
        </w:tc>
        <w:tc>
          <w:tcPr>
            <w:tcW w:w="494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A44A47A" w14:textId="77777777" w:rsidR="00264606" w:rsidRPr="00435F94" w:rsidRDefault="00264606" w:rsidP="00F17260">
            <w:pPr>
              <w:spacing w:line="266" w:lineRule="atLeast"/>
              <w:jc w:val="both"/>
              <w:rPr>
                <w:sz w:val="22"/>
                <w:szCs w:val="22"/>
                <w:bdr w:val="none" w:sz="0" w:space="0" w:color="auto" w:frame="1"/>
              </w:rPr>
            </w:pPr>
            <w:r w:rsidRPr="00435F94">
              <w:rPr>
                <w:sz w:val="22"/>
                <w:szCs w:val="22"/>
                <w:bdr w:val="none" w:sz="0" w:space="0" w:color="auto" w:frame="1"/>
              </w:rPr>
              <w:t xml:space="preserve">Use ordinary differential equations and optimum methods to solve linear systems </w:t>
            </w:r>
          </w:p>
        </w:tc>
        <w:tc>
          <w:tcPr>
            <w:tcW w:w="16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6668D07" w14:textId="77777777" w:rsidR="00264606" w:rsidRPr="00435F94" w:rsidRDefault="00264606" w:rsidP="00F17260">
            <w:pPr>
              <w:spacing w:line="266" w:lineRule="atLeast"/>
              <w:jc w:val="center"/>
              <w:rPr>
                <w:sz w:val="22"/>
                <w:szCs w:val="22"/>
                <w:bdr w:val="none" w:sz="0" w:space="0" w:color="auto" w:frame="1"/>
              </w:rPr>
            </w:pPr>
            <w:r w:rsidRPr="00435F94">
              <w:rPr>
                <w:sz w:val="22"/>
                <w:szCs w:val="22"/>
                <w:bdr w:val="none" w:sz="0" w:space="0" w:color="auto" w:frame="1"/>
              </w:rPr>
              <w:t>Cognitive</w:t>
            </w:r>
          </w:p>
        </w:tc>
        <w:tc>
          <w:tcPr>
            <w:tcW w:w="16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73CFB91" w14:textId="77777777" w:rsidR="00264606" w:rsidRPr="00435F94" w:rsidRDefault="00264606" w:rsidP="00F17260">
            <w:pPr>
              <w:spacing w:line="266" w:lineRule="atLeast"/>
              <w:jc w:val="center"/>
              <w:rPr>
                <w:sz w:val="22"/>
                <w:szCs w:val="22"/>
                <w:bdr w:val="none" w:sz="0" w:space="0" w:color="auto" w:frame="1"/>
              </w:rPr>
            </w:pPr>
            <w:r w:rsidRPr="00435F94">
              <w:rPr>
                <w:sz w:val="22"/>
                <w:szCs w:val="22"/>
                <w:bdr w:val="none" w:sz="0" w:space="0" w:color="auto" w:frame="1"/>
              </w:rPr>
              <w:t>3</w:t>
            </w:r>
          </w:p>
        </w:tc>
        <w:tc>
          <w:tcPr>
            <w:tcW w:w="103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98BC217" w14:textId="77777777" w:rsidR="00264606" w:rsidRPr="00435F94" w:rsidRDefault="00264606" w:rsidP="00F17260">
            <w:pPr>
              <w:spacing w:line="266" w:lineRule="atLeast"/>
              <w:jc w:val="center"/>
              <w:rPr>
                <w:sz w:val="22"/>
                <w:szCs w:val="22"/>
                <w:bdr w:val="none" w:sz="0" w:space="0" w:color="auto" w:frame="1"/>
              </w:rPr>
            </w:pPr>
            <w:r w:rsidRPr="00435F94">
              <w:rPr>
                <w:sz w:val="22"/>
                <w:szCs w:val="22"/>
                <w:bdr w:val="none" w:sz="0" w:space="0" w:color="auto" w:frame="1"/>
              </w:rPr>
              <w:t>1</w:t>
            </w:r>
          </w:p>
        </w:tc>
      </w:tr>
    </w:tbl>
    <w:p w14:paraId="282BA798" w14:textId="77777777" w:rsidR="00264606" w:rsidRPr="00435F94" w:rsidRDefault="00264606" w:rsidP="00264606">
      <w:pPr>
        <w:shd w:val="clear" w:color="auto" w:fill="FFFFFF"/>
        <w:spacing w:line="266" w:lineRule="atLeast"/>
        <w:rPr>
          <w:sz w:val="22"/>
          <w:szCs w:val="22"/>
        </w:rPr>
      </w:pPr>
      <w:r w:rsidRPr="00435F94">
        <w:rPr>
          <w:b/>
          <w:bCs/>
          <w:sz w:val="22"/>
          <w:szCs w:val="22"/>
          <w:bdr w:val="none" w:sz="0" w:space="0" w:color="auto" w:frame="1"/>
        </w:rPr>
        <w:t> </w:t>
      </w:r>
    </w:p>
    <w:p w14:paraId="2DC93954" w14:textId="77777777" w:rsidR="00264606" w:rsidRPr="00435F94" w:rsidRDefault="00264606" w:rsidP="00264606">
      <w:pPr>
        <w:shd w:val="clear" w:color="auto" w:fill="FFFFFF"/>
        <w:spacing w:line="266" w:lineRule="atLeast"/>
        <w:rPr>
          <w:b/>
          <w:bCs/>
          <w:sz w:val="22"/>
          <w:szCs w:val="22"/>
          <w:bdr w:val="none" w:sz="0" w:space="0" w:color="auto" w:frame="1"/>
        </w:rPr>
      </w:pPr>
    </w:p>
    <w:p w14:paraId="1BA90D74" w14:textId="77777777" w:rsidR="00264606" w:rsidRPr="00435F94" w:rsidRDefault="00264606" w:rsidP="00264606">
      <w:pPr>
        <w:shd w:val="clear" w:color="auto" w:fill="FFFFFF"/>
        <w:spacing w:line="266" w:lineRule="atLeast"/>
        <w:rPr>
          <w:sz w:val="22"/>
          <w:szCs w:val="22"/>
        </w:rPr>
      </w:pPr>
      <w:r w:rsidRPr="00435F94">
        <w:rPr>
          <w:b/>
          <w:bCs/>
          <w:sz w:val="22"/>
          <w:szCs w:val="22"/>
          <w:bdr w:val="none" w:sz="0" w:space="0" w:color="auto" w:frame="1"/>
        </w:rPr>
        <w:t>TOPICS COVERED: </w:t>
      </w:r>
    </w:p>
    <w:p w14:paraId="3F75EEFC" w14:textId="77777777" w:rsidR="00264606" w:rsidRPr="00435F94" w:rsidRDefault="00264606" w:rsidP="00264606">
      <w:pPr>
        <w:shd w:val="clear" w:color="auto" w:fill="FFFFFF"/>
        <w:spacing w:line="266" w:lineRule="atLeast"/>
        <w:rPr>
          <w:sz w:val="22"/>
          <w:szCs w:val="22"/>
        </w:rPr>
      </w:pPr>
      <w:r w:rsidRPr="00435F94">
        <w:rPr>
          <w:b/>
          <w:bCs/>
          <w:sz w:val="22"/>
          <w:szCs w:val="22"/>
          <w:bdr w:val="none" w:sz="0" w:space="0" w:color="auto" w:frame="1"/>
        </w:rPr>
        <w:t>Theory: </w:t>
      </w:r>
    </w:p>
    <w:p w14:paraId="2A5E1D34" w14:textId="77777777" w:rsidR="00264606" w:rsidRPr="00435F94" w:rsidRDefault="00264606" w:rsidP="00264606">
      <w:pPr>
        <w:shd w:val="clear" w:color="auto" w:fill="FFFFFF"/>
        <w:ind w:left="90"/>
        <w:jc w:val="both"/>
        <w:outlineLvl w:val="5"/>
        <w:rPr>
          <w:b/>
          <w:bCs/>
          <w:sz w:val="22"/>
          <w:szCs w:val="22"/>
        </w:rPr>
      </w:pPr>
      <w:r w:rsidRPr="00435F94">
        <w:rPr>
          <w:sz w:val="22"/>
          <w:szCs w:val="22"/>
          <w:bdr w:val="none" w:sz="0" w:space="0" w:color="auto" w:frame="1"/>
        </w:rPr>
        <w:t> </w:t>
      </w:r>
    </w:p>
    <w:tbl>
      <w:tblPr>
        <w:tblpPr w:leftFromText="189" w:rightFromText="189" w:vertAnchor="text"/>
        <w:tblW w:w="9928" w:type="dxa"/>
        <w:shd w:val="clear" w:color="auto" w:fill="FFFFFF"/>
        <w:tblCellMar>
          <w:top w:w="15" w:type="dxa"/>
          <w:left w:w="15" w:type="dxa"/>
          <w:bottom w:w="15" w:type="dxa"/>
          <w:right w:w="15" w:type="dxa"/>
        </w:tblCellMar>
        <w:tblLook w:val="04A0" w:firstRow="1" w:lastRow="0" w:firstColumn="1" w:lastColumn="0" w:noHBand="0" w:noVBand="1"/>
      </w:tblPr>
      <w:tblGrid>
        <w:gridCol w:w="1113"/>
        <w:gridCol w:w="8815"/>
      </w:tblGrid>
      <w:tr w:rsidR="00264606" w:rsidRPr="00435F94" w14:paraId="77CEFF18" w14:textId="77777777" w:rsidTr="00F17260">
        <w:trPr>
          <w:trHeight w:val="334"/>
        </w:trPr>
        <w:tc>
          <w:tcPr>
            <w:tcW w:w="111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77931DB1" w14:textId="77777777" w:rsidR="00264606" w:rsidRPr="00435F94" w:rsidRDefault="00264606" w:rsidP="00F17260">
            <w:pPr>
              <w:spacing w:line="266" w:lineRule="atLeast"/>
              <w:jc w:val="center"/>
              <w:rPr>
                <w:sz w:val="22"/>
                <w:szCs w:val="22"/>
              </w:rPr>
            </w:pPr>
            <w:r w:rsidRPr="00435F94">
              <w:rPr>
                <w:b/>
                <w:bCs/>
                <w:sz w:val="22"/>
                <w:szCs w:val="22"/>
                <w:bdr w:val="none" w:sz="0" w:space="0" w:color="auto" w:frame="1"/>
              </w:rPr>
              <w:t>Week </w:t>
            </w:r>
          </w:p>
        </w:tc>
        <w:tc>
          <w:tcPr>
            <w:tcW w:w="881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1E70C48" w14:textId="77777777" w:rsidR="00264606" w:rsidRPr="00435F94" w:rsidRDefault="00264606" w:rsidP="00F17260">
            <w:pPr>
              <w:spacing w:line="266" w:lineRule="atLeast"/>
              <w:jc w:val="center"/>
              <w:rPr>
                <w:sz w:val="22"/>
                <w:szCs w:val="22"/>
              </w:rPr>
            </w:pPr>
            <w:r w:rsidRPr="00435F94">
              <w:rPr>
                <w:b/>
                <w:bCs/>
                <w:sz w:val="22"/>
                <w:szCs w:val="22"/>
                <w:bdr w:val="none" w:sz="0" w:space="0" w:color="auto" w:frame="1"/>
              </w:rPr>
              <w:t>Topic </w:t>
            </w:r>
          </w:p>
        </w:tc>
      </w:tr>
      <w:tr w:rsidR="00264606" w:rsidRPr="00435F94" w14:paraId="2C1DB59C" w14:textId="77777777" w:rsidTr="00F17260">
        <w:trPr>
          <w:trHeight w:val="425"/>
        </w:trPr>
        <w:tc>
          <w:tcPr>
            <w:tcW w:w="111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5B1D2CDC" w14:textId="77777777" w:rsidR="00264606" w:rsidRPr="00435F94" w:rsidRDefault="00264606" w:rsidP="00F17260">
            <w:pPr>
              <w:spacing w:line="266" w:lineRule="atLeast"/>
              <w:jc w:val="center"/>
              <w:rPr>
                <w:sz w:val="22"/>
                <w:szCs w:val="22"/>
              </w:rPr>
            </w:pPr>
            <w:r w:rsidRPr="00435F94">
              <w:rPr>
                <w:sz w:val="22"/>
                <w:szCs w:val="22"/>
                <w:bdr w:val="none" w:sz="0" w:space="0" w:color="auto" w:frame="1"/>
              </w:rPr>
              <w:t>1-2 </w:t>
            </w:r>
          </w:p>
        </w:tc>
        <w:tc>
          <w:tcPr>
            <w:tcW w:w="881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94ED88E" w14:textId="77777777" w:rsidR="00264606" w:rsidRPr="00435F94" w:rsidRDefault="00264606" w:rsidP="00F17260">
            <w:pPr>
              <w:spacing w:line="266" w:lineRule="atLeast"/>
              <w:rPr>
                <w:sz w:val="22"/>
                <w:szCs w:val="22"/>
                <w:bdr w:val="none" w:sz="0" w:space="0" w:color="auto" w:frame="1"/>
              </w:rPr>
            </w:pPr>
            <w:r w:rsidRPr="00435F94">
              <w:rPr>
                <w:b/>
                <w:bCs/>
                <w:sz w:val="22"/>
                <w:szCs w:val="22"/>
                <w:bdr w:val="none" w:sz="0" w:space="0" w:color="auto" w:frame="1"/>
              </w:rPr>
              <w:t>Basic Concepts and Modeling</w:t>
            </w:r>
            <w:r w:rsidRPr="00435F94">
              <w:rPr>
                <w:sz w:val="22"/>
                <w:szCs w:val="22"/>
                <w:bdr w:val="none" w:sz="0" w:space="0" w:color="auto" w:frame="1"/>
              </w:rPr>
              <w:t>: Linear Differential equations, Non-Linear, Differential equations, Solutions of differential equations, General solutions, Particular solutions,</w:t>
            </w:r>
          </w:p>
          <w:p w14:paraId="30D670E4" w14:textId="77777777" w:rsidR="00264606" w:rsidRPr="00435F94" w:rsidRDefault="00264606" w:rsidP="00F17260">
            <w:pPr>
              <w:spacing w:line="266" w:lineRule="atLeast"/>
              <w:rPr>
                <w:sz w:val="22"/>
                <w:szCs w:val="22"/>
                <w:bdr w:val="none" w:sz="0" w:space="0" w:color="auto" w:frame="1"/>
              </w:rPr>
            </w:pPr>
            <w:r w:rsidRPr="00435F94">
              <w:rPr>
                <w:sz w:val="22"/>
                <w:szCs w:val="22"/>
                <w:bdr w:val="none" w:sz="0" w:space="0" w:color="auto" w:frame="1"/>
              </w:rPr>
              <w:t>Initial and boundary value problems, Degree, and order of ODEs, Formulation of first-order ODEs: Case studies related to finding age of fossils, mixing problems and free fall motion, finding temperature of a building, RL, RC circuits, Airplane take-off problem, Population</w:t>
            </w:r>
          </w:p>
          <w:p w14:paraId="2DB5A23C" w14:textId="77777777" w:rsidR="00264606" w:rsidRPr="00435F94" w:rsidRDefault="00264606" w:rsidP="00F17260">
            <w:pPr>
              <w:spacing w:line="266" w:lineRule="atLeast"/>
              <w:rPr>
                <w:sz w:val="22"/>
                <w:szCs w:val="22"/>
                <w:bdr w:val="none" w:sz="0" w:space="0" w:color="auto" w:frame="1"/>
              </w:rPr>
            </w:pPr>
            <w:r w:rsidRPr="00435F94">
              <w:rPr>
                <w:sz w:val="22"/>
                <w:szCs w:val="22"/>
                <w:bdr w:val="none" w:sz="0" w:space="0" w:color="auto" w:frame="1"/>
              </w:rPr>
              <w:t>dynamics and logistic equations etc.</w:t>
            </w:r>
          </w:p>
        </w:tc>
      </w:tr>
      <w:tr w:rsidR="00264606" w:rsidRPr="00435F94" w14:paraId="21AEA688" w14:textId="77777777" w:rsidTr="00F17260">
        <w:trPr>
          <w:trHeight w:val="1600"/>
        </w:trPr>
        <w:tc>
          <w:tcPr>
            <w:tcW w:w="111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14:paraId="0ACCE509" w14:textId="77777777" w:rsidR="00264606" w:rsidRPr="00435F94" w:rsidRDefault="00264606" w:rsidP="00F17260">
            <w:pPr>
              <w:spacing w:line="266" w:lineRule="atLeast"/>
              <w:jc w:val="center"/>
              <w:rPr>
                <w:sz w:val="22"/>
                <w:szCs w:val="22"/>
                <w:bdr w:val="none" w:sz="0" w:space="0" w:color="auto" w:frame="1"/>
              </w:rPr>
            </w:pPr>
            <w:r w:rsidRPr="00435F94">
              <w:rPr>
                <w:sz w:val="22"/>
                <w:szCs w:val="22"/>
                <w:bdr w:val="none" w:sz="0" w:space="0" w:color="auto" w:frame="1"/>
              </w:rPr>
              <w:lastRenderedPageBreak/>
              <w:t>3-4 </w:t>
            </w:r>
          </w:p>
        </w:tc>
        <w:tc>
          <w:tcPr>
            <w:tcW w:w="881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17B490F" w14:textId="77777777" w:rsidR="00264606" w:rsidRPr="00435F94" w:rsidRDefault="00264606" w:rsidP="00F17260">
            <w:pPr>
              <w:spacing w:line="266" w:lineRule="atLeast"/>
              <w:rPr>
                <w:sz w:val="22"/>
                <w:szCs w:val="22"/>
                <w:bdr w:val="none" w:sz="0" w:space="0" w:color="auto" w:frame="1"/>
              </w:rPr>
            </w:pPr>
            <w:r w:rsidRPr="00435F94">
              <w:rPr>
                <w:b/>
                <w:bCs/>
                <w:sz w:val="22"/>
                <w:szCs w:val="22"/>
                <w:bdr w:val="none" w:sz="0" w:space="0" w:color="auto" w:frame="1"/>
              </w:rPr>
              <w:t>Analytical Methods of Solution for First-order ODEs:</w:t>
            </w:r>
            <w:r w:rsidRPr="00435F94">
              <w:rPr>
                <w:sz w:val="22"/>
                <w:szCs w:val="22"/>
                <w:bdr w:val="none" w:sz="0" w:space="0" w:color="auto" w:frame="1"/>
              </w:rPr>
              <w:t xml:space="preserve">  Variable separable method, Reduction to variable separable form, Homogeneous equations, Differential equations reducible to homogeneous form, Solution of the related ODE models by these methods, Exact equations, Integrating factors, Linear equations and related examples, Bernoulli’s equations, Orthogonal trajectories, and solution of the related ODE models by these methods.</w:t>
            </w:r>
          </w:p>
        </w:tc>
      </w:tr>
      <w:tr w:rsidR="00264606" w:rsidRPr="00435F94" w14:paraId="324F033E" w14:textId="77777777" w:rsidTr="00F17260">
        <w:trPr>
          <w:trHeight w:val="337"/>
        </w:trPr>
        <w:tc>
          <w:tcPr>
            <w:tcW w:w="111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44378067" w14:textId="77777777" w:rsidR="00264606" w:rsidRPr="00435F94" w:rsidRDefault="00264606" w:rsidP="00F17260">
            <w:pPr>
              <w:spacing w:line="266" w:lineRule="atLeast"/>
              <w:jc w:val="center"/>
              <w:rPr>
                <w:sz w:val="22"/>
                <w:szCs w:val="22"/>
              </w:rPr>
            </w:pPr>
            <w:r w:rsidRPr="00435F94">
              <w:rPr>
                <w:sz w:val="22"/>
                <w:szCs w:val="22"/>
                <w:bdr w:val="none" w:sz="0" w:space="0" w:color="auto" w:frame="1"/>
              </w:rPr>
              <w:t>5-6</w:t>
            </w:r>
          </w:p>
        </w:tc>
        <w:tc>
          <w:tcPr>
            <w:tcW w:w="881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045D6D2" w14:textId="77777777" w:rsidR="00264606" w:rsidRPr="00435F94" w:rsidRDefault="00264606" w:rsidP="00F17260">
            <w:pPr>
              <w:spacing w:line="266" w:lineRule="atLeast"/>
              <w:rPr>
                <w:sz w:val="22"/>
                <w:szCs w:val="22"/>
              </w:rPr>
            </w:pPr>
            <w:r w:rsidRPr="00435F94">
              <w:rPr>
                <w:b/>
                <w:bCs/>
                <w:sz w:val="22"/>
                <w:szCs w:val="22"/>
                <w:bdr w:val="none" w:sz="0" w:space="0" w:color="auto" w:frame="1"/>
              </w:rPr>
              <w:t>Mathematical Models Based on Second-order ODEs:</w:t>
            </w:r>
            <w:r w:rsidRPr="00435F94">
              <w:rPr>
                <w:sz w:val="22"/>
                <w:szCs w:val="22"/>
                <w:bdr w:val="none" w:sz="0" w:space="0" w:color="auto" w:frame="1"/>
              </w:rPr>
              <w:t xml:space="preserve">  Formulation of a single RLC circuit, Spring mass systems, Earthquake model of a single-story building, Bungee Jumper model, Bridge collapse problem etc.</w:t>
            </w:r>
          </w:p>
        </w:tc>
      </w:tr>
      <w:tr w:rsidR="00264606" w:rsidRPr="00435F94" w14:paraId="363F715F" w14:textId="77777777" w:rsidTr="00F17260">
        <w:trPr>
          <w:trHeight w:val="337"/>
        </w:trPr>
        <w:tc>
          <w:tcPr>
            <w:tcW w:w="111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1C3C29E8" w14:textId="77777777" w:rsidR="00264606" w:rsidRPr="00435F94" w:rsidRDefault="00264606" w:rsidP="00F17260">
            <w:pPr>
              <w:spacing w:line="266" w:lineRule="atLeast"/>
              <w:jc w:val="center"/>
              <w:rPr>
                <w:sz w:val="22"/>
                <w:szCs w:val="22"/>
              </w:rPr>
            </w:pPr>
            <w:r w:rsidRPr="00435F94">
              <w:rPr>
                <w:sz w:val="22"/>
                <w:szCs w:val="22"/>
                <w:bdr w:val="none" w:sz="0" w:space="0" w:color="auto" w:frame="1"/>
              </w:rPr>
              <w:t>7-8 </w:t>
            </w:r>
          </w:p>
        </w:tc>
        <w:tc>
          <w:tcPr>
            <w:tcW w:w="881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B206E97" w14:textId="77777777" w:rsidR="00264606" w:rsidRPr="00435F94" w:rsidRDefault="00264606" w:rsidP="00F17260">
            <w:pPr>
              <w:autoSpaceDE w:val="0"/>
              <w:autoSpaceDN w:val="0"/>
              <w:adjustRightInd w:val="0"/>
              <w:rPr>
                <w:sz w:val="22"/>
                <w:szCs w:val="22"/>
                <w:bdr w:val="none" w:sz="0" w:space="0" w:color="auto" w:frame="1"/>
              </w:rPr>
            </w:pPr>
            <w:r w:rsidRPr="00435F94">
              <w:rPr>
                <w:b/>
                <w:bCs/>
                <w:sz w:val="22"/>
                <w:szCs w:val="22"/>
                <w:bdr w:val="none" w:sz="0" w:space="0" w:color="auto" w:frame="1"/>
              </w:rPr>
              <w:t>Analytical Methods of Solution for Second-order ODEs: Homogeneous</w:t>
            </w:r>
            <w:r w:rsidRPr="00435F94">
              <w:rPr>
                <w:sz w:val="22"/>
                <w:szCs w:val="22"/>
                <w:bdr w:val="none" w:sz="0" w:space="0" w:color="auto" w:frame="1"/>
              </w:rPr>
              <w:t xml:space="preserve"> linear ODEs, Method of reduction order, Wronskain determinant to check independence of the solution, and related examples, Cauchy-Euler equations and related examples, non-homogeneous linear ODEs, Method of undetermined coefficients, Method of variation of parameters and related example, Analytical solution of the related ODE models by these methods</w:t>
            </w:r>
          </w:p>
        </w:tc>
      </w:tr>
      <w:tr w:rsidR="00264606" w:rsidRPr="00435F94" w14:paraId="4DDA50E7" w14:textId="77777777" w:rsidTr="00F17260">
        <w:trPr>
          <w:trHeight w:val="230"/>
        </w:trPr>
        <w:tc>
          <w:tcPr>
            <w:tcW w:w="111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3AED0D2C" w14:textId="77777777" w:rsidR="00264606" w:rsidRPr="00435F94" w:rsidRDefault="00264606" w:rsidP="00F17260">
            <w:pPr>
              <w:spacing w:line="266" w:lineRule="atLeast"/>
              <w:jc w:val="center"/>
              <w:rPr>
                <w:sz w:val="22"/>
                <w:szCs w:val="22"/>
              </w:rPr>
            </w:pPr>
            <w:r w:rsidRPr="00435F94">
              <w:rPr>
                <w:sz w:val="22"/>
                <w:szCs w:val="22"/>
              </w:rPr>
              <w:t>9-10</w:t>
            </w:r>
          </w:p>
        </w:tc>
        <w:tc>
          <w:tcPr>
            <w:tcW w:w="881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31F2BA6" w14:textId="77777777" w:rsidR="00264606" w:rsidRPr="00435F94" w:rsidRDefault="00264606" w:rsidP="00F17260">
            <w:pPr>
              <w:spacing w:line="266" w:lineRule="atLeast"/>
              <w:rPr>
                <w:sz w:val="22"/>
                <w:szCs w:val="22"/>
              </w:rPr>
            </w:pPr>
            <w:r w:rsidRPr="00435F94">
              <w:rPr>
                <w:b/>
                <w:bCs/>
                <w:sz w:val="22"/>
                <w:szCs w:val="22"/>
                <w:bdr w:val="none" w:sz="0" w:space="0" w:color="auto" w:frame="1"/>
              </w:rPr>
              <w:t>Series Solution for Second-order ODEs:</w:t>
            </w:r>
            <w:r w:rsidRPr="00435F94">
              <w:rPr>
                <w:sz w:val="22"/>
                <w:szCs w:val="22"/>
                <w:bdr w:val="none" w:sz="0" w:space="0" w:color="auto" w:frame="1"/>
              </w:rPr>
              <w:t xml:space="preserve"> Series solution of ODEs and convergence tests, Series solution of Legendre equation, Frobenious method of solution for Bessel equation and related applications</w:t>
            </w:r>
          </w:p>
        </w:tc>
      </w:tr>
      <w:tr w:rsidR="00264606" w:rsidRPr="00435F94" w14:paraId="3BCA6B05" w14:textId="77777777" w:rsidTr="00F17260">
        <w:trPr>
          <w:trHeight w:val="301"/>
        </w:trPr>
        <w:tc>
          <w:tcPr>
            <w:tcW w:w="111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4B5E8057" w14:textId="77777777" w:rsidR="00264606" w:rsidRPr="00435F94" w:rsidRDefault="00264606" w:rsidP="00F17260">
            <w:pPr>
              <w:spacing w:line="266" w:lineRule="atLeast"/>
              <w:jc w:val="center"/>
              <w:rPr>
                <w:sz w:val="22"/>
                <w:szCs w:val="22"/>
              </w:rPr>
            </w:pPr>
            <w:r w:rsidRPr="00435F94">
              <w:rPr>
                <w:sz w:val="22"/>
                <w:szCs w:val="22"/>
                <w:bdr w:val="none" w:sz="0" w:space="0" w:color="auto" w:frame="1"/>
              </w:rPr>
              <w:t>11-12 </w:t>
            </w:r>
          </w:p>
        </w:tc>
        <w:tc>
          <w:tcPr>
            <w:tcW w:w="881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36E5BF5" w14:textId="77777777" w:rsidR="00264606" w:rsidRPr="00435F94" w:rsidRDefault="00264606" w:rsidP="00F17260">
            <w:pPr>
              <w:autoSpaceDE w:val="0"/>
              <w:autoSpaceDN w:val="0"/>
              <w:adjustRightInd w:val="0"/>
              <w:rPr>
                <w:sz w:val="22"/>
                <w:szCs w:val="22"/>
              </w:rPr>
            </w:pPr>
            <w:r w:rsidRPr="00435F94">
              <w:rPr>
                <w:b/>
                <w:bCs/>
                <w:sz w:val="22"/>
                <w:szCs w:val="22"/>
                <w:bdr w:val="none" w:sz="0" w:space="0" w:color="auto" w:frame="1"/>
              </w:rPr>
              <w:t>Laplace Transform:</w:t>
            </w:r>
            <w:r w:rsidRPr="00435F94">
              <w:rPr>
                <w:sz w:val="22"/>
                <w:szCs w:val="22"/>
                <w:bdr w:val="none" w:sz="0" w:space="0" w:color="auto" w:frame="1"/>
              </w:rPr>
              <w:t xml:space="preserve">  Laplace Transform, Derivation of Basic formulae, Inverse Laplace Transform, first shift theorem, Laplace transform of integrals and derivative, Solution of second order ODEs by Laplace Transform, Unit step function and its Laplace transform, second shift theorem, Convolution, Application of Laplace transform to a system of ODEs and related applications</w:t>
            </w:r>
          </w:p>
        </w:tc>
      </w:tr>
      <w:tr w:rsidR="00264606" w:rsidRPr="00435F94" w14:paraId="17E23BDF" w14:textId="77777777" w:rsidTr="00F17260">
        <w:trPr>
          <w:trHeight w:val="168"/>
        </w:trPr>
        <w:tc>
          <w:tcPr>
            <w:tcW w:w="111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5F786E50" w14:textId="77777777" w:rsidR="00264606" w:rsidRPr="00435F94" w:rsidRDefault="00264606" w:rsidP="00F17260">
            <w:pPr>
              <w:spacing w:line="266" w:lineRule="atLeast"/>
              <w:jc w:val="center"/>
              <w:rPr>
                <w:sz w:val="22"/>
                <w:szCs w:val="22"/>
              </w:rPr>
            </w:pPr>
            <w:r w:rsidRPr="00435F94">
              <w:rPr>
                <w:sz w:val="22"/>
                <w:szCs w:val="22"/>
                <w:bdr w:val="none" w:sz="0" w:space="0" w:color="auto" w:frame="1"/>
              </w:rPr>
              <w:t>13-15 </w:t>
            </w:r>
          </w:p>
        </w:tc>
        <w:tc>
          <w:tcPr>
            <w:tcW w:w="881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2A2CE88D" w14:textId="77777777" w:rsidR="00264606" w:rsidRPr="00435F94" w:rsidRDefault="00264606" w:rsidP="00F17260">
            <w:pPr>
              <w:autoSpaceDE w:val="0"/>
              <w:autoSpaceDN w:val="0"/>
              <w:adjustRightInd w:val="0"/>
              <w:rPr>
                <w:sz w:val="22"/>
                <w:szCs w:val="22"/>
                <w:bdr w:val="none" w:sz="0" w:space="0" w:color="auto" w:frame="1"/>
              </w:rPr>
            </w:pPr>
            <w:r w:rsidRPr="00435F94">
              <w:rPr>
                <w:rFonts w:eastAsia="Calibri"/>
                <w:sz w:val="22"/>
                <w:szCs w:val="22"/>
              </w:rPr>
              <w:t>P</w:t>
            </w:r>
            <w:r w:rsidRPr="00435F94">
              <w:rPr>
                <w:sz w:val="22"/>
                <w:szCs w:val="22"/>
                <w:bdr w:val="none" w:sz="0" w:space="0" w:color="auto" w:frame="1"/>
              </w:rPr>
              <w:t>artial Differential Equations:   Partial Differential Equations and their types, Applications of partial differential equations in Engineering, Method of Separation of Variables Method (MSVM) and solution of wave equation by the MSVM, Method of Separation of Variables Method (MSVM) and solution of heat equation by the MSVM</w:t>
            </w:r>
          </w:p>
        </w:tc>
      </w:tr>
      <w:tr w:rsidR="00264606" w:rsidRPr="00435F94" w14:paraId="5B8EF772" w14:textId="77777777" w:rsidTr="00F17260">
        <w:trPr>
          <w:trHeight w:val="432"/>
        </w:trPr>
        <w:tc>
          <w:tcPr>
            <w:tcW w:w="111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5D1F9AE6" w14:textId="77777777" w:rsidR="00264606" w:rsidRPr="00435F94" w:rsidRDefault="00264606" w:rsidP="00F17260">
            <w:pPr>
              <w:spacing w:line="266" w:lineRule="atLeast"/>
              <w:jc w:val="center"/>
              <w:rPr>
                <w:sz w:val="22"/>
                <w:szCs w:val="22"/>
              </w:rPr>
            </w:pPr>
            <w:r w:rsidRPr="00435F94">
              <w:rPr>
                <w:sz w:val="22"/>
                <w:szCs w:val="22"/>
                <w:bdr w:val="none" w:sz="0" w:space="0" w:color="auto" w:frame="1"/>
              </w:rPr>
              <w:t>16 </w:t>
            </w:r>
          </w:p>
        </w:tc>
        <w:tc>
          <w:tcPr>
            <w:tcW w:w="881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0864EEF" w14:textId="77777777" w:rsidR="00264606" w:rsidRPr="00435F94" w:rsidRDefault="00264606" w:rsidP="00F17260">
            <w:pPr>
              <w:spacing w:line="266" w:lineRule="atLeast"/>
              <w:rPr>
                <w:sz w:val="22"/>
                <w:szCs w:val="22"/>
              </w:rPr>
            </w:pPr>
            <w:r w:rsidRPr="00435F94">
              <w:rPr>
                <w:b/>
                <w:bCs/>
                <w:sz w:val="22"/>
                <w:szCs w:val="22"/>
                <w:bdr w:val="none" w:sz="0" w:space="0" w:color="auto" w:frame="1"/>
              </w:rPr>
              <w:t>ESE </w:t>
            </w:r>
          </w:p>
        </w:tc>
      </w:tr>
    </w:tbl>
    <w:p w14:paraId="16B7BB57" w14:textId="77777777" w:rsidR="00264606" w:rsidRPr="00435F94" w:rsidRDefault="00264606" w:rsidP="00264606">
      <w:pPr>
        <w:shd w:val="clear" w:color="auto" w:fill="FFFFFF"/>
        <w:spacing w:line="266" w:lineRule="atLeast"/>
        <w:rPr>
          <w:sz w:val="22"/>
          <w:szCs w:val="22"/>
        </w:rPr>
      </w:pPr>
      <w:r w:rsidRPr="00435F94">
        <w:rPr>
          <w:sz w:val="22"/>
          <w:szCs w:val="22"/>
          <w:bdr w:val="none" w:sz="0" w:space="0" w:color="auto" w:frame="1"/>
        </w:rPr>
        <w:t> </w:t>
      </w:r>
    </w:p>
    <w:p w14:paraId="219AB3CD" w14:textId="77777777" w:rsidR="00264606" w:rsidRPr="00435F94" w:rsidRDefault="00264606" w:rsidP="00264606">
      <w:pPr>
        <w:shd w:val="clear" w:color="auto" w:fill="FFFFFF"/>
        <w:spacing w:line="266" w:lineRule="atLeast"/>
        <w:rPr>
          <w:sz w:val="22"/>
          <w:szCs w:val="22"/>
        </w:rPr>
      </w:pPr>
      <w:r w:rsidRPr="00435F94">
        <w:rPr>
          <w:b/>
          <w:bCs/>
          <w:sz w:val="22"/>
          <w:szCs w:val="22"/>
          <w:bdr w:val="none" w:sz="0" w:space="0" w:color="auto" w:frame="1"/>
        </w:rPr>
        <w:t>TEXT AND MATERIAL: </w:t>
      </w:r>
    </w:p>
    <w:p w14:paraId="46F085FB" w14:textId="77777777" w:rsidR="00264606" w:rsidRPr="00435F94" w:rsidRDefault="00264606" w:rsidP="00264606">
      <w:pPr>
        <w:shd w:val="clear" w:color="auto" w:fill="FFFFFF"/>
        <w:spacing w:line="266" w:lineRule="atLeast"/>
        <w:rPr>
          <w:sz w:val="22"/>
          <w:szCs w:val="22"/>
        </w:rPr>
      </w:pPr>
      <w:r w:rsidRPr="00435F94">
        <w:rPr>
          <w:b/>
          <w:bCs/>
          <w:sz w:val="22"/>
          <w:szCs w:val="22"/>
          <w:bdr w:val="none" w:sz="0" w:space="0" w:color="auto" w:frame="1"/>
        </w:rPr>
        <w:t>Textbook (s)/ References Material:</w:t>
      </w:r>
    </w:p>
    <w:p w14:paraId="1450C51A" w14:textId="77777777" w:rsidR="00264606" w:rsidRPr="00435F94" w:rsidRDefault="00264606" w:rsidP="00264606">
      <w:pPr>
        <w:numPr>
          <w:ilvl w:val="0"/>
          <w:numId w:val="1"/>
        </w:numPr>
        <w:shd w:val="clear" w:color="auto" w:fill="FFFFFF"/>
        <w:spacing w:beforeAutospacing="1" w:after="160" w:afterAutospacing="1" w:line="259" w:lineRule="auto"/>
        <w:contextualSpacing/>
        <w:rPr>
          <w:sz w:val="22"/>
          <w:szCs w:val="22"/>
          <w:bdr w:val="none" w:sz="0" w:space="0" w:color="auto" w:frame="1"/>
        </w:rPr>
      </w:pPr>
      <w:r w:rsidRPr="00435F94">
        <w:rPr>
          <w:sz w:val="22"/>
          <w:szCs w:val="22"/>
          <w:bdr w:val="none" w:sz="0" w:space="0" w:color="auto" w:frame="1"/>
        </w:rPr>
        <w:t>Advanced Engineering Mathematics by Erwin Kreyzig, John Wiley &amp;Sons Inc. Latest Edition</w:t>
      </w:r>
    </w:p>
    <w:p w14:paraId="79A644E4" w14:textId="77777777" w:rsidR="00264606" w:rsidRPr="00435F94" w:rsidRDefault="00264606" w:rsidP="00264606">
      <w:pPr>
        <w:numPr>
          <w:ilvl w:val="0"/>
          <w:numId w:val="1"/>
        </w:numPr>
        <w:shd w:val="clear" w:color="auto" w:fill="FFFFFF"/>
        <w:spacing w:beforeAutospacing="1" w:after="160" w:afterAutospacing="1" w:line="266" w:lineRule="atLeast"/>
        <w:contextualSpacing/>
        <w:rPr>
          <w:sz w:val="22"/>
          <w:szCs w:val="22"/>
          <w:bdr w:val="none" w:sz="0" w:space="0" w:color="auto" w:frame="1"/>
        </w:rPr>
      </w:pPr>
      <w:r w:rsidRPr="00435F94">
        <w:rPr>
          <w:sz w:val="22"/>
          <w:szCs w:val="22"/>
          <w:bdr w:val="none" w:sz="0" w:space="0" w:color="auto" w:frame="1"/>
        </w:rPr>
        <w:t xml:space="preserve"> A First Course on Differential Equations with Modelling Applications by D. G. Zill, Latest Edition, Brooks/Cole Publishers.</w:t>
      </w:r>
    </w:p>
    <w:p w14:paraId="7AADE5D8" w14:textId="77777777" w:rsidR="00264606" w:rsidRPr="00435F94" w:rsidRDefault="00264606" w:rsidP="00264606">
      <w:pPr>
        <w:numPr>
          <w:ilvl w:val="0"/>
          <w:numId w:val="1"/>
        </w:numPr>
        <w:shd w:val="clear" w:color="auto" w:fill="FFFFFF"/>
        <w:spacing w:beforeAutospacing="1" w:after="160" w:afterAutospacing="1" w:line="266" w:lineRule="atLeast"/>
        <w:contextualSpacing/>
        <w:rPr>
          <w:sz w:val="22"/>
          <w:szCs w:val="22"/>
          <w:bdr w:val="none" w:sz="0" w:space="0" w:color="auto" w:frame="1"/>
        </w:rPr>
      </w:pPr>
      <w:r w:rsidRPr="00435F94">
        <w:rPr>
          <w:sz w:val="22"/>
          <w:szCs w:val="22"/>
          <w:bdr w:val="none" w:sz="0" w:space="0" w:color="auto" w:frame="1"/>
        </w:rPr>
        <w:t> Differential Equation with Boundary Value problems by D. G. Zill, M. R Cullen Latest Edition, Brooks/Cole Publishers.</w:t>
      </w:r>
    </w:p>
    <w:p w14:paraId="7C579BF5" w14:textId="77777777" w:rsidR="00264606" w:rsidRPr="00435F94" w:rsidRDefault="00264606" w:rsidP="00264606">
      <w:pPr>
        <w:numPr>
          <w:ilvl w:val="0"/>
          <w:numId w:val="1"/>
        </w:numPr>
        <w:shd w:val="clear" w:color="auto" w:fill="FFFFFF"/>
        <w:spacing w:beforeAutospacing="1" w:after="160" w:afterAutospacing="1" w:line="259" w:lineRule="auto"/>
        <w:rPr>
          <w:sz w:val="22"/>
          <w:szCs w:val="22"/>
          <w:bdr w:val="none" w:sz="0" w:space="0" w:color="auto" w:frame="1"/>
        </w:rPr>
      </w:pPr>
      <w:r w:rsidRPr="00435F94">
        <w:rPr>
          <w:sz w:val="22"/>
          <w:szCs w:val="22"/>
          <w:bdr w:val="none" w:sz="0" w:space="0" w:color="auto" w:frame="1"/>
        </w:rPr>
        <w:t>An Introduction to Mathematical Modelling by Bender, E.A., Latest Edition, Wiley, New York</w:t>
      </w:r>
    </w:p>
    <w:p w14:paraId="4806F606" w14:textId="77777777" w:rsidR="00264606" w:rsidRPr="00435F94" w:rsidRDefault="00264606" w:rsidP="00264606">
      <w:pPr>
        <w:shd w:val="clear" w:color="auto" w:fill="FFFFFF"/>
        <w:spacing w:line="266" w:lineRule="atLeast"/>
        <w:jc w:val="both"/>
        <w:rPr>
          <w:sz w:val="22"/>
          <w:szCs w:val="22"/>
        </w:rPr>
      </w:pPr>
      <w:r w:rsidRPr="00435F94">
        <w:rPr>
          <w:b/>
          <w:bCs/>
          <w:sz w:val="22"/>
          <w:szCs w:val="22"/>
          <w:bdr w:val="none" w:sz="0" w:space="0" w:color="auto" w:frame="1"/>
        </w:rPr>
        <w:t>ASSESMENT SYSTEM: </w:t>
      </w:r>
    </w:p>
    <w:p w14:paraId="4E190CEF" w14:textId="77777777" w:rsidR="00264606" w:rsidRPr="00435F94" w:rsidRDefault="00264606" w:rsidP="00264606">
      <w:pPr>
        <w:shd w:val="clear" w:color="auto" w:fill="FFFFFF"/>
        <w:spacing w:line="266" w:lineRule="atLeast"/>
        <w:ind w:left="360" w:hanging="360"/>
        <w:jc w:val="both"/>
        <w:rPr>
          <w:sz w:val="22"/>
          <w:szCs w:val="22"/>
        </w:rPr>
      </w:pPr>
      <w:r w:rsidRPr="00435F94">
        <w:rPr>
          <w:sz w:val="22"/>
          <w:szCs w:val="22"/>
          <w:bdr w:val="none" w:sz="0" w:space="0" w:color="auto" w:frame="1"/>
        </w:rPr>
        <w:t>1.      </w:t>
      </w:r>
      <w:r w:rsidRPr="00435F94">
        <w:rPr>
          <w:b/>
          <w:bCs/>
          <w:sz w:val="22"/>
          <w:szCs w:val="22"/>
          <w:bdr w:val="none" w:sz="0" w:space="0" w:color="auto" w:frame="1"/>
        </w:rPr>
        <w:t>CLOs Assessment </w:t>
      </w:r>
    </w:p>
    <w:tbl>
      <w:tblPr>
        <w:tblW w:w="3915" w:type="dxa"/>
        <w:shd w:val="clear" w:color="auto" w:fill="FFFFFF"/>
        <w:tblCellMar>
          <w:top w:w="15" w:type="dxa"/>
          <w:left w:w="15" w:type="dxa"/>
          <w:bottom w:w="15" w:type="dxa"/>
          <w:right w:w="15" w:type="dxa"/>
        </w:tblCellMar>
        <w:tblLook w:val="04A0" w:firstRow="1" w:lastRow="0" w:firstColumn="1" w:lastColumn="0" w:noHBand="0" w:noVBand="1"/>
      </w:tblPr>
      <w:tblGrid>
        <w:gridCol w:w="1334"/>
        <w:gridCol w:w="1506"/>
        <w:gridCol w:w="1114"/>
      </w:tblGrid>
      <w:tr w:rsidR="00264606" w:rsidRPr="00435F94" w14:paraId="51CA03A6" w14:textId="77777777" w:rsidTr="00F17260">
        <w:trPr>
          <w:trHeight w:val="144"/>
        </w:trPr>
        <w:tc>
          <w:tcPr>
            <w:tcW w:w="1401"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321214FA" w14:textId="77777777" w:rsidR="00264606" w:rsidRPr="00435F94" w:rsidRDefault="00264606" w:rsidP="00F17260">
            <w:pPr>
              <w:spacing w:line="266" w:lineRule="atLeast"/>
              <w:jc w:val="both"/>
              <w:rPr>
                <w:sz w:val="22"/>
                <w:szCs w:val="22"/>
              </w:rPr>
            </w:pPr>
            <w:r w:rsidRPr="00435F94">
              <w:rPr>
                <w:b/>
                <w:bCs/>
                <w:sz w:val="22"/>
                <w:szCs w:val="22"/>
                <w:bdr w:val="none" w:sz="0" w:space="0" w:color="auto" w:frame="1"/>
              </w:rPr>
              <w:t>Cognitive </w:t>
            </w:r>
          </w:p>
        </w:tc>
        <w:tc>
          <w:tcPr>
            <w:tcW w:w="1451"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7ABB80BA" w14:textId="77777777" w:rsidR="00264606" w:rsidRPr="00435F94" w:rsidRDefault="00264606" w:rsidP="00F17260">
            <w:pPr>
              <w:spacing w:line="266" w:lineRule="atLeast"/>
              <w:jc w:val="both"/>
              <w:rPr>
                <w:sz w:val="22"/>
                <w:szCs w:val="22"/>
              </w:rPr>
            </w:pPr>
            <w:r w:rsidRPr="00435F94">
              <w:rPr>
                <w:b/>
                <w:bCs/>
                <w:sz w:val="22"/>
                <w:szCs w:val="22"/>
                <w:bdr w:val="none" w:sz="0" w:space="0" w:color="auto" w:frame="1"/>
              </w:rPr>
              <w:t>Psychomotor </w:t>
            </w:r>
          </w:p>
        </w:tc>
        <w:tc>
          <w:tcPr>
            <w:tcW w:w="1063"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06464B79" w14:textId="77777777" w:rsidR="00264606" w:rsidRPr="00435F94" w:rsidRDefault="00264606" w:rsidP="00F17260">
            <w:pPr>
              <w:spacing w:line="266" w:lineRule="atLeast"/>
              <w:jc w:val="both"/>
              <w:rPr>
                <w:sz w:val="22"/>
                <w:szCs w:val="22"/>
              </w:rPr>
            </w:pPr>
            <w:r w:rsidRPr="00435F94">
              <w:rPr>
                <w:b/>
                <w:bCs/>
                <w:sz w:val="22"/>
                <w:szCs w:val="22"/>
                <w:bdr w:val="none" w:sz="0" w:space="0" w:color="auto" w:frame="1"/>
              </w:rPr>
              <w:t>Affective </w:t>
            </w:r>
          </w:p>
        </w:tc>
      </w:tr>
      <w:tr w:rsidR="00264606" w:rsidRPr="00435F94" w14:paraId="152B33AB" w14:textId="77777777" w:rsidTr="00F17260">
        <w:trPr>
          <w:trHeight w:val="144"/>
        </w:trPr>
        <w:tc>
          <w:tcPr>
            <w:tcW w:w="1401"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4DFAD4F7" w14:textId="77777777" w:rsidR="00264606" w:rsidRPr="00435F94" w:rsidRDefault="00264606" w:rsidP="00F17260">
            <w:pPr>
              <w:spacing w:line="266" w:lineRule="atLeast"/>
              <w:jc w:val="both"/>
              <w:rPr>
                <w:sz w:val="22"/>
                <w:szCs w:val="22"/>
              </w:rPr>
            </w:pPr>
            <w:r w:rsidRPr="00435F94">
              <w:rPr>
                <w:sz w:val="22"/>
                <w:szCs w:val="22"/>
                <w:bdr w:val="none" w:sz="0" w:space="0" w:color="auto" w:frame="1"/>
              </w:rPr>
              <w:t>Spreadsheet </w:t>
            </w:r>
          </w:p>
        </w:tc>
        <w:tc>
          <w:tcPr>
            <w:tcW w:w="145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2AC8E385" w14:textId="77777777" w:rsidR="00264606" w:rsidRPr="00435F94" w:rsidRDefault="00264606" w:rsidP="00F17260">
            <w:pPr>
              <w:spacing w:line="266" w:lineRule="atLeast"/>
              <w:jc w:val="center"/>
              <w:rPr>
                <w:sz w:val="22"/>
                <w:szCs w:val="22"/>
              </w:rPr>
            </w:pPr>
            <w:r w:rsidRPr="00435F94">
              <w:rPr>
                <w:sz w:val="22"/>
                <w:szCs w:val="22"/>
                <w:bdr w:val="none" w:sz="0" w:space="0" w:color="auto" w:frame="1"/>
              </w:rPr>
              <w:t>- </w:t>
            </w:r>
          </w:p>
        </w:tc>
        <w:tc>
          <w:tcPr>
            <w:tcW w:w="106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77CD2C58" w14:textId="77777777" w:rsidR="00264606" w:rsidRPr="00435F94" w:rsidRDefault="00264606" w:rsidP="00F17260">
            <w:pPr>
              <w:spacing w:line="266" w:lineRule="atLeast"/>
              <w:jc w:val="center"/>
              <w:rPr>
                <w:sz w:val="22"/>
                <w:szCs w:val="22"/>
              </w:rPr>
            </w:pPr>
            <w:r w:rsidRPr="00435F94">
              <w:rPr>
                <w:sz w:val="22"/>
                <w:szCs w:val="22"/>
                <w:bdr w:val="none" w:sz="0" w:space="0" w:color="auto" w:frame="1"/>
              </w:rPr>
              <w:t>- </w:t>
            </w:r>
          </w:p>
        </w:tc>
      </w:tr>
    </w:tbl>
    <w:p w14:paraId="3569D8CD" w14:textId="77777777" w:rsidR="00264606" w:rsidRPr="00435F94" w:rsidRDefault="00264606" w:rsidP="00264606">
      <w:pPr>
        <w:shd w:val="clear" w:color="auto" w:fill="FFFFFF"/>
        <w:spacing w:line="266" w:lineRule="atLeast"/>
        <w:ind w:left="360" w:hanging="360"/>
        <w:jc w:val="both"/>
        <w:rPr>
          <w:sz w:val="22"/>
          <w:szCs w:val="22"/>
        </w:rPr>
      </w:pPr>
      <w:r w:rsidRPr="00435F94">
        <w:rPr>
          <w:sz w:val="22"/>
          <w:szCs w:val="22"/>
          <w:bdr w:val="none" w:sz="0" w:space="0" w:color="auto" w:frame="1"/>
        </w:rPr>
        <w:t>2.      </w:t>
      </w:r>
      <w:r w:rsidRPr="00435F94">
        <w:rPr>
          <w:b/>
          <w:bCs/>
          <w:sz w:val="22"/>
          <w:szCs w:val="22"/>
          <w:bdr w:val="none" w:sz="0" w:space="0" w:color="auto" w:frame="1"/>
        </w:rPr>
        <w:t>Relative Grading </w:t>
      </w:r>
    </w:p>
    <w:tbl>
      <w:tblPr>
        <w:tblW w:w="8208" w:type="dxa"/>
        <w:shd w:val="clear" w:color="auto" w:fill="FFFFFF"/>
        <w:tblCellMar>
          <w:top w:w="15" w:type="dxa"/>
          <w:left w:w="15" w:type="dxa"/>
          <w:bottom w:w="15" w:type="dxa"/>
          <w:right w:w="15" w:type="dxa"/>
        </w:tblCellMar>
        <w:tblLook w:val="04A0" w:firstRow="1" w:lastRow="0" w:firstColumn="1" w:lastColumn="0" w:noHBand="0" w:noVBand="1"/>
      </w:tblPr>
      <w:tblGrid>
        <w:gridCol w:w="2736"/>
        <w:gridCol w:w="3456"/>
        <w:gridCol w:w="1008"/>
        <w:gridCol w:w="1008"/>
      </w:tblGrid>
      <w:tr w:rsidR="00264606" w:rsidRPr="00435F94" w14:paraId="304B6AE5" w14:textId="77777777" w:rsidTr="00F17260">
        <w:trPr>
          <w:trHeight w:val="144"/>
        </w:trPr>
        <w:tc>
          <w:tcPr>
            <w:tcW w:w="273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38AEF45C" w14:textId="77777777" w:rsidR="00264606" w:rsidRPr="00435F94" w:rsidRDefault="00264606" w:rsidP="00F17260">
            <w:pPr>
              <w:spacing w:line="266" w:lineRule="atLeast"/>
              <w:rPr>
                <w:sz w:val="22"/>
                <w:szCs w:val="22"/>
              </w:rPr>
            </w:pPr>
            <w:r w:rsidRPr="00435F94">
              <w:rPr>
                <w:b/>
                <w:bCs/>
                <w:sz w:val="22"/>
                <w:szCs w:val="22"/>
                <w:bdr w:val="none" w:sz="0" w:space="0" w:color="auto" w:frame="1"/>
              </w:rPr>
              <w:t>Theoretical/Instruction </w:t>
            </w:r>
          </w:p>
        </w:tc>
        <w:tc>
          <w:tcPr>
            <w:tcW w:w="345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AE136A1" w14:textId="77777777" w:rsidR="00264606" w:rsidRPr="00435F94" w:rsidRDefault="00264606" w:rsidP="00F17260">
            <w:pPr>
              <w:spacing w:line="266" w:lineRule="atLeast"/>
              <w:jc w:val="center"/>
              <w:rPr>
                <w:sz w:val="22"/>
                <w:szCs w:val="22"/>
              </w:rPr>
            </w:pPr>
            <w:r w:rsidRPr="00435F94">
              <w:rPr>
                <w:sz w:val="22"/>
                <w:szCs w:val="22"/>
                <w:bdr w:val="none" w:sz="0" w:space="0" w:color="auto" w:frame="1"/>
              </w:rPr>
              <w:t> </w:t>
            </w:r>
          </w:p>
        </w:tc>
        <w:tc>
          <w:tcPr>
            <w:tcW w:w="100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CF983B9" w14:textId="77777777" w:rsidR="00264606" w:rsidRPr="00435F94" w:rsidRDefault="00264606" w:rsidP="00F17260">
            <w:pPr>
              <w:spacing w:line="266" w:lineRule="atLeast"/>
              <w:jc w:val="center"/>
              <w:rPr>
                <w:sz w:val="22"/>
                <w:szCs w:val="22"/>
              </w:rPr>
            </w:pPr>
            <w:r w:rsidRPr="00435F94">
              <w:rPr>
                <w:sz w:val="22"/>
                <w:szCs w:val="22"/>
                <w:bdr w:val="none" w:sz="0" w:space="0" w:color="auto" w:frame="1"/>
              </w:rPr>
              <w:t> </w:t>
            </w:r>
          </w:p>
        </w:tc>
        <w:tc>
          <w:tcPr>
            <w:tcW w:w="100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B3F23C1" w14:textId="77777777" w:rsidR="00264606" w:rsidRPr="00435F94" w:rsidRDefault="00264606" w:rsidP="00F17260">
            <w:pPr>
              <w:spacing w:line="266" w:lineRule="atLeast"/>
              <w:jc w:val="center"/>
              <w:rPr>
                <w:sz w:val="22"/>
                <w:szCs w:val="22"/>
              </w:rPr>
            </w:pPr>
            <w:r w:rsidRPr="00435F94">
              <w:rPr>
                <w:sz w:val="22"/>
                <w:szCs w:val="22"/>
                <w:bdr w:val="none" w:sz="0" w:space="0" w:color="auto" w:frame="1"/>
              </w:rPr>
              <w:t>100% </w:t>
            </w:r>
          </w:p>
        </w:tc>
      </w:tr>
      <w:tr w:rsidR="00264606" w:rsidRPr="00435F94" w14:paraId="3C94D672" w14:textId="77777777" w:rsidTr="00F17260">
        <w:trPr>
          <w:trHeight w:val="144"/>
        </w:trPr>
        <w:tc>
          <w:tcPr>
            <w:tcW w:w="273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5850AD7B" w14:textId="77777777" w:rsidR="00264606" w:rsidRPr="00435F94" w:rsidRDefault="00264606" w:rsidP="00F17260">
            <w:pPr>
              <w:spacing w:line="266" w:lineRule="atLeast"/>
              <w:rPr>
                <w:sz w:val="22"/>
                <w:szCs w:val="22"/>
              </w:rPr>
            </w:pPr>
            <w:r w:rsidRPr="00435F94">
              <w:rPr>
                <w:sz w:val="22"/>
                <w:szCs w:val="22"/>
                <w:bdr w:val="none" w:sz="0" w:space="0" w:color="auto" w:frame="1"/>
              </w:rPr>
              <w:t> </w:t>
            </w:r>
          </w:p>
        </w:tc>
        <w:tc>
          <w:tcPr>
            <w:tcW w:w="34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A1C1CCE" w14:textId="77777777" w:rsidR="00264606" w:rsidRPr="00435F94" w:rsidRDefault="00264606" w:rsidP="00F17260">
            <w:pPr>
              <w:spacing w:line="266" w:lineRule="atLeast"/>
              <w:jc w:val="center"/>
              <w:rPr>
                <w:sz w:val="22"/>
                <w:szCs w:val="22"/>
              </w:rPr>
            </w:pPr>
            <w:r w:rsidRPr="00435F94">
              <w:rPr>
                <w:i/>
                <w:iCs/>
                <w:sz w:val="22"/>
                <w:szCs w:val="22"/>
                <w:bdr w:val="none" w:sz="0" w:space="0" w:color="auto" w:frame="1"/>
              </w:rPr>
              <w:t>Assignments10%</w:t>
            </w:r>
            <w:r w:rsidRPr="00435F94">
              <w:rPr>
                <w:sz w:val="22"/>
                <w:szCs w:val="22"/>
                <w:bdr w:val="none" w:sz="0" w:space="0" w:color="auto" w:frame="1"/>
              </w:rPr>
              <w:t> </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389CB81" w14:textId="77777777" w:rsidR="00264606" w:rsidRPr="00435F94" w:rsidRDefault="00264606" w:rsidP="00F17260">
            <w:pPr>
              <w:spacing w:line="266" w:lineRule="atLeast"/>
              <w:jc w:val="center"/>
              <w:rPr>
                <w:sz w:val="22"/>
                <w:szCs w:val="22"/>
              </w:rPr>
            </w:pPr>
            <w:r w:rsidRPr="00435F94">
              <w:rPr>
                <w:sz w:val="22"/>
                <w:szCs w:val="22"/>
                <w:bdr w:val="none" w:sz="0" w:space="0" w:color="auto" w:frame="1"/>
              </w:rPr>
              <w:t> </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850BDFA" w14:textId="77777777" w:rsidR="00264606" w:rsidRPr="00435F94" w:rsidRDefault="00264606" w:rsidP="00F17260">
            <w:pPr>
              <w:spacing w:line="266" w:lineRule="atLeast"/>
              <w:jc w:val="center"/>
              <w:rPr>
                <w:sz w:val="22"/>
                <w:szCs w:val="22"/>
              </w:rPr>
            </w:pPr>
            <w:r w:rsidRPr="00435F94">
              <w:rPr>
                <w:sz w:val="22"/>
                <w:szCs w:val="22"/>
                <w:bdr w:val="none" w:sz="0" w:space="0" w:color="auto" w:frame="1"/>
              </w:rPr>
              <w:t> </w:t>
            </w:r>
          </w:p>
        </w:tc>
      </w:tr>
      <w:tr w:rsidR="00264606" w:rsidRPr="00435F94" w14:paraId="08C41C2E" w14:textId="77777777" w:rsidTr="00F17260">
        <w:trPr>
          <w:trHeight w:val="144"/>
        </w:trPr>
        <w:tc>
          <w:tcPr>
            <w:tcW w:w="273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34F396DA" w14:textId="77777777" w:rsidR="00264606" w:rsidRPr="00435F94" w:rsidRDefault="00264606" w:rsidP="00F17260">
            <w:pPr>
              <w:spacing w:line="266" w:lineRule="atLeast"/>
              <w:rPr>
                <w:sz w:val="22"/>
                <w:szCs w:val="22"/>
              </w:rPr>
            </w:pPr>
            <w:r w:rsidRPr="00435F94">
              <w:rPr>
                <w:sz w:val="22"/>
                <w:szCs w:val="22"/>
                <w:bdr w:val="none" w:sz="0" w:space="0" w:color="auto" w:frame="1"/>
              </w:rPr>
              <w:t> </w:t>
            </w:r>
          </w:p>
        </w:tc>
        <w:tc>
          <w:tcPr>
            <w:tcW w:w="34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FEEEEF3" w14:textId="77777777" w:rsidR="00264606" w:rsidRPr="00435F94" w:rsidRDefault="00264606" w:rsidP="00F17260">
            <w:pPr>
              <w:spacing w:line="266" w:lineRule="atLeast"/>
              <w:jc w:val="center"/>
              <w:rPr>
                <w:sz w:val="22"/>
                <w:szCs w:val="22"/>
              </w:rPr>
            </w:pPr>
            <w:r w:rsidRPr="00435F94">
              <w:rPr>
                <w:i/>
                <w:iCs/>
                <w:sz w:val="22"/>
                <w:szCs w:val="22"/>
                <w:bdr w:val="none" w:sz="0" w:space="0" w:color="auto" w:frame="1"/>
              </w:rPr>
              <w:t>Quizzes10%</w:t>
            </w:r>
            <w:r w:rsidRPr="00435F94">
              <w:rPr>
                <w:sz w:val="22"/>
                <w:szCs w:val="22"/>
                <w:bdr w:val="none" w:sz="0" w:space="0" w:color="auto" w:frame="1"/>
              </w:rPr>
              <w:t> </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C51E49B" w14:textId="77777777" w:rsidR="00264606" w:rsidRPr="00435F94" w:rsidRDefault="00264606" w:rsidP="00F17260">
            <w:pPr>
              <w:spacing w:line="266" w:lineRule="atLeast"/>
              <w:jc w:val="center"/>
              <w:rPr>
                <w:sz w:val="22"/>
                <w:szCs w:val="22"/>
              </w:rPr>
            </w:pPr>
            <w:r w:rsidRPr="00435F94">
              <w:rPr>
                <w:sz w:val="22"/>
                <w:szCs w:val="22"/>
                <w:bdr w:val="none" w:sz="0" w:space="0" w:color="auto" w:frame="1"/>
              </w:rPr>
              <w:t> </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CBBB965" w14:textId="77777777" w:rsidR="00264606" w:rsidRPr="00435F94" w:rsidRDefault="00264606" w:rsidP="00F17260">
            <w:pPr>
              <w:spacing w:line="266" w:lineRule="atLeast"/>
              <w:jc w:val="center"/>
              <w:rPr>
                <w:sz w:val="22"/>
                <w:szCs w:val="22"/>
              </w:rPr>
            </w:pPr>
            <w:r w:rsidRPr="00435F94">
              <w:rPr>
                <w:sz w:val="22"/>
                <w:szCs w:val="22"/>
                <w:bdr w:val="none" w:sz="0" w:space="0" w:color="auto" w:frame="1"/>
              </w:rPr>
              <w:t> </w:t>
            </w:r>
          </w:p>
        </w:tc>
      </w:tr>
      <w:tr w:rsidR="00264606" w:rsidRPr="00435F94" w14:paraId="27F53394" w14:textId="77777777" w:rsidTr="00F17260">
        <w:trPr>
          <w:trHeight w:val="144"/>
        </w:trPr>
        <w:tc>
          <w:tcPr>
            <w:tcW w:w="273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6679C4EF" w14:textId="77777777" w:rsidR="00264606" w:rsidRPr="00435F94" w:rsidRDefault="00264606" w:rsidP="00F17260">
            <w:pPr>
              <w:spacing w:line="266" w:lineRule="atLeast"/>
              <w:rPr>
                <w:sz w:val="22"/>
                <w:szCs w:val="22"/>
              </w:rPr>
            </w:pPr>
            <w:r w:rsidRPr="00435F94">
              <w:rPr>
                <w:sz w:val="22"/>
                <w:szCs w:val="22"/>
                <w:bdr w:val="none" w:sz="0" w:space="0" w:color="auto" w:frame="1"/>
              </w:rPr>
              <w:t> </w:t>
            </w:r>
          </w:p>
        </w:tc>
        <w:tc>
          <w:tcPr>
            <w:tcW w:w="34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884F5D0" w14:textId="77777777" w:rsidR="00264606" w:rsidRPr="00435F94" w:rsidRDefault="00264606" w:rsidP="00F17260">
            <w:pPr>
              <w:spacing w:line="266" w:lineRule="atLeast"/>
              <w:jc w:val="center"/>
              <w:rPr>
                <w:sz w:val="22"/>
                <w:szCs w:val="22"/>
              </w:rPr>
            </w:pPr>
            <w:r w:rsidRPr="00435F94">
              <w:rPr>
                <w:i/>
                <w:iCs/>
                <w:sz w:val="22"/>
                <w:szCs w:val="22"/>
                <w:bdr w:val="none" w:sz="0" w:space="0" w:color="auto" w:frame="1"/>
              </w:rPr>
              <w:t>OHT Exams30%</w:t>
            </w:r>
            <w:r w:rsidRPr="00435F94">
              <w:rPr>
                <w:sz w:val="22"/>
                <w:szCs w:val="22"/>
                <w:bdr w:val="none" w:sz="0" w:space="0" w:color="auto" w:frame="1"/>
              </w:rPr>
              <w:t> </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FD72978" w14:textId="77777777" w:rsidR="00264606" w:rsidRPr="00435F94" w:rsidRDefault="00264606" w:rsidP="00F17260">
            <w:pPr>
              <w:spacing w:line="266" w:lineRule="atLeast"/>
              <w:jc w:val="center"/>
              <w:rPr>
                <w:sz w:val="22"/>
                <w:szCs w:val="22"/>
              </w:rPr>
            </w:pPr>
            <w:r w:rsidRPr="00435F94">
              <w:rPr>
                <w:sz w:val="22"/>
                <w:szCs w:val="22"/>
                <w:bdr w:val="none" w:sz="0" w:space="0" w:color="auto" w:frame="1"/>
              </w:rPr>
              <w:t> </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C5EB292" w14:textId="77777777" w:rsidR="00264606" w:rsidRPr="00435F94" w:rsidRDefault="00264606" w:rsidP="00F17260">
            <w:pPr>
              <w:spacing w:line="266" w:lineRule="atLeast"/>
              <w:jc w:val="center"/>
              <w:rPr>
                <w:sz w:val="22"/>
                <w:szCs w:val="22"/>
              </w:rPr>
            </w:pPr>
            <w:r w:rsidRPr="00435F94">
              <w:rPr>
                <w:sz w:val="22"/>
                <w:szCs w:val="22"/>
                <w:bdr w:val="none" w:sz="0" w:space="0" w:color="auto" w:frame="1"/>
              </w:rPr>
              <w:t> </w:t>
            </w:r>
          </w:p>
        </w:tc>
      </w:tr>
      <w:tr w:rsidR="00264606" w:rsidRPr="00435F94" w14:paraId="2CB59CDE" w14:textId="77777777" w:rsidTr="00F17260">
        <w:trPr>
          <w:trHeight w:val="144"/>
        </w:trPr>
        <w:tc>
          <w:tcPr>
            <w:tcW w:w="273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04C87283" w14:textId="77777777" w:rsidR="00264606" w:rsidRPr="00435F94" w:rsidRDefault="00264606" w:rsidP="00F17260">
            <w:pPr>
              <w:spacing w:line="266" w:lineRule="atLeast"/>
              <w:rPr>
                <w:sz w:val="22"/>
                <w:szCs w:val="22"/>
              </w:rPr>
            </w:pPr>
            <w:r w:rsidRPr="00435F94">
              <w:rPr>
                <w:sz w:val="22"/>
                <w:szCs w:val="22"/>
                <w:bdr w:val="none" w:sz="0" w:space="0" w:color="auto" w:frame="1"/>
              </w:rPr>
              <w:t> </w:t>
            </w:r>
          </w:p>
        </w:tc>
        <w:tc>
          <w:tcPr>
            <w:tcW w:w="34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8DDB27B" w14:textId="77777777" w:rsidR="00264606" w:rsidRPr="00435F94" w:rsidRDefault="00264606" w:rsidP="00F17260">
            <w:pPr>
              <w:spacing w:line="266" w:lineRule="atLeast"/>
              <w:jc w:val="center"/>
              <w:rPr>
                <w:sz w:val="22"/>
                <w:szCs w:val="22"/>
              </w:rPr>
            </w:pPr>
            <w:r w:rsidRPr="00435F94">
              <w:rPr>
                <w:i/>
                <w:iCs/>
                <w:sz w:val="22"/>
                <w:szCs w:val="22"/>
                <w:bdr w:val="none" w:sz="0" w:space="0" w:color="auto" w:frame="1"/>
              </w:rPr>
              <w:t>End Semester Exam50%</w:t>
            </w:r>
            <w:r w:rsidRPr="00435F94">
              <w:rPr>
                <w:sz w:val="22"/>
                <w:szCs w:val="22"/>
                <w:bdr w:val="none" w:sz="0" w:space="0" w:color="auto" w:frame="1"/>
              </w:rPr>
              <w:t> </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C14D694" w14:textId="77777777" w:rsidR="00264606" w:rsidRPr="00435F94" w:rsidRDefault="00264606" w:rsidP="00F17260">
            <w:pPr>
              <w:spacing w:line="266" w:lineRule="atLeast"/>
              <w:jc w:val="center"/>
              <w:rPr>
                <w:sz w:val="22"/>
                <w:szCs w:val="22"/>
              </w:rPr>
            </w:pPr>
            <w:r w:rsidRPr="00435F94">
              <w:rPr>
                <w:sz w:val="22"/>
                <w:szCs w:val="22"/>
                <w:bdr w:val="none" w:sz="0" w:space="0" w:color="auto" w:frame="1"/>
              </w:rPr>
              <w:t> </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678A098" w14:textId="77777777" w:rsidR="00264606" w:rsidRPr="00435F94" w:rsidRDefault="00264606" w:rsidP="00F17260">
            <w:pPr>
              <w:spacing w:line="266" w:lineRule="atLeast"/>
              <w:jc w:val="center"/>
              <w:rPr>
                <w:sz w:val="22"/>
                <w:szCs w:val="22"/>
              </w:rPr>
            </w:pPr>
            <w:r w:rsidRPr="00435F94">
              <w:rPr>
                <w:sz w:val="22"/>
                <w:szCs w:val="22"/>
                <w:bdr w:val="none" w:sz="0" w:space="0" w:color="auto" w:frame="1"/>
              </w:rPr>
              <w:t> </w:t>
            </w:r>
          </w:p>
        </w:tc>
      </w:tr>
      <w:tr w:rsidR="00264606" w:rsidRPr="00435F94" w14:paraId="29A87815" w14:textId="77777777" w:rsidTr="00F17260">
        <w:trPr>
          <w:trHeight w:val="144"/>
        </w:trPr>
        <w:tc>
          <w:tcPr>
            <w:tcW w:w="273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4E4FCC96" w14:textId="572B9450" w:rsidR="00264606" w:rsidRPr="00435F94" w:rsidRDefault="00264606" w:rsidP="00F17260">
            <w:pPr>
              <w:spacing w:line="266" w:lineRule="atLeast"/>
              <w:rPr>
                <w:sz w:val="22"/>
                <w:szCs w:val="22"/>
              </w:rPr>
            </w:pPr>
            <w:r w:rsidRPr="00435F94">
              <w:rPr>
                <w:sz w:val="22"/>
                <w:szCs w:val="22"/>
                <w:bdr w:val="none" w:sz="0" w:space="0" w:color="auto" w:frame="1"/>
              </w:rPr>
              <w:lastRenderedPageBreak/>
              <w:t>Total</w:t>
            </w:r>
            <w:r w:rsidRPr="00435F94">
              <w:rPr>
                <w:i/>
                <w:iCs/>
                <w:sz w:val="22"/>
                <w:szCs w:val="22"/>
                <w:bdr w:val="none" w:sz="0" w:space="0" w:color="auto" w:frame="1"/>
              </w:rPr>
              <w:t> </w:t>
            </w:r>
          </w:p>
        </w:tc>
        <w:tc>
          <w:tcPr>
            <w:tcW w:w="34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6686B75" w14:textId="77777777" w:rsidR="00264606" w:rsidRPr="00435F94" w:rsidRDefault="00264606" w:rsidP="00F17260">
            <w:pPr>
              <w:spacing w:line="266" w:lineRule="atLeast"/>
              <w:jc w:val="center"/>
              <w:rPr>
                <w:sz w:val="22"/>
                <w:szCs w:val="22"/>
              </w:rPr>
            </w:pPr>
            <w:r w:rsidRPr="00435F94">
              <w:rPr>
                <w:i/>
                <w:iCs/>
                <w:sz w:val="22"/>
                <w:szCs w:val="22"/>
                <w:bdr w:val="none" w:sz="0" w:space="0" w:color="auto" w:frame="1"/>
              </w:rPr>
              <w:t> </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EEF66F5" w14:textId="77777777" w:rsidR="00264606" w:rsidRPr="00435F94" w:rsidRDefault="00264606" w:rsidP="00F17260">
            <w:pPr>
              <w:spacing w:line="266" w:lineRule="atLeast"/>
              <w:jc w:val="center"/>
              <w:rPr>
                <w:sz w:val="22"/>
                <w:szCs w:val="22"/>
              </w:rPr>
            </w:pPr>
            <w:r w:rsidRPr="00435F94">
              <w:rPr>
                <w:i/>
                <w:iCs/>
                <w:sz w:val="22"/>
                <w:szCs w:val="22"/>
                <w:bdr w:val="none" w:sz="0" w:space="0" w:color="auto" w:frame="1"/>
              </w:rPr>
              <w:t> </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514D9DB8" w14:textId="77777777" w:rsidR="00264606" w:rsidRPr="00435F94" w:rsidRDefault="00264606" w:rsidP="00F17260">
            <w:pPr>
              <w:spacing w:line="266" w:lineRule="atLeast"/>
              <w:jc w:val="center"/>
              <w:rPr>
                <w:sz w:val="22"/>
                <w:szCs w:val="22"/>
              </w:rPr>
            </w:pPr>
            <w:r w:rsidRPr="00435F94">
              <w:rPr>
                <w:sz w:val="22"/>
                <w:szCs w:val="22"/>
                <w:bdr w:val="none" w:sz="0" w:space="0" w:color="auto" w:frame="1"/>
              </w:rPr>
              <w:t>100% </w:t>
            </w:r>
          </w:p>
        </w:tc>
      </w:tr>
    </w:tbl>
    <w:p w14:paraId="3F13881C" w14:textId="77777777" w:rsidR="00264606" w:rsidRPr="00435F94" w:rsidRDefault="00264606" w:rsidP="00264606">
      <w:pPr>
        <w:shd w:val="clear" w:color="auto" w:fill="FFFFFF"/>
        <w:spacing w:line="266" w:lineRule="atLeast"/>
        <w:rPr>
          <w:sz w:val="22"/>
          <w:szCs w:val="22"/>
        </w:rPr>
      </w:pPr>
      <w:r w:rsidRPr="00435F94">
        <w:rPr>
          <w:sz w:val="22"/>
          <w:szCs w:val="22"/>
          <w:bdr w:val="none" w:sz="0" w:space="0" w:color="auto" w:frame="1"/>
        </w:rPr>
        <w:t> </w:t>
      </w:r>
    </w:p>
    <w:p w14:paraId="6B5962C6" w14:textId="77777777" w:rsidR="00264606" w:rsidRPr="00435F94" w:rsidRDefault="00264606" w:rsidP="00264606">
      <w:pPr>
        <w:shd w:val="clear" w:color="auto" w:fill="FFFFFF"/>
        <w:spacing w:line="266" w:lineRule="atLeast"/>
        <w:rPr>
          <w:sz w:val="22"/>
          <w:szCs w:val="22"/>
        </w:rPr>
      </w:pPr>
      <w:r w:rsidRPr="00435F94">
        <w:rPr>
          <w:sz w:val="22"/>
          <w:szCs w:val="22"/>
          <w:bdr w:val="none" w:sz="0" w:space="0" w:color="auto" w:frame="1"/>
        </w:rPr>
        <w:t> </w:t>
      </w:r>
    </w:p>
    <w:tbl>
      <w:tblPr>
        <w:tblW w:w="8208" w:type="dxa"/>
        <w:shd w:val="clear" w:color="auto" w:fill="FFFFFF"/>
        <w:tblCellMar>
          <w:top w:w="15" w:type="dxa"/>
          <w:left w:w="15" w:type="dxa"/>
          <w:bottom w:w="15" w:type="dxa"/>
          <w:right w:w="15" w:type="dxa"/>
        </w:tblCellMar>
        <w:tblLook w:val="04A0" w:firstRow="1" w:lastRow="0" w:firstColumn="1" w:lastColumn="0" w:noHBand="0" w:noVBand="1"/>
      </w:tblPr>
      <w:tblGrid>
        <w:gridCol w:w="3145"/>
        <w:gridCol w:w="5063"/>
      </w:tblGrid>
      <w:tr w:rsidR="00264606" w:rsidRPr="00435F94" w14:paraId="1D77C906" w14:textId="77777777" w:rsidTr="00F17260">
        <w:trPr>
          <w:trHeight w:val="288"/>
        </w:trPr>
        <w:tc>
          <w:tcPr>
            <w:tcW w:w="314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5F2F4681" w14:textId="77777777" w:rsidR="00264606" w:rsidRPr="00435F94" w:rsidRDefault="00264606" w:rsidP="00F17260">
            <w:pPr>
              <w:spacing w:line="266" w:lineRule="atLeast"/>
              <w:rPr>
                <w:sz w:val="22"/>
                <w:szCs w:val="22"/>
              </w:rPr>
            </w:pPr>
            <w:r w:rsidRPr="00435F94">
              <w:rPr>
                <w:sz w:val="22"/>
                <w:szCs w:val="22"/>
                <w:bdr w:val="none" w:sz="0" w:space="0" w:color="auto" w:frame="1"/>
              </w:rPr>
              <w:t>Prepared By (Instructor) </w:t>
            </w:r>
          </w:p>
        </w:tc>
        <w:tc>
          <w:tcPr>
            <w:tcW w:w="506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3B0B761" w14:textId="77777777" w:rsidR="00264606" w:rsidRPr="00435F94" w:rsidRDefault="00264606" w:rsidP="00F17260">
            <w:pPr>
              <w:spacing w:line="266" w:lineRule="atLeast"/>
              <w:rPr>
                <w:sz w:val="22"/>
                <w:szCs w:val="22"/>
              </w:rPr>
            </w:pPr>
            <w:r w:rsidRPr="00435F94">
              <w:rPr>
                <w:sz w:val="22"/>
                <w:szCs w:val="22"/>
                <w:bdr w:val="none" w:sz="0" w:space="0" w:color="auto" w:frame="1"/>
              </w:rPr>
              <w:t>PEC</w:t>
            </w:r>
          </w:p>
        </w:tc>
      </w:tr>
      <w:tr w:rsidR="00264606" w:rsidRPr="00435F94" w14:paraId="6ABC2903" w14:textId="77777777" w:rsidTr="00F17260">
        <w:trPr>
          <w:trHeight w:val="288"/>
        </w:trPr>
        <w:tc>
          <w:tcPr>
            <w:tcW w:w="314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1767BB48" w14:textId="77777777" w:rsidR="00264606" w:rsidRPr="00435F94" w:rsidRDefault="00264606" w:rsidP="00F17260">
            <w:pPr>
              <w:spacing w:line="266" w:lineRule="atLeast"/>
              <w:rPr>
                <w:sz w:val="22"/>
                <w:szCs w:val="22"/>
              </w:rPr>
            </w:pPr>
            <w:r w:rsidRPr="00435F94">
              <w:rPr>
                <w:sz w:val="22"/>
                <w:szCs w:val="22"/>
                <w:bdr w:val="none" w:sz="0" w:space="0" w:color="auto" w:frame="1"/>
              </w:rPr>
              <w:t xml:space="preserve">Reviewed by (LQEC)  </w:t>
            </w:r>
          </w:p>
        </w:tc>
        <w:tc>
          <w:tcPr>
            <w:tcW w:w="506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188734E" w14:textId="77777777" w:rsidR="00264606" w:rsidRPr="00435F94" w:rsidRDefault="00264606" w:rsidP="00F17260">
            <w:pPr>
              <w:spacing w:line="266" w:lineRule="atLeast"/>
              <w:rPr>
                <w:sz w:val="22"/>
                <w:szCs w:val="22"/>
              </w:rPr>
            </w:pPr>
            <w:r w:rsidRPr="00435F94">
              <w:rPr>
                <w:sz w:val="22"/>
                <w:szCs w:val="22"/>
                <w:bdr w:val="none" w:sz="0" w:space="0" w:color="auto" w:frame="1"/>
              </w:rPr>
              <w:t>Dr Ali Tahir </w:t>
            </w:r>
          </w:p>
        </w:tc>
      </w:tr>
      <w:tr w:rsidR="00264606" w:rsidRPr="00435F94" w14:paraId="294CD903" w14:textId="77777777" w:rsidTr="00F17260">
        <w:trPr>
          <w:trHeight w:val="288"/>
        </w:trPr>
        <w:tc>
          <w:tcPr>
            <w:tcW w:w="314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4F7E4257" w14:textId="77777777" w:rsidR="00264606" w:rsidRPr="00435F94" w:rsidRDefault="00264606" w:rsidP="00F17260">
            <w:pPr>
              <w:spacing w:line="266" w:lineRule="atLeast"/>
              <w:rPr>
                <w:sz w:val="22"/>
                <w:szCs w:val="22"/>
              </w:rPr>
            </w:pPr>
            <w:r w:rsidRPr="00435F94">
              <w:rPr>
                <w:sz w:val="22"/>
                <w:szCs w:val="22"/>
                <w:bdr w:val="none" w:sz="0" w:space="0" w:color="auto" w:frame="1"/>
              </w:rPr>
              <w:t>Approved By (Assoc Dean) </w:t>
            </w:r>
          </w:p>
        </w:tc>
        <w:tc>
          <w:tcPr>
            <w:tcW w:w="506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9C3D846" w14:textId="77777777" w:rsidR="00264606" w:rsidRPr="00435F94" w:rsidRDefault="00264606" w:rsidP="00F17260">
            <w:pPr>
              <w:spacing w:line="266" w:lineRule="atLeast"/>
              <w:rPr>
                <w:sz w:val="22"/>
                <w:szCs w:val="22"/>
              </w:rPr>
            </w:pPr>
            <w:r w:rsidRPr="00435F94">
              <w:rPr>
                <w:sz w:val="22"/>
                <w:szCs w:val="22"/>
                <w:bdr w:val="none" w:sz="0" w:space="0" w:color="auto" w:frame="1"/>
              </w:rPr>
              <w:t>Dr Ejaz Hussain </w:t>
            </w:r>
          </w:p>
        </w:tc>
      </w:tr>
    </w:tbl>
    <w:p w14:paraId="042E0AEE" w14:textId="77777777" w:rsidR="00264606" w:rsidRPr="00435F94" w:rsidRDefault="00264606" w:rsidP="00264606">
      <w:pPr>
        <w:spacing w:after="160" w:line="259" w:lineRule="auto"/>
        <w:rPr>
          <w:rFonts w:eastAsia="Calibri"/>
          <w:sz w:val="22"/>
          <w:szCs w:val="22"/>
        </w:rPr>
      </w:pPr>
    </w:p>
    <w:p w14:paraId="2D44736F" w14:textId="77777777" w:rsidR="0011286B" w:rsidRDefault="0011286B"/>
    <w:sectPr w:rsidR="001128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52AD2"/>
    <w:multiLevelType w:val="hybridMultilevel"/>
    <w:tmpl w:val="5FF49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9579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606"/>
    <w:rsid w:val="0011286B"/>
    <w:rsid w:val="00264606"/>
    <w:rsid w:val="00335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C54C8"/>
  <w15:chartTrackingRefBased/>
  <w15:docId w15:val="{29D6EFF5-94E5-4902-9A5F-0A118A94B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60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765</Words>
  <Characters>4367</Characters>
  <Application>Microsoft Office Word</Application>
  <DocSecurity>0</DocSecurity>
  <Lines>36</Lines>
  <Paragraphs>10</Paragraphs>
  <ScaleCrop>false</ScaleCrop>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Bilal</dc:creator>
  <cp:keywords/>
  <dc:description/>
  <cp:lastModifiedBy>Aamir Alaud Din</cp:lastModifiedBy>
  <cp:revision>2</cp:revision>
  <dcterms:created xsi:type="dcterms:W3CDTF">2023-01-30T18:28:00Z</dcterms:created>
  <dcterms:modified xsi:type="dcterms:W3CDTF">2023-01-30T18:28:00Z</dcterms:modified>
</cp:coreProperties>
</file>