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8361CC" w14:paraId="3DB21111" w14:textId="77777777" w:rsidTr="008361C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2558"/>
              <w:gridCol w:w="2327"/>
              <w:gridCol w:w="2310"/>
            </w:tblGrid>
            <w:tr w:rsidR="008361CC" w:rsidRPr="008361CC" w14:paraId="6BB333BB" w14:textId="77777777" w:rsidTr="00052EC3">
              <w:trPr>
                <w:tblHeader/>
                <w:tblCellSpacing w:w="15" w:type="dxa"/>
              </w:trPr>
              <w:tc>
                <w:tcPr>
                  <w:tcW w:w="0" w:type="auto"/>
                  <w:vAlign w:val="center"/>
                  <w:hideMark/>
                </w:tcPr>
                <w:p w14:paraId="18F25F89" w14:textId="77777777" w:rsidR="008361CC" w:rsidRPr="00B20EC0" w:rsidRDefault="008361CC" w:rsidP="00052EC3">
                  <w:pPr>
                    <w:rPr>
                      <w:b/>
                      <w:bCs/>
                      <w:highlight w:val="yellow"/>
                    </w:rPr>
                  </w:pPr>
                  <w:r w:rsidRPr="00B20EC0">
                    <w:rPr>
                      <w:b/>
                      <w:bCs/>
                      <w:highlight w:val="yellow"/>
                    </w:rPr>
                    <w:t>Problem Area</w:t>
                  </w:r>
                </w:p>
              </w:tc>
              <w:tc>
                <w:tcPr>
                  <w:tcW w:w="0" w:type="auto"/>
                  <w:vAlign w:val="center"/>
                  <w:hideMark/>
                </w:tcPr>
                <w:p w14:paraId="2547BBA0" w14:textId="27040F06" w:rsidR="008361CC" w:rsidRPr="00B20EC0" w:rsidRDefault="008361CC" w:rsidP="00052EC3">
                  <w:pPr>
                    <w:rPr>
                      <w:b/>
                      <w:bCs/>
                      <w:highlight w:val="yellow"/>
                    </w:rPr>
                  </w:pPr>
                  <w:r w:rsidRPr="00B20EC0">
                    <w:rPr>
                      <w:b/>
                      <w:bCs/>
                      <w:highlight w:val="yellow"/>
                    </w:rPr>
                    <w:t xml:space="preserve">Specific User Problem </w:t>
                  </w:r>
                </w:p>
              </w:tc>
              <w:tc>
                <w:tcPr>
                  <w:tcW w:w="0" w:type="auto"/>
                  <w:vAlign w:val="center"/>
                  <w:hideMark/>
                </w:tcPr>
                <w:p w14:paraId="4BF5AD16" w14:textId="3F23F805" w:rsidR="008361CC" w:rsidRPr="00B20EC0" w:rsidRDefault="00B20EC0" w:rsidP="00052EC3">
                  <w:pPr>
                    <w:rPr>
                      <w:b/>
                      <w:bCs/>
                      <w:highlight w:val="yellow"/>
                    </w:rPr>
                  </w:pPr>
                  <w:r w:rsidRPr="00B20EC0">
                    <w:rPr>
                      <w:b/>
                      <w:bCs/>
                      <w:highlight w:val="yellow"/>
                    </w:rPr>
                    <w:t>Operational Consequence</w:t>
                  </w:r>
                  <w:r w:rsidR="008361CC" w:rsidRPr="00B20EC0">
                    <w:rPr>
                      <w:b/>
                      <w:bCs/>
                      <w:highlight w:val="yellow"/>
                    </w:rPr>
                    <w:t xml:space="preserve"> </w:t>
                  </w:r>
                </w:p>
              </w:tc>
              <w:tc>
                <w:tcPr>
                  <w:tcW w:w="0" w:type="auto"/>
                  <w:vAlign w:val="center"/>
                  <w:hideMark/>
                </w:tcPr>
                <w:p w14:paraId="2AFDF52B" w14:textId="36C7C1D6" w:rsidR="008361CC" w:rsidRPr="00B20EC0" w:rsidRDefault="008361CC" w:rsidP="00052EC3">
                  <w:pPr>
                    <w:rPr>
                      <w:b/>
                      <w:bCs/>
                      <w:highlight w:val="yellow"/>
                    </w:rPr>
                  </w:pPr>
                  <w:r w:rsidRPr="00B20EC0">
                    <w:rPr>
                      <w:b/>
                      <w:bCs/>
                      <w:highlight w:val="yellow"/>
                    </w:rPr>
                    <w:t xml:space="preserve">Product Opportunity for </w:t>
                  </w:r>
                  <w:r w:rsidRPr="00B20EC0">
                    <w:rPr>
                      <w:b/>
                      <w:bCs/>
                      <w:highlight w:val="yellow"/>
                    </w:rPr>
                    <w:t>Fleetsure</w:t>
                  </w:r>
                  <w:r w:rsidRPr="00B20EC0">
                    <w:rPr>
                      <w:b/>
                      <w:bCs/>
                      <w:highlight w:val="yellow"/>
                    </w:rPr>
                    <w:t xml:space="preserve"> </w:t>
                  </w:r>
                </w:p>
              </w:tc>
            </w:tr>
            <w:tr w:rsidR="008361CC" w:rsidRPr="008361CC" w14:paraId="58E7E6DD" w14:textId="77777777" w:rsidTr="00052EC3">
              <w:trPr>
                <w:tblCellSpacing w:w="15" w:type="dxa"/>
              </w:trPr>
              <w:tc>
                <w:tcPr>
                  <w:tcW w:w="0" w:type="auto"/>
                  <w:vAlign w:val="center"/>
                  <w:hideMark/>
                </w:tcPr>
                <w:p w14:paraId="54D48737" w14:textId="77777777" w:rsidR="008361CC" w:rsidRPr="00B20EC0" w:rsidRDefault="008361CC" w:rsidP="00052EC3">
                  <w:pPr>
                    <w:rPr>
                      <w:b/>
                      <w:bCs/>
                      <w:highlight w:val="yellow"/>
                    </w:rPr>
                  </w:pPr>
                  <w:r w:rsidRPr="00B20EC0">
                    <w:rPr>
                      <w:b/>
                      <w:bCs/>
                      <w:highlight w:val="yellow"/>
                    </w:rPr>
                    <w:t>Trip Financial Visibility</w:t>
                  </w:r>
                </w:p>
              </w:tc>
              <w:tc>
                <w:tcPr>
                  <w:tcW w:w="0" w:type="auto"/>
                  <w:vAlign w:val="center"/>
                  <w:hideMark/>
                </w:tcPr>
                <w:p w14:paraId="7854339A" w14:textId="77777777" w:rsidR="008361CC" w:rsidRPr="008361CC" w:rsidRDefault="008361CC" w:rsidP="00052EC3">
                  <w:r w:rsidRPr="008361CC">
                    <w:t>Lack of a unified trip-level financial view due to fragmented tracking of revenue, fuel, FASTag, and other expenses</w:t>
                  </w:r>
                </w:p>
              </w:tc>
              <w:tc>
                <w:tcPr>
                  <w:tcW w:w="0" w:type="auto"/>
                  <w:vAlign w:val="center"/>
                  <w:hideMark/>
                </w:tcPr>
                <w:p w14:paraId="514C86FE" w14:textId="77777777" w:rsidR="008361CC" w:rsidRPr="008361CC" w:rsidRDefault="008361CC" w:rsidP="00052EC3">
                  <w:r w:rsidRPr="008361CC">
                    <w:t>Margin leakage and inability to identify profitable routes, clients, or vehicles</w:t>
                  </w:r>
                </w:p>
              </w:tc>
              <w:tc>
                <w:tcPr>
                  <w:tcW w:w="0" w:type="auto"/>
                  <w:vAlign w:val="center"/>
                  <w:hideMark/>
                </w:tcPr>
                <w:p w14:paraId="7FE39569" w14:textId="77777777" w:rsidR="008361CC" w:rsidRPr="008361CC" w:rsidRDefault="008361CC" w:rsidP="00052EC3">
                  <w:r w:rsidRPr="008361CC">
                    <w:t>Integrated trip P&amp;L engine with automated cost capture and profitability analytics</w:t>
                  </w:r>
                </w:p>
              </w:tc>
            </w:tr>
            <w:tr w:rsidR="008361CC" w:rsidRPr="008361CC" w14:paraId="760C1C41" w14:textId="77777777" w:rsidTr="00052EC3">
              <w:trPr>
                <w:tblCellSpacing w:w="15" w:type="dxa"/>
              </w:trPr>
              <w:tc>
                <w:tcPr>
                  <w:tcW w:w="0" w:type="auto"/>
                  <w:vAlign w:val="center"/>
                  <w:hideMark/>
                </w:tcPr>
                <w:p w14:paraId="539080BA" w14:textId="77777777" w:rsidR="008361CC" w:rsidRPr="00B20EC0" w:rsidRDefault="008361CC" w:rsidP="00052EC3">
                  <w:pPr>
                    <w:rPr>
                      <w:b/>
                      <w:bCs/>
                      <w:highlight w:val="yellow"/>
                    </w:rPr>
                  </w:pPr>
                  <w:r w:rsidRPr="00B20EC0">
                    <w:rPr>
                      <w:b/>
                      <w:bCs/>
                      <w:highlight w:val="yellow"/>
                    </w:rPr>
                    <w:t>Vehicle Maintenance Tracking</w:t>
                  </w:r>
                </w:p>
              </w:tc>
              <w:tc>
                <w:tcPr>
                  <w:tcW w:w="0" w:type="auto"/>
                  <w:vAlign w:val="center"/>
                  <w:hideMark/>
                </w:tcPr>
                <w:p w14:paraId="69A7549B" w14:textId="77777777" w:rsidR="008361CC" w:rsidRPr="008361CC" w:rsidRDefault="008361CC" w:rsidP="00052EC3">
                  <w:r w:rsidRPr="008361CC">
                    <w:t>Absence of a centralized system to log servicing history, maintenance events, and repair costs</w:t>
                  </w:r>
                </w:p>
              </w:tc>
              <w:tc>
                <w:tcPr>
                  <w:tcW w:w="0" w:type="auto"/>
                  <w:vAlign w:val="center"/>
                  <w:hideMark/>
                </w:tcPr>
                <w:p w14:paraId="5365B3DF" w14:textId="77777777" w:rsidR="008361CC" w:rsidRPr="008361CC" w:rsidRDefault="008361CC" w:rsidP="00052EC3">
                  <w:r w:rsidRPr="008361CC">
                    <w:t>Increased breakdowns, unplanned downtime, and higher lifecycle maintenance expenses</w:t>
                  </w:r>
                </w:p>
              </w:tc>
              <w:tc>
                <w:tcPr>
                  <w:tcW w:w="0" w:type="auto"/>
                  <w:vAlign w:val="center"/>
                  <w:hideMark/>
                </w:tcPr>
                <w:p w14:paraId="7FB24B9F" w14:textId="77777777" w:rsidR="008361CC" w:rsidRPr="008361CC" w:rsidRDefault="008361CC" w:rsidP="00052EC3">
                  <w:r w:rsidRPr="008361CC">
                    <w:t>Digital maintenance management suite with service logs, cost analytics, and preventive alerts</w:t>
                  </w:r>
                </w:p>
              </w:tc>
            </w:tr>
            <w:tr w:rsidR="008361CC" w:rsidRPr="008361CC" w14:paraId="3ACE77A5" w14:textId="77777777" w:rsidTr="00052EC3">
              <w:trPr>
                <w:tblCellSpacing w:w="15" w:type="dxa"/>
              </w:trPr>
              <w:tc>
                <w:tcPr>
                  <w:tcW w:w="0" w:type="auto"/>
                  <w:vAlign w:val="center"/>
                  <w:hideMark/>
                </w:tcPr>
                <w:p w14:paraId="49A4CF71" w14:textId="77777777" w:rsidR="008361CC" w:rsidRPr="00B20EC0" w:rsidRDefault="008361CC" w:rsidP="00052EC3">
                  <w:pPr>
                    <w:rPr>
                      <w:b/>
                      <w:bCs/>
                      <w:highlight w:val="yellow"/>
                    </w:rPr>
                  </w:pPr>
                  <w:r w:rsidRPr="00B20EC0">
                    <w:rPr>
                      <w:b/>
                      <w:bCs/>
                      <w:highlight w:val="yellow"/>
                    </w:rPr>
                    <w:t>Document Management</w:t>
                  </w:r>
                </w:p>
              </w:tc>
              <w:tc>
                <w:tcPr>
                  <w:tcW w:w="0" w:type="auto"/>
                  <w:vAlign w:val="center"/>
                  <w:hideMark/>
                </w:tcPr>
                <w:p w14:paraId="52B6F632" w14:textId="77777777" w:rsidR="008361CC" w:rsidRPr="008361CC" w:rsidRDefault="008361CC" w:rsidP="00052EC3">
                  <w:r w:rsidRPr="008361CC">
                    <w:t>Fleet documents stored across physical and digital silos without structured tracking or expiry monitoring</w:t>
                  </w:r>
                </w:p>
              </w:tc>
              <w:tc>
                <w:tcPr>
                  <w:tcW w:w="0" w:type="auto"/>
                  <w:vAlign w:val="center"/>
                  <w:hideMark/>
                </w:tcPr>
                <w:p w14:paraId="500FB554" w14:textId="77777777" w:rsidR="008361CC" w:rsidRPr="008361CC" w:rsidRDefault="008361CC" w:rsidP="00052EC3">
                  <w:r w:rsidRPr="008361CC">
                    <w:t>Compliance risks, penalty exposure, and operational delays during inspections</w:t>
                  </w:r>
                </w:p>
              </w:tc>
              <w:tc>
                <w:tcPr>
                  <w:tcW w:w="0" w:type="auto"/>
                  <w:vAlign w:val="center"/>
                  <w:hideMark/>
                </w:tcPr>
                <w:p w14:paraId="05AC3734" w14:textId="77777777" w:rsidR="008361CC" w:rsidRPr="008361CC" w:rsidRDefault="008361CC" w:rsidP="00052EC3">
                  <w:r w:rsidRPr="008361CC">
                    <w:t>Centralized document vault with expiry tracking and compliance alert system</w:t>
                  </w:r>
                </w:p>
              </w:tc>
            </w:tr>
            <w:tr w:rsidR="008361CC" w:rsidRPr="008361CC" w14:paraId="4A5A3620" w14:textId="77777777" w:rsidTr="00052EC3">
              <w:trPr>
                <w:tblCellSpacing w:w="15" w:type="dxa"/>
              </w:trPr>
              <w:tc>
                <w:tcPr>
                  <w:tcW w:w="0" w:type="auto"/>
                  <w:vAlign w:val="center"/>
                  <w:hideMark/>
                </w:tcPr>
                <w:p w14:paraId="1DD0BFCC" w14:textId="77777777" w:rsidR="008361CC" w:rsidRPr="00B20EC0" w:rsidRDefault="008361CC" w:rsidP="00052EC3">
                  <w:pPr>
                    <w:rPr>
                      <w:b/>
                      <w:bCs/>
                      <w:highlight w:val="yellow"/>
                    </w:rPr>
                  </w:pPr>
                  <w:r w:rsidRPr="00B20EC0">
                    <w:rPr>
                      <w:b/>
                      <w:bCs/>
                      <w:highlight w:val="yellow"/>
                    </w:rPr>
                    <w:t>Tyre Lifecycle Tracking</w:t>
                  </w:r>
                </w:p>
              </w:tc>
              <w:tc>
                <w:tcPr>
                  <w:tcW w:w="0" w:type="auto"/>
                  <w:vAlign w:val="center"/>
                  <w:hideMark/>
                </w:tcPr>
                <w:p w14:paraId="6C5ABA31" w14:textId="77777777" w:rsidR="008361CC" w:rsidRPr="008361CC" w:rsidRDefault="008361CC" w:rsidP="00052EC3">
                  <w:r w:rsidRPr="008361CC">
                    <w:t>No structured tracking of tyre inventory, installation position, rotation, or wear levels</w:t>
                  </w:r>
                </w:p>
              </w:tc>
              <w:tc>
                <w:tcPr>
                  <w:tcW w:w="0" w:type="auto"/>
                  <w:vAlign w:val="center"/>
                  <w:hideMark/>
                </w:tcPr>
                <w:p w14:paraId="6FA5D5C5" w14:textId="4B78DC5E" w:rsidR="008361CC" w:rsidRPr="008361CC" w:rsidRDefault="008361CC" w:rsidP="00052EC3">
                  <w:r w:rsidRPr="008361CC">
                    <w:t xml:space="preserve">Premature replacements, uneven wear, and inflated cost per </w:t>
                  </w:r>
                  <w:r w:rsidRPr="008361CC">
                    <w:t>kilometre</w:t>
                  </w:r>
                </w:p>
              </w:tc>
              <w:tc>
                <w:tcPr>
                  <w:tcW w:w="0" w:type="auto"/>
                  <w:vAlign w:val="center"/>
                  <w:hideMark/>
                </w:tcPr>
                <w:p w14:paraId="4806DD07" w14:textId="77777777" w:rsidR="008361CC" w:rsidRPr="008361CC" w:rsidRDefault="008361CC" w:rsidP="00052EC3">
                  <w:r w:rsidRPr="008361CC">
                    <w:t>Tyre lifecycle intelligence system with position mapping and wear analytics</w:t>
                  </w:r>
                </w:p>
              </w:tc>
            </w:tr>
            <w:tr w:rsidR="008361CC" w:rsidRPr="008361CC" w14:paraId="7BA7C89B" w14:textId="77777777" w:rsidTr="00052EC3">
              <w:trPr>
                <w:tblCellSpacing w:w="15" w:type="dxa"/>
              </w:trPr>
              <w:tc>
                <w:tcPr>
                  <w:tcW w:w="0" w:type="auto"/>
                  <w:vAlign w:val="center"/>
                  <w:hideMark/>
                </w:tcPr>
                <w:p w14:paraId="01DB48A3" w14:textId="77777777" w:rsidR="008361CC" w:rsidRPr="00B20EC0" w:rsidRDefault="008361CC" w:rsidP="00052EC3">
                  <w:pPr>
                    <w:rPr>
                      <w:b/>
                      <w:bCs/>
                      <w:highlight w:val="yellow"/>
                    </w:rPr>
                  </w:pPr>
                  <w:r w:rsidRPr="00B20EC0">
                    <w:rPr>
                      <w:b/>
                      <w:bCs/>
                      <w:highlight w:val="yellow"/>
                    </w:rPr>
                    <w:t>Spare Parts Tracking</w:t>
                  </w:r>
                </w:p>
              </w:tc>
              <w:tc>
                <w:tcPr>
                  <w:tcW w:w="0" w:type="auto"/>
                  <w:vAlign w:val="center"/>
                  <w:hideMark/>
                </w:tcPr>
                <w:p w14:paraId="547E54FA" w14:textId="77777777" w:rsidR="008361CC" w:rsidRPr="008361CC" w:rsidRDefault="008361CC" w:rsidP="00052EC3">
                  <w:r w:rsidRPr="008361CC">
                    <w:t>Informal logging of spare part replacements and repair bills with no digitized audit trail</w:t>
                  </w:r>
                </w:p>
              </w:tc>
              <w:tc>
                <w:tcPr>
                  <w:tcW w:w="0" w:type="auto"/>
                  <w:vAlign w:val="center"/>
                  <w:hideMark/>
                </w:tcPr>
                <w:p w14:paraId="0D8EEAC5" w14:textId="77777777" w:rsidR="008361CC" w:rsidRPr="008361CC" w:rsidRDefault="008361CC" w:rsidP="00052EC3">
                  <w:r w:rsidRPr="008361CC">
                    <w:t>Poor visibility into true vehicle operating cost and vendor overcharging risks</w:t>
                  </w:r>
                </w:p>
              </w:tc>
              <w:tc>
                <w:tcPr>
                  <w:tcW w:w="0" w:type="auto"/>
                  <w:vAlign w:val="center"/>
                  <w:hideMark/>
                </w:tcPr>
                <w:p w14:paraId="3ED139EB" w14:textId="77777777" w:rsidR="008361CC" w:rsidRPr="008361CC" w:rsidRDefault="008361CC" w:rsidP="00052EC3">
                  <w:r w:rsidRPr="008361CC">
                    <w:t>Spare parts and repair tracking module with bill uploads and cost reporting</w:t>
                  </w:r>
                </w:p>
              </w:tc>
            </w:tr>
            <w:tr w:rsidR="008361CC" w:rsidRPr="008361CC" w14:paraId="7D999B4C" w14:textId="77777777" w:rsidTr="00052EC3">
              <w:trPr>
                <w:tblCellSpacing w:w="15" w:type="dxa"/>
              </w:trPr>
              <w:tc>
                <w:tcPr>
                  <w:tcW w:w="0" w:type="auto"/>
                  <w:vAlign w:val="center"/>
                  <w:hideMark/>
                </w:tcPr>
                <w:p w14:paraId="6EC7D326" w14:textId="77777777" w:rsidR="008361CC" w:rsidRPr="00B20EC0" w:rsidRDefault="008361CC" w:rsidP="00052EC3">
                  <w:pPr>
                    <w:rPr>
                      <w:b/>
                      <w:bCs/>
                      <w:color w:val="FFC000" w:themeColor="accent4"/>
                      <w:highlight w:val="yellow"/>
                    </w:rPr>
                  </w:pPr>
                  <w:r w:rsidRPr="00B20EC0">
                    <w:rPr>
                      <w:b/>
                      <w:bCs/>
                      <w:highlight w:val="yellow"/>
                    </w:rPr>
                    <w:t>Workflow Automation</w:t>
                  </w:r>
                </w:p>
              </w:tc>
              <w:tc>
                <w:tcPr>
                  <w:tcW w:w="0" w:type="auto"/>
                  <w:vAlign w:val="center"/>
                  <w:hideMark/>
                </w:tcPr>
                <w:p w14:paraId="02FC47ED" w14:textId="77777777" w:rsidR="008361CC" w:rsidRPr="008361CC" w:rsidRDefault="008361CC" w:rsidP="00052EC3">
                  <w:r w:rsidRPr="008361CC">
                    <w:t>Heavy reliance on manual data entry and unstructured file sharing across WhatsApp and offline channels</w:t>
                  </w:r>
                </w:p>
              </w:tc>
              <w:tc>
                <w:tcPr>
                  <w:tcW w:w="0" w:type="auto"/>
                  <w:vAlign w:val="center"/>
                  <w:hideMark/>
                </w:tcPr>
                <w:p w14:paraId="236010F6" w14:textId="77777777" w:rsidR="008361CC" w:rsidRPr="008361CC" w:rsidRDefault="008361CC" w:rsidP="00052EC3">
                  <w:r w:rsidRPr="008361CC">
                    <w:t>Operational inefficiency, data inaccuracies, and delayed reporting cycles</w:t>
                  </w:r>
                </w:p>
              </w:tc>
              <w:tc>
                <w:tcPr>
                  <w:tcW w:w="0" w:type="auto"/>
                  <w:vAlign w:val="center"/>
                  <w:hideMark/>
                </w:tcPr>
                <w:p w14:paraId="37777A3F" w14:textId="77777777" w:rsidR="008361CC" w:rsidRPr="008361CC" w:rsidRDefault="008361CC" w:rsidP="00052EC3">
                  <w:r w:rsidRPr="008361CC">
                    <w:t>Automation layer with WhatsApp bot ingestion, OCR, and auto-ledger updates</w:t>
                  </w:r>
                </w:p>
              </w:tc>
            </w:tr>
          </w:tbl>
          <w:p w14:paraId="08E7BFB4" w14:textId="77777777" w:rsidR="008361CC" w:rsidRDefault="008361CC"/>
        </w:tc>
      </w:tr>
    </w:tbl>
    <w:p w14:paraId="44D185B6" w14:textId="36CD5BA6" w:rsidR="000166E6" w:rsidRDefault="000166E6" w:rsidP="008361CC"/>
    <w:p w14:paraId="0FA85425" w14:textId="77777777" w:rsidR="00B20EC0" w:rsidRDefault="00B20EC0" w:rsidP="008361CC"/>
    <w:tbl>
      <w:tblPr>
        <w:tblStyle w:val="GridTable5Dark-Accent2"/>
        <w:tblW w:w="0" w:type="auto"/>
        <w:tblLook w:val="04A0" w:firstRow="1" w:lastRow="0" w:firstColumn="1" w:lastColumn="0" w:noHBand="0" w:noVBand="1"/>
      </w:tblPr>
      <w:tblGrid>
        <w:gridCol w:w="7174"/>
      </w:tblGrid>
      <w:tr w:rsidR="00B20EC0" w14:paraId="5EB2F933" w14:textId="77777777" w:rsidTr="00B20E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tbl>
            <w:tblPr>
              <w:tblStyle w:val="TableGrid"/>
              <w:tblW w:w="0" w:type="auto"/>
              <w:tblLook w:val="04A0" w:firstRow="1" w:lastRow="0" w:firstColumn="1" w:lastColumn="0" w:noHBand="0" w:noVBand="1"/>
            </w:tblPr>
            <w:tblGrid>
              <w:gridCol w:w="2432"/>
              <w:gridCol w:w="2696"/>
              <w:gridCol w:w="1820"/>
            </w:tblGrid>
            <w:tr w:rsidR="00B20EC0" w:rsidRPr="00B20EC0" w14:paraId="6CD3E29B" w14:textId="77777777" w:rsidTr="00B20EC0">
              <w:tc>
                <w:tcPr>
                  <w:tcW w:w="0" w:type="auto"/>
                  <w:hideMark/>
                </w:tcPr>
                <w:p w14:paraId="7D090F62" w14:textId="77777777" w:rsidR="00B20EC0" w:rsidRPr="00B20EC0" w:rsidRDefault="00B20EC0" w:rsidP="007D5715">
                  <w:pPr>
                    <w:spacing w:after="160" w:line="278" w:lineRule="auto"/>
                    <w:rPr>
                      <w:b/>
                      <w:bCs/>
                    </w:rPr>
                  </w:pPr>
                  <w:r w:rsidRPr="00B20EC0">
                    <w:rPr>
                      <w:b/>
                      <w:bCs/>
                    </w:rPr>
                    <w:t>Pain Point Category</w:t>
                  </w:r>
                </w:p>
              </w:tc>
              <w:tc>
                <w:tcPr>
                  <w:tcW w:w="0" w:type="auto"/>
                  <w:hideMark/>
                </w:tcPr>
                <w:p w14:paraId="1C6715F7" w14:textId="77777777" w:rsidR="00B20EC0" w:rsidRPr="00B20EC0" w:rsidRDefault="00B20EC0" w:rsidP="007D5715">
                  <w:pPr>
                    <w:spacing w:after="160" w:line="278" w:lineRule="auto"/>
                    <w:rPr>
                      <w:b/>
                      <w:bCs/>
                    </w:rPr>
                  </w:pPr>
                  <w:r w:rsidRPr="00B20EC0">
                    <w:rPr>
                      <w:b/>
                      <w:bCs/>
                    </w:rPr>
                    <w:t>Frequency of Occurrence</w:t>
                  </w:r>
                </w:p>
              </w:tc>
              <w:tc>
                <w:tcPr>
                  <w:tcW w:w="0" w:type="auto"/>
                  <w:hideMark/>
                </w:tcPr>
                <w:p w14:paraId="39C2701C" w14:textId="77777777" w:rsidR="00B20EC0" w:rsidRPr="00B20EC0" w:rsidRDefault="00B20EC0" w:rsidP="007D5715">
                  <w:pPr>
                    <w:spacing w:after="160" w:line="278" w:lineRule="auto"/>
                    <w:rPr>
                      <w:b/>
                      <w:bCs/>
                    </w:rPr>
                  </w:pPr>
                  <w:r w:rsidRPr="00B20EC0">
                    <w:rPr>
                      <w:b/>
                      <w:bCs/>
                    </w:rPr>
                    <w:t>Business Impact</w:t>
                  </w:r>
                </w:p>
              </w:tc>
            </w:tr>
            <w:tr w:rsidR="00B20EC0" w:rsidRPr="00B20EC0" w14:paraId="338126A2" w14:textId="77777777" w:rsidTr="00B20EC0">
              <w:tc>
                <w:tcPr>
                  <w:tcW w:w="0" w:type="auto"/>
                  <w:hideMark/>
                </w:tcPr>
                <w:p w14:paraId="17A94D52" w14:textId="77777777" w:rsidR="00B20EC0" w:rsidRPr="00B20EC0" w:rsidRDefault="00B20EC0" w:rsidP="007D5715">
                  <w:pPr>
                    <w:spacing w:after="160" w:line="278" w:lineRule="auto"/>
                  </w:pPr>
                  <w:r w:rsidRPr="00B20EC0">
                    <w:t>Trip P&amp;L Visibility</w:t>
                  </w:r>
                </w:p>
              </w:tc>
              <w:tc>
                <w:tcPr>
                  <w:tcW w:w="0" w:type="auto"/>
                  <w:hideMark/>
                </w:tcPr>
                <w:p w14:paraId="2F84C919" w14:textId="77777777" w:rsidR="00B20EC0" w:rsidRPr="00B20EC0" w:rsidRDefault="00B20EC0" w:rsidP="007D5715">
                  <w:pPr>
                    <w:spacing w:after="160" w:line="278" w:lineRule="auto"/>
                  </w:pPr>
                  <w:r w:rsidRPr="00B20EC0">
                    <w:t>Daily</w:t>
                  </w:r>
                </w:p>
              </w:tc>
              <w:tc>
                <w:tcPr>
                  <w:tcW w:w="0" w:type="auto"/>
                  <w:hideMark/>
                </w:tcPr>
                <w:p w14:paraId="14239096" w14:textId="77777777" w:rsidR="00B20EC0" w:rsidRPr="00B20EC0" w:rsidRDefault="00B20EC0" w:rsidP="007D5715">
                  <w:pPr>
                    <w:spacing w:after="160" w:line="278" w:lineRule="auto"/>
                  </w:pPr>
                  <w:r w:rsidRPr="00B20EC0">
                    <w:t>Very High</w:t>
                  </w:r>
                </w:p>
              </w:tc>
            </w:tr>
            <w:tr w:rsidR="00B20EC0" w:rsidRPr="00B20EC0" w14:paraId="3370BE09" w14:textId="77777777" w:rsidTr="00B20EC0">
              <w:tc>
                <w:tcPr>
                  <w:tcW w:w="0" w:type="auto"/>
                  <w:hideMark/>
                </w:tcPr>
                <w:p w14:paraId="7CB3ED1D" w14:textId="77777777" w:rsidR="00B20EC0" w:rsidRPr="00B20EC0" w:rsidRDefault="00B20EC0" w:rsidP="007D5715">
                  <w:pPr>
                    <w:spacing w:after="160" w:line="278" w:lineRule="auto"/>
                  </w:pPr>
                  <w:r w:rsidRPr="00B20EC0">
                    <w:t>Maintenance Tracking</w:t>
                  </w:r>
                </w:p>
              </w:tc>
              <w:tc>
                <w:tcPr>
                  <w:tcW w:w="0" w:type="auto"/>
                  <w:hideMark/>
                </w:tcPr>
                <w:p w14:paraId="159BF338" w14:textId="77777777" w:rsidR="00B20EC0" w:rsidRPr="00B20EC0" w:rsidRDefault="00B20EC0" w:rsidP="007D5715">
                  <w:pPr>
                    <w:spacing w:after="160" w:line="278" w:lineRule="auto"/>
                  </w:pPr>
                  <w:r w:rsidRPr="00B20EC0">
                    <w:t>Weekly</w:t>
                  </w:r>
                </w:p>
              </w:tc>
              <w:tc>
                <w:tcPr>
                  <w:tcW w:w="0" w:type="auto"/>
                  <w:hideMark/>
                </w:tcPr>
                <w:p w14:paraId="1ACE78AC" w14:textId="77777777" w:rsidR="00B20EC0" w:rsidRPr="00B20EC0" w:rsidRDefault="00B20EC0" w:rsidP="007D5715">
                  <w:pPr>
                    <w:spacing w:after="160" w:line="278" w:lineRule="auto"/>
                  </w:pPr>
                  <w:r w:rsidRPr="00B20EC0">
                    <w:t>Very High</w:t>
                  </w:r>
                </w:p>
              </w:tc>
            </w:tr>
            <w:tr w:rsidR="00B20EC0" w:rsidRPr="00B20EC0" w14:paraId="231F1666" w14:textId="77777777" w:rsidTr="00B20EC0">
              <w:tc>
                <w:tcPr>
                  <w:tcW w:w="0" w:type="auto"/>
                  <w:hideMark/>
                </w:tcPr>
                <w:p w14:paraId="07373BCF" w14:textId="77777777" w:rsidR="00B20EC0" w:rsidRPr="00B20EC0" w:rsidRDefault="00B20EC0" w:rsidP="007D5715">
                  <w:pPr>
                    <w:spacing w:after="160" w:line="278" w:lineRule="auto"/>
                  </w:pPr>
                  <w:r w:rsidRPr="00B20EC0">
                    <w:t>Document Compliance</w:t>
                  </w:r>
                </w:p>
              </w:tc>
              <w:tc>
                <w:tcPr>
                  <w:tcW w:w="0" w:type="auto"/>
                  <w:hideMark/>
                </w:tcPr>
                <w:p w14:paraId="6F24F3EB" w14:textId="77777777" w:rsidR="00B20EC0" w:rsidRPr="00B20EC0" w:rsidRDefault="00B20EC0" w:rsidP="007D5715">
                  <w:pPr>
                    <w:spacing w:after="160" w:line="278" w:lineRule="auto"/>
                  </w:pPr>
                  <w:r w:rsidRPr="00B20EC0">
                    <w:t>Monthly but critical</w:t>
                  </w:r>
                </w:p>
              </w:tc>
              <w:tc>
                <w:tcPr>
                  <w:tcW w:w="0" w:type="auto"/>
                  <w:hideMark/>
                </w:tcPr>
                <w:p w14:paraId="77AE8085" w14:textId="77777777" w:rsidR="00B20EC0" w:rsidRPr="00B20EC0" w:rsidRDefault="00B20EC0" w:rsidP="007D5715">
                  <w:pPr>
                    <w:spacing w:after="160" w:line="278" w:lineRule="auto"/>
                  </w:pPr>
                  <w:r w:rsidRPr="00B20EC0">
                    <w:t>High</w:t>
                  </w:r>
                </w:p>
              </w:tc>
            </w:tr>
            <w:tr w:rsidR="00B20EC0" w:rsidRPr="00B20EC0" w14:paraId="43AF2D58" w14:textId="77777777" w:rsidTr="00B20EC0">
              <w:tc>
                <w:tcPr>
                  <w:tcW w:w="0" w:type="auto"/>
                  <w:hideMark/>
                </w:tcPr>
                <w:p w14:paraId="7AAAFB93" w14:textId="77777777" w:rsidR="00B20EC0" w:rsidRPr="00B20EC0" w:rsidRDefault="00B20EC0" w:rsidP="007D5715">
                  <w:pPr>
                    <w:spacing w:after="160" w:line="278" w:lineRule="auto"/>
                  </w:pPr>
                  <w:r w:rsidRPr="00B20EC0">
                    <w:t>Workflow Automation</w:t>
                  </w:r>
                </w:p>
              </w:tc>
              <w:tc>
                <w:tcPr>
                  <w:tcW w:w="0" w:type="auto"/>
                  <w:hideMark/>
                </w:tcPr>
                <w:p w14:paraId="7C5B741F" w14:textId="77777777" w:rsidR="00B20EC0" w:rsidRPr="00B20EC0" w:rsidRDefault="00B20EC0" w:rsidP="007D5715">
                  <w:pPr>
                    <w:spacing w:after="160" w:line="278" w:lineRule="auto"/>
                  </w:pPr>
                  <w:r w:rsidRPr="00B20EC0">
                    <w:t>Daily</w:t>
                  </w:r>
                </w:p>
              </w:tc>
              <w:tc>
                <w:tcPr>
                  <w:tcW w:w="0" w:type="auto"/>
                  <w:hideMark/>
                </w:tcPr>
                <w:p w14:paraId="5B82C318" w14:textId="77777777" w:rsidR="00B20EC0" w:rsidRPr="00B20EC0" w:rsidRDefault="00B20EC0" w:rsidP="007D5715">
                  <w:pPr>
                    <w:spacing w:after="160" w:line="278" w:lineRule="auto"/>
                  </w:pPr>
                  <w:r w:rsidRPr="00B20EC0">
                    <w:t>Very High</w:t>
                  </w:r>
                </w:p>
              </w:tc>
            </w:tr>
            <w:tr w:rsidR="00B20EC0" w:rsidRPr="00B20EC0" w14:paraId="47EDED4B" w14:textId="77777777" w:rsidTr="00B20EC0">
              <w:tc>
                <w:tcPr>
                  <w:tcW w:w="0" w:type="auto"/>
                  <w:hideMark/>
                </w:tcPr>
                <w:p w14:paraId="326B5579" w14:textId="77777777" w:rsidR="00B20EC0" w:rsidRPr="00B20EC0" w:rsidRDefault="00B20EC0" w:rsidP="007D5715">
                  <w:pPr>
                    <w:spacing w:after="160" w:line="278" w:lineRule="auto"/>
                  </w:pPr>
                  <w:r w:rsidRPr="00B20EC0">
                    <w:t>Tyre Lifecycle Tracking</w:t>
                  </w:r>
                </w:p>
              </w:tc>
              <w:tc>
                <w:tcPr>
                  <w:tcW w:w="0" w:type="auto"/>
                  <w:hideMark/>
                </w:tcPr>
                <w:p w14:paraId="4A9353DD" w14:textId="77777777" w:rsidR="00B20EC0" w:rsidRPr="00B20EC0" w:rsidRDefault="00B20EC0" w:rsidP="007D5715">
                  <w:pPr>
                    <w:spacing w:after="160" w:line="278" w:lineRule="auto"/>
                  </w:pPr>
                  <w:r w:rsidRPr="00B20EC0">
                    <w:t>Quarterly</w:t>
                  </w:r>
                </w:p>
              </w:tc>
              <w:tc>
                <w:tcPr>
                  <w:tcW w:w="0" w:type="auto"/>
                  <w:hideMark/>
                </w:tcPr>
                <w:p w14:paraId="11051D8E" w14:textId="77777777" w:rsidR="00B20EC0" w:rsidRPr="00B20EC0" w:rsidRDefault="00B20EC0" w:rsidP="007D5715">
                  <w:pPr>
                    <w:spacing w:after="160" w:line="278" w:lineRule="auto"/>
                  </w:pPr>
                  <w:r w:rsidRPr="00B20EC0">
                    <w:t>Medium-High</w:t>
                  </w:r>
                </w:p>
              </w:tc>
            </w:tr>
            <w:tr w:rsidR="00B20EC0" w:rsidRPr="00B20EC0" w14:paraId="154DE7B0" w14:textId="77777777" w:rsidTr="00B20EC0">
              <w:tc>
                <w:tcPr>
                  <w:tcW w:w="0" w:type="auto"/>
                  <w:hideMark/>
                </w:tcPr>
                <w:p w14:paraId="0DB542F8" w14:textId="77777777" w:rsidR="00B20EC0" w:rsidRPr="00B20EC0" w:rsidRDefault="00B20EC0" w:rsidP="007D5715">
                  <w:pPr>
                    <w:spacing w:after="160" w:line="278" w:lineRule="auto"/>
                  </w:pPr>
                  <w:r w:rsidRPr="00B20EC0">
                    <w:t>Spare Parts Tracking</w:t>
                  </w:r>
                </w:p>
              </w:tc>
              <w:tc>
                <w:tcPr>
                  <w:tcW w:w="0" w:type="auto"/>
                  <w:hideMark/>
                </w:tcPr>
                <w:p w14:paraId="3951C898" w14:textId="77777777" w:rsidR="00B20EC0" w:rsidRPr="00B20EC0" w:rsidRDefault="00B20EC0" w:rsidP="007D5715">
                  <w:pPr>
                    <w:spacing w:after="160" w:line="278" w:lineRule="auto"/>
                  </w:pPr>
                  <w:r w:rsidRPr="00B20EC0">
                    <w:t>Event-based</w:t>
                  </w:r>
                </w:p>
              </w:tc>
              <w:tc>
                <w:tcPr>
                  <w:tcW w:w="0" w:type="auto"/>
                  <w:hideMark/>
                </w:tcPr>
                <w:p w14:paraId="11894F34" w14:textId="77777777" w:rsidR="00B20EC0" w:rsidRPr="00B20EC0" w:rsidRDefault="00B20EC0" w:rsidP="007D5715">
                  <w:pPr>
                    <w:spacing w:after="160" w:line="278" w:lineRule="auto"/>
                  </w:pPr>
                  <w:r w:rsidRPr="00B20EC0">
                    <w:t>Medium</w:t>
                  </w:r>
                </w:p>
              </w:tc>
            </w:tr>
          </w:tbl>
          <w:p w14:paraId="68BE1185" w14:textId="77777777" w:rsidR="00B20EC0" w:rsidRDefault="00B20EC0"/>
        </w:tc>
      </w:tr>
    </w:tbl>
    <w:p w14:paraId="2B3E2E4A" w14:textId="77777777" w:rsidR="00B20EC0" w:rsidRDefault="00B20EC0" w:rsidP="00B20EC0">
      <w:r>
        <w:t xml:space="preserve"> </w:t>
      </w:r>
    </w:p>
    <w:tbl>
      <w:tblPr>
        <w:tblStyle w:val="GridTable3-Accent1"/>
        <w:tblW w:w="5881" w:type="dxa"/>
        <w:tblLook w:val="04A0" w:firstRow="1" w:lastRow="0" w:firstColumn="1" w:lastColumn="0" w:noHBand="0" w:noVBand="1"/>
      </w:tblPr>
      <w:tblGrid>
        <w:gridCol w:w="5881"/>
      </w:tblGrid>
      <w:tr w:rsidR="00B20EC0" w14:paraId="768537FB" w14:textId="77777777" w:rsidTr="00BF2D6F">
        <w:trPr>
          <w:cnfStyle w:val="100000000000" w:firstRow="1" w:lastRow="0" w:firstColumn="0" w:lastColumn="0" w:oddVBand="0" w:evenVBand="0" w:oddHBand="0" w:evenHBand="0" w:firstRowFirstColumn="0" w:firstRowLastColumn="0" w:lastRowFirstColumn="0" w:lastRowLastColumn="0"/>
          <w:trHeight w:val="3984"/>
        </w:trPr>
        <w:tc>
          <w:tcPr>
            <w:cnfStyle w:val="001000000100" w:firstRow="0" w:lastRow="0" w:firstColumn="1" w:lastColumn="0" w:oddVBand="0" w:evenVBand="0" w:oddHBand="0" w:evenHBand="0" w:firstRowFirstColumn="1" w:firstRowLastColumn="0" w:lastRowFirstColumn="0" w:lastRowLastColumn="0"/>
            <w:tcW w:w="0" w:type="auto"/>
          </w:tcPr>
          <w:tbl>
            <w:tblPr>
              <w:tblpPr w:leftFromText="180" w:rightFromText="180" w:horzAnchor="margin" w:tblpY="552"/>
              <w:tblW w:w="5552" w:type="dxa"/>
              <w:tblCellSpacing w:w="15" w:type="dxa"/>
              <w:tblCellMar>
                <w:top w:w="15" w:type="dxa"/>
                <w:left w:w="15" w:type="dxa"/>
                <w:bottom w:w="15" w:type="dxa"/>
                <w:right w:w="15" w:type="dxa"/>
              </w:tblCellMar>
              <w:tblLook w:val="04A0" w:firstRow="1" w:lastRow="0" w:firstColumn="1" w:lastColumn="0" w:noHBand="0" w:noVBand="1"/>
            </w:tblPr>
            <w:tblGrid>
              <w:gridCol w:w="598"/>
              <w:gridCol w:w="2352"/>
              <w:gridCol w:w="2602"/>
            </w:tblGrid>
            <w:tr w:rsidR="00B20EC0" w:rsidRPr="00B20EC0" w14:paraId="3DC8BD1E" w14:textId="77777777" w:rsidTr="00BF2D6F">
              <w:trPr>
                <w:trHeight w:val="492"/>
                <w:tblHeader/>
                <w:tblCellSpacing w:w="15" w:type="dxa"/>
              </w:trPr>
              <w:tc>
                <w:tcPr>
                  <w:tcW w:w="0" w:type="auto"/>
                  <w:vAlign w:val="center"/>
                  <w:hideMark/>
                </w:tcPr>
                <w:p w14:paraId="77499DF6" w14:textId="77777777" w:rsidR="00B20EC0" w:rsidRPr="00B20EC0" w:rsidRDefault="00B20EC0" w:rsidP="00EC17E2">
                  <w:pPr>
                    <w:rPr>
                      <w:b/>
                      <w:bCs/>
                    </w:rPr>
                  </w:pPr>
                  <w:r w:rsidRPr="00B20EC0">
                    <w:rPr>
                      <w:b/>
                      <w:bCs/>
                    </w:rPr>
                    <w:t>Rank</w:t>
                  </w:r>
                </w:p>
              </w:tc>
              <w:tc>
                <w:tcPr>
                  <w:tcW w:w="0" w:type="auto"/>
                  <w:vAlign w:val="center"/>
                  <w:hideMark/>
                </w:tcPr>
                <w:p w14:paraId="5E3DD230" w14:textId="77777777" w:rsidR="00B20EC0" w:rsidRPr="00B20EC0" w:rsidRDefault="00B20EC0" w:rsidP="00EC17E2">
                  <w:pPr>
                    <w:rPr>
                      <w:b/>
                      <w:bCs/>
                    </w:rPr>
                  </w:pPr>
                  <w:r w:rsidRPr="00B20EC0">
                    <w:rPr>
                      <w:b/>
                      <w:bCs/>
                    </w:rPr>
                    <w:t>Problem</w:t>
                  </w:r>
                </w:p>
              </w:tc>
              <w:tc>
                <w:tcPr>
                  <w:tcW w:w="0" w:type="auto"/>
                  <w:vAlign w:val="center"/>
                  <w:hideMark/>
                </w:tcPr>
                <w:p w14:paraId="04B563F7" w14:textId="77777777" w:rsidR="00B20EC0" w:rsidRPr="00B20EC0" w:rsidRDefault="00B20EC0" w:rsidP="00EC17E2">
                  <w:pPr>
                    <w:rPr>
                      <w:b/>
                      <w:bCs/>
                    </w:rPr>
                  </w:pPr>
                  <w:r w:rsidRPr="00B20EC0">
                    <w:rPr>
                      <w:b/>
                      <w:bCs/>
                    </w:rPr>
                    <w:t>Why It Matters Most</w:t>
                  </w:r>
                </w:p>
              </w:tc>
            </w:tr>
            <w:tr w:rsidR="00B20EC0" w:rsidRPr="00B20EC0" w14:paraId="4F694566" w14:textId="77777777" w:rsidTr="00BF2D6F">
              <w:trPr>
                <w:trHeight w:val="503"/>
                <w:tblCellSpacing w:w="15" w:type="dxa"/>
              </w:trPr>
              <w:tc>
                <w:tcPr>
                  <w:tcW w:w="0" w:type="auto"/>
                  <w:vAlign w:val="center"/>
                  <w:hideMark/>
                </w:tcPr>
                <w:p w14:paraId="590BFF30" w14:textId="77777777" w:rsidR="00B20EC0" w:rsidRPr="00B20EC0" w:rsidRDefault="00B20EC0" w:rsidP="00EC17E2">
                  <w:r w:rsidRPr="00B20EC0">
                    <w:t>1</w:t>
                  </w:r>
                </w:p>
              </w:tc>
              <w:tc>
                <w:tcPr>
                  <w:tcW w:w="0" w:type="auto"/>
                  <w:vAlign w:val="center"/>
                  <w:hideMark/>
                </w:tcPr>
                <w:p w14:paraId="3C49C5BB" w14:textId="77777777" w:rsidR="00B20EC0" w:rsidRPr="00B20EC0" w:rsidRDefault="00B20EC0" w:rsidP="00EC17E2">
                  <w:r w:rsidRPr="00B20EC0">
                    <w:t>Trip P&amp;L visibility</w:t>
                  </w:r>
                </w:p>
              </w:tc>
              <w:tc>
                <w:tcPr>
                  <w:tcW w:w="0" w:type="auto"/>
                  <w:vAlign w:val="center"/>
                  <w:hideMark/>
                </w:tcPr>
                <w:p w14:paraId="753362FC" w14:textId="77777777" w:rsidR="00B20EC0" w:rsidRPr="00B20EC0" w:rsidRDefault="00B20EC0" w:rsidP="00EC17E2">
                  <w:r w:rsidRPr="00B20EC0">
                    <w:t>Direct margin impact</w:t>
                  </w:r>
                </w:p>
              </w:tc>
            </w:tr>
            <w:tr w:rsidR="00B20EC0" w:rsidRPr="00B20EC0" w14:paraId="0E794DEF" w14:textId="77777777" w:rsidTr="00BF2D6F">
              <w:trPr>
                <w:trHeight w:val="492"/>
                <w:tblCellSpacing w:w="15" w:type="dxa"/>
              </w:trPr>
              <w:tc>
                <w:tcPr>
                  <w:tcW w:w="0" w:type="auto"/>
                  <w:vAlign w:val="center"/>
                  <w:hideMark/>
                </w:tcPr>
                <w:p w14:paraId="14982A9B" w14:textId="77777777" w:rsidR="00B20EC0" w:rsidRPr="00B20EC0" w:rsidRDefault="00B20EC0" w:rsidP="00EC17E2">
                  <w:r w:rsidRPr="00B20EC0">
                    <w:t>2</w:t>
                  </w:r>
                </w:p>
              </w:tc>
              <w:tc>
                <w:tcPr>
                  <w:tcW w:w="0" w:type="auto"/>
                  <w:vAlign w:val="center"/>
                  <w:hideMark/>
                </w:tcPr>
                <w:p w14:paraId="2CA739E7" w14:textId="77777777" w:rsidR="00B20EC0" w:rsidRPr="00B20EC0" w:rsidRDefault="00B20EC0" w:rsidP="00EC17E2">
                  <w:r w:rsidRPr="00B20EC0">
                    <w:t>Maintenance tracking</w:t>
                  </w:r>
                </w:p>
              </w:tc>
              <w:tc>
                <w:tcPr>
                  <w:tcW w:w="0" w:type="auto"/>
                  <w:vAlign w:val="center"/>
                  <w:hideMark/>
                </w:tcPr>
                <w:p w14:paraId="2665123C" w14:textId="77777777" w:rsidR="00B20EC0" w:rsidRPr="00B20EC0" w:rsidRDefault="00B20EC0" w:rsidP="00EC17E2">
                  <w:r w:rsidRPr="00B20EC0">
                    <w:t>Downtime + repair cost</w:t>
                  </w:r>
                </w:p>
              </w:tc>
            </w:tr>
            <w:tr w:rsidR="00B20EC0" w:rsidRPr="00B20EC0" w14:paraId="465857BA" w14:textId="77777777" w:rsidTr="00BF2D6F">
              <w:trPr>
                <w:trHeight w:val="492"/>
                <w:tblCellSpacing w:w="15" w:type="dxa"/>
              </w:trPr>
              <w:tc>
                <w:tcPr>
                  <w:tcW w:w="0" w:type="auto"/>
                  <w:vAlign w:val="center"/>
                  <w:hideMark/>
                </w:tcPr>
                <w:p w14:paraId="5EAF7DE6" w14:textId="77777777" w:rsidR="00B20EC0" w:rsidRPr="00B20EC0" w:rsidRDefault="00B20EC0" w:rsidP="00EC17E2">
                  <w:r w:rsidRPr="00B20EC0">
                    <w:t>3</w:t>
                  </w:r>
                </w:p>
              </w:tc>
              <w:tc>
                <w:tcPr>
                  <w:tcW w:w="0" w:type="auto"/>
                  <w:vAlign w:val="center"/>
                  <w:hideMark/>
                </w:tcPr>
                <w:p w14:paraId="0D7DC39D" w14:textId="77777777" w:rsidR="00B20EC0" w:rsidRPr="00B20EC0" w:rsidRDefault="00B20EC0" w:rsidP="00EC17E2">
                  <w:r w:rsidRPr="00B20EC0">
                    <w:t>Document compliance</w:t>
                  </w:r>
                </w:p>
              </w:tc>
              <w:tc>
                <w:tcPr>
                  <w:tcW w:w="0" w:type="auto"/>
                  <w:vAlign w:val="center"/>
                  <w:hideMark/>
                </w:tcPr>
                <w:p w14:paraId="2CC61675" w14:textId="77777777" w:rsidR="00B20EC0" w:rsidRPr="00B20EC0" w:rsidRDefault="00B20EC0" w:rsidP="00EC17E2">
                  <w:r w:rsidRPr="00B20EC0">
                    <w:t>Legal &amp; operational risk</w:t>
                  </w:r>
                </w:p>
              </w:tc>
            </w:tr>
            <w:tr w:rsidR="00B20EC0" w:rsidRPr="00B20EC0" w14:paraId="19FD9F1C" w14:textId="77777777" w:rsidTr="00BF2D6F">
              <w:trPr>
                <w:trHeight w:val="492"/>
                <w:tblCellSpacing w:w="15" w:type="dxa"/>
              </w:trPr>
              <w:tc>
                <w:tcPr>
                  <w:tcW w:w="0" w:type="auto"/>
                  <w:vAlign w:val="center"/>
                  <w:hideMark/>
                </w:tcPr>
                <w:p w14:paraId="462A5083" w14:textId="77777777" w:rsidR="00B20EC0" w:rsidRPr="00B20EC0" w:rsidRDefault="00B20EC0" w:rsidP="00EC17E2">
                  <w:r w:rsidRPr="00B20EC0">
                    <w:t>4</w:t>
                  </w:r>
                </w:p>
              </w:tc>
              <w:tc>
                <w:tcPr>
                  <w:tcW w:w="0" w:type="auto"/>
                  <w:vAlign w:val="center"/>
                  <w:hideMark/>
                </w:tcPr>
                <w:p w14:paraId="605F988A" w14:textId="77777777" w:rsidR="00B20EC0" w:rsidRPr="00B20EC0" w:rsidRDefault="00B20EC0" w:rsidP="00EC17E2">
                  <w:r w:rsidRPr="00B20EC0">
                    <w:t>Workflow automation</w:t>
                  </w:r>
                </w:p>
              </w:tc>
              <w:tc>
                <w:tcPr>
                  <w:tcW w:w="0" w:type="auto"/>
                  <w:vAlign w:val="center"/>
                  <w:hideMark/>
                </w:tcPr>
                <w:p w14:paraId="4E6BD600" w14:textId="77777777" w:rsidR="00B20EC0" w:rsidRPr="00B20EC0" w:rsidRDefault="00B20EC0" w:rsidP="00EC17E2">
                  <w:r w:rsidRPr="00B20EC0">
                    <w:t>Adoption + scale enabler</w:t>
                  </w:r>
                </w:p>
              </w:tc>
            </w:tr>
            <w:tr w:rsidR="00B20EC0" w:rsidRPr="00B20EC0" w14:paraId="71C66104" w14:textId="77777777" w:rsidTr="00BF2D6F">
              <w:trPr>
                <w:trHeight w:val="492"/>
                <w:tblCellSpacing w:w="15" w:type="dxa"/>
              </w:trPr>
              <w:tc>
                <w:tcPr>
                  <w:tcW w:w="0" w:type="auto"/>
                  <w:vAlign w:val="center"/>
                  <w:hideMark/>
                </w:tcPr>
                <w:p w14:paraId="31CDB83C" w14:textId="77777777" w:rsidR="00B20EC0" w:rsidRPr="00B20EC0" w:rsidRDefault="00B20EC0" w:rsidP="00EC17E2">
                  <w:r w:rsidRPr="00B20EC0">
                    <w:t>5</w:t>
                  </w:r>
                </w:p>
              </w:tc>
              <w:tc>
                <w:tcPr>
                  <w:tcW w:w="0" w:type="auto"/>
                  <w:vAlign w:val="center"/>
                  <w:hideMark/>
                </w:tcPr>
                <w:p w14:paraId="3C219F14" w14:textId="77777777" w:rsidR="00B20EC0" w:rsidRPr="00B20EC0" w:rsidRDefault="00B20EC0" w:rsidP="00EC17E2">
                  <w:r w:rsidRPr="00B20EC0">
                    <w:t>Tyre lifecycle</w:t>
                  </w:r>
                </w:p>
              </w:tc>
              <w:tc>
                <w:tcPr>
                  <w:tcW w:w="0" w:type="auto"/>
                  <w:vAlign w:val="center"/>
                  <w:hideMark/>
                </w:tcPr>
                <w:p w14:paraId="70E08E77" w14:textId="77777777" w:rsidR="00B20EC0" w:rsidRPr="00B20EC0" w:rsidRDefault="00B20EC0" w:rsidP="00EC17E2">
                  <w:r w:rsidRPr="00B20EC0">
                    <w:t>Asset cost optimization</w:t>
                  </w:r>
                </w:p>
              </w:tc>
            </w:tr>
            <w:tr w:rsidR="00B20EC0" w:rsidRPr="00B20EC0" w14:paraId="3ADD26EB" w14:textId="77777777" w:rsidTr="00BF2D6F">
              <w:trPr>
                <w:trHeight w:val="503"/>
                <w:tblCellSpacing w:w="15" w:type="dxa"/>
              </w:trPr>
              <w:tc>
                <w:tcPr>
                  <w:tcW w:w="0" w:type="auto"/>
                  <w:vAlign w:val="center"/>
                  <w:hideMark/>
                </w:tcPr>
                <w:p w14:paraId="6284C4F8" w14:textId="77777777" w:rsidR="00B20EC0" w:rsidRPr="00B20EC0" w:rsidRDefault="00B20EC0" w:rsidP="00EC17E2">
                  <w:r w:rsidRPr="00B20EC0">
                    <w:t>6</w:t>
                  </w:r>
                </w:p>
              </w:tc>
              <w:tc>
                <w:tcPr>
                  <w:tcW w:w="0" w:type="auto"/>
                  <w:vAlign w:val="center"/>
                  <w:hideMark/>
                </w:tcPr>
                <w:p w14:paraId="1A855B4D" w14:textId="77777777" w:rsidR="00B20EC0" w:rsidRPr="00B20EC0" w:rsidRDefault="00B20EC0" w:rsidP="00EC17E2">
                  <w:r w:rsidRPr="00B20EC0">
                    <w:t>Spare parts tracking</w:t>
                  </w:r>
                </w:p>
              </w:tc>
              <w:tc>
                <w:tcPr>
                  <w:tcW w:w="0" w:type="auto"/>
                  <w:vAlign w:val="center"/>
                  <w:hideMark/>
                </w:tcPr>
                <w:p w14:paraId="090C6075" w14:textId="77777777" w:rsidR="00B20EC0" w:rsidRPr="00B20EC0" w:rsidRDefault="00B20EC0" w:rsidP="00EC17E2">
                  <w:r w:rsidRPr="00B20EC0">
                    <w:t>Cost leakage control</w:t>
                  </w:r>
                </w:p>
              </w:tc>
            </w:tr>
          </w:tbl>
          <w:p w14:paraId="512AEAF9" w14:textId="77777777" w:rsidR="00B20EC0" w:rsidRDefault="00B20EC0"/>
        </w:tc>
      </w:tr>
    </w:tbl>
    <w:p w14:paraId="66741D89" w14:textId="25C32D4A" w:rsidR="00B20EC0" w:rsidRDefault="00B20EC0" w:rsidP="00B20EC0">
      <w:r>
        <w:t xml:space="preserve">  </w:t>
      </w:r>
    </w:p>
    <w:p w14:paraId="023D9576" w14:textId="60C6066D" w:rsidR="00446FC6" w:rsidRDefault="00446FC6" w:rsidP="00B20EC0">
      <w:r>
        <w:t xml:space="preserve">DATA </w:t>
      </w:r>
      <w:hyperlink r:id="rId4" w:history="1">
        <w:r w:rsidRPr="00446FC6">
          <w:rPr>
            <w:rStyle w:val="Hyperlink"/>
          </w:rPr>
          <w:t>l</w:t>
        </w:r>
        <w:r w:rsidRPr="00446FC6">
          <w:rPr>
            <w:rStyle w:val="Hyperlink"/>
          </w:rPr>
          <w:t>i</w:t>
        </w:r>
        <w:r w:rsidRPr="00446FC6">
          <w:rPr>
            <w:rStyle w:val="Hyperlink"/>
          </w:rPr>
          <w:t>nk</w:t>
        </w:r>
      </w:hyperlink>
    </w:p>
    <w:p w14:paraId="548F95DB" w14:textId="24FA29BB" w:rsidR="00AC20F6" w:rsidRDefault="00AC20F6" w:rsidP="00B20EC0">
      <w:r>
        <w:t xml:space="preserve">We calculated this with the help of data we had of previous trips by the tank trucks </w:t>
      </w:r>
    </w:p>
    <w:tbl>
      <w:tblPr>
        <w:tblW w:w="0" w:type="auto"/>
        <w:tblCellSpacing w:w="15" w:type="dxa"/>
        <w:tblCellMar>
          <w:left w:w="0" w:type="dxa"/>
          <w:right w:w="0" w:type="dxa"/>
        </w:tblCellMar>
        <w:tblLook w:val="04A0" w:firstRow="1" w:lastRow="0" w:firstColumn="1" w:lastColumn="0" w:noHBand="0" w:noVBand="1"/>
      </w:tblPr>
      <w:tblGrid>
        <w:gridCol w:w="3890"/>
        <w:gridCol w:w="1790"/>
        <w:gridCol w:w="1889"/>
      </w:tblGrid>
      <w:tr w:rsidR="00AC20F6" w:rsidRPr="00AC20F6" w14:paraId="5AF2012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3FCE9" w14:textId="77777777" w:rsidR="00AC20F6" w:rsidRPr="00AC20F6" w:rsidRDefault="00AC20F6" w:rsidP="00AC20F6">
            <w:r w:rsidRPr="00AC20F6">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A240C" w14:textId="77777777" w:rsidR="00AC20F6" w:rsidRPr="00AC20F6" w:rsidRDefault="00AC20F6" w:rsidP="00AC20F6">
            <w:r w:rsidRPr="00AC20F6">
              <w:rPr>
                <w:b/>
                <w:bCs/>
              </w:rPr>
              <w:t>Amount (INR)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5E368" w14:textId="77777777" w:rsidR="00AC20F6" w:rsidRPr="00AC20F6" w:rsidRDefault="00AC20F6" w:rsidP="00AC20F6">
            <w:r w:rsidRPr="00AC20F6">
              <w:rPr>
                <w:b/>
                <w:bCs/>
              </w:rPr>
              <w:t>% of Total Fare</w:t>
            </w:r>
          </w:p>
        </w:tc>
      </w:tr>
      <w:tr w:rsidR="00AC20F6" w:rsidRPr="00AC20F6" w14:paraId="6CB1B0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2C5BB" w14:textId="77777777" w:rsidR="00AC20F6" w:rsidRPr="00AC20F6" w:rsidRDefault="00AC20F6" w:rsidP="00AC20F6">
            <w:r w:rsidRPr="00AC20F6">
              <w:rPr>
                <w:b/>
                <w:bCs/>
              </w:rPr>
              <w:t>Gross Fare (Revenue)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84FE0" w14:textId="77777777" w:rsidR="00AC20F6" w:rsidRPr="00AC20F6" w:rsidRDefault="00AC20F6" w:rsidP="00AC20F6">
            <w:r w:rsidRPr="00AC20F6">
              <w:rPr>
                <w:b/>
                <w:bCs/>
              </w:rPr>
              <w:t>₹68,100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D4661" w14:textId="77777777" w:rsidR="00AC20F6" w:rsidRPr="00AC20F6" w:rsidRDefault="00AC20F6" w:rsidP="00AC20F6">
            <w:r w:rsidRPr="00AC20F6">
              <w:rPr>
                <w:b/>
                <w:bCs/>
              </w:rPr>
              <w:t>100%</w:t>
            </w:r>
          </w:p>
        </w:tc>
      </w:tr>
      <w:tr w:rsidR="00AC20F6" w:rsidRPr="00AC20F6" w14:paraId="07BFF2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97652" w14:textId="77777777" w:rsidR="00AC20F6" w:rsidRPr="00AC20F6" w:rsidRDefault="00AC20F6" w:rsidP="00AC20F6">
            <w:r w:rsidRPr="00AC20F6">
              <w:rPr>
                <w:b/>
                <w:bCs/>
              </w:rPr>
              <w:t>Fuel Expense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D2167" w14:textId="77777777" w:rsidR="00AC20F6" w:rsidRPr="00AC20F6" w:rsidRDefault="00AC20F6" w:rsidP="00AC20F6">
            <w:r w:rsidRPr="00AC20F6">
              <w:t>₹34,030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71868" w14:textId="77777777" w:rsidR="00AC20F6" w:rsidRPr="00AC20F6" w:rsidRDefault="00AC20F6" w:rsidP="00AC20F6">
            <w:r w:rsidRPr="00AC20F6">
              <w:t>50.0%</w:t>
            </w:r>
          </w:p>
        </w:tc>
      </w:tr>
      <w:tr w:rsidR="00AC20F6" w:rsidRPr="00AC20F6" w14:paraId="2E9485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24B9B" w14:textId="77777777" w:rsidR="00AC20F6" w:rsidRPr="00AC20F6" w:rsidRDefault="00AC20F6" w:rsidP="00AC20F6">
            <w:r w:rsidRPr="00AC20F6">
              <w:rPr>
                <w:b/>
                <w:bCs/>
              </w:rPr>
              <w:t>Toll Expense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B6ECC" w14:textId="77777777" w:rsidR="00AC20F6" w:rsidRPr="00AC20F6" w:rsidRDefault="00AC20F6" w:rsidP="00AC20F6">
            <w:r w:rsidRPr="00AC20F6">
              <w:t>₹8,810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65AC2" w14:textId="77777777" w:rsidR="00AC20F6" w:rsidRPr="00AC20F6" w:rsidRDefault="00AC20F6" w:rsidP="00AC20F6">
            <w:r w:rsidRPr="00AC20F6">
              <w:t>12.9%</w:t>
            </w:r>
          </w:p>
        </w:tc>
      </w:tr>
      <w:tr w:rsidR="00AC20F6" w:rsidRPr="00AC20F6" w14:paraId="5EC3FF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D262B" w14:textId="77777777" w:rsidR="00AC20F6" w:rsidRPr="00AC20F6" w:rsidRDefault="00AC20F6" w:rsidP="00AC20F6">
            <w:r w:rsidRPr="00AC20F6">
              <w:rPr>
                <w:b/>
                <w:bCs/>
              </w:rPr>
              <w:t>Cash/Driver Misc.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DE9E1" w14:textId="77777777" w:rsidR="00AC20F6" w:rsidRPr="00AC20F6" w:rsidRDefault="00AC20F6" w:rsidP="00AC20F6">
            <w:r w:rsidRPr="00AC20F6">
              <w:t>₹2,000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247A9" w14:textId="77777777" w:rsidR="00AC20F6" w:rsidRPr="00AC20F6" w:rsidRDefault="00AC20F6" w:rsidP="00AC20F6">
            <w:r w:rsidRPr="00AC20F6">
              <w:t>2.9%</w:t>
            </w:r>
          </w:p>
        </w:tc>
      </w:tr>
      <w:tr w:rsidR="00AC20F6" w:rsidRPr="00AC20F6" w14:paraId="4768C2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EFA27" w14:textId="77777777" w:rsidR="00AC20F6" w:rsidRPr="00AC20F6" w:rsidRDefault="00AC20F6" w:rsidP="00AC20F6">
            <w:r w:rsidRPr="00AC20F6">
              <w:rPr>
                <w:b/>
                <w:bCs/>
              </w:rPr>
              <w:t>Maintenance &amp; Tyres (Est.)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F5AB9" w14:textId="77777777" w:rsidR="00AC20F6" w:rsidRPr="00AC20F6" w:rsidRDefault="00AC20F6" w:rsidP="00AC20F6">
            <w:r w:rsidRPr="00AC20F6">
              <w:t>₹4,080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839A9" w14:textId="77777777" w:rsidR="00AC20F6" w:rsidRPr="00AC20F6" w:rsidRDefault="00AC20F6" w:rsidP="00AC20F6">
            <w:r w:rsidRPr="00AC20F6">
              <w:t>6.0%</w:t>
            </w:r>
          </w:p>
        </w:tc>
      </w:tr>
      <w:tr w:rsidR="00AC20F6" w:rsidRPr="00AC20F6" w14:paraId="3EF8F7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1BFEB" w14:textId="77777777" w:rsidR="00AC20F6" w:rsidRPr="00AC20F6" w:rsidRDefault="00AC20F6" w:rsidP="00AC20F6">
            <w:r w:rsidRPr="00AC20F6">
              <w:rPr>
                <w:b/>
                <w:bCs/>
              </w:rPr>
              <w:t>Insurance &amp; Fixed Overheads (Est.)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C5603" w14:textId="77777777" w:rsidR="00AC20F6" w:rsidRPr="00AC20F6" w:rsidRDefault="00AC20F6" w:rsidP="00AC20F6">
            <w:r w:rsidRPr="00AC20F6">
              <w:t>₹4,760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CA169" w14:textId="77777777" w:rsidR="00AC20F6" w:rsidRPr="00AC20F6" w:rsidRDefault="00AC20F6" w:rsidP="00AC20F6">
            <w:r w:rsidRPr="00AC20F6">
              <w:t>7.0%</w:t>
            </w:r>
          </w:p>
        </w:tc>
      </w:tr>
      <w:tr w:rsidR="00AC20F6" w:rsidRPr="00AC20F6" w14:paraId="369D7A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84ECF" w14:textId="77777777" w:rsidR="00AC20F6" w:rsidRPr="00AC20F6" w:rsidRDefault="00AC20F6" w:rsidP="00AC20F6">
            <w:r w:rsidRPr="00AC20F6">
              <w:rPr>
                <w:b/>
                <w:bCs/>
              </w:rPr>
              <w:t>Total Operating Expense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448F8" w14:textId="77777777" w:rsidR="00AC20F6" w:rsidRPr="00AC20F6" w:rsidRDefault="00AC20F6" w:rsidP="00AC20F6">
            <w:r w:rsidRPr="00AC20F6">
              <w:rPr>
                <w:b/>
                <w:bCs/>
              </w:rPr>
              <w:t>₹53,680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02FFA" w14:textId="77777777" w:rsidR="00AC20F6" w:rsidRPr="00AC20F6" w:rsidRDefault="00AC20F6" w:rsidP="00AC20F6">
            <w:r w:rsidRPr="00AC20F6">
              <w:rPr>
                <w:b/>
                <w:bCs/>
              </w:rPr>
              <w:t>78.8%</w:t>
            </w:r>
          </w:p>
        </w:tc>
      </w:tr>
      <w:tr w:rsidR="00AC20F6" w:rsidRPr="00AC20F6" w14:paraId="112C42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1D49F" w14:textId="77777777" w:rsidR="00AC20F6" w:rsidRPr="00AC20F6" w:rsidRDefault="00AC20F6" w:rsidP="00AC20F6">
            <w:r w:rsidRPr="00AC20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6BA37" w14:textId="77777777" w:rsidR="00AC20F6" w:rsidRPr="00AC20F6" w:rsidRDefault="00AC20F6" w:rsidP="00AC20F6">
            <w:r w:rsidRPr="00AC20F6">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2C3BE" w14:textId="77777777" w:rsidR="00AC20F6" w:rsidRPr="00AC20F6" w:rsidRDefault="00AC20F6" w:rsidP="00AC20F6">
            <w:r w:rsidRPr="00AC20F6">
              <w:t>---</w:t>
            </w:r>
          </w:p>
        </w:tc>
      </w:tr>
      <w:tr w:rsidR="00AC20F6" w:rsidRPr="00AC20F6" w14:paraId="3D2CA9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7EACB" w14:textId="77777777" w:rsidR="00AC20F6" w:rsidRPr="00AC20F6" w:rsidRDefault="00AC20F6" w:rsidP="00AC20F6">
            <w:r w:rsidRPr="00AC20F6">
              <w:rPr>
                <w:b/>
                <w:bCs/>
              </w:rPr>
              <w:t>Net Profit per Trip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76CBF" w14:textId="77777777" w:rsidR="00AC20F6" w:rsidRPr="00AC20F6" w:rsidRDefault="00AC20F6" w:rsidP="00AC20F6">
            <w:r w:rsidRPr="00AC20F6">
              <w:rPr>
                <w:b/>
                <w:bCs/>
              </w:rPr>
              <w:t>₹14,420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3D705" w14:textId="77777777" w:rsidR="00AC20F6" w:rsidRPr="00AC20F6" w:rsidRDefault="00AC20F6" w:rsidP="00AC20F6">
            <w:r w:rsidRPr="00AC20F6">
              <w:rPr>
                <w:b/>
                <w:bCs/>
              </w:rPr>
              <w:t>21.2%</w:t>
            </w:r>
          </w:p>
        </w:tc>
      </w:tr>
    </w:tbl>
    <w:p w14:paraId="27C0114F" w14:textId="77777777" w:rsidR="00BF2D6F" w:rsidRDefault="00BF2D6F" w:rsidP="00B20EC0"/>
    <w:p w14:paraId="550FBF2E" w14:textId="1D7A125C" w:rsidR="00AC20F6" w:rsidRDefault="00446FC6" w:rsidP="00B20EC0">
      <w:r>
        <w:rPr>
          <w:noProof/>
        </w:rPr>
        <w:drawing>
          <wp:inline distT="0" distB="0" distL="0" distR="0" wp14:anchorId="6F1F217F" wp14:editId="0C879CB9">
            <wp:extent cx="15240000" cy="7620000"/>
            <wp:effectExtent l="0" t="0" r="0" b="0"/>
            <wp:docPr id="121102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25177" name="Picture 1211025177"/>
                    <pic:cNvPicPr/>
                  </pic:nvPicPr>
                  <pic:blipFill>
                    <a:blip r:embed="rId5">
                      <a:extLst>
                        <a:ext uri="{28A0092B-C50C-407E-A947-70E740481C1C}">
                          <a14:useLocalDpi xmlns:a14="http://schemas.microsoft.com/office/drawing/2010/main" val="0"/>
                        </a:ext>
                      </a:extLst>
                    </a:blip>
                    <a:stretch>
                      <a:fillRect/>
                    </a:stretch>
                  </pic:blipFill>
                  <pic:spPr>
                    <a:xfrm>
                      <a:off x="0" y="0"/>
                      <a:ext cx="15240000" cy="7620000"/>
                    </a:xfrm>
                    <a:prstGeom prst="rect">
                      <a:avLst/>
                    </a:prstGeom>
                  </pic:spPr>
                </pic:pic>
              </a:graphicData>
            </a:graphic>
          </wp:inline>
        </w:drawing>
      </w:r>
    </w:p>
    <w:p w14:paraId="0FAC83E8" w14:textId="77777777" w:rsidR="00446FC6" w:rsidRDefault="00446FC6" w:rsidP="00B20EC0"/>
    <w:p w14:paraId="6D535022" w14:textId="77777777" w:rsidR="00446FC6" w:rsidRDefault="00446FC6" w:rsidP="00B20EC0"/>
    <w:p w14:paraId="246ED2FF" w14:textId="77777777" w:rsidR="00446FC6" w:rsidRPr="001D5DFD" w:rsidRDefault="00446FC6" w:rsidP="00B20EC0">
      <w:pPr>
        <w:rPr>
          <w:b/>
          <w:bCs/>
          <w:sz w:val="32"/>
          <w:szCs w:val="32"/>
          <w:u w:val="single"/>
        </w:rPr>
      </w:pPr>
    </w:p>
    <w:p w14:paraId="53808C5B" w14:textId="73505790" w:rsidR="00446FC6" w:rsidRDefault="001D5DFD" w:rsidP="00B20EC0">
      <w:pPr>
        <w:rPr>
          <w:b/>
          <w:bCs/>
          <w:sz w:val="32"/>
          <w:szCs w:val="32"/>
          <w:u w:val="single"/>
        </w:rPr>
      </w:pPr>
      <w:r w:rsidRPr="001D5DFD">
        <w:rPr>
          <w:b/>
          <w:bCs/>
          <w:sz w:val="32"/>
          <w:szCs w:val="32"/>
          <w:u w:val="single"/>
        </w:rPr>
        <w:t xml:space="preserve">Margin improvement by 6.5% can reflect big with the fleet size as maintenance and driver cash are the most unaccounted cost and repetitive mentioned by the users. Working on fuel and FASTag components is difficult </w:t>
      </w:r>
      <w:proofErr w:type="gramStart"/>
      <w:r w:rsidRPr="001D5DFD">
        <w:rPr>
          <w:b/>
          <w:bCs/>
          <w:sz w:val="32"/>
          <w:szCs w:val="32"/>
          <w:u w:val="single"/>
        </w:rPr>
        <w:t>In</w:t>
      </w:r>
      <w:proofErr w:type="gramEnd"/>
      <w:r w:rsidRPr="001D5DFD">
        <w:rPr>
          <w:b/>
          <w:bCs/>
          <w:sz w:val="32"/>
          <w:szCs w:val="32"/>
          <w:u w:val="single"/>
        </w:rPr>
        <w:t xml:space="preserve"> the current scenario as fixed diesel per route and fixed route is practiced in LPG segment.</w:t>
      </w:r>
    </w:p>
    <w:p w14:paraId="2DDE9543" w14:textId="77777777" w:rsidR="001D5DFD" w:rsidRDefault="001D5DFD" w:rsidP="00B20EC0">
      <w:pPr>
        <w:rPr>
          <w:b/>
          <w:bCs/>
          <w:sz w:val="32"/>
          <w:szCs w:val="32"/>
          <w:u w:val="single"/>
        </w:rPr>
      </w:pPr>
    </w:p>
    <w:p w14:paraId="560440CD" w14:textId="72BDD1C4" w:rsidR="001D5DFD" w:rsidRPr="001D5DFD" w:rsidRDefault="00752A6A" w:rsidP="00B20EC0">
      <w:pPr>
        <w:rPr>
          <w:b/>
          <w:bCs/>
          <w:sz w:val="32"/>
          <w:szCs w:val="32"/>
          <w:u w:val="single"/>
        </w:rPr>
      </w:pPr>
      <w:r>
        <w:rPr>
          <w:b/>
          <w:bCs/>
          <w:noProof/>
          <w:sz w:val="32"/>
          <w:szCs w:val="32"/>
          <w:u w:val="single"/>
        </w:rPr>
        <w:drawing>
          <wp:inline distT="0" distB="0" distL="0" distR="0" wp14:anchorId="0779A0B6" wp14:editId="1149943F">
            <wp:extent cx="7620000" cy="5715000"/>
            <wp:effectExtent l="0" t="0" r="0" b="0"/>
            <wp:docPr id="1864416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16837" name="Picture 1864416837"/>
                    <pic:cNvPicPr/>
                  </pic:nvPicPr>
                  <pic:blipFill>
                    <a:blip r:embed="rId6">
                      <a:extLst>
                        <a:ext uri="{28A0092B-C50C-407E-A947-70E740481C1C}">
                          <a14:useLocalDpi xmlns:a14="http://schemas.microsoft.com/office/drawing/2010/main" val="0"/>
                        </a:ext>
                      </a:extLst>
                    </a:blip>
                    <a:stretch>
                      <a:fillRect/>
                    </a:stretch>
                  </pic:blipFill>
                  <pic:spPr>
                    <a:xfrm>
                      <a:off x="0" y="0"/>
                      <a:ext cx="7620000" cy="5715000"/>
                    </a:xfrm>
                    <a:prstGeom prst="rect">
                      <a:avLst/>
                    </a:prstGeom>
                  </pic:spPr>
                </pic:pic>
              </a:graphicData>
            </a:graphic>
          </wp:inline>
        </w:drawing>
      </w:r>
      <w:r>
        <w:rPr>
          <w:b/>
          <w:bCs/>
          <w:noProof/>
          <w:sz w:val="32"/>
          <w:szCs w:val="32"/>
          <w:u w:val="single"/>
        </w:rPr>
        <w:drawing>
          <wp:inline distT="0" distB="0" distL="0" distR="0" wp14:anchorId="77255026" wp14:editId="6D80BD0F">
            <wp:extent cx="7620000" cy="5715000"/>
            <wp:effectExtent l="0" t="0" r="0" b="0"/>
            <wp:docPr id="318692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92583" name="Picture 318692583"/>
                    <pic:cNvPicPr/>
                  </pic:nvPicPr>
                  <pic:blipFill>
                    <a:blip r:embed="rId7">
                      <a:extLst>
                        <a:ext uri="{28A0092B-C50C-407E-A947-70E740481C1C}">
                          <a14:useLocalDpi xmlns:a14="http://schemas.microsoft.com/office/drawing/2010/main" val="0"/>
                        </a:ext>
                      </a:extLst>
                    </a:blip>
                    <a:stretch>
                      <a:fillRect/>
                    </a:stretch>
                  </pic:blipFill>
                  <pic:spPr>
                    <a:xfrm>
                      <a:off x="0" y="0"/>
                      <a:ext cx="7620000" cy="5715000"/>
                    </a:xfrm>
                    <a:prstGeom prst="rect">
                      <a:avLst/>
                    </a:prstGeom>
                  </pic:spPr>
                </pic:pic>
              </a:graphicData>
            </a:graphic>
          </wp:inline>
        </w:drawing>
      </w:r>
      <w:r>
        <w:rPr>
          <w:b/>
          <w:bCs/>
          <w:noProof/>
          <w:sz w:val="32"/>
          <w:szCs w:val="32"/>
          <w:u w:val="single"/>
        </w:rPr>
        <w:drawing>
          <wp:inline distT="0" distB="0" distL="0" distR="0" wp14:anchorId="3AB9AC51" wp14:editId="4EC8F8EC">
            <wp:extent cx="9525000" cy="5715000"/>
            <wp:effectExtent l="0" t="0" r="0" b="0"/>
            <wp:docPr id="1717708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08705" name="Picture 1717708705"/>
                    <pic:cNvPicPr/>
                  </pic:nvPicPr>
                  <pic:blipFill>
                    <a:blip r:embed="rId8">
                      <a:extLst>
                        <a:ext uri="{28A0092B-C50C-407E-A947-70E740481C1C}">
                          <a14:useLocalDpi xmlns:a14="http://schemas.microsoft.com/office/drawing/2010/main" val="0"/>
                        </a:ext>
                      </a:extLst>
                    </a:blip>
                    <a:stretch>
                      <a:fillRect/>
                    </a:stretch>
                  </pic:blipFill>
                  <pic:spPr>
                    <a:xfrm>
                      <a:off x="0" y="0"/>
                      <a:ext cx="9525000" cy="5715000"/>
                    </a:xfrm>
                    <a:prstGeom prst="rect">
                      <a:avLst/>
                    </a:prstGeom>
                  </pic:spPr>
                </pic:pic>
              </a:graphicData>
            </a:graphic>
          </wp:inline>
        </w:drawing>
      </w:r>
      <w:r>
        <w:rPr>
          <w:b/>
          <w:bCs/>
          <w:noProof/>
          <w:sz w:val="32"/>
          <w:szCs w:val="32"/>
          <w:u w:val="single"/>
        </w:rPr>
        <w:drawing>
          <wp:inline distT="0" distB="0" distL="0" distR="0" wp14:anchorId="14438794" wp14:editId="73B59512">
            <wp:extent cx="9111343" cy="6667199"/>
            <wp:effectExtent l="0" t="0" r="0" b="635"/>
            <wp:docPr id="1777660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60086" name="Picture 1777660086"/>
                    <pic:cNvPicPr/>
                  </pic:nvPicPr>
                  <pic:blipFill>
                    <a:blip r:embed="rId9">
                      <a:extLst>
                        <a:ext uri="{28A0092B-C50C-407E-A947-70E740481C1C}">
                          <a14:useLocalDpi xmlns:a14="http://schemas.microsoft.com/office/drawing/2010/main" val="0"/>
                        </a:ext>
                      </a:extLst>
                    </a:blip>
                    <a:stretch>
                      <a:fillRect/>
                    </a:stretch>
                  </pic:blipFill>
                  <pic:spPr>
                    <a:xfrm>
                      <a:off x="0" y="0"/>
                      <a:ext cx="9124552" cy="6676864"/>
                    </a:xfrm>
                    <a:prstGeom prst="rect">
                      <a:avLst/>
                    </a:prstGeom>
                  </pic:spPr>
                </pic:pic>
              </a:graphicData>
            </a:graphic>
          </wp:inline>
        </w:drawing>
      </w:r>
    </w:p>
    <w:p w14:paraId="5A2BC164" w14:textId="77777777" w:rsidR="001D5DFD" w:rsidRDefault="001D5DFD" w:rsidP="00B20EC0"/>
    <w:p w14:paraId="30DC7280" w14:textId="77777777" w:rsidR="001D5DFD" w:rsidRDefault="001D5DFD" w:rsidP="00B20EC0"/>
    <w:p w14:paraId="5DB438BF" w14:textId="77777777" w:rsidR="001D5DFD" w:rsidRDefault="001D5DFD" w:rsidP="00B20EC0"/>
    <w:p w14:paraId="0D38BE9A" w14:textId="4F70AEC9" w:rsidR="001D5DFD" w:rsidRDefault="001D5DFD" w:rsidP="00B20EC0">
      <w:r>
        <w:rPr>
          <w:noProof/>
        </w:rPr>
        <w:drawing>
          <wp:inline distT="0" distB="0" distL="0" distR="0" wp14:anchorId="30EE2545" wp14:editId="38BF5524">
            <wp:extent cx="12311380" cy="2895600"/>
            <wp:effectExtent l="0" t="0" r="0" b="0"/>
            <wp:docPr id="977436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36633" name="Picture 977436633"/>
                    <pic:cNvPicPr/>
                  </pic:nvPicPr>
                  <pic:blipFill>
                    <a:blip r:embed="rId10">
                      <a:extLst>
                        <a:ext uri="{28A0092B-C50C-407E-A947-70E740481C1C}">
                          <a14:useLocalDpi xmlns:a14="http://schemas.microsoft.com/office/drawing/2010/main" val="0"/>
                        </a:ext>
                      </a:extLst>
                    </a:blip>
                    <a:stretch>
                      <a:fillRect/>
                    </a:stretch>
                  </pic:blipFill>
                  <pic:spPr>
                    <a:xfrm>
                      <a:off x="0" y="0"/>
                      <a:ext cx="12329905" cy="2899957"/>
                    </a:xfrm>
                    <a:prstGeom prst="rect">
                      <a:avLst/>
                    </a:prstGeom>
                  </pic:spPr>
                </pic:pic>
              </a:graphicData>
            </a:graphic>
          </wp:inline>
        </w:drawing>
      </w:r>
    </w:p>
    <w:p w14:paraId="4D5AE2E8" w14:textId="77777777" w:rsidR="00446FC6" w:rsidRDefault="00446FC6" w:rsidP="00B20EC0"/>
    <w:sectPr w:rsidR="00446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52B"/>
    <w:rsid w:val="000166E6"/>
    <w:rsid w:val="001D5DFD"/>
    <w:rsid w:val="00446FC6"/>
    <w:rsid w:val="00752A6A"/>
    <w:rsid w:val="008361CC"/>
    <w:rsid w:val="0090052B"/>
    <w:rsid w:val="00AC20F6"/>
    <w:rsid w:val="00B20EC0"/>
    <w:rsid w:val="00B31F86"/>
    <w:rsid w:val="00BF2D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D725"/>
  <w15:chartTrackingRefBased/>
  <w15:docId w15:val="{CA7BB013-4B9B-435C-B5B8-D8EB5872B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52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0052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0052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00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52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0052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0052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00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52B"/>
    <w:rPr>
      <w:rFonts w:eastAsiaTheme="majorEastAsia" w:cstheme="majorBidi"/>
      <w:color w:val="272727" w:themeColor="text1" w:themeTint="D8"/>
    </w:rPr>
  </w:style>
  <w:style w:type="paragraph" w:styleId="Title">
    <w:name w:val="Title"/>
    <w:basedOn w:val="Normal"/>
    <w:next w:val="Normal"/>
    <w:link w:val="TitleChar"/>
    <w:uiPriority w:val="10"/>
    <w:qFormat/>
    <w:rsid w:val="0090052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0052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0052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0052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0052B"/>
    <w:pPr>
      <w:spacing w:before="160"/>
      <w:jc w:val="center"/>
    </w:pPr>
    <w:rPr>
      <w:i/>
      <w:iCs/>
      <w:color w:val="404040" w:themeColor="text1" w:themeTint="BF"/>
    </w:rPr>
  </w:style>
  <w:style w:type="character" w:customStyle="1" w:styleId="QuoteChar">
    <w:name w:val="Quote Char"/>
    <w:basedOn w:val="DefaultParagraphFont"/>
    <w:link w:val="Quote"/>
    <w:uiPriority w:val="29"/>
    <w:rsid w:val="0090052B"/>
    <w:rPr>
      <w:i/>
      <w:iCs/>
      <w:color w:val="404040" w:themeColor="text1" w:themeTint="BF"/>
    </w:rPr>
  </w:style>
  <w:style w:type="paragraph" w:styleId="ListParagraph">
    <w:name w:val="List Paragraph"/>
    <w:basedOn w:val="Normal"/>
    <w:uiPriority w:val="34"/>
    <w:qFormat/>
    <w:rsid w:val="0090052B"/>
    <w:pPr>
      <w:ind w:left="720"/>
      <w:contextualSpacing/>
    </w:pPr>
  </w:style>
  <w:style w:type="character" w:styleId="IntenseEmphasis">
    <w:name w:val="Intense Emphasis"/>
    <w:basedOn w:val="DefaultParagraphFont"/>
    <w:uiPriority w:val="21"/>
    <w:qFormat/>
    <w:rsid w:val="0090052B"/>
    <w:rPr>
      <w:i/>
      <w:iCs/>
      <w:color w:val="2F5496" w:themeColor="accent1" w:themeShade="BF"/>
    </w:rPr>
  </w:style>
  <w:style w:type="paragraph" w:styleId="IntenseQuote">
    <w:name w:val="Intense Quote"/>
    <w:basedOn w:val="Normal"/>
    <w:next w:val="Normal"/>
    <w:link w:val="IntenseQuoteChar"/>
    <w:uiPriority w:val="30"/>
    <w:qFormat/>
    <w:rsid w:val="00900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52B"/>
    <w:rPr>
      <w:i/>
      <w:iCs/>
      <w:color w:val="2F5496" w:themeColor="accent1" w:themeShade="BF"/>
    </w:rPr>
  </w:style>
  <w:style w:type="character" w:styleId="IntenseReference">
    <w:name w:val="Intense Reference"/>
    <w:basedOn w:val="DefaultParagraphFont"/>
    <w:uiPriority w:val="32"/>
    <w:qFormat/>
    <w:rsid w:val="0090052B"/>
    <w:rPr>
      <w:b/>
      <w:bCs/>
      <w:smallCaps/>
      <w:color w:val="2F5496" w:themeColor="accent1" w:themeShade="BF"/>
      <w:spacing w:val="5"/>
    </w:rPr>
  </w:style>
  <w:style w:type="table" w:styleId="PlainTable2">
    <w:name w:val="Plain Table 2"/>
    <w:basedOn w:val="TableNormal"/>
    <w:uiPriority w:val="42"/>
    <w:rsid w:val="008361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Accent2">
    <w:name w:val="Grid Table 5 Dark Accent 2"/>
    <w:basedOn w:val="TableNormal"/>
    <w:uiPriority w:val="50"/>
    <w:rsid w:val="008361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eGrid">
    <w:name w:val="Table Grid"/>
    <w:basedOn w:val="TableNormal"/>
    <w:uiPriority w:val="39"/>
    <w:rsid w:val="00836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361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361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8361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2">
    <w:name w:val="Grid Table 4 Accent 2"/>
    <w:basedOn w:val="TableNormal"/>
    <w:uiPriority w:val="49"/>
    <w:rsid w:val="008361C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PlainTable4">
    <w:name w:val="Plain Table 4"/>
    <w:basedOn w:val="TableNormal"/>
    <w:uiPriority w:val="44"/>
    <w:rsid w:val="00B20EC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B20EC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20EC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B20EC0"/>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B20EC0"/>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
    <w:name w:val="Grid Table 3"/>
    <w:basedOn w:val="TableNormal"/>
    <w:uiPriority w:val="48"/>
    <w:rsid w:val="00B20EC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F2D6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character" w:styleId="Hyperlink">
    <w:name w:val="Hyperlink"/>
    <w:basedOn w:val="DefaultParagraphFont"/>
    <w:uiPriority w:val="99"/>
    <w:unhideWhenUsed/>
    <w:rsid w:val="00446FC6"/>
    <w:rPr>
      <w:color w:val="0563C1" w:themeColor="hyperlink"/>
      <w:u w:val="single"/>
    </w:rPr>
  </w:style>
  <w:style w:type="character" w:styleId="UnresolvedMention">
    <w:name w:val="Unresolved Mention"/>
    <w:basedOn w:val="DefaultParagraphFont"/>
    <w:uiPriority w:val="99"/>
    <w:semiHidden/>
    <w:unhideWhenUsed/>
    <w:rsid w:val="00446FC6"/>
    <w:rPr>
      <w:color w:val="605E5C"/>
      <w:shd w:val="clear" w:color="auto" w:fill="E1DFDD"/>
    </w:rPr>
  </w:style>
  <w:style w:type="character" w:styleId="FollowedHyperlink">
    <w:name w:val="FollowedHyperlink"/>
    <w:basedOn w:val="DefaultParagraphFont"/>
    <w:uiPriority w:val="99"/>
    <w:semiHidden/>
    <w:unhideWhenUsed/>
    <w:rsid w:val="00446F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file:///C:\Users\devan\OneDrive\Desktop\fleetsure%20calculator.xlsx"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851</TotalTime>
  <Pages>1</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parashar</dc:creator>
  <cp:keywords/>
  <dc:description/>
  <cp:lastModifiedBy>devansh parashar</cp:lastModifiedBy>
  <cp:revision>1</cp:revision>
  <cp:lastPrinted>2026-02-06T10:55:00Z</cp:lastPrinted>
  <dcterms:created xsi:type="dcterms:W3CDTF">2026-02-05T20:02:00Z</dcterms:created>
  <dcterms:modified xsi:type="dcterms:W3CDTF">2026-02-06T10:57:00Z</dcterms:modified>
</cp:coreProperties>
</file>