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3A" w:rsidRPr="00B07522" w:rsidRDefault="00BD443A" w:rsidP="00B07522">
      <w:pPr>
        <w:pStyle w:val="Title"/>
        <w:jc w:val="center"/>
        <w:rPr>
          <w:sz w:val="32"/>
          <w:szCs w:val="32"/>
        </w:rPr>
      </w:pPr>
      <w:r w:rsidRPr="00B07522">
        <w:rPr>
          <w:sz w:val="32"/>
          <w:szCs w:val="32"/>
        </w:rPr>
        <w:t>Foundations of machine learning: Assignment 1</w:t>
      </w:r>
    </w:p>
    <w:p w:rsidR="00BD443A" w:rsidRPr="00BD443A" w:rsidRDefault="00BD443A" w:rsidP="00BD443A">
      <w:pPr>
        <w:pStyle w:val="NoSpacing"/>
      </w:pPr>
    </w:p>
    <w:p w:rsidR="00B07522" w:rsidRDefault="00BD443A" w:rsidP="00B07522">
      <w:pPr>
        <w:pStyle w:val="NoSpacing"/>
      </w:pPr>
      <w:r w:rsidRPr="00BD443A">
        <w:t>The task set was to develop a model that takes a data set of a 5-dimensional input space and outputs a 1-dimensional continuous value</w:t>
      </w:r>
      <w:r w:rsidR="00B07522">
        <w:t xml:space="preserve">. For training, a dataset of 1000 examples </w:t>
      </w:r>
      <w:proofErr w:type="gramStart"/>
      <w:r w:rsidR="00B07522">
        <w:t>was given</w:t>
      </w:r>
      <w:proofErr w:type="gramEnd"/>
      <w:r w:rsidR="00B07522">
        <w:t xml:space="preserve">. </w:t>
      </w:r>
      <w:r w:rsidRPr="00BD443A">
        <w:t xml:space="preserve">To </w:t>
      </w:r>
      <w:r w:rsidR="00B07522">
        <w:t>build the model for this regression problem</w:t>
      </w:r>
      <w:r w:rsidRPr="00BD443A">
        <w:t xml:space="preserve"> </w:t>
      </w:r>
      <w:r w:rsidR="00B07522">
        <w:t>a Radial Basis F</w:t>
      </w:r>
      <w:r w:rsidRPr="00BD443A">
        <w:t>unction</w:t>
      </w:r>
      <w:r w:rsidR="00B07522">
        <w:t xml:space="preserve"> Network (RBF) was chosen over </w:t>
      </w:r>
      <w:proofErr w:type="gramStart"/>
      <w:r w:rsidR="00B07522">
        <w:t>an</w:t>
      </w:r>
      <w:proofErr w:type="gramEnd"/>
      <w:r w:rsidR="00B07522">
        <w:t xml:space="preserve"> Multi-Layer Perceptron (MLP). This was because they are quite robust to noise and they are fast to train due to how few parameters that need to </w:t>
      </w:r>
      <w:proofErr w:type="gramStart"/>
      <w:r w:rsidR="00B07522">
        <w:t>be optimized</w:t>
      </w:r>
      <w:proofErr w:type="gramEnd"/>
      <w:r w:rsidR="00B07522">
        <w:t xml:space="preserve"> in contrast to an MLP</w:t>
      </w:r>
      <w:r w:rsidRPr="00BD443A">
        <w:t>.</w:t>
      </w:r>
    </w:p>
    <w:p w:rsidR="00B07522" w:rsidRDefault="00B07522" w:rsidP="00B07522">
      <w:pPr>
        <w:pStyle w:val="NoSpacing"/>
      </w:pPr>
    </w:p>
    <w:p w:rsidR="00B07522" w:rsidRDefault="00AD7B1A" w:rsidP="00B07522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057E3" wp14:editId="24884442">
                <wp:simplePos x="0" y="0"/>
                <wp:positionH relativeFrom="column">
                  <wp:posOffset>4323715</wp:posOffset>
                </wp:positionH>
                <wp:positionV relativeFrom="paragraph">
                  <wp:posOffset>1604645</wp:posOffset>
                </wp:positionV>
                <wp:extent cx="17240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4A0" w:rsidRPr="00DB5E2A" w:rsidRDefault="000314A0" w:rsidP="00AD7B1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(Saedsayad.com,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057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0.45pt;margin-top:126.35pt;width:135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" stroked="f">
                <v:textbox style="mso-fit-shape-to-text:t" inset="0,0,0,0">
                  <w:txbxContent>
                    <w:p w:rsidR="000314A0" w:rsidRPr="00DB5E2A" w:rsidRDefault="000314A0" w:rsidP="00AD7B1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(Saedsayad.com, 2017)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4323715</wp:posOffset>
            </wp:positionH>
            <wp:positionV relativeFrom="paragraph">
              <wp:posOffset>5715</wp:posOffset>
            </wp:positionV>
            <wp:extent cx="1724025" cy="1541780"/>
            <wp:effectExtent l="0" t="0" r="952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40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7BE">
        <w:t xml:space="preserve">The idea behind RBFs is being able classify points by characterising data points by the distances from basis or centre vectors chosen when using training data. </w:t>
      </w:r>
      <w:r w:rsidR="00B07522">
        <w:t>RBF’s have a fixed three-</w:t>
      </w:r>
      <w:r w:rsidR="00B07522" w:rsidRPr="00B07522">
        <w:t xml:space="preserve">layer </w:t>
      </w:r>
      <w:r w:rsidR="00F817BE">
        <w:t>architecture that</w:t>
      </w:r>
      <w:r w:rsidR="00B07522">
        <w:t xml:space="preserve"> works on Covers theorem on the separability of patterns </w:t>
      </w:r>
      <w:r w:rsidR="00B07522">
        <w:rPr>
          <w:rStyle w:val="selectable"/>
        </w:rPr>
        <w:t>(Cover, 1965)</w:t>
      </w:r>
      <w:r w:rsidR="00B07522">
        <w:t xml:space="preserve">. </w:t>
      </w:r>
    </w:p>
    <w:p w:rsidR="00F817BE" w:rsidRDefault="00F817BE" w:rsidP="00B07522">
      <w:pPr>
        <w:pStyle w:val="NoSpacing"/>
      </w:pPr>
    </w:p>
    <w:p w:rsidR="00BD443A" w:rsidRPr="00B07522" w:rsidRDefault="00B07522" w:rsidP="00B07522">
      <w:pPr>
        <w:pStyle w:val="NoSpacing"/>
        <w:ind w:left="720"/>
      </w:pPr>
      <w:r>
        <w:rPr>
          <w:i/>
        </w:rPr>
        <w:t>When c</w:t>
      </w:r>
      <w:r w:rsidRPr="00B07522">
        <w:rPr>
          <w:i/>
        </w:rPr>
        <w:t>asting a complex pattern-classification problem, into a high dimensional space</w:t>
      </w:r>
      <w:r>
        <w:rPr>
          <w:i/>
        </w:rPr>
        <w:t xml:space="preserve"> nonlinearly, </w:t>
      </w:r>
      <w:r w:rsidRPr="00B07522">
        <w:rPr>
          <w:i/>
        </w:rPr>
        <w:t xml:space="preserve">it is more likely to be linearly separable </w:t>
      </w:r>
      <w:r>
        <w:rPr>
          <w:i/>
        </w:rPr>
        <w:t>than in a low-dimensional space.</w:t>
      </w:r>
    </w:p>
    <w:p w:rsidR="00B07522" w:rsidRDefault="00B07522" w:rsidP="00B07522">
      <w:pPr>
        <w:pStyle w:val="NoSpacing"/>
      </w:pPr>
    </w:p>
    <w:p w:rsidR="00F817BE" w:rsidRDefault="00F817BE" w:rsidP="00B07522">
      <w:pPr>
        <w:pStyle w:val="NoSpacing"/>
      </w:pPr>
      <w:r>
        <w:t xml:space="preserve">Initially the data is passed through a </w:t>
      </w:r>
      <w:proofErr w:type="gramStart"/>
      <w:r>
        <w:t>function, that</w:t>
      </w:r>
      <w:proofErr w:type="gramEnd"/>
      <w:r>
        <w:t xml:space="preserve"> </w:t>
      </w:r>
      <w:r w:rsidR="00863C3F">
        <w:t>maps the data into a layer of</w:t>
      </w:r>
      <w:r>
        <w:t xml:space="preserve"> hidden nodes</w:t>
      </w:r>
      <w:r w:rsidR="00863C3F">
        <w:t xml:space="preserve">, consisting of </w:t>
      </w:r>
      <w:r w:rsidR="00DA5F45">
        <w:t>more dimensions. Then similar to</w:t>
      </w:r>
      <w:r w:rsidR="00863C3F">
        <w:t xml:space="preserve"> the way an MLP works the output of each node </w:t>
      </w:r>
      <w:proofErr w:type="gramStart"/>
      <w:r w:rsidR="00863C3F">
        <w:t>is multiplied</w:t>
      </w:r>
      <w:proofErr w:type="gramEnd"/>
      <w:r w:rsidR="00863C3F">
        <w:t xml:space="preserve"> by the connected weight as it is passed through a final function mapping to a single node</w:t>
      </w:r>
    </w:p>
    <w:p w:rsidR="00BD443A" w:rsidRPr="00BD443A" w:rsidRDefault="00BD443A" w:rsidP="00BD443A">
      <w:pPr>
        <w:pStyle w:val="NoSpacing"/>
      </w:pPr>
    </w:p>
    <w:p w:rsidR="00BD443A" w:rsidRDefault="00B07522" w:rsidP="0092109D">
      <w:pPr>
        <w:pStyle w:val="Heading2"/>
      </w:pPr>
      <w:r w:rsidRPr="00BD443A">
        <w:t>Pre-processing</w:t>
      </w:r>
      <w:r w:rsidR="00BD443A" w:rsidRPr="00BD443A">
        <w:t xml:space="preserve"> Techniques Used</w:t>
      </w:r>
    </w:p>
    <w:p w:rsidR="00B07522" w:rsidRDefault="00B07522" w:rsidP="00BD443A">
      <w:pPr>
        <w:pStyle w:val="NoSpacing"/>
      </w:pPr>
      <w:r>
        <w:t>Before designing the network to approximate the function for the given data, a few pre-processing techniques were first applied.</w:t>
      </w:r>
      <w:r w:rsidR="00863C3F">
        <w:t xml:space="preserve"> </w:t>
      </w:r>
      <w:r>
        <w:t xml:space="preserve">Normalization was used first, to prevent the network from being </w:t>
      </w:r>
      <w:proofErr w:type="gramStart"/>
      <w:r>
        <w:t>ill-conditioned</w:t>
      </w:r>
      <w:proofErr w:type="gramEnd"/>
      <w:r>
        <w:t>. Normalizing the inputs sets the range of each dimensional input to have roughly the same range. Ultimately allowing for a more stable convergence of weights. The equation used below:</w:t>
      </w:r>
    </w:p>
    <w:p w:rsidR="00863C3F" w:rsidRPr="001F3D86" w:rsidRDefault="00AF0C5F" w:rsidP="001F3D86">
      <w:pPr>
        <w:pStyle w:val="NoSpacing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1F3D86" w:rsidRPr="00B07522" w:rsidRDefault="001F3D86" w:rsidP="001F3D86">
      <w:pPr>
        <w:pStyle w:val="NoSpacing"/>
        <w:jc w:val="center"/>
        <w:rPr>
          <w:rFonts w:eastAsiaTheme="minorEastAsia"/>
        </w:rPr>
      </w:pPr>
    </w:p>
    <w:p w:rsidR="00FC758D" w:rsidRDefault="00DA5F45" w:rsidP="00B07522">
      <w:pPr>
        <w:pStyle w:val="NoSpacing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F6944F" wp14:editId="44A45764">
                <wp:simplePos x="0" y="0"/>
                <wp:positionH relativeFrom="column">
                  <wp:posOffset>3190875</wp:posOffset>
                </wp:positionH>
                <wp:positionV relativeFrom="paragraph">
                  <wp:posOffset>3260725</wp:posOffset>
                </wp:positionV>
                <wp:extent cx="3238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4A0" w:rsidRPr="005C78E1" w:rsidRDefault="000314A0" w:rsidP="00987BBB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6944F" id="Text Box 5" o:spid="_x0000_s1027" type="#_x0000_t202" style="position:absolute;margin-left:251.25pt;margin-top:256.75pt;width:2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" stroked="f">
                <v:textbox style="mso-fit-shape-to-text:t" inset="0,0,0,0">
                  <w:txbxContent>
                    <w:p w:rsidR="000314A0" w:rsidRPr="005C78E1" w:rsidRDefault="000314A0" w:rsidP="00987BBB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DA5F45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915670</wp:posOffset>
            </wp:positionV>
            <wp:extent cx="32385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73" y="21515"/>
                <wp:lineTo x="21473" y="0"/>
                <wp:lineTo x="0" y="0"/>
              </wp:wrapPolygon>
            </wp:wrapTight>
            <wp:docPr id="3" name="Picture 3" descr="\\smbhome.uscs.susx.ac.uk\da284\Documents\MATLAB\Assesment - Copy\g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smbhome.uscs.susx.ac.uk\da284\Documents\MATLAB\Assesment - Copy\g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522">
        <w:rPr>
          <w:rFonts w:eastAsiaTheme="minorEastAsia"/>
        </w:rPr>
        <w:t xml:space="preserve">Second was </w:t>
      </w:r>
      <w:r w:rsidR="001F3D86">
        <w:rPr>
          <w:rFonts w:eastAsiaTheme="minorEastAsia"/>
        </w:rPr>
        <w:t xml:space="preserve">Principle </w:t>
      </w:r>
      <w:r w:rsidR="002E2DC7">
        <w:rPr>
          <w:rFonts w:eastAsiaTheme="minorEastAsia"/>
        </w:rPr>
        <w:t>Component</w:t>
      </w:r>
      <w:r w:rsidR="001F3D86">
        <w:rPr>
          <w:rFonts w:eastAsiaTheme="minorEastAsia"/>
        </w:rPr>
        <w:t xml:space="preserve"> Analysis (</w:t>
      </w:r>
      <w:r w:rsidR="00B07522">
        <w:rPr>
          <w:rFonts w:eastAsiaTheme="minorEastAsia"/>
        </w:rPr>
        <w:t>PCA</w:t>
      </w:r>
      <w:r w:rsidR="001F3D86">
        <w:rPr>
          <w:rFonts w:eastAsiaTheme="minorEastAsia"/>
        </w:rPr>
        <w:t xml:space="preserve">). </w:t>
      </w:r>
      <w:r w:rsidR="002E2DC7">
        <w:rPr>
          <w:rFonts w:eastAsiaTheme="minorEastAsia"/>
        </w:rPr>
        <w:t xml:space="preserve">PCA is a dimensionality reduction technique that </w:t>
      </w:r>
      <w:r w:rsidR="00A34A0D">
        <w:rPr>
          <w:rFonts w:eastAsiaTheme="minorEastAsia"/>
        </w:rPr>
        <w:t xml:space="preserve">converts a set of ‘possibly’ correlated data </w:t>
      </w:r>
      <w:proofErr w:type="gramStart"/>
      <w:r w:rsidR="00A34A0D">
        <w:rPr>
          <w:rFonts w:eastAsiaTheme="minorEastAsia"/>
        </w:rPr>
        <w:t>to</w:t>
      </w:r>
      <w:r w:rsidR="00FC758D">
        <w:rPr>
          <w:rFonts w:eastAsiaTheme="minorEastAsia"/>
        </w:rPr>
        <w:t xml:space="preserve"> a lower dimensions</w:t>
      </w:r>
      <w:proofErr w:type="gramEnd"/>
      <w:r w:rsidR="00FC758D">
        <w:rPr>
          <w:rFonts w:eastAsiaTheme="minorEastAsia"/>
        </w:rPr>
        <w:t xml:space="preserve">. </w:t>
      </w:r>
      <w:r w:rsidR="001F3D86">
        <w:rPr>
          <w:rFonts w:eastAsiaTheme="minorEastAsia"/>
        </w:rPr>
        <w:t>T</w:t>
      </w:r>
      <w:r w:rsidR="00B07522">
        <w:rPr>
          <w:rFonts w:eastAsiaTheme="minorEastAsia"/>
        </w:rPr>
        <w:t xml:space="preserve">o apply PCA it was vital that the number of dimensions to reduce to was such that upwards of 95% of the variance could be retained </w:t>
      </w:r>
      <w:r w:rsidR="00B07522">
        <w:rPr>
          <w:rStyle w:val="selectable"/>
        </w:rPr>
        <w:t>(Ng, 2017)</w:t>
      </w:r>
      <w:r w:rsidR="00B07522">
        <w:rPr>
          <w:rFonts w:eastAsiaTheme="minorEastAsia"/>
        </w:rPr>
        <w:t xml:space="preserve">.  This can be calculated after finding the eigenvectors and eigenvalues of each </w:t>
      </w:r>
      <w:proofErr w:type="gramStart"/>
      <w:r w:rsidR="00B07522">
        <w:rPr>
          <w:rFonts w:eastAsiaTheme="minorEastAsia"/>
        </w:rPr>
        <w:t>dimension,</w:t>
      </w:r>
      <w:proofErr w:type="gramEnd"/>
      <w:r w:rsidR="00B07522">
        <w:rPr>
          <w:rFonts w:eastAsiaTheme="minorEastAsia"/>
        </w:rPr>
        <w:t xml:space="preserve"> one can do a summation of the retained eigenvalues</w:t>
      </w:r>
      <w:r w:rsidR="00A04A36">
        <w:rPr>
          <w:rFonts w:eastAsiaTheme="minorEastAsia"/>
        </w:rPr>
        <w:t xml:space="preserve"> </w:t>
      </w:r>
      <w:r w:rsidR="00B07522">
        <w:rPr>
          <w:rFonts w:eastAsiaTheme="minorEastAsia"/>
        </w:rPr>
        <w:t xml:space="preserve">over all the eigenvalues to establish this variance retention. </w:t>
      </w:r>
    </w:p>
    <w:p w:rsidR="00B07522" w:rsidRPr="001F3D86" w:rsidRDefault="00AF0C5F" w:rsidP="00B07522">
      <w:pPr>
        <w:pStyle w:val="NoSpacing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≥0.95</m:t>
          </m:r>
        </m:oMath>
      </m:oMathPara>
    </w:p>
    <w:p w:rsidR="002E2DC7" w:rsidRPr="001F3D86" w:rsidRDefault="002E2DC7" w:rsidP="00B07522">
      <w:pPr>
        <w:pStyle w:val="NoSpacing"/>
        <w:rPr>
          <w:rFonts w:eastAsiaTheme="minorEastAsia"/>
        </w:rPr>
      </w:pPr>
    </w:p>
    <w:p w:rsidR="00DA5F45" w:rsidRDefault="002B392C" w:rsidP="00BD443A">
      <w:pPr>
        <w:pStyle w:val="NoSpacing"/>
      </w:pPr>
      <w:r w:rsidRPr="00DA5F45">
        <w:t>Furthermore, in applying P</w:t>
      </w:r>
      <w:r>
        <w:t>CA the covariance matr</w:t>
      </w:r>
      <w:r w:rsidR="003E6DC1">
        <w:t>ix needed to be calculated. Through</w:t>
      </w:r>
      <w:r>
        <w:t xml:space="preserve"> this by simple </w:t>
      </w:r>
      <w:r w:rsidR="00DA5F45" w:rsidRPr="002902AA">
        <w:t>observation,</w:t>
      </w:r>
      <w:r>
        <w:t xml:space="preserve"> it was cle</w:t>
      </w:r>
      <w:r w:rsidR="003E6DC1">
        <w:t xml:space="preserve">ar that the two most correlated </w:t>
      </w:r>
      <w:r w:rsidR="002902AA">
        <w:t xml:space="preserve">inputs were dimensions 1 and 2, which </w:t>
      </w:r>
      <w:proofErr w:type="gramStart"/>
      <w:r w:rsidR="002902AA">
        <w:t>could</w:t>
      </w:r>
      <w:r w:rsidR="00FC758D">
        <w:t xml:space="preserve"> </w:t>
      </w:r>
      <w:r w:rsidR="002902AA">
        <w:t>also be seen</w:t>
      </w:r>
      <w:proofErr w:type="gramEnd"/>
      <w:r w:rsidR="002902AA">
        <w:t xml:space="preserve"> when plotting all dimensions against each other</w:t>
      </w:r>
      <w:r w:rsidR="00DA5F45">
        <w:t>.</w:t>
      </w:r>
    </w:p>
    <w:p w:rsidR="00DA5F45" w:rsidRDefault="00DA5F45" w:rsidP="00BD443A">
      <w:pPr>
        <w:pStyle w:val="NoSpacing"/>
      </w:pPr>
    </w:p>
    <w:p w:rsidR="00987BBB" w:rsidRDefault="00987BBB" w:rsidP="00BD443A">
      <w:pPr>
        <w:pStyle w:val="NoSpacing"/>
      </w:pPr>
      <w:r>
        <w:t>However, by applying PCA to</w:t>
      </w:r>
      <w:r w:rsidR="00DA5F45">
        <w:t xml:space="preserve"> the data, in testing and training the error increased tenfold</w:t>
      </w:r>
      <w:r>
        <w:t xml:space="preserve">. This is a clear effect of applying PCA to multimodal distributions. </w:t>
      </w:r>
      <w:proofErr w:type="gramStart"/>
      <w:r>
        <w:t>So</w:t>
      </w:r>
      <w:proofErr w:type="gramEnd"/>
      <w:r>
        <w:t xml:space="preserve"> to maintain a lower testing error PCA was not applied.</w:t>
      </w:r>
    </w:p>
    <w:p w:rsidR="00B07522" w:rsidRDefault="00B07522" w:rsidP="00BD443A">
      <w:pPr>
        <w:pStyle w:val="NoSpacing"/>
      </w:pPr>
    </w:p>
    <w:p w:rsidR="00AD7B1A" w:rsidRDefault="00AD7B1A" w:rsidP="00BD443A">
      <w:pPr>
        <w:pStyle w:val="NoSpacing"/>
      </w:pPr>
      <w:r>
        <w:t xml:space="preserve">Ultimately, the decision </w:t>
      </w:r>
      <w:proofErr w:type="gramStart"/>
      <w:r>
        <w:t>was made</w:t>
      </w:r>
      <w:proofErr w:type="gramEnd"/>
      <w:r>
        <w:t xml:space="preserve"> to use normalization, feature select</w:t>
      </w:r>
      <w:r w:rsidR="0092109D">
        <w:t>ion and the use regularization</w:t>
      </w:r>
      <w:r>
        <w:t xml:space="preserve"> </w:t>
      </w:r>
      <w:r w:rsidR="0092109D">
        <w:t xml:space="preserve">on a </w:t>
      </w:r>
      <w:r>
        <w:t>Linear RBF</w:t>
      </w:r>
      <w:r w:rsidR="0092109D">
        <w:t xml:space="preserve"> function</w:t>
      </w:r>
      <w:r>
        <w:t xml:space="preserve">. </w:t>
      </w:r>
      <w:r w:rsidR="00987BBB">
        <w:t xml:space="preserve">When selecting features the most highly correlated features were chosen (dimensions </w:t>
      </w:r>
      <w:proofErr w:type="gramStart"/>
      <w:r w:rsidR="0092109D">
        <w:t>1</w:t>
      </w:r>
      <w:proofErr w:type="gramEnd"/>
      <w:r w:rsidR="0092109D">
        <w:t xml:space="preserve"> and 2). </w:t>
      </w:r>
      <w:r>
        <w:t xml:space="preserve">This meant that the only free parameter that needed to be used was λ the regularization parameter. </w:t>
      </w:r>
      <w:r w:rsidR="00157427">
        <w:t>Otherwise,</w:t>
      </w:r>
      <w:r>
        <w:t xml:space="preserve"> the </w:t>
      </w:r>
      <w:r w:rsidR="00157427">
        <w:t>centres</w:t>
      </w:r>
      <w:r w:rsidR="0092109D">
        <w:t xml:space="preserve"> included all those used in the training data</w:t>
      </w:r>
      <w:r>
        <w:t>.</w:t>
      </w:r>
    </w:p>
    <w:p w:rsidR="00B07522" w:rsidRDefault="00B07522" w:rsidP="00B07522">
      <w:pPr>
        <w:pStyle w:val="NoSpacing"/>
      </w:pPr>
    </w:p>
    <w:p w:rsidR="0092109D" w:rsidRDefault="00AD7B1A" w:rsidP="0092109D">
      <w:pPr>
        <w:pStyle w:val="NoSpacing"/>
      </w:pPr>
      <w:r>
        <w:t>The optimization of the problem then came down to a</w:t>
      </w:r>
      <w:r w:rsidR="00AF0C5F">
        <w:t xml:space="preserve"> brute force approach</w:t>
      </w:r>
      <w:r>
        <w:t xml:space="preserve"> that lowered λ by a factor of three with every iteration over 30 iteration, testing the model using a 5-fold cross validation. </w:t>
      </w:r>
      <w:r w:rsidR="00157427">
        <w:t xml:space="preserve">This resulted in </w:t>
      </w:r>
      <w:proofErr w:type="gramStart"/>
      <w:r w:rsidR="00157427">
        <w:t>an</w:t>
      </w:r>
      <w:proofErr w:type="gramEnd"/>
      <w:r w:rsidR="00157427">
        <w:t xml:space="preserve"> mean squared error of 0.0018.</w:t>
      </w:r>
    </w:p>
    <w:p w:rsidR="00782B43" w:rsidRDefault="00782B43" w:rsidP="0092109D">
      <w:pPr>
        <w:pStyle w:val="NoSpacing"/>
      </w:pPr>
    </w:p>
    <w:p w:rsidR="00A6604F" w:rsidRPr="00A6604F" w:rsidRDefault="001A0E0C" w:rsidP="000314A0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3810000</wp:posOffset>
            </wp:positionH>
            <wp:positionV relativeFrom="paragraph">
              <wp:posOffset>35560</wp:posOffset>
            </wp:positionV>
            <wp:extent cx="33401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36" y="21518"/>
                <wp:lineTo x="21436" y="0"/>
                <wp:lineTo x="0" y="0"/>
              </wp:wrapPolygon>
            </wp:wrapTight>
            <wp:docPr id="2" name="Picture 2" descr="\\smbhome.uscs.susx.ac.uk\da284\Documents\MATLAB\Assesment\lambda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mbhome.uscs.susx.ac.uk\da284\Documents\MATLAB\Assesment\lambdaErr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09D">
        <w:t>Analysis</w:t>
      </w:r>
    </w:p>
    <w:p w:rsidR="00157427" w:rsidRPr="00BD443A" w:rsidRDefault="00157427" w:rsidP="008D71DB">
      <w:pPr>
        <w:pStyle w:val="NoSpacing"/>
      </w:pPr>
      <w:r>
        <w:t xml:space="preserve">It was suspected that the model was </w:t>
      </w:r>
      <w:r w:rsidR="001A0E0C">
        <w:t>heavily overfitting the data, a</w:t>
      </w:r>
      <w:r>
        <w:t>s the error in</w:t>
      </w:r>
      <w:r w:rsidR="001A0E0C">
        <w:t xml:space="preserve"> the training set was near to </w:t>
      </w:r>
      <w:proofErr w:type="gramStart"/>
      <w:r w:rsidR="001A0E0C">
        <w:t>0</w:t>
      </w:r>
      <w:proofErr w:type="gramEnd"/>
      <w:r w:rsidR="001A0E0C">
        <w:t xml:space="preserve"> and the </w:t>
      </w:r>
      <w:r w:rsidR="000D0FDE">
        <w:t>testing data</w:t>
      </w:r>
      <w:r w:rsidR="000314A0">
        <w:t>.</w:t>
      </w:r>
    </w:p>
    <w:p w:rsidR="00B07522" w:rsidRDefault="00B07522" w:rsidP="00BD443A">
      <w:pPr>
        <w:pStyle w:val="NoSpacing"/>
      </w:pPr>
    </w:p>
    <w:p w:rsidR="00DA5F45" w:rsidRDefault="000314A0" w:rsidP="00BD443A">
      <w:pPr>
        <w:pStyle w:val="NoSpacing"/>
      </w:pPr>
      <w:r>
        <w:t xml:space="preserve">This </w:t>
      </w:r>
      <w:proofErr w:type="gramStart"/>
      <w:r>
        <w:t>could have been improved</w:t>
      </w:r>
      <w:proofErr w:type="gramEnd"/>
      <w:r>
        <w:t xml:space="preserve"> by exploring in training on 10% of the data and then testing on the remaining 90%.</w:t>
      </w:r>
      <w:bookmarkStart w:id="0" w:name="_GoBack"/>
      <w:bookmarkEnd w:id="0"/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DA5F45" w:rsidRDefault="00DA5F45" w:rsidP="00BD443A">
      <w:pPr>
        <w:pStyle w:val="NoSpacing"/>
      </w:pPr>
    </w:p>
    <w:p w:rsidR="00DA5F45" w:rsidRDefault="00DA5F45" w:rsidP="00BD443A">
      <w:pPr>
        <w:pStyle w:val="NoSpacing"/>
      </w:pPr>
    </w:p>
    <w:p w:rsidR="00AF0C5F" w:rsidRDefault="00AF0C5F" w:rsidP="00BD443A">
      <w:pPr>
        <w:pStyle w:val="NoSpacing"/>
      </w:pP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  <w:r>
        <w:t>Bibliography</w:t>
      </w:r>
    </w:p>
    <w:p w:rsidR="00B07522" w:rsidRDefault="00BD443A" w:rsidP="00BD443A">
      <w:pPr>
        <w:pStyle w:val="NoSpacing"/>
      </w:pPr>
      <w:r w:rsidRPr="00BD443A">
        <w:br/>
      </w:r>
    </w:p>
    <w:p w:rsidR="00BD443A" w:rsidRDefault="00B07522" w:rsidP="00BD443A">
      <w:pPr>
        <w:pStyle w:val="NoSpacing"/>
      </w:pPr>
      <w:r>
        <w:rPr>
          <w:rStyle w:val="selectable"/>
        </w:rPr>
        <w:t xml:space="preserve">Cover, T. (1965). </w:t>
      </w:r>
      <w:r>
        <w:rPr>
          <w:rStyle w:val="selectable"/>
          <w:i/>
          <w:iCs/>
        </w:rPr>
        <w:t>Geometrical and statistical properties of systems of linear inequalities with applications in pattern recognition</w:t>
      </w:r>
      <w:r>
        <w:rPr>
          <w:rStyle w:val="selectable"/>
        </w:rPr>
        <w:t xml:space="preserve">. </w:t>
      </w:r>
      <w:proofErr w:type="gramStart"/>
      <w:r>
        <w:rPr>
          <w:rStyle w:val="selectable"/>
        </w:rPr>
        <w:t>1st</w:t>
      </w:r>
      <w:proofErr w:type="gramEnd"/>
      <w:r>
        <w:rPr>
          <w:rStyle w:val="selectable"/>
        </w:rPr>
        <w:t xml:space="preserve"> ed. [</w:t>
      </w:r>
      <w:proofErr w:type="spellStart"/>
      <w:r>
        <w:rPr>
          <w:rStyle w:val="selectable"/>
        </w:rPr>
        <w:t>S.l.</w:t>
      </w:r>
      <w:proofErr w:type="spellEnd"/>
      <w:r>
        <w:rPr>
          <w:rStyle w:val="selectable"/>
        </w:rPr>
        <w:t>]: [</w:t>
      </w:r>
      <w:proofErr w:type="spellStart"/>
      <w:r>
        <w:rPr>
          <w:rStyle w:val="selectable"/>
        </w:rPr>
        <w:t>s.n</w:t>
      </w:r>
      <w:proofErr w:type="spellEnd"/>
      <w:r>
        <w:rPr>
          <w:rStyle w:val="selectable"/>
        </w:rPr>
        <w:t>.], pp.326-334.</w:t>
      </w:r>
      <w:r w:rsidR="00BD443A" w:rsidRPr="00BD443A">
        <w:br/>
      </w:r>
    </w:p>
    <w:p w:rsidR="00B07522" w:rsidRDefault="00B07522" w:rsidP="00BD443A">
      <w:pPr>
        <w:pStyle w:val="NoSpacing"/>
      </w:pPr>
      <w:r>
        <w:rPr>
          <w:rStyle w:val="selectable"/>
        </w:rPr>
        <w:t xml:space="preserve">Ng, A. (2017). </w:t>
      </w:r>
      <w:r>
        <w:rPr>
          <w:rStyle w:val="selectable"/>
          <w:i/>
          <w:iCs/>
        </w:rPr>
        <w:t xml:space="preserve">PCA - </w:t>
      </w:r>
      <w:proofErr w:type="spellStart"/>
      <w:r>
        <w:rPr>
          <w:rStyle w:val="selectable"/>
          <w:i/>
          <w:iCs/>
        </w:rPr>
        <w:t>Ufldl</w:t>
      </w:r>
      <w:proofErr w:type="spellEnd"/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Deeplearning.stanford.edu. Available at: http://deeplearning.stanford.edu/wiki/index.php/PCA [Accessed 23 Mar. 2017].</w:t>
      </w:r>
    </w:p>
    <w:p w:rsidR="00AD7B1A" w:rsidRDefault="00AD7B1A" w:rsidP="00B07522">
      <w:pPr>
        <w:pStyle w:val="NoSpacing"/>
      </w:pPr>
    </w:p>
    <w:p w:rsidR="00B07522" w:rsidRDefault="00B07522" w:rsidP="00B07522">
      <w:pPr>
        <w:pStyle w:val="NoSpacing"/>
      </w:pPr>
      <w:r>
        <w:rPr>
          <w:rStyle w:val="selectable"/>
        </w:rPr>
        <w:t xml:space="preserve">Saedsayad.com. (2017). </w:t>
      </w:r>
      <w:r>
        <w:rPr>
          <w:rStyle w:val="selectable"/>
          <w:i/>
          <w:iCs/>
        </w:rPr>
        <w:t>Radial Basis Network</w:t>
      </w:r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Available at: http://www.saedsayad.com/artificial_neural_network_rbf.htm [Accessed 23 Mar. 2017].</w:t>
      </w:r>
    </w:p>
    <w:sectPr w:rsidR="00B0752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4A0" w:rsidRDefault="000314A0" w:rsidP="00B07522">
      <w:pPr>
        <w:spacing w:after="0" w:line="240" w:lineRule="auto"/>
      </w:pPr>
      <w:r>
        <w:separator/>
      </w:r>
    </w:p>
  </w:endnote>
  <w:endnote w:type="continuationSeparator" w:id="0">
    <w:p w:rsidR="000314A0" w:rsidRDefault="000314A0" w:rsidP="00B0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4A0" w:rsidRDefault="000314A0" w:rsidP="00B07522">
      <w:pPr>
        <w:spacing w:after="0" w:line="240" w:lineRule="auto"/>
      </w:pPr>
      <w:r>
        <w:separator/>
      </w:r>
    </w:p>
  </w:footnote>
  <w:footnote w:type="continuationSeparator" w:id="0">
    <w:p w:rsidR="000314A0" w:rsidRDefault="000314A0" w:rsidP="00B07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A0" w:rsidRDefault="000314A0">
    <w:pPr>
      <w:pStyle w:val="Header"/>
    </w:pPr>
    <w:r>
      <w:t>Candidate No. 133610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C7210"/>
    <w:multiLevelType w:val="hybridMultilevel"/>
    <w:tmpl w:val="E94210F8"/>
    <w:lvl w:ilvl="0" w:tplc="B5B8F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3A"/>
    <w:rsid w:val="000314A0"/>
    <w:rsid w:val="000D0FDE"/>
    <w:rsid w:val="00157427"/>
    <w:rsid w:val="001A0E0C"/>
    <w:rsid w:val="001F3D86"/>
    <w:rsid w:val="002902AA"/>
    <w:rsid w:val="002B392C"/>
    <w:rsid w:val="002E2DC7"/>
    <w:rsid w:val="003E6DC1"/>
    <w:rsid w:val="004C468D"/>
    <w:rsid w:val="005C1C38"/>
    <w:rsid w:val="00637DC8"/>
    <w:rsid w:val="00782B43"/>
    <w:rsid w:val="00863C3F"/>
    <w:rsid w:val="00872080"/>
    <w:rsid w:val="008D71DB"/>
    <w:rsid w:val="0092109D"/>
    <w:rsid w:val="00987BBB"/>
    <w:rsid w:val="00A04A36"/>
    <w:rsid w:val="00A34A0D"/>
    <w:rsid w:val="00A6604F"/>
    <w:rsid w:val="00AD7B1A"/>
    <w:rsid w:val="00AF0C5F"/>
    <w:rsid w:val="00B07522"/>
    <w:rsid w:val="00BD443A"/>
    <w:rsid w:val="00DA5F45"/>
    <w:rsid w:val="00E67AC6"/>
    <w:rsid w:val="00F817BE"/>
    <w:rsid w:val="00FC758D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AD5216"/>
  <w15:chartTrackingRefBased/>
  <w15:docId w15:val="{82B8EF39-34CF-4EC2-A390-1B93F818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BD44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522"/>
  </w:style>
  <w:style w:type="paragraph" w:styleId="Footer">
    <w:name w:val="footer"/>
    <w:basedOn w:val="Normal"/>
    <w:link w:val="FooterChar"/>
    <w:uiPriority w:val="99"/>
    <w:unhideWhenUsed/>
    <w:rsid w:val="00B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522"/>
  </w:style>
  <w:style w:type="character" w:customStyle="1" w:styleId="selectable">
    <w:name w:val="selectable"/>
    <w:basedOn w:val="DefaultParagraphFont"/>
    <w:rsid w:val="00B07522"/>
  </w:style>
  <w:style w:type="character" w:styleId="PlaceholderText">
    <w:name w:val="Placeholder Text"/>
    <w:basedOn w:val="DefaultParagraphFont"/>
    <w:uiPriority w:val="99"/>
    <w:semiHidden/>
    <w:rsid w:val="00B0752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07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D7B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21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C6447A76-CA6B-4AC0-9496-A31BCFAA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2C62B599</Template>
  <TotalTime>0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Attlee</dc:creator>
  <cp:keywords/>
  <dc:description/>
  <cp:lastModifiedBy>David Attlee</cp:lastModifiedBy>
  <cp:revision>3</cp:revision>
  <dcterms:created xsi:type="dcterms:W3CDTF">2017-03-23T15:26:00Z</dcterms:created>
  <dcterms:modified xsi:type="dcterms:W3CDTF">2017-03-24T15:51:00Z</dcterms:modified>
</cp:coreProperties>
</file>