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8BCC" w14:textId="77777777" w:rsidR="00526CF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Molecular dynamics simulation of the adsorption properties of graphene oxide/graphene composite for alkali metal ions</w:t>
      </w:r>
      <w:r>
        <w:rPr>
          <w:rFonts w:ascii="Calibri" w:eastAsia="Calibri" w:hAnsi="Calibri" w:cs="Calibri"/>
          <w:b/>
        </w:rPr>
        <w:t xml:space="preserve"> </w:t>
      </w:r>
    </w:p>
    <w:p w14:paraId="2775334F" w14:textId="1DE88943" w:rsidR="00536B5D" w:rsidRDefault="00536B5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Objective </w:t>
      </w:r>
    </w:p>
    <w:p w14:paraId="7CE697CB" w14:textId="78F07592" w:rsidR="00536B5D" w:rsidRPr="00536B5D" w:rsidRDefault="00536B5D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</w:t>
      </w:r>
      <w:r w:rsidRPr="00536B5D">
        <w:rPr>
          <w:rFonts w:ascii="Calibri" w:eastAsia="Calibri" w:hAnsi="Calibri" w:cs="Calibri"/>
          <w:bCs/>
        </w:rPr>
        <w:t xml:space="preserve">he heavy metal ions (lead, Pb) adsorption process </w:t>
      </w:r>
      <w:r w:rsidR="001425EA" w:rsidRPr="00536B5D">
        <w:rPr>
          <w:rFonts w:ascii="Calibri" w:eastAsia="Calibri" w:hAnsi="Calibri" w:cs="Calibri"/>
          <w:bCs/>
        </w:rPr>
        <w:t>was</w:t>
      </w:r>
      <w:r w:rsidRPr="00536B5D">
        <w:rPr>
          <w:rFonts w:ascii="Calibri" w:eastAsia="Calibri" w:hAnsi="Calibri" w:cs="Calibri"/>
          <w:bCs/>
        </w:rPr>
        <w:t xml:space="preserve"> studied using an artificial intelligence simulation based model for prediction of the adsorption process by using magnetic ash/graphene</w:t>
      </w:r>
      <w:r w:rsidRPr="00536B5D">
        <w:rPr>
          <w:rFonts w:ascii="Calibri" w:eastAsia="Calibri" w:hAnsi="Calibri" w:cs="Calibri"/>
          <w:bCs/>
        </w:rPr>
        <w:br/>
        <w:t>oxide (GO) nanocomposite. Also, the adsorption mechanism of Pb ions on the adsorbent were investigated using molecular dynamics (MD) calculations in aqueous solution.</w:t>
      </w:r>
    </w:p>
    <w:p w14:paraId="3F3A023B" w14:textId="4F6D9E6D" w:rsidR="00536B5D" w:rsidRDefault="00536B5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Methodology</w:t>
      </w:r>
    </w:p>
    <w:p w14:paraId="3B6396A3" w14:textId="18651B92" w:rsidR="00807458" w:rsidRPr="00807458" w:rsidRDefault="00807458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 w:rsidRPr="00807458">
        <w:rPr>
          <w:rFonts w:ascii="Calibri" w:eastAsia="Calibri" w:hAnsi="Calibri" w:cs="Calibri"/>
          <w:bCs/>
        </w:rPr>
        <w:t>Simulation of data about the lead ion removal using magnetic</w:t>
      </w:r>
      <w:r w:rsidR="00806FFC">
        <w:rPr>
          <w:rFonts w:ascii="Calibri" w:eastAsia="Calibri" w:hAnsi="Calibri" w:cs="Calibri"/>
          <w:bCs/>
        </w:rPr>
        <w:t xml:space="preserve"> </w:t>
      </w:r>
      <w:r w:rsidRPr="00807458">
        <w:rPr>
          <w:rFonts w:ascii="Calibri" w:eastAsia="Calibri" w:hAnsi="Calibri" w:cs="Calibri"/>
          <w:bCs/>
        </w:rPr>
        <w:t>nanocomposite was performed through a machine learning model</w:t>
      </w:r>
      <w:r w:rsidR="00806FFC">
        <w:rPr>
          <w:rFonts w:ascii="Calibri" w:eastAsia="Calibri" w:hAnsi="Calibri" w:cs="Calibri"/>
          <w:bCs/>
        </w:rPr>
        <w:t xml:space="preserve"> </w:t>
      </w:r>
      <w:r w:rsidRPr="00807458">
        <w:rPr>
          <w:rFonts w:ascii="Calibri" w:eastAsia="Calibri" w:hAnsi="Calibri" w:cs="Calibri"/>
          <w:bCs/>
        </w:rPr>
        <w:t>using artificial neural network (ANN) method.</w:t>
      </w:r>
      <w:r>
        <w:rPr>
          <w:rFonts w:ascii="Calibri" w:eastAsia="Calibri" w:hAnsi="Calibri" w:cs="Calibri"/>
          <w:bCs/>
        </w:rPr>
        <w:t xml:space="preserve"> </w:t>
      </w:r>
      <w:r w:rsidRPr="00807458">
        <w:rPr>
          <w:rFonts w:ascii="Calibri" w:eastAsia="Calibri" w:hAnsi="Calibri" w:cs="Calibri"/>
          <w:bCs/>
        </w:rPr>
        <w:t>The JMP software was used for ANN</w:t>
      </w:r>
      <w:r w:rsidR="00806FFC">
        <w:rPr>
          <w:rFonts w:ascii="Calibri" w:eastAsia="Calibri" w:hAnsi="Calibri" w:cs="Calibri"/>
          <w:bCs/>
        </w:rPr>
        <w:t xml:space="preserve"> </w:t>
      </w:r>
      <w:r w:rsidRPr="00807458">
        <w:rPr>
          <w:rFonts w:ascii="Calibri" w:eastAsia="Calibri" w:hAnsi="Calibri" w:cs="Calibri"/>
          <w:bCs/>
        </w:rPr>
        <w:t>calculations that can predict the output parameter and provide the</w:t>
      </w:r>
      <w:r w:rsidR="00806FFC">
        <w:rPr>
          <w:rFonts w:ascii="Calibri" w:eastAsia="Calibri" w:hAnsi="Calibri" w:cs="Calibri"/>
          <w:bCs/>
        </w:rPr>
        <w:t xml:space="preserve"> </w:t>
      </w:r>
      <w:r w:rsidRPr="00807458">
        <w:rPr>
          <w:rFonts w:ascii="Calibri" w:eastAsia="Calibri" w:hAnsi="Calibri" w:cs="Calibri"/>
          <w:bCs/>
        </w:rPr>
        <w:t>relation of the input and output parameters.</w:t>
      </w:r>
      <w:r w:rsidR="00806FFC" w:rsidRPr="00806FFC">
        <w:rPr>
          <w:rFonts w:ascii="AdvGulliv-R" w:hAnsi="AdvGulliv-R"/>
          <w:color w:val="000000"/>
          <w:sz w:val="16"/>
          <w:szCs w:val="16"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The structure of ANN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model was optimized by trial and error via changing the type of</w:t>
      </w:r>
      <w:r w:rsidR="00806FFC" w:rsidRPr="00806FFC">
        <w:rPr>
          <w:rFonts w:ascii="Calibri" w:eastAsia="Calibri" w:hAnsi="Calibri" w:cs="Calibri"/>
          <w:bCs/>
        </w:rPr>
        <w:br/>
        <w:t>network, activation functions, and node</w:t>
      </w:r>
      <w:r w:rsidR="00806FFC">
        <w:rPr>
          <w:rFonts w:ascii="Calibri" w:eastAsia="Calibri" w:hAnsi="Calibri" w:cs="Calibri"/>
          <w:bCs/>
        </w:rPr>
        <w:t xml:space="preserve">. </w:t>
      </w:r>
      <w:r w:rsidR="00806FFC" w:rsidRPr="00806FFC">
        <w:rPr>
          <w:rFonts w:ascii="Calibri" w:eastAsia="Calibri" w:hAnsi="Calibri" w:cs="Calibri"/>
          <w:bCs/>
        </w:rPr>
        <w:t>The model was established with two hidden layers which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include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linear and non-linear activation functions for predicting the Eq.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concentration as output. The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validation technique was performed using KFOLD and in all models</w:t>
      </w:r>
      <w:r w:rsidR="00806FFC">
        <w:rPr>
          <w:rFonts w:ascii="Calibri" w:eastAsia="Calibri" w:hAnsi="Calibri" w:cs="Calibri"/>
          <w:bCs/>
        </w:rPr>
        <w:t xml:space="preserve"> </w:t>
      </w:r>
      <w:r w:rsidR="00806FFC" w:rsidRPr="00806FFC">
        <w:rPr>
          <w:rFonts w:ascii="Calibri" w:eastAsia="Calibri" w:hAnsi="Calibri" w:cs="Calibri"/>
          <w:bCs/>
        </w:rPr>
        <w:t>K was 3.</w:t>
      </w:r>
    </w:p>
    <w:p w14:paraId="3CD2F153" w14:textId="3FA2463E" w:rsidR="00526CF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Findings</w:t>
      </w:r>
    </w:p>
    <w:p w14:paraId="0380C922" w14:textId="1EEBFE49" w:rsidR="00526CFB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Based on the calculation of the interaction energy, diffusion coefficient and radial distribution function (RDF), The adsorption law of GO/G on M+ was investigated. The results showed that the adsorption process between M+ and the GO/G complex surface is mutual attraction. The GO/G complex structure has a greater adsorption activity for M+ with a larger radius. The larger the hydration ion radius of M+, the stronger the diffusion of M+ during adsorption with GO/G. </w:t>
      </w:r>
      <w:r w:rsidR="008F11F1" w:rsidRPr="008F11F1">
        <w:rPr>
          <w:rFonts w:ascii="Calibri" w:eastAsia="Calibri" w:hAnsi="Calibri" w:cs="Calibri"/>
        </w:rPr>
        <w:t>The obtained model was assessed in</w:t>
      </w:r>
      <w:r w:rsidR="008F11F1" w:rsidRPr="008F11F1">
        <w:rPr>
          <w:rFonts w:ascii="Calibri" w:eastAsia="Calibri" w:hAnsi="Calibri" w:cs="Calibri"/>
        </w:rPr>
        <w:br/>
        <w:t>prediction of equilibrium concentration, and revealed that increasing the initial concentration of heavy</w:t>
      </w:r>
      <w:r w:rsidR="008F11F1">
        <w:rPr>
          <w:rFonts w:ascii="Calibri" w:eastAsia="Calibri" w:hAnsi="Calibri" w:cs="Calibri"/>
        </w:rPr>
        <w:t xml:space="preserve"> </w:t>
      </w:r>
      <w:r w:rsidR="008F11F1" w:rsidRPr="008F11F1">
        <w:rPr>
          <w:rFonts w:ascii="Calibri" w:eastAsia="Calibri" w:hAnsi="Calibri" w:cs="Calibri"/>
        </w:rPr>
        <w:t>metal ions had a significant</w:t>
      </w:r>
      <w:r w:rsidR="008F11F1">
        <w:rPr>
          <w:rFonts w:ascii="Calibri" w:eastAsia="Calibri" w:hAnsi="Calibri" w:cs="Calibri"/>
        </w:rPr>
        <w:t xml:space="preserve"> </w:t>
      </w:r>
      <w:r w:rsidR="008F11F1" w:rsidRPr="008F11F1">
        <w:rPr>
          <w:rFonts w:ascii="Calibri" w:eastAsia="Calibri" w:hAnsi="Calibri" w:cs="Calibri"/>
        </w:rPr>
        <w:t>effect on the equilibrium concentration and Pb ion removal, while</w:t>
      </w:r>
      <w:r w:rsidR="008F11F1">
        <w:rPr>
          <w:rFonts w:ascii="Calibri" w:eastAsia="Calibri" w:hAnsi="Calibri" w:cs="Calibri"/>
        </w:rPr>
        <w:t xml:space="preserve"> </w:t>
      </w:r>
      <w:r w:rsidR="008F11F1" w:rsidRPr="008F11F1">
        <w:rPr>
          <w:rFonts w:ascii="Calibri" w:eastAsia="Calibri" w:hAnsi="Calibri" w:cs="Calibri"/>
        </w:rPr>
        <w:t>the initial temperature of solution does not change the equilibrium</w:t>
      </w:r>
      <w:r w:rsidR="008F11F1">
        <w:rPr>
          <w:rFonts w:ascii="Calibri" w:eastAsia="Calibri" w:hAnsi="Calibri" w:cs="Calibri"/>
        </w:rPr>
        <w:t xml:space="preserve"> </w:t>
      </w:r>
      <w:r w:rsidR="008F11F1" w:rsidRPr="008F11F1">
        <w:rPr>
          <w:rFonts w:ascii="Calibri" w:eastAsia="Calibri" w:hAnsi="Calibri" w:cs="Calibri"/>
        </w:rPr>
        <w:t>concentration significantly.</w:t>
      </w:r>
    </w:p>
    <w:sectPr w:rsidR="005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FB"/>
    <w:rsid w:val="001425EA"/>
    <w:rsid w:val="00526CFB"/>
    <w:rsid w:val="00536B5D"/>
    <w:rsid w:val="006063DB"/>
    <w:rsid w:val="00806FFC"/>
    <w:rsid w:val="00807458"/>
    <w:rsid w:val="008851C2"/>
    <w:rsid w:val="008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5A87"/>
  <w15:docId w15:val="{90B51D43-A2C2-4788-8EE7-40B49430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Sohaib</cp:lastModifiedBy>
  <cp:revision>7</cp:revision>
  <dcterms:created xsi:type="dcterms:W3CDTF">2022-09-13T08:21:00Z</dcterms:created>
  <dcterms:modified xsi:type="dcterms:W3CDTF">2022-09-13T08:31:00Z</dcterms:modified>
</cp:coreProperties>
</file>