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EABF" w14:textId="43327D5C" w:rsidR="00A26575" w:rsidRPr="00D755BD" w:rsidRDefault="00A26575">
      <w:pPr>
        <w:rPr>
          <w:b/>
          <w:bCs/>
        </w:rPr>
      </w:pPr>
      <w:r w:rsidRPr="00D755BD">
        <w:rPr>
          <w:b/>
          <w:bCs/>
        </w:rPr>
        <w:t>Removal of Pb</w:t>
      </w:r>
      <w:r w:rsidRPr="00D755BD">
        <w:rPr>
          <w:b/>
          <w:bCs/>
        </w:rPr>
        <w:t xml:space="preserve"> </w:t>
      </w:r>
      <w:r w:rsidRPr="00D755BD">
        <w:rPr>
          <w:b/>
          <w:bCs/>
        </w:rPr>
        <w:t>(II) Ion Using PAMAM Dendrimer Grafted Graphene</w:t>
      </w:r>
      <w:r w:rsidRPr="00D755BD">
        <w:rPr>
          <w:b/>
          <w:bCs/>
        </w:rPr>
        <w:t xml:space="preserve"> </w:t>
      </w:r>
      <w:r w:rsidRPr="00D755BD">
        <w:rPr>
          <w:b/>
          <w:bCs/>
        </w:rPr>
        <w:t>and Graphene Oxide Surfaces: A Molecular Dynamics Study</w:t>
      </w:r>
    </w:p>
    <w:p w14:paraId="4A72B2E8" w14:textId="03000C0A" w:rsidR="00836DBD" w:rsidRPr="00D755BD" w:rsidRDefault="00A26575">
      <w:pPr>
        <w:rPr>
          <w:b/>
          <w:bCs/>
        </w:rPr>
      </w:pPr>
      <w:r w:rsidRPr="00D755BD">
        <w:rPr>
          <w:b/>
          <w:bCs/>
        </w:rPr>
        <w:t xml:space="preserve">Objective </w:t>
      </w:r>
    </w:p>
    <w:p w14:paraId="33DA9867" w14:textId="74E633DF" w:rsidR="00A26575" w:rsidRDefault="00A26575">
      <w:r w:rsidRPr="00A26575">
        <w:t>Th</w:t>
      </w:r>
      <w:r>
        <w:t>e main objective of this research was to</w:t>
      </w:r>
      <w:r w:rsidRPr="00A26575">
        <w:t xml:space="preserve"> investigate the molecular mechanisms involved in the</w:t>
      </w:r>
      <w:r>
        <w:t xml:space="preserve"> </w:t>
      </w:r>
      <w:r w:rsidRPr="00A26575">
        <w:t>adsorption of metal ions on the graphene, graphene oxide, and</w:t>
      </w:r>
      <w:r>
        <w:t xml:space="preserve"> </w:t>
      </w:r>
      <w:proofErr w:type="spellStart"/>
      <w:r w:rsidRPr="00A26575">
        <w:t>polyamidoamine</w:t>
      </w:r>
      <w:proofErr w:type="spellEnd"/>
      <w:r w:rsidRPr="00A26575">
        <w:t xml:space="preserve"> (PAMAM) dendrimers with different terminal</w:t>
      </w:r>
      <w:r>
        <w:t xml:space="preserve"> </w:t>
      </w:r>
      <w:r w:rsidRPr="00A26575">
        <w:t xml:space="preserve">group grafted graphene and graphene oxide surfaces. </w:t>
      </w:r>
    </w:p>
    <w:p w14:paraId="6B1CF783" w14:textId="422B9202" w:rsidR="00A26575" w:rsidRPr="00D755BD" w:rsidRDefault="00A26575">
      <w:pPr>
        <w:rPr>
          <w:b/>
          <w:bCs/>
        </w:rPr>
      </w:pPr>
      <w:r w:rsidRPr="00D755BD">
        <w:rPr>
          <w:b/>
          <w:bCs/>
        </w:rPr>
        <w:t>Methodology</w:t>
      </w:r>
    </w:p>
    <w:p w14:paraId="1C8D33DD" w14:textId="46ECD2B2" w:rsidR="00B3483E" w:rsidRDefault="009D6F45">
      <w:r w:rsidRPr="009D6F45">
        <w:t xml:space="preserve">Using VMD software, GS of 71Å×71Å sheet was built. For the atomistic GO model, </w:t>
      </w:r>
      <w:r w:rsidRPr="009D6F45">
        <w:br/>
        <w:t>hydroxyl and epoxy groups functionalized on the</w:t>
      </w:r>
      <w:r w:rsidR="004A5AA6">
        <w:t xml:space="preserve"> </w:t>
      </w:r>
      <w:r w:rsidRPr="009D6F45">
        <w:t>basal plane. The epoxy and hydroxyl groups are randomly</w:t>
      </w:r>
      <w:r w:rsidR="004A5AA6">
        <w:t xml:space="preserve"> </w:t>
      </w:r>
      <w:r w:rsidRPr="009D6F45">
        <w:t>grafted to the carbon atoms on a 71 Å × 71 Å graphene basal</w:t>
      </w:r>
      <w:r w:rsidR="004A5AA6">
        <w:t xml:space="preserve"> </w:t>
      </w:r>
      <w:r w:rsidRPr="009D6F45">
        <w:t>plane. The carboxyl groups are also attached to</w:t>
      </w:r>
      <w:r w:rsidR="004A5AA6">
        <w:t xml:space="preserve"> </w:t>
      </w:r>
      <w:r w:rsidRPr="009D6F45">
        <w:t>the carbon atoms on the edges randomly</w:t>
      </w:r>
      <w:r>
        <w:t xml:space="preserve">. </w:t>
      </w:r>
      <w:r w:rsidR="004A5AA6">
        <w:t>A</w:t>
      </w:r>
      <w:r w:rsidRPr="009D6F45">
        <w:t xml:space="preserve"> covalent bond</w:t>
      </w:r>
      <w:r w:rsidR="004A5AA6">
        <w:t xml:space="preserve"> was </w:t>
      </w:r>
      <w:r w:rsidR="004A5AA6" w:rsidRPr="009D6F45">
        <w:t>made</w:t>
      </w:r>
      <w:r w:rsidR="004A5AA6">
        <w:t xml:space="preserve"> </w:t>
      </w:r>
      <w:r w:rsidRPr="009D6F45">
        <w:t>between the GS/GO and the dendrimer by using the AMBER</w:t>
      </w:r>
      <w:r w:rsidR="004A5AA6">
        <w:t xml:space="preserve"> </w:t>
      </w:r>
      <w:r w:rsidRPr="009D6F45">
        <w:t>LEAP module.</w:t>
      </w:r>
      <w:r>
        <w:t xml:space="preserve"> </w:t>
      </w:r>
      <w:r w:rsidRPr="009D6F45">
        <w:t>The</w:t>
      </w:r>
      <w:r w:rsidR="004A5AA6">
        <w:t xml:space="preserve"> </w:t>
      </w:r>
      <w:r w:rsidRPr="009D6F45">
        <w:t xml:space="preserve">electrostatic potential (ESP) method </w:t>
      </w:r>
      <w:r w:rsidR="004A5AA6">
        <w:t>wa</w:t>
      </w:r>
      <w:r w:rsidRPr="009D6F45">
        <w:t>s used for charge</w:t>
      </w:r>
      <w:r w:rsidR="004A5AA6">
        <w:t xml:space="preserve"> </w:t>
      </w:r>
      <w:r w:rsidRPr="009D6F45">
        <w:t>calculation during optimization.</w:t>
      </w:r>
      <w:r>
        <w:t xml:space="preserve"> </w:t>
      </w:r>
      <w:r w:rsidRPr="009D6F45">
        <w:t>The TIP3P model</w:t>
      </w:r>
      <w:r w:rsidR="004A5AA6">
        <w:t xml:space="preserve"> was</w:t>
      </w:r>
      <w:r w:rsidRPr="009D6F45">
        <w:t xml:space="preserve"> used to model water-water</w:t>
      </w:r>
      <w:r w:rsidR="004A5AA6">
        <w:t xml:space="preserve"> </w:t>
      </w:r>
      <w:r w:rsidRPr="009D6F45">
        <w:t>interaction, and OPLS (optimized potential for liquid</w:t>
      </w:r>
      <w:r w:rsidR="004A5AA6">
        <w:t xml:space="preserve"> </w:t>
      </w:r>
      <w:r w:rsidRPr="009D6F45">
        <w:t>simulation) parameters are used for metal ions, and graphene,</w:t>
      </w:r>
      <w:r w:rsidR="004A5AA6">
        <w:t xml:space="preserve"> </w:t>
      </w:r>
      <w:r w:rsidRPr="009D6F45">
        <w:t>and different terminal groups of the PAMAM</w:t>
      </w:r>
      <w:r w:rsidR="004A5AA6">
        <w:t xml:space="preserve"> </w:t>
      </w:r>
      <w:r w:rsidRPr="009D6F45">
        <w:t>dendrimer.</w:t>
      </w:r>
      <w:r>
        <w:t xml:space="preserve"> </w:t>
      </w:r>
      <w:r w:rsidRPr="009D6F45">
        <w:t xml:space="preserve">All MD simulations </w:t>
      </w:r>
      <w:r w:rsidR="00A01694">
        <w:t>were</w:t>
      </w:r>
      <w:r w:rsidRPr="009D6F45">
        <w:t xml:space="preserve"> carried out using the LAMMPS</w:t>
      </w:r>
      <w:r w:rsidR="004A5AA6">
        <w:t xml:space="preserve"> </w:t>
      </w:r>
      <w:r w:rsidRPr="009D6F45">
        <w:t>package.</w:t>
      </w:r>
    </w:p>
    <w:p w14:paraId="5C0853AC" w14:textId="4191FACA" w:rsidR="00A26575" w:rsidRPr="00D755BD" w:rsidRDefault="00A26575">
      <w:pPr>
        <w:rPr>
          <w:b/>
          <w:bCs/>
        </w:rPr>
      </w:pPr>
      <w:r w:rsidRPr="00D755BD">
        <w:rPr>
          <w:b/>
          <w:bCs/>
        </w:rPr>
        <w:t>Findings</w:t>
      </w:r>
    </w:p>
    <w:p w14:paraId="184F01B5" w14:textId="1EC24D95" w:rsidR="00743A53" w:rsidRPr="005C508F" w:rsidRDefault="00743A53">
      <w:pPr>
        <w:rPr>
          <w:rFonts w:cstheme="minorHAnsi"/>
          <w:szCs w:val="24"/>
        </w:rPr>
      </w:pPr>
      <w:r w:rsidRPr="005C508F">
        <w:rPr>
          <w:rStyle w:val="fontstyle01"/>
          <w:rFonts w:asciiTheme="minorHAnsi" w:hAnsiTheme="minorHAnsi" w:cstheme="minorHAnsi"/>
          <w:sz w:val="24"/>
          <w:szCs w:val="24"/>
        </w:rPr>
        <w:t>Increasing the salt concentration in the ionic solutions will</w:t>
      </w:r>
      <w:r w:rsidR="005C508F">
        <w:rPr>
          <w:rFonts w:cstheme="minorHAnsi"/>
          <w:color w:val="000000"/>
          <w:szCs w:val="24"/>
        </w:rPr>
        <w:t xml:space="preserve"> </w:t>
      </w:r>
      <w:r w:rsidRPr="005C508F">
        <w:rPr>
          <w:rStyle w:val="fontstyle01"/>
          <w:rFonts w:asciiTheme="minorHAnsi" w:hAnsiTheme="minorHAnsi" w:cstheme="minorHAnsi"/>
          <w:sz w:val="24"/>
          <w:szCs w:val="24"/>
        </w:rPr>
        <w:t>a</w:t>
      </w:r>
      <w:r w:rsidRPr="005C508F">
        <w:rPr>
          <w:rStyle w:val="fontstyle21"/>
          <w:rFonts w:asciiTheme="minorHAnsi" w:hAnsiTheme="minorHAnsi" w:cstheme="minorHAnsi"/>
          <w:sz w:val="24"/>
          <w:szCs w:val="24"/>
        </w:rPr>
        <w:t>ff</w:t>
      </w:r>
      <w:r w:rsidRPr="005C508F">
        <w:rPr>
          <w:rStyle w:val="fontstyle01"/>
          <w:rFonts w:asciiTheme="minorHAnsi" w:hAnsiTheme="minorHAnsi" w:cstheme="minorHAnsi"/>
          <w:sz w:val="24"/>
          <w:szCs w:val="24"/>
        </w:rPr>
        <w:t>ect the density pro</w:t>
      </w:r>
      <w:r w:rsidRPr="005C508F">
        <w:rPr>
          <w:rStyle w:val="fontstyle21"/>
          <w:rFonts w:asciiTheme="minorHAnsi" w:hAnsiTheme="minorHAnsi" w:cstheme="minorHAnsi"/>
          <w:sz w:val="24"/>
          <w:szCs w:val="24"/>
        </w:rPr>
        <w:t>fi</w:t>
      </w:r>
      <w:r w:rsidRPr="005C508F">
        <w:rPr>
          <w:rStyle w:val="fontstyle01"/>
          <w:rFonts w:asciiTheme="minorHAnsi" w:hAnsiTheme="minorHAnsi" w:cstheme="minorHAnsi"/>
          <w:sz w:val="24"/>
          <w:szCs w:val="24"/>
        </w:rPr>
        <w:t>les of metal ions near the bare GO and</w:t>
      </w:r>
      <w:r w:rsidR="005C508F">
        <w:rPr>
          <w:rFonts w:cstheme="minorHAnsi"/>
          <w:color w:val="000000"/>
          <w:szCs w:val="24"/>
        </w:rPr>
        <w:t xml:space="preserve"> </w:t>
      </w:r>
      <w:r w:rsidRPr="005C508F">
        <w:rPr>
          <w:rStyle w:val="fontstyle01"/>
          <w:rFonts w:asciiTheme="minorHAnsi" w:hAnsiTheme="minorHAnsi" w:cstheme="minorHAnsi"/>
          <w:sz w:val="24"/>
          <w:szCs w:val="24"/>
        </w:rPr>
        <w:t>dendrimer grafted GO surfaces.</w:t>
      </w:r>
      <w:r w:rsidRPr="005C508F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5C508F">
        <w:rPr>
          <w:rFonts w:cstheme="minorHAnsi"/>
          <w:color w:val="000000"/>
          <w:szCs w:val="24"/>
        </w:rPr>
        <w:t>The maximum adsorption capacity of Pb2+</w:t>
      </w:r>
      <w:r w:rsidR="005C508F">
        <w:rPr>
          <w:rFonts w:cstheme="minorHAnsi"/>
          <w:color w:val="000000"/>
          <w:szCs w:val="24"/>
        </w:rPr>
        <w:t xml:space="preserve"> </w:t>
      </w:r>
      <w:r w:rsidRPr="005C508F">
        <w:rPr>
          <w:rFonts w:cstheme="minorHAnsi"/>
          <w:color w:val="000000"/>
          <w:szCs w:val="24"/>
        </w:rPr>
        <w:t>ion on the GO-PAMAM-COO- surface, calculated from this</w:t>
      </w:r>
      <w:r w:rsidR="005C508F">
        <w:rPr>
          <w:rFonts w:cstheme="minorHAnsi"/>
          <w:color w:val="000000"/>
          <w:szCs w:val="24"/>
        </w:rPr>
        <w:t xml:space="preserve"> </w:t>
      </w:r>
      <w:r w:rsidRPr="005C508F">
        <w:rPr>
          <w:rFonts w:cstheme="minorHAnsi"/>
          <w:color w:val="000000"/>
          <w:szCs w:val="24"/>
        </w:rPr>
        <w:t xml:space="preserve">work, is </w:t>
      </w:r>
      <w:r w:rsidRPr="005C508F">
        <w:rPr>
          <w:rFonts w:ascii="Cambria Math" w:hAnsi="Cambria Math" w:cs="Cambria Math"/>
          <w:color w:val="000000"/>
          <w:szCs w:val="24"/>
        </w:rPr>
        <w:t>∼</w:t>
      </w:r>
      <w:r w:rsidRPr="005C508F">
        <w:rPr>
          <w:rFonts w:cstheme="minorHAnsi"/>
          <w:color w:val="000000"/>
          <w:szCs w:val="24"/>
        </w:rPr>
        <w:t>62% higher than that from the experimental work.</w:t>
      </w:r>
      <w:r w:rsidRPr="005C508F">
        <w:rPr>
          <w:rFonts w:cstheme="minorHAnsi"/>
          <w:color w:val="000000"/>
          <w:szCs w:val="24"/>
        </w:rPr>
        <w:t xml:space="preserve"> </w:t>
      </w:r>
      <w:r w:rsidRPr="005C508F">
        <w:rPr>
          <w:rFonts w:cstheme="minorHAnsi"/>
          <w:color w:val="000000"/>
          <w:szCs w:val="24"/>
        </w:rPr>
        <w:t>diffusion coefficient for Pb2+ ions near the different surfaces</w:t>
      </w:r>
      <w:r w:rsidR="005C508F">
        <w:rPr>
          <w:rFonts w:cstheme="minorHAnsi"/>
          <w:color w:val="000000"/>
          <w:szCs w:val="24"/>
        </w:rPr>
        <w:t xml:space="preserve"> </w:t>
      </w:r>
      <w:r w:rsidRPr="005C508F">
        <w:rPr>
          <w:rFonts w:cstheme="minorHAnsi"/>
          <w:color w:val="000000"/>
          <w:szCs w:val="24"/>
        </w:rPr>
        <w:t>decreases with increasing metal ion concentration</w:t>
      </w:r>
      <w:r w:rsidRPr="005C508F">
        <w:rPr>
          <w:rFonts w:cstheme="minorHAnsi"/>
          <w:color w:val="000000"/>
          <w:szCs w:val="24"/>
        </w:rPr>
        <w:t xml:space="preserve">.  </w:t>
      </w:r>
      <w:r w:rsidR="005C508F" w:rsidRPr="005C508F">
        <w:rPr>
          <w:rFonts w:cstheme="minorHAnsi"/>
          <w:color w:val="000000"/>
          <w:szCs w:val="24"/>
        </w:rPr>
        <w:t>The results show that</w:t>
      </w:r>
      <w:r w:rsidR="005C508F">
        <w:rPr>
          <w:rFonts w:cstheme="minorHAnsi"/>
          <w:color w:val="000000"/>
          <w:szCs w:val="24"/>
        </w:rPr>
        <w:t xml:space="preserve"> </w:t>
      </w:r>
      <w:r w:rsidR="005C508F" w:rsidRPr="005C508F">
        <w:rPr>
          <w:rFonts w:cstheme="minorHAnsi"/>
          <w:color w:val="000000"/>
          <w:szCs w:val="24"/>
        </w:rPr>
        <w:t>adsorption capacity of the Pb2+ ion is improved significantly</w:t>
      </w:r>
      <w:r w:rsidR="005C508F">
        <w:rPr>
          <w:rFonts w:cstheme="minorHAnsi"/>
          <w:color w:val="000000"/>
          <w:szCs w:val="24"/>
        </w:rPr>
        <w:t xml:space="preserve"> </w:t>
      </w:r>
      <w:r w:rsidR="005C508F" w:rsidRPr="005C508F">
        <w:rPr>
          <w:rFonts w:cstheme="minorHAnsi"/>
          <w:color w:val="000000"/>
          <w:szCs w:val="24"/>
        </w:rPr>
        <w:t>using carboxyl terminal groups of dendrimer grafted on a</w:t>
      </w:r>
      <w:r w:rsidR="005C508F">
        <w:rPr>
          <w:rFonts w:cstheme="minorHAnsi"/>
          <w:color w:val="000000"/>
          <w:szCs w:val="24"/>
        </w:rPr>
        <w:t xml:space="preserve"> </w:t>
      </w:r>
      <w:r w:rsidR="005C508F" w:rsidRPr="005C508F">
        <w:rPr>
          <w:rFonts w:cstheme="minorHAnsi"/>
          <w:color w:val="000000"/>
          <w:szCs w:val="24"/>
        </w:rPr>
        <w:t>graphene oxide surface.</w:t>
      </w:r>
    </w:p>
    <w:p w14:paraId="53CAB361" w14:textId="77777777" w:rsidR="00A26575" w:rsidRDefault="00A26575"/>
    <w:sectPr w:rsidR="00A2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2e364b11">
    <w:altName w:val="Cambria"/>
    <w:panose1 w:val="00000000000000000000"/>
    <w:charset w:val="00"/>
    <w:family w:val="roman"/>
    <w:notTrueType/>
    <w:pitch w:val="default"/>
  </w:font>
  <w:font w:name="AdvOT2e364b11+fb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2B"/>
    <w:rsid w:val="00191B1C"/>
    <w:rsid w:val="002D11BE"/>
    <w:rsid w:val="00457C2B"/>
    <w:rsid w:val="004862FD"/>
    <w:rsid w:val="004A5AA6"/>
    <w:rsid w:val="005C508F"/>
    <w:rsid w:val="00743A53"/>
    <w:rsid w:val="00836DBD"/>
    <w:rsid w:val="009D6F45"/>
    <w:rsid w:val="00A01694"/>
    <w:rsid w:val="00A26575"/>
    <w:rsid w:val="00B3483E"/>
    <w:rsid w:val="00BF654C"/>
    <w:rsid w:val="00D05E88"/>
    <w:rsid w:val="00D7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8776"/>
  <w15:chartTrackingRefBased/>
  <w15:docId w15:val="{6B67406A-BA90-4392-B6D4-44E106F0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54C"/>
    <w:pPr>
      <w:jc w:val="both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43A53"/>
    <w:rPr>
      <w:rFonts w:ascii="AdvOT2e364b11" w:hAnsi="AdvOT2e364b11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43A53"/>
    <w:rPr>
      <w:rFonts w:ascii="AdvOT2e364b11+fb" w:hAnsi="AdvOT2e364b11+fb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Sohaib</dc:creator>
  <cp:keywords/>
  <dc:description/>
  <cp:lastModifiedBy>Hamza Sohaib</cp:lastModifiedBy>
  <cp:revision>9</cp:revision>
  <dcterms:created xsi:type="dcterms:W3CDTF">2022-09-29T08:27:00Z</dcterms:created>
  <dcterms:modified xsi:type="dcterms:W3CDTF">2022-09-29T09:07:00Z</dcterms:modified>
</cp:coreProperties>
</file>