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3DB" w14:textId="0856BC0F" w:rsidR="00836DBD" w:rsidRDefault="00DF65C5">
      <w:pPr>
        <w:rPr>
          <w:b/>
          <w:bCs/>
        </w:rPr>
      </w:pPr>
      <w:r w:rsidRPr="00DF65C5">
        <w:rPr>
          <w:b/>
          <w:bCs/>
        </w:rPr>
        <w:t>Removal of Heavy Metal Ions Using Functionalized Graphene Membranes: A</w:t>
      </w:r>
      <w:r>
        <w:rPr>
          <w:b/>
          <w:bCs/>
        </w:rPr>
        <w:t xml:space="preserve"> </w:t>
      </w:r>
      <w:r w:rsidRPr="00DF65C5">
        <w:rPr>
          <w:b/>
          <w:bCs/>
        </w:rPr>
        <w:t>Molecular Dynamics Study</w:t>
      </w:r>
    </w:p>
    <w:p w14:paraId="02793AE2" w14:textId="56E3F757" w:rsidR="00DF65C5" w:rsidRDefault="00DF65C5">
      <w:pPr>
        <w:rPr>
          <w:b/>
          <w:bCs/>
        </w:rPr>
      </w:pPr>
      <w:r>
        <w:rPr>
          <w:b/>
          <w:bCs/>
        </w:rPr>
        <w:t>Objective</w:t>
      </w:r>
    </w:p>
    <w:p w14:paraId="02949DB3" w14:textId="48D3A2C8" w:rsidR="0067621D" w:rsidRPr="0067621D" w:rsidRDefault="0067621D">
      <w:r w:rsidRPr="0067621D">
        <w:t>In this study classical molecular dynamics (MD)</w:t>
      </w:r>
      <w:r>
        <w:t xml:space="preserve"> </w:t>
      </w:r>
      <w:r w:rsidRPr="0067621D">
        <w:t>simulations and density functional theory (DFT) calculations</w:t>
      </w:r>
      <w:r>
        <w:t xml:space="preserve"> was used</w:t>
      </w:r>
      <w:r w:rsidRPr="0067621D">
        <w:t xml:space="preserve"> to investigate the desalination</w:t>
      </w:r>
      <w:r>
        <w:t xml:space="preserve"> </w:t>
      </w:r>
      <w:r w:rsidRPr="0067621D">
        <w:t xml:space="preserve">performance of </w:t>
      </w:r>
      <w:proofErr w:type="spellStart"/>
      <w:r w:rsidRPr="0067621D">
        <w:t>nanoporous</w:t>
      </w:r>
      <w:proofErr w:type="spellEnd"/>
      <w:r w:rsidRPr="0067621D">
        <w:t xml:space="preserve"> graphene (NPG) membranes for different pore sizes and chemical</w:t>
      </w:r>
      <w:r>
        <w:t xml:space="preserve"> </w:t>
      </w:r>
      <w:r w:rsidRPr="0067621D">
        <w:t>functionalization (hydroxyl, nitrogen and fluorine) of the pore</w:t>
      </w:r>
      <w:r>
        <w:t>.</w:t>
      </w:r>
    </w:p>
    <w:p w14:paraId="1B382BC2" w14:textId="7A189EEE" w:rsidR="00DF65C5" w:rsidRDefault="00DF65C5">
      <w:pPr>
        <w:rPr>
          <w:b/>
          <w:bCs/>
        </w:rPr>
      </w:pPr>
      <w:r>
        <w:rPr>
          <w:b/>
          <w:bCs/>
        </w:rPr>
        <w:t>Methodology</w:t>
      </w:r>
    </w:p>
    <w:p w14:paraId="1D960D38" w14:textId="295B50DB" w:rsidR="0067621D" w:rsidRPr="0067621D" w:rsidRDefault="0067621D">
      <w:r w:rsidRPr="0067621D">
        <w:t>The functionalized NPG sheet is prepared by drilling off the carbon atoms from a GS of size 20</w:t>
      </w:r>
      <w:r w:rsidRPr="0067621D">
        <w:br/>
        <w:t>Å x 20 Å.</w:t>
      </w:r>
      <w:r>
        <w:t xml:space="preserve"> </w:t>
      </w:r>
      <w:proofErr w:type="gramStart"/>
      <w:r w:rsidRPr="0067621D">
        <w:t>In order to</w:t>
      </w:r>
      <w:proofErr w:type="gramEnd"/>
      <w:r w:rsidRPr="0067621D">
        <w:t xml:space="preserve"> perform MD </w:t>
      </w:r>
      <w:r w:rsidRPr="0067621D">
        <w:t>simulations,</w:t>
      </w:r>
      <w:r w:rsidRPr="0067621D">
        <w:t xml:space="preserve"> </w:t>
      </w:r>
      <w:r>
        <w:t>th</w:t>
      </w:r>
      <w:r w:rsidRPr="0067621D">
        <w:t>e</w:t>
      </w:r>
      <w:r>
        <w:t>y</w:t>
      </w:r>
      <w:r w:rsidRPr="0067621D">
        <w:t xml:space="preserve"> have replicated the DFT optimized 20 Å functionalized</w:t>
      </w:r>
      <w:r>
        <w:t xml:space="preserve"> </w:t>
      </w:r>
      <w:r w:rsidRPr="0067621D">
        <w:t>graphene sheet to create the GS membrane of size 110.55 Å × 106.36 Å having 25 pores. This is</w:t>
      </w:r>
      <w:r>
        <w:t xml:space="preserve"> </w:t>
      </w:r>
      <w:r w:rsidRPr="0067621D">
        <w:t xml:space="preserve">placed parallel to the </w:t>
      </w:r>
      <w:proofErr w:type="spellStart"/>
      <w:r w:rsidRPr="0067621D">
        <w:rPr>
          <w:i/>
          <w:iCs/>
        </w:rPr>
        <w:t>xy</w:t>
      </w:r>
      <w:proofErr w:type="spellEnd"/>
      <w:r w:rsidRPr="0067621D">
        <w:rPr>
          <w:i/>
          <w:iCs/>
        </w:rPr>
        <w:t xml:space="preserve"> </w:t>
      </w:r>
      <w:r w:rsidRPr="0067621D">
        <w:t>plane in the center of the simulation box. The pores are functionalized</w:t>
      </w:r>
      <w:r>
        <w:t xml:space="preserve"> </w:t>
      </w:r>
      <w:r w:rsidRPr="0067621D">
        <w:t>using functional groups: hydroxyl (NPG-OH), nitrogen (NPG-N) and fluorine (NPG-F). All MD</w:t>
      </w:r>
      <w:r>
        <w:t xml:space="preserve"> </w:t>
      </w:r>
      <w:r w:rsidRPr="0067621D">
        <w:t>simulations are carried out with LAMMPS software</w:t>
      </w:r>
      <w:r>
        <w:t xml:space="preserve">. </w:t>
      </w:r>
      <w:r w:rsidRPr="0067621D">
        <w:t>These simulations are performed for</w:t>
      </w:r>
      <w:r>
        <w:t xml:space="preserve"> </w:t>
      </w:r>
      <w:r w:rsidRPr="0067621D">
        <w:t xml:space="preserve">systems with various aqueous solutions of </w:t>
      </w:r>
      <w:proofErr w:type="gramStart"/>
      <w:r w:rsidRPr="0067621D">
        <w:t>Cd(</w:t>
      </w:r>
      <w:proofErr w:type="gramEnd"/>
      <w:r w:rsidRPr="0067621D">
        <w:t>NO3)2, Cu(NO3)2, Pb(NO3)2, Co(NO3)2 and</w:t>
      </w:r>
      <w:r>
        <w:t xml:space="preserve"> </w:t>
      </w:r>
      <w:r w:rsidRPr="0067621D">
        <w:t>Zn(NO3)2 ionic salts. TIP3P model is used to represents the water molecules, and OPLS</w:t>
      </w:r>
      <w:r>
        <w:t xml:space="preserve"> </w:t>
      </w:r>
      <w:r w:rsidRPr="0067621D">
        <w:t>(optimized potential for liquid simulation) parameters are used for metal ions, GS and functional</w:t>
      </w:r>
      <w:r w:rsidRPr="0067621D">
        <w:br/>
        <w:t>groups</w:t>
      </w:r>
      <w:r>
        <w:t xml:space="preserve">. </w:t>
      </w:r>
      <w:r w:rsidRPr="0067621D">
        <w:t>The long-range electrostatic interaction is accounted using particle</w:t>
      </w:r>
      <w:r w:rsidRPr="0067621D">
        <w:rPr>
          <w:b/>
          <w:bCs/>
        </w:rPr>
        <w:t>-</w:t>
      </w:r>
      <w:r w:rsidRPr="0067621D">
        <w:t>particle</w:t>
      </w:r>
      <w:r>
        <w:t xml:space="preserve"> </w:t>
      </w:r>
      <w:r w:rsidRPr="0067621D">
        <w:t>particle</w:t>
      </w:r>
      <w:r w:rsidRPr="0067621D">
        <w:rPr>
          <w:b/>
          <w:bCs/>
        </w:rPr>
        <w:t>-</w:t>
      </w:r>
      <w:r w:rsidRPr="0067621D">
        <w:t>mesh (PPPM) technique.</w:t>
      </w:r>
      <w:r w:rsidRPr="0067621D">
        <w:rPr>
          <w:rFonts w:ascii="TimesNewRoman" w:hAnsi="TimesNewRoman"/>
          <w:color w:val="000000"/>
          <w:szCs w:val="24"/>
        </w:rPr>
        <w:t xml:space="preserve"> </w:t>
      </w:r>
      <w:r w:rsidRPr="0067621D">
        <w:t>The carbon atoms in GS are modeled as uncharged and kept rigid. On the other hand,</w:t>
      </w:r>
      <w:r>
        <w:t xml:space="preserve"> </w:t>
      </w:r>
      <w:r w:rsidRPr="0067621D">
        <w:t>the functional groups on the GS pores are kept flexible.</w:t>
      </w:r>
    </w:p>
    <w:p w14:paraId="075A283D" w14:textId="35B7557E" w:rsidR="00DF65C5" w:rsidRDefault="00DF65C5">
      <w:pPr>
        <w:rPr>
          <w:b/>
          <w:bCs/>
        </w:rPr>
      </w:pPr>
      <w:r>
        <w:rPr>
          <w:b/>
          <w:bCs/>
        </w:rPr>
        <w:t>Findings</w:t>
      </w:r>
    </w:p>
    <w:p w14:paraId="55578B3A" w14:textId="336978DC" w:rsidR="0067621D" w:rsidRPr="0067621D" w:rsidRDefault="0067621D">
      <w:r w:rsidRPr="0067621D">
        <w:t>This</w:t>
      </w:r>
      <w:r w:rsidR="003C7E7A">
        <w:t xml:space="preserve"> </w:t>
      </w:r>
      <w:r w:rsidRPr="0067621D">
        <w:t>study shows that the NPG functionalized with N (NPG-N) shows higher salt rejection with</w:t>
      </w:r>
      <w:r w:rsidRPr="0067621D">
        <w:br/>
        <w:t>intermediate permeability compared NPG functionalized with F (NPG-F) and OH (NPG-OH).</w:t>
      </w:r>
      <w:r w:rsidRPr="0067621D">
        <w:br/>
        <w:t>NPG-OH shows higher water permeability with lower salt rejection compared to NPG-N and</w:t>
      </w:r>
      <w:r w:rsidRPr="0067621D">
        <w:br/>
        <w:t>NPG-F. However, NPG-F shows lowest permeability compared to other two NPGs considered in</w:t>
      </w:r>
      <w:r w:rsidRPr="0067621D">
        <w:br/>
        <w:t>this study. Even at high pressures like 500 MPa the salt rejection percentage is not less than 90%</w:t>
      </w:r>
      <w:r w:rsidRPr="0067621D">
        <w:br/>
        <w:t>and the minimum permeability is 270 L/cm2-hr-bar.</w:t>
      </w:r>
    </w:p>
    <w:p w14:paraId="7650B0CD" w14:textId="77777777" w:rsidR="00DF65C5" w:rsidRDefault="00DF65C5"/>
    <w:sectPr w:rsidR="00DF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66"/>
    <w:rsid w:val="003C7E7A"/>
    <w:rsid w:val="004862FD"/>
    <w:rsid w:val="0067621D"/>
    <w:rsid w:val="00836DBD"/>
    <w:rsid w:val="00BF654C"/>
    <w:rsid w:val="00C03666"/>
    <w:rsid w:val="00D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E366"/>
  <w15:chartTrackingRefBased/>
  <w15:docId w15:val="{B0946FD1-6383-4244-88AB-D7854E38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3</cp:revision>
  <dcterms:created xsi:type="dcterms:W3CDTF">2022-10-03T09:49:00Z</dcterms:created>
  <dcterms:modified xsi:type="dcterms:W3CDTF">2022-10-03T10:12:00Z</dcterms:modified>
</cp:coreProperties>
</file>