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5D84" w14:textId="77777777" w:rsidR="00FB5251" w:rsidRDefault="00FB5251">
      <w:pPr>
        <w:rPr>
          <w:b/>
          <w:bCs/>
        </w:rPr>
      </w:pPr>
      <w:r w:rsidRPr="00FB5251">
        <w:rPr>
          <w:b/>
          <w:bCs/>
        </w:rPr>
        <w:t>Understanding the</w:t>
      </w:r>
      <w:r>
        <w:rPr>
          <w:b/>
          <w:bCs/>
        </w:rPr>
        <w:t xml:space="preserve"> </w:t>
      </w:r>
      <w:r w:rsidRPr="00FB5251">
        <w:rPr>
          <w:b/>
          <w:bCs/>
        </w:rPr>
        <w:t>pH-Dependent Behavior of Graphene Oxide</w:t>
      </w:r>
      <w:r w:rsidRPr="00FB5251">
        <w:rPr>
          <w:b/>
          <w:bCs/>
        </w:rPr>
        <w:t xml:space="preserve"> </w:t>
      </w:r>
      <w:r w:rsidRPr="00FB5251">
        <w:rPr>
          <w:b/>
          <w:bCs/>
        </w:rPr>
        <w:t>Aqueous Solutions:</w:t>
      </w:r>
    </w:p>
    <w:p w14:paraId="0F6F5E0B" w14:textId="36CC1F59" w:rsidR="00FB5251" w:rsidRPr="00FB5251" w:rsidRDefault="00FB5251">
      <w:pPr>
        <w:rPr>
          <w:b/>
          <w:bCs/>
        </w:rPr>
      </w:pPr>
      <w:r w:rsidRPr="00FB5251">
        <w:rPr>
          <w:b/>
          <w:bCs/>
        </w:rPr>
        <w:t>A</w:t>
      </w:r>
      <w:r>
        <w:rPr>
          <w:b/>
          <w:bCs/>
        </w:rPr>
        <w:t xml:space="preserve"> </w:t>
      </w:r>
      <w:r w:rsidRPr="00FB5251">
        <w:rPr>
          <w:b/>
          <w:bCs/>
        </w:rPr>
        <w:t>Comparative Experimental and Molecular</w:t>
      </w:r>
      <w:r w:rsidRPr="00FB5251">
        <w:rPr>
          <w:b/>
          <w:bCs/>
        </w:rPr>
        <w:t xml:space="preserve"> </w:t>
      </w:r>
      <w:r w:rsidRPr="00FB5251">
        <w:rPr>
          <w:b/>
          <w:bCs/>
        </w:rPr>
        <w:t>Dynamics Simulation Study</w:t>
      </w:r>
    </w:p>
    <w:p w14:paraId="4524385C" w14:textId="2C905CC7" w:rsidR="00836DBD" w:rsidRPr="008E3DC0" w:rsidRDefault="00FB5251">
      <w:pPr>
        <w:rPr>
          <w:b/>
          <w:bCs/>
        </w:rPr>
      </w:pPr>
      <w:r w:rsidRPr="008E3DC0">
        <w:rPr>
          <w:b/>
          <w:bCs/>
        </w:rPr>
        <w:t>Objective</w:t>
      </w:r>
    </w:p>
    <w:p w14:paraId="39441AE8" w14:textId="49B46550" w:rsidR="008E3DC0" w:rsidRDefault="008E3DC0">
      <w:r>
        <w:t>A</w:t>
      </w:r>
      <w:r w:rsidRPr="008E3DC0">
        <w:t xml:space="preserve"> comparative experimental and molecular dynamics (MD) simulation study</w:t>
      </w:r>
      <w:r>
        <w:t xml:space="preserve"> </w:t>
      </w:r>
      <w:r>
        <w:t xml:space="preserve">was </w:t>
      </w:r>
      <w:r w:rsidRPr="008E3DC0">
        <w:t>carried out to uncover the mechanisms behind the aggregation and the surface</w:t>
      </w:r>
      <w:r>
        <w:t xml:space="preserve"> </w:t>
      </w:r>
      <w:r w:rsidRPr="008E3DC0">
        <w:t>activity of GO at different pH values.</w:t>
      </w:r>
    </w:p>
    <w:p w14:paraId="289F7F10" w14:textId="1B076C35" w:rsidR="008E3DC0" w:rsidRDefault="008E3DC0">
      <w:r w:rsidRPr="008E3DC0">
        <w:rPr>
          <w:b/>
          <w:bCs/>
        </w:rPr>
        <w:t>Note:</w:t>
      </w:r>
      <w:r>
        <w:t xml:space="preserve"> I will only focus on the molecular dynamics simulations that were carried out in this research paper.</w:t>
      </w:r>
    </w:p>
    <w:p w14:paraId="65B3D18D" w14:textId="3217FF07" w:rsidR="00FB5251" w:rsidRPr="00EB5F9A" w:rsidRDefault="00FB5251">
      <w:pPr>
        <w:rPr>
          <w:b/>
          <w:bCs/>
        </w:rPr>
      </w:pPr>
      <w:r w:rsidRPr="00EB5F9A">
        <w:rPr>
          <w:b/>
          <w:bCs/>
        </w:rPr>
        <w:t>Methodology</w:t>
      </w:r>
    </w:p>
    <w:p w14:paraId="5D9F7766" w14:textId="569BB818" w:rsidR="008E3DC0" w:rsidRDefault="00876DE1">
      <w:r w:rsidRPr="00876DE1">
        <w:t>Most</w:t>
      </w:r>
      <w:r>
        <w:t xml:space="preserve"> </w:t>
      </w:r>
      <w:r w:rsidRPr="00876DE1">
        <w:t>simulations were carried out under the NPT ensemble (constant</w:t>
      </w:r>
      <w:r>
        <w:t xml:space="preserve"> </w:t>
      </w:r>
      <w:r w:rsidRPr="00876DE1">
        <w:t>number of atoms, constant pressure of 1.0 bar, and constant temperature</w:t>
      </w:r>
      <w:r>
        <w:t xml:space="preserve"> </w:t>
      </w:r>
      <w:r w:rsidRPr="00876DE1">
        <w:t xml:space="preserve">of 298.15 K), except for those involving </w:t>
      </w:r>
      <w:r w:rsidRPr="00876DE1">
        <w:t>water vacuum</w:t>
      </w:r>
      <w:r w:rsidRPr="00876DE1">
        <w:t xml:space="preserve"> interfaces,</w:t>
      </w:r>
      <w:r>
        <w:t xml:space="preserve"> </w:t>
      </w:r>
      <w:r w:rsidRPr="00876DE1">
        <w:t>which were carried out under the NVT ensemble to generate a large</w:t>
      </w:r>
      <w:r>
        <w:t xml:space="preserve"> </w:t>
      </w:r>
      <w:r w:rsidRPr="00876DE1">
        <w:t>vacuum</w:t>
      </w:r>
      <w:r>
        <w:t xml:space="preserve"> </w:t>
      </w:r>
      <w:r w:rsidRPr="00876DE1">
        <w:t>space on top of the water phase in the simulation box. The</w:t>
      </w:r>
      <w:r>
        <w:t xml:space="preserve"> </w:t>
      </w:r>
      <w:r w:rsidRPr="00876DE1">
        <w:t>optimized potentials for liquid simulations-all atoms (OPLS-AA) force</w:t>
      </w:r>
      <w:r>
        <w:t xml:space="preserve"> </w:t>
      </w:r>
      <w:r w:rsidRPr="00876DE1">
        <w:t>field implemented in the GROMACS 4.0 software package was used</w:t>
      </w:r>
      <w:r>
        <w:t xml:space="preserve"> </w:t>
      </w:r>
      <w:r w:rsidRPr="00876DE1">
        <w:t>for all simulations. The water molecules were simulated using the</w:t>
      </w:r>
      <w:r>
        <w:t xml:space="preserve"> </w:t>
      </w:r>
      <w:r w:rsidRPr="00876DE1">
        <w:t>standard SPC/E model.</w:t>
      </w:r>
      <w:r>
        <w:t xml:space="preserve"> </w:t>
      </w:r>
      <w:r w:rsidRPr="00876DE1">
        <w:t>The equations of motion were integrated with a time step of 2 fs using</w:t>
      </w:r>
      <w:r>
        <w:t xml:space="preserve"> </w:t>
      </w:r>
      <w:r w:rsidRPr="00876DE1">
        <w:t xml:space="preserve">the </w:t>
      </w:r>
      <w:proofErr w:type="spellStart"/>
      <w:r w:rsidRPr="00876DE1">
        <w:t>Verlet</w:t>
      </w:r>
      <w:proofErr w:type="spellEnd"/>
      <w:r w:rsidRPr="00876DE1">
        <w:t xml:space="preserve"> (</w:t>
      </w:r>
      <w:proofErr w:type="gramStart"/>
      <w:r w:rsidRPr="00876DE1">
        <w:t>leap-frog</w:t>
      </w:r>
      <w:proofErr w:type="gramEnd"/>
      <w:r w:rsidRPr="00876DE1">
        <w:t xml:space="preserve">) algorithm. The </w:t>
      </w:r>
      <w:proofErr w:type="gramStart"/>
      <w:r w:rsidRPr="00876DE1">
        <w:t>velocity-rescaled</w:t>
      </w:r>
      <w:proofErr w:type="gramEnd"/>
      <w:r w:rsidRPr="00876DE1">
        <w:t xml:space="preserve"> Berendsen</w:t>
      </w:r>
      <w:r>
        <w:t xml:space="preserve"> </w:t>
      </w:r>
      <w:r w:rsidRPr="00876DE1">
        <w:t>thermostat was implemented to maintain the system at a constant</w:t>
      </w:r>
      <w:r>
        <w:t xml:space="preserve"> </w:t>
      </w:r>
      <w:r w:rsidRPr="00876DE1">
        <w:t>temperature. The pressure was coupled to an isotropic Berendsen</w:t>
      </w:r>
      <w:r w:rsidRPr="00876DE1">
        <w:br/>
      </w:r>
      <w:proofErr w:type="spellStart"/>
      <w:r w:rsidRPr="00876DE1">
        <w:t>barostat</w:t>
      </w:r>
      <w:proofErr w:type="spellEnd"/>
      <w:r w:rsidRPr="00876DE1">
        <w:t>. Periodic boundary conditions were applied in all three</w:t>
      </w:r>
      <w:r>
        <w:t xml:space="preserve"> </w:t>
      </w:r>
      <w:r w:rsidRPr="00876DE1">
        <w:t xml:space="preserve">directions. The trajectories, velocities, and forces corresponding to </w:t>
      </w:r>
      <w:proofErr w:type="gramStart"/>
      <w:r w:rsidRPr="00876DE1">
        <w:t>all</w:t>
      </w:r>
      <w:r>
        <w:t xml:space="preserve"> </w:t>
      </w:r>
      <w:r w:rsidRPr="00876DE1">
        <w:t>of</w:t>
      </w:r>
      <w:proofErr w:type="gramEnd"/>
      <w:r w:rsidRPr="00876DE1">
        <w:t xml:space="preserve"> the atoms in the system were saved every 10 000</w:t>
      </w:r>
      <w:r>
        <w:t xml:space="preserve"> </w:t>
      </w:r>
      <w:r w:rsidRPr="00876DE1">
        <w:t xml:space="preserve">steps (20 </w:t>
      </w:r>
      <w:proofErr w:type="spellStart"/>
      <w:r w:rsidRPr="00876DE1">
        <w:t>ps</w:t>
      </w:r>
      <w:proofErr w:type="spellEnd"/>
      <w:r w:rsidRPr="00876DE1">
        <w:t>).</w:t>
      </w:r>
      <w:r>
        <w:t xml:space="preserve"> </w:t>
      </w:r>
      <w:r w:rsidRPr="00876DE1">
        <w:t>The PMF between two fixed parallel GO sheets was calculated by</w:t>
      </w:r>
      <w:r>
        <w:t xml:space="preserve"> </w:t>
      </w:r>
      <w:r w:rsidRPr="00876DE1">
        <w:t>numerically integrating, using the trapezoidal method, the interaction</w:t>
      </w:r>
      <w:r>
        <w:t xml:space="preserve"> </w:t>
      </w:r>
      <w:r w:rsidRPr="00876DE1">
        <w:t>forces required to separate the two GO sheets at various intersheet</w:t>
      </w:r>
      <w:r>
        <w:t xml:space="preserve"> </w:t>
      </w:r>
      <w:r w:rsidRPr="00876DE1">
        <w:t>separations, d.</w:t>
      </w:r>
      <w:r>
        <w:t xml:space="preserve"> </w:t>
      </w:r>
      <w:r w:rsidRPr="00876DE1">
        <w:t>the free-energy change during adsorption was calculated by pulling</w:t>
      </w:r>
      <w:r>
        <w:t xml:space="preserve"> </w:t>
      </w:r>
      <w:r w:rsidRPr="00876DE1">
        <w:t>the center of mass (COM) of a GO sheet from bulk water to the</w:t>
      </w:r>
      <w:r>
        <w:t xml:space="preserve"> </w:t>
      </w:r>
      <w:r w:rsidRPr="00876DE1">
        <w:t>water vacuum</w:t>
      </w:r>
      <w:r w:rsidRPr="00876DE1">
        <w:t xml:space="preserve"> interface.</w:t>
      </w:r>
    </w:p>
    <w:p w14:paraId="623252CA" w14:textId="759E26DA" w:rsidR="00FB5251" w:rsidRPr="009E2728" w:rsidRDefault="00FB5251">
      <w:pPr>
        <w:rPr>
          <w:b/>
          <w:bCs/>
        </w:rPr>
      </w:pPr>
      <w:r w:rsidRPr="009E2728">
        <w:rPr>
          <w:b/>
          <w:bCs/>
        </w:rPr>
        <w:t>Findings</w:t>
      </w:r>
    </w:p>
    <w:p w14:paraId="4F456E88" w14:textId="2481FC8A" w:rsidR="009E2728" w:rsidRDefault="009E2728" w:rsidP="009E2728">
      <w:r w:rsidRPr="009E2728">
        <w:t>At low pH, the carboxyl groups are</w:t>
      </w:r>
      <w:r>
        <w:t xml:space="preserve"> </w:t>
      </w:r>
      <w:r w:rsidRPr="009E2728">
        <w:t>protonated such that the GO sheets become less hydrophilic and form</w:t>
      </w:r>
      <w:r>
        <w:t xml:space="preserve"> </w:t>
      </w:r>
      <w:r w:rsidRPr="009E2728">
        <w:t>aggregates. MD simulations further suggest that the aggregates exhibit a GO</w:t>
      </w:r>
      <w:r>
        <w:t>-</w:t>
      </w:r>
      <w:r w:rsidRPr="009E2728">
        <w:t>water</w:t>
      </w:r>
      <w:r>
        <w:t>-</w:t>
      </w:r>
      <w:r w:rsidRPr="009E2728">
        <w:t>GO</w:t>
      </w:r>
      <w:r>
        <w:t xml:space="preserve"> </w:t>
      </w:r>
      <w:r w:rsidRPr="009E2728">
        <w:t>sandwich like</w:t>
      </w:r>
      <w:r w:rsidRPr="009E2728">
        <w:t xml:space="preserve"> structure and as a result</w:t>
      </w:r>
      <w:r>
        <w:t xml:space="preserve"> </w:t>
      </w:r>
      <w:r w:rsidRPr="009E2728">
        <w:t>are stable in water instead of precipitating. However, at</w:t>
      </w:r>
      <w:r>
        <w:t xml:space="preserve"> </w:t>
      </w:r>
      <w:r w:rsidRPr="009E2728">
        <w:t>high pH, the deprotonated carboxyl groups are very hydrophilic such that</w:t>
      </w:r>
      <w:r>
        <w:t xml:space="preserve"> </w:t>
      </w:r>
      <w:r w:rsidRPr="009E2728">
        <w:t>individual GO sheets prefer to dissolve in bulk water like a regular salt. The GO aggregates formed at low pH are found</w:t>
      </w:r>
      <w:r>
        <w:t xml:space="preserve"> </w:t>
      </w:r>
      <w:r w:rsidRPr="009E2728">
        <w:t xml:space="preserve">to be </w:t>
      </w:r>
      <w:r w:rsidRPr="009E2728">
        <w:t>surface active</w:t>
      </w:r>
      <w:r w:rsidRPr="009E2728">
        <w:t xml:space="preserve"> and do not exhibit characteristic features of surfactant micelles</w:t>
      </w:r>
      <w:r>
        <w:t>.</w:t>
      </w:r>
    </w:p>
    <w:sectPr w:rsidR="009E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0E"/>
    <w:rsid w:val="004862FD"/>
    <w:rsid w:val="00836DBD"/>
    <w:rsid w:val="00876DE1"/>
    <w:rsid w:val="008E3DC0"/>
    <w:rsid w:val="0092340E"/>
    <w:rsid w:val="009E2728"/>
    <w:rsid w:val="00BF654C"/>
    <w:rsid w:val="00EB5F9A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C704"/>
  <w15:chartTrackingRefBased/>
  <w15:docId w15:val="{7DC39692-0A3E-4D68-85A4-25808CE4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6</cp:revision>
  <dcterms:created xsi:type="dcterms:W3CDTF">2022-10-10T06:02:00Z</dcterms:created>
  <dcterms:modified xsi:type="dcterms:W3CDTF">2022-10-10T06:43:00Z</dcterms:modified>
</cp:coreProperties>
</file>