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0A27E" w14:textId="19B121CB" w:rsidR="008D0F62" w:rsidRDefault="001846DE" w:rsidP="00231360">
      <w:pPr>
        <w:pStyle w:val="Title"/>
        <w:spacing w:line="480" w:lineRule="auto"/>
        <w:rPr>
          <w:rFonts w:ascii="Times New Roman" w:hAnsi="Times New Roman" w:cs="Times New Roman"/>
          <w:sz w:val="56"/>
          <w:szCs w:val="20"/>
        </w:rPr>
      </w:pPr>
      <w:r w:rsidRPr="001846DE">
        <w:rPr>
          <w:rFonts w:ascii="Times New Roman" w:hAnsi="Times New Roman" w:cs="Times New Roman"/>
          <w:sz w:val="56"/>
          <w:szCs w:val="20"/>
        </w:rPr>
        <w:t>Segmentation &amp; Profiling Project</w:t>
      </w:r>
    </w:p>
    <w:p w14:paraId="2A7C2229" w14:textId="4D82F72F" w:rsidR="00231360" w:rsidRPr="000A44D2" w:rsidRDefault="00231360" w:rsidP="00231360">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22FBEF74" w14:textId="1E4E06AD" w:rsidR="008D0F62" w:rsidRPr="008D0F62" w:rsidRDefault="008D0F62" w:rsidP="008D0F62">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4EC95EFE" w14:textId="77777777" w:rsidR="000A44D2" w:rsidRDefault="00231360" w:rsidP="00231360">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sidR="000A44D2">
        <w:rPr>
          <w:rFonts w:ascii="Times New Roman" w:hAnsi="Times New Roman" w:cs="Times New Roman"/>
          <w:color w:val="44546A" w:themeColor="text2"/>
          <w:sz w:val="44"/>
          <w:szCs w:val="24"/>
        </w:rPr>
        <w:t xml:space="preserve"> </w:t>
      </w:r>
    </w:p>
    <w:p w14:paraId="1F6E2BD4" w14:textId="75B22885" w:rsidR="00231360" w:rsidRPr="000A44D2" w:rsidRDefault="000A44D2" w:rsidP="00231360">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60941D09" w14:textId="4374A6F9" w:rsidR="00231360" w:rsidRPr="00231360" w:rsidRDefault="001846DE" w:rsidP="00231360">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July</w:t>
      </w:r>
      <w:r w:rsidR="00231360"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3</w:t>
      </w:r>
      <w:r w:rsidRPr="001846DE">
        <w:rPr>
          <w:rFonts w:ascii="Times New Roman" w:hAnsi="Times New Roman" w:cs="Times New Roman"/>
          <w:color w:val="44546A" w:themeColor="text2"/>
          <w:sz w:val="28"/>
          <w:szCs w:val="24"/>
          <w:vertAlign w:val="superscript"/>
        </w:rPr>
        <w:t>rd</w:t>
      </w:r>
      <w:r w:rsidR="00231360" w:rsidRPr="00231360">
        <w:rPr>
          <w:rFonts w:ascii="Times New Roman" w:hAnsi="Times New Roman" w:cs="Times New Roman"/>
          <w:color w:val="44546A" w:themeColor="text2"/>
          <w:sz w:val="28"/>
          <w:szCs w:val="24"/>
        </w:rPr>
        <w:t>, 2020</w:t>
      </w:r>
    </w:p>
    <w:p w14:paraId="1F0BA8E6" w14:textId="77777777" w:rsidR="00231360" w:rsidRPr="00231360" w:rsidRDefault="00231360" w:rsidP="00231360">
      <w:pPr>
        <w:spacing w:line="480" w:lineRule="auto"/>
        <w:rPr>
          <w:rFonts w:ascii="Times New Roman" w:hAnsi="Times New Roman" w:cs="Times New Roman"/>
          <w:color w:val="44546A" w:themeColor="text2"/>
          <w:sz w:val="28"/>
          <w:szCs w:val="24"/>
        </w:rPr>
      </w:pPr>
      <w:r w:rsidRPr="00231360">
        <w:rPr>
          <w:rFonts w:ascii="Times New Roman" w:hAnsi="Times New Roman" w:cs="Times New Roman"/>
          <w:color w:val="44546A" w:themeColor="text2"/>
          <w:sz w:val="28"/>
          <w:szCs w:val="24"/>
        </w:rPr>
        <w:br w:type="page"/>
      </w:r>
    </w:p>
    <w:p w14:paraId="6D367825" w14:textId="2C9048C4" w:rsidR="001846DE" w:rsidRPr="001846DE" w:rsidRDefault="001846DE" w:rsidP="00C76BEF">
      <w:pPr>
        <w:spacing w:line="480" w:lineRule="auto"/>
        <w:rPr>
          <w:rFonts w:ascii="Times New Roman" w:hAnsi="Times New Roman" w:cs="Times New Roman"/>
          <w:b/>
          <w:iCs/>
          <w:sz w:val="24"/>
          <w:szCs w:val="24"/>
          <w:u w:val="single"/>
          <w:shd w:val="clear" w:color="auto" w:fill="FFFFFF"/>
        </w:rPr>
      </w:pPr>
      <w:r w:rsidRPr="001846DE">
        <w:rPr>
          <w:rFonts w:ascii="Times New Roman" w:hAnsi="Times New Roman" w:cs="Times New Roman"/>
          <w:b/>
          <w:iCs/>
          <w:sz w:val="24"/>
          <w:szCs w:val="24"/>
          <w:u w:val="single"/>
          <w:shd w:val="clear" w:color="auto" w:fill="FFFFFF"/>
        </w:rPr>
        <w:lastRenderedPageBreak/>
        <w:t>Executive Summary</w:t>
      </w:r>
    </w:p>
    <w:p w14:paraId="76716A01" w14:textId="6E0BE51D" w:rsidR="001846DE" w:rsidRDefault="00943950" w:rsidP="00943950">
      <w:pPr>
        <w:spacing w:line="480" w:lineRule="auto"/>
        <w:rPr>
          <w:rFonts w:ascii="Times New Roman" w:hAnsi="Times New Roman" w:cs="Times New Roman"/>
          <w:sz w:val="24"/>
          <w:szCs w:val="24"/>
        </w:rPr>
      </w:pPr>
      <w:r w:rsidRPr="00943950">
        <w:rPr>
          <w:rFonts w:ascii="Times New Roman" w:hAnsi="Times New Roman" w:cs="Times New Roman"/>
          <w:sz w:val="24"/>
          <w:szCs w:val="24"/>
        </w:rPr>
        <w:t xml:space="preserve">This reports provides the customer segmentation for customers on telecommunications company which will help the organization in making effective economical customer retention strategies. </w:t>
      </w:r>
      <w:r w:rsidR="00CF72C7">
        <w:rPr>
          <w:rFonts w:ascii="Times New Roman" w:hAnsi="Times New Roman" w:cs="Times New Roman"/>
          <w:sz w:val="24"/>
          <w:szCs w:val="24"/>
        </w:rPr>
        <w:t>Based on the data analytics exercise customers have been categorized on four categories Platinum, Gold, Silver and Bronze. These four categories have been primarily driven by the revenue generated by the customers over the tenure of their association with Telecommunications Company. Key value factor is revenue generated over the tenure and average monthly revenue generated. Apart from the value generation factors other attributes related to demographics line age, gender, education, employment length, marital status and household size have been factored in. Financial features like household income, debt to income ratio</w:t>
      </w:r>
      <w:r w:rsidR="002C03C5">
        <w:rPr>
          <w:rFonts w:ascii="Times New Roman" w:hAnsi="Times New Roman" w:cs="Times New Roman"/>
          <w:sz w:val="24"/>
          <w:szCs w:val="24"/>
        </w:rPr>
        <w:t xml:space="preserve">, total debt has been factored in as well. Distribution categories is as shown below </w:t>
      </w:r>
    </w:p>
    <w:p w14:paraId="3F2A4B22" w14:textId="77777777" w:rsidR="00C5303C" w:rsidRDefault="00C5303C" w:rsidP="00C5303C">
      <w:pPr>
        <w:keepNext/>
        <w:spacing w:line="480" w:lineRule="auto"/>
      </w:pPr>
      <w:r>
        <w:rPr>
          <w:noProof/>
        </w:rPr>
        <w:drawing>
          <wp:inline distT="0" distB="0" distL="0" distR="0" wp14:anchorId="70E4027C" wp14:editId="6C5F516D">
            <wp:extent cx="5943600" cy="27736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73680"/>
                    </a:xfrm>
                    <a:prstGeom prst="rect">
                      <a:avLst/>
                    </a:prstGeom>
                    <a:ln>
                      <a:solidFill>
                        <a:schemeClr val="accent1"/>
                      </a:solidFill>
                    </a:ln>
                  </pic:spPr>
                </pic:pic>
              </a:graphicData>
            </a:graphic>
          </wp:inline>
        </w:drawing>
      </w:r>
    </w:p>
    <w:p w14:paraId="59617BE0" w14:textId="3636D849" w:rsidR="002C03C5" w:rsidRPr="00154B35" w:rsidRDefault="00C5303C" w:rsidP="00C5303C">
      <w:pPr>
        <w:pStyle w:val="Caption"/>
        <w:jc w:val="center"/>
        <w:rPr>
          <w:rFonts w:ascii="Times New Roman" w:hAnsi="Times New Roman" w:cs="Times New Roman"/>
          <w:sz w:val="24"/>
          <w:szCs w:val="24"/>
        </w:rPr>
      </w:pPr>
      <w:r w:rsidRPr="00154B35">
        <w:rPr>
          <w:rFonts w:ascii="Times New Roman" w:hAnsi="Times New Roman" w:cs="Times New Roman"/>
          <w:sz w:val="24"/>
          <w:szCs w:val="24"/>
        </w:rPr>
        <w:t xml:space="preserve">Figure </w:t>
      </w:r>
      <w:r w:rsidRPr="00154B35">
        <w:rPr>
          <w:rFonts w:ascii="Times New Roman" w:hAnsi="Times New Roman" w:cs="Times New Roman"/>
          <w:sz w:val="24"/>
          <w:szCs w:val="24"/>
        </w:rPr>
        <w:fldChar w:fldCharType="begin"/>
      </w:r>
      <w:r w:rsidRPr="00154B35">
        <w:rPr>
          <w:rFonts w:ascii="Times New Roman" w:hAnsi="Times New Roman" w:cs="Times New Roman"/>
          <w:sz w:val="24"/>
          <w:szCs w:val="24"/>
        </w:rPr>
        <w:instrText xml:space="preserve"> SEQ Figure \* ARABIC </w:instrText>
      </w:r>
      <w:r w:rsidRPr="00154B35">
        <w:rPr>
          <w:rFonts w:ascii="Times New Roman" w:hAnsi="Times New Roman" w:cs="Times New Roman"/>
          <w:sz w:val="24"/>
          <w:szCs w:val="24"/>
        </w:rPr>
        <w:fldChar w:fldCharType="separate"/>
      </w:r>
      <w:r w:rsidR="00605377">
        <w:rPr>
          <w:rFonts w:ascii="Times New Roman" w:hAnsi="Times New Roman" w:cs="Times New Roman"/>
          <w:noProof/>
          <w:sz w:val="24"/>
          <w:szCs w:val="24"/>
        </w:rPr>
        <w:t>1</w:t>
      </w:r>
      <w:r w:rsidRPr="00154B35">
        <w:rPr>
          <w:rFonts w:ascii="Times New Roman" w:hAnsi="Times New Roman" w:cs="Times New Roman"/>
          <w:sz w:val="24"/>
          <w:szCs w:val="24"/>
        </w:rPr>
        <w:fldChar w:fldCharType="end"/>
      </w:r>
      <w:r w:rsidRPr="00154B35">
        <w:rPr>
          <w:rFonts w:ascii="Times New Roman" w:hAnsi="Times New Roman" w:cs="Times New Roman"/>
          <w:sz w:val="24"/>
          <w:szCs w:val="24"/>
        </w:rPr>
        <w:t>: Customer segmentation distribution</w:t>
      </w:r>
    </w:p>
    <w:p w14:paraId="39A1D0FA" w14:textId="4E4FCDAE" w:rsidR="00C5303C" w:rsidRDefault="00C5303C" w:rsidP="00C5303C">
      <w:pPr>
        <w:spacing w:line="480" w:lineRule="auto"/>
        <w:rPr>
          <w:rFonts w:ascii="Times New Roman" w:hAnsi="Times New Roman" w:cs="Times New Roman"/>
          <w:sz w:val="24"/>
          <w:szCs w:val="24"/>
        </w:rPr>
      </w:pPr>
      <w:r w:rsidRPr="00C5303C">
        <w:rPr>
          <w:rFonts w:ascii="Times New Roman" w:hAnsi="Times New Roman" w:cs="Times New Roman"/>
          <w:sz w:val="24"/>
          <w:szCs w:val="24"/>
        </w:rPr>
        <w:t xml:space="preserve">Platinum customers who count for only 14% of the total customer base generate almost 50% of the total revenue, followed by gold with 30% of total revenue, silver and bronze generate very </w:t>
      </w:r>
      <w:r w:rsidRPr="00C5303C">
        <w:rPr>
          <w:rFonts w:ascii="Times New Roman" w:hAnsi="Times New Roman" w:cs="Times New Roman"/>
          <w:sz w:val="24"/>
          <w:szCs w:val="24"/>
        </w:rPr>
        <w:lastRenderedPageBreak/>
        <w:t xml:space="preserve">minimal revenue with over all percentage hovering around 10-12%. </w:t>
      </w:r>
      <w:r>
        <w:rPr>
          <w:rFonts w:ascii="Times New Roman" w:hAnsi="Times New Roman" w:cs="Times New Roman"/>
          <w:sz w:val="24"/>
          <w:szCs w:val="24"/>
        </w:rPr>
        <w:t xml:space="preserve">Average monthly revenue generated by platinum customers is $103, by </w:t>
      </w:r>
      <w:r w:rsidR="002E75A3">
        <w:rPr>
          <w:rFonts w:ascii="Times New Roman" w:hAnsi="Times New Roman" w:cs="Times New Roman"/>
          <w:sz w:val="24"/>
          <w:szCs w:val="24"/>
        </w:rPr>
        <w:t>gold customer is $27.50, for silver and bronze it is almost same which is $24.</w:t>
      </w:r>
      <w:r>
        <w:rPr>
          <w:rFonts w:ascii="Times New Roman" w:hAnsi="Times New Roman" w:cs="Times New Roman"/>
          <w:sz w:val="24"/>
          <w:szCs w:val="24"/>
        </w:rPr>
        <w:t xml:space="preserve"> </w:t>
      </w:r>
    </w:p>
    <w:p w14:paraId="7241C8B4" w14:textId="4A5997C4" w:rsidR="00154B35" w:rsidRDefault="002E75A3" w:rsidP="00C5303C">
      <w:pPr>
        <w:spacing w:line="480" w:lineRule="auto"/>
        <w:rPr>
          <w:rFonts w:ascii="Times New Roman" w:hAnsi="Times New Roman" w:cs="Times New Roman"/>
          <w:sz w:val="24"/>
          <w:szCs w:val="24"/>
        </w:rPr>
      </w:pPr>
      <w:r>
        <w:rPr>
          <w:rFonts w:ascii="Times New Roman" w:hAnsi="Times New Roman" w:cs="Times New Roman"/>
          <w:sz w:val="24"/>
          <w:szCs w:val="24"/>
        </w:rPr>
        <w:t xml:space="preserve">As far as demographics is concerned, </w:t>
      </w:r>
      <w:r w:rsidR="009954A3">
        <w:rPr>
          <w:rFonts w:ascii="Times New Roman" w:hAnsi="Times New Roman" w:cs="Times New Roman"/>
          <w:sz w:val="24"/>
          <w:szCs w:val="24"/>
        </w:rPr>
        <w:t>for platinum customer is dominated by customers aged in between 40 to 60</w:t>
      </w:r>
      <w:r w:rsidR="005A6C83">
        <w:rPr>
          <w:rFonts w:ascii="Times New Roman" w:hAnsi="Times New Roman" w:cs="Times New Roman"/>
          <w:sz w:val="24"/>
          <w:szCs w:val="24"/>
        </w:rPr>
        <w:t>, with average age of 53</w:t>
      </w:r>
      <w:r w:rsidR="009954A3">
        <w:rPr>
          <w:rFonts w:ascii="Times New Roman" w:hAnsi="Times New Roman" w:cs="Times New Roman"/>
          <w:sz w:val="24"/>
          <w:szCs w:val="24"/>
        </w:rPr>
        <w:t>, gold customers are dominated by the customers with age greater than 60</w:t>
      </w:r>
      <w:r w:rsidR="005A6C83">
        <w:rPr>
          <w:rFonts w:ascii="Times New Roman" w:hAnsi="Times New Roman" w:cs="Times New Roman"/>
          <w:sz w:val="24"/>
          <w:szCs w:val="24"/>
        </w:rPr>
        <w:t>, with average age of 63</w:t>
      </w:r>
      <w:r w:rsidR="009954A3">
        <w:rPr>
          <w:rFonts w:ascii="Times New Roman" w:hAnsi="Times New Roman" w:cs="Times New Roman"/>
          <w:sz w:val="24"/>
          <w:szCs w:val="24"/>
        </w:rPr>
        <w:t xml:space="preserve">, while silver </w:t>
      </w:r>
      <w:r w:rsidR="005A6C83">
        <w:rPr>
          <w:rFonts w:ascii="Times New Roman" w:hAnsi="Times New Roman" w:cs="Times New Roman"/>
          <w:sz w:val="24"/>
          <w:szCs w:val="24"/>
        </w:rPr>
        <w:t xml:space="preserve">and bronze </w:t>
      </w:r>
      <w:r w:rsidR="009954A3">
        <w:rPr>
          <w:rFonts w:ascii="Times New Roman" w:hAnsi="Times New Roman" w:cs="Times New Roman"/>
          <w:sz w:val="24"/>
          <w:szCs w:val="24"/>
        </w:rPr>
        <w:t>is dominated by customers aged between 18 to 40 years of age</w:t>
      </w:r>
      <w:r w:rsidR="005A6C83">
        <w:rPr>
          <w:rFonts w:ascii="Times New Roman" w:hAnsi="Times New Roman" w:cs="Times New Roman"/>
          <w:sz w:val="24"/>
          <w:szCs w:val="24"/>
        </w:rPr>
        <w:t>, with average age of 35 and 37 respectively</w:t>
      </w:r>
      <w:r w:rsidR="009954A3">
        <w:rPr>
          <w:rFonts w:ascii="Times New Roman" w:hAnsi="Times New Roman" w:cs="Times New Roman"/>
          <w:sz w:val="24"/>
          <w:szCs w:val="24"/>
        </w:rPr>
        <w:t xml:space="preserve">. </w:t>
      </w:r>
      <w:r w:rsidR="00154B35">
        <w:rPr>
          <w:rFonts w:ascii="Times New Roman" w:hAnsi="Times New Roman" w:cs="Times New Roman"/>
          <w:sz w:val="24"/>
          <w:szCs w:val="24"/>
        </w:rPr>
        <w:t xml:space="preserve">Customers below age of 18 years are either in silver of bronze category. </w:t>
      </w:r>
      <w:r w:rsidR="009954A3">
        <w:rPr>
          <w:rFonts w:ascii="Times New Roman" w:hAnsi="Times New Roman" w:cs="Times New Roman"/>
          <w:sz w:val="24"/>
          <w:szCs w:val="24"/>
        </w:rPr>
        <w:t xml:space="preserve">Gender distribution is equal across all customer segments, there is no bias.  For platinum marital status is not of significance as there are nearly equal married and unmarried customers, with married ones on higher side a bit. Silver customer segment comprises of married customer and with very less unmarried customers. Bronze customer hardly contains any married customers. </w:t>
      </w:r>
      <w:r w:rsidR="008E30F2">
        <w:rPr>
          <w:rFonts w:ascii="Times New Roman" w:hAnsi="Times New Roman" w:cs="Times New Roman"/>
          <w:sz w:val="24"/>
          <w:szCs w:val="24"/>
        </w:rPr>
        <w:t>Median</w:t>
      </w:r>
      <w:r w:rsidR="00154B35">
        <w:rPr>
          <w:rFonts w:ascii="Times New Roman" w:hAnsi="Times New Roman" w:cs="Times New Roman"/>
          <w:sz w:val="24"/>
          <w:szCs w:val="24"/>
        </w:rPr>
        <w:t xml:space="preserve"> household size for platinum and gold customers is 2, while that for silver is 4, for bronze household size is hovers around 1 which is self-evident from the fact that majority of bronze customer is dominated by unmarried customers. </w:t>
      </w:r>
    </w:p>
    <w:p w14:paraId="612B705F" w14:textId="2DA77898" w:rsidR="002E75A3" w:rsidRDefault="00154B35" w:rsidP="00C5303C">
      <w:pPr>
        <w:spacing w:line="480" w:lineRule="auto"/>
        <w:rPr>
          <w:rFonts w:ascii="Times New Roman" w:hAnsi="Times New Roman" w:cs="Times New Roman"/>
          <w:sz w:val="24"/>
          <w:szCs w:val="24"/>
        </w:rPr>
      </w:pPr>
      <w:r>
        <w:rPr>
          <w:rFonts w:ascii="Times New Roman" w:hAnsi="Times New Roman" w:cs="Times New Roman"/>
          <w:sz w:val="24"/>
          <w:szCs w:val="24"/>
        </w:rPr>
        <w:t>For household income average income for platinum is $90,000, for gold customers it is $65,000 for b</w:t>
      </w:r>
      <w:r w:rsidR="008E30F2">
        <w:rPr>
          <w:rFonts w:ascii="Times New Roman" w:hAnsi="Times New Roman" w:cs="Times New Roman"/>
          <w:sz w:val="24"/>
          <w:szCs w:val="24"/>
        </w:rPr>
        <w:t>r</w:t>
      </w:r>
      <w:r>
        <w:rPr>
          <w:rFonts w:ascii="Times New Roman" w:hAnsi="Times New Roman" w:cs="Times New Roman"/>
          <w:sz w:val="24"/>
          <w:szCs w:val="24"/>
        </w:rPr>
        <w:t xml:space="preserve">onze and silver the average household income is around $40,000.  </w:t>
      </w:r>
      <w:r w:rsidR="009954A3">
        <w:rPr>
          <w:rFonts w:ascii="Times New Roman" w:hAnsi="Times New Roman" w:cs="Times New Roman"/>
          <w:sz w:val="24"/>
          <w:szCs w:val="24"/>
        </w:rPr>
        <w:t xml:space="preserve"> </w:t>
      </w:r>
      <w:r w:rsidR="008E30F2">
        <w:rPr>
          <w:rFonts w:ascii="Times New Roman" w:hAnsi="Times New Roman" w:cs="Times New Roman"/>
          <w:sz w:val="24"/>
          <w:szCs w:val="24"/>
        </w:rPr>
        <w:t>Debt to income ratio for platinum, gold and silver customers is around 10% while that for bronze customers it shoots up to 37%.</w:t>
      </w:r>
      <w:r w:rsidR="00422ED9">
        <w:rPr>
          <w:rFonts w:ascii="Times New Roman" w:hAnsi="Times New Roman" w:cs="Times New Roman"/>
          <w:sz w:val="24"/>
          <w:szCs w:val="24"/>
        </w:rPr>
        <w:t xml:space="preserve"> Nearly all the customers in the platinum segment are multiline customers, while the 65% of the gold customer are multiline, silver and bronze customers are dominated by non-multiline customers. Platinum and gold customer have been associated with an average of 56 months, followed by silver for 28 months and bronze by 20 months. </w:t>
      </w:r>
    </w:p>
    <w:p w14:paraId="0CCA2402" w14:textId="77777777" w:rsidR="00422ED9" w:rsidRPr="00C5303C" w:rsidRDefault="00422ED9" w:rsidP="00C5303C">
      <w:pPr>
        <w:spacing w:line="480" w:lineRule="auto"/>
        <w:rPr>
          <w:rFonts w:ascii="Times New Roman" w:hAnsi="Times New Roman" w:cs="Times New Roman"/>
          <w:sz w:val="24"/>
          <w:szCs w:val="24"/>
        </w:rPr>
      </w:pPr>
    </w:p>
    <w:p w14:paraId="4EDFB528" w14:textId="6135018F" w:rsidR="00C3181A" w:rsidRDefault="00C3181A" w:rsidP="00943950">
      <w:pPr>
        <w:spacing w:line="480" w:lineRule="auto"/>
        <w:rPr>
          <w:rFonts w:ascii="Times New Roman" w:hAnsi="Times New Roman" w:cs="Times New Roman"/>
          <w:b/>
          <w:sz w:val="24"/>
          <w:szCs w:val="24"/>
          <w:u w:val="single"/>
        </w:rPr>
      </w:pPr>
      <w:r w:rsidRPr="00C3181A">
        <w:rPr>
          <w:rFonts w:ascii="Times New Roman" w:hAnsi="Times New Roman" w:cs="Times New Roman"/>
          <w:b/>
          <w:sz w:val="24"/>
          <w:szCs w:val="24"/>
          <w:u w:val="single"/>
        </w:rPr>
        <w:lastRenderedPageBreak/>
        <w:t>Segmentation solution</w:t>
      </w:r>
    </w:p>
    <w:p w14:paraId="78F8A564" w14:textId="77777777" w:rsidR="006245D0" w:rsidRDefault="00C3181A" w:rsidP="00501E13">
      <w:pPr>
        <w:spacing w:line="480" w:lineRule="auto"/>
        <w:rPr>
          <w:rFonts w:ascii="Times New Roman" w:hAnsi="Times New Roman" w:cs="Times New Roman"/>
          <w:sz w:val="24"/>
          <w:szCs w:val="24"/>
        </w:rPr>
      </w:pPr>
      <w:r w:rsidRPr="00C3181A">
        <w:rPr>
          <w:rFonts w:ascii="Times New Roman" w:hAnsi="Times New Roman" w:cs="Times New Roman"/>
          <w:sz w:val="24"/>
          <w:szCs w:val="24"/>
        </w:rPr>
        <w:t xml:space="preserve">There </w:t>
      </w:r>
      <w:r>
        <w:rPr>
          <w:rFonts w:ascii="Times New Roman" w:hAnsi="Times New Roman" w:cs="Times New Roman"/>
          <w:sz w:val="24"/>
          <w:szCs w:val="24"/>
        </w:rPr>
        <w:t xml:space="preserve">were 2 type of clustering techniques that were utilized to identify the customer segments firstly K-mean and secondly </w:t>
      </w:r>
      <w:r w:rsidRPr="00C3181A">
        <w:rPr>
          <w:rFonts w:ascii="Times New Roman" w:hAnsi="Times New Roman" w:cs="Times New Roman"/>
          <w:sz w:val="24"/>
          <w:szCs w:val="24"/>
        </w:rPr>
        <w:t>Hierarchical Clustering</w:t>
      </w:r>
      <w:r>
        <w:rPr>
          <w:rFonts w:ascii="Times New Roman" w:hAnsi="Times New Roman" w:cs="Times New Roman"/>
          <w:sz w:val="24"/>
          <w:szCs w:val="24"/>
        </w:rPr>
        <w:t xml:space="preserve">. For both clustering techniques following variables were used </w:t>
      </w:r>
      <w:r w:rsidRPr="00C3181A">
        <w:rPr>
          <w:rFonts w:ascii="Times New Roman" w:hAnsi="Times New Roman" w:cs="Times New Roman"/>
          <w:sz w:val="24"/>
          <w:szCs w:val="24"/>
        </w:rPr>
        <w:t>Gender</w:t>
      </w:r>
      <w:r>
        <w:rPr>
          <w:rFonts w:ascii="Times New Roman" w:hAnsi="Times New Roman" w:cs="Times New Roman"/>
          <w:sz w:val="24"/>
          <w:szCs w:val="24"/>
        </w:rPr>
        <w:t xml:space="preserve">, </w:t>
      </w:r>
      <w:r w:rsidRPr="00C3181A">
        <w:rPr>
          <w:rFonts w:ascii="Times New Roman" w:hAnsi="Times New Roman" w:cs="Times New Roman"/>
          <w:sz w:val="24"/>
          <w:szCs w:val="24"/>
        </w:rPr>
        <w:t>Age,</w:t>
      </w:r>
      <w:r>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EducationYears</w:t>
      </w:r>
      <w:proofErr w:type="spellEnd"/>
      <w:r w:rsidRPr="00C3181A">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EmploymentLength</w:t>
      </w:r>
      <w:proofErr w:type="spellEnd"/>
      <w:r w:rsidRPr="00C3181A">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HHIncome</w:t>
      </w:r>
      <w:proofErr w:type="spellEnd"/>
      <w:r w:rsidRPr="00C3181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DebtToIncomeRatio</w:t>
      </w:r>
      <w:proofErr w:type="spellEnd"/>
      <w:r w:rsidRPr="00C3181A">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MaritalStatus</w:t>
      </w:r>
      <w:proofErr w:type="spellEnd"/>
      <w:r w:rsidRPr="00C3181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HouseholdSize</w:t>
      </w:r>
      <w:proofErr w:type="spellEnd"/>
      <w:r w:rsidRPr="00C3181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HomeOwner</w:t>
      </w:r>
      <w:proofErr w:type="spellEnd"/>
      <w:r w:rsidRPr="00C3181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PhoneCoTenure</w:t>
      </w:r>
      <w:proofErr w:type="spellEnd"/>
      <w:r w:rsidRPr="00C3181A">
        <w:rPr>
          <w:rFonts w:ascii="Times New Roman" w:hAnsi="Times New Roman" w:cs="Times New Roman"/>
          <w:sz w:val="24"/>
          <w:szCs w:val="24"/>
        </w:rPr>
        <w:t xml:space="preserve">, </w:t>
      </w:r>
      <w:r>
        <w:rPr>
          <w:rFonts w:ascii="Times New Roman" w:hAnsi="Times New Roman" w:cs="Times New Roman"/>
          <w:sz w:val="24"/>
          <w:szCs w:val="24"/>
        </w:rPr>
        <w:t>Multiline</w:t>
      </w:r>
      <w:r w:rsidRPr="00C3181A">
        <w:rPr>
          <w:rFonts w:ascii="Times New Roman" w:hAnsi="Times New Roman" w:cs="Times New Roman"/>
          <w:sz w:val="24"/>
          <w:szCs w:val="24"/>
        </w:rPr>
        <w:t xml:space="preserve">,                                     </w:t>
      </w:r>
      <w:proofErr w:type="spellStart"/>
      <w:r w:rsidRPr="00C3181A">
        <w:rPr>
          <w:rFonts w:ascii="Times New Roman" w:hAnsi="Times New Roman" w:cs="Times New Roman"/>
          <w:sz w:val="24"/>
          <w:szCs w:val="24"/>
        </w:rPr>
        <w:t>OverTenureTotalValue</w:t>
      </w:r>
      <w:proofErr w:type="spellEnd"/>
      <w:r w:rsidRPr="00C3181A">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sidRPr="00C3181A">
        <w:rPr>
          <w:rFonts w:ascii="Times New Roman" w:hAnsi="Times New Roman" w:cs="Times New Roman"/>
          <w:sz w:val="24"/>
          <w:szCs w:val="24"/>
        </w:rPr>
        <w:t>AverageMonthlyRevenue</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For statistical analysis added following variables </w:t>
      </w:r>
      <w:proofErr w:type="spellStart"/>
      <w:r>
        <w:rPr>
          <w:rFonts w:ascii="Times New Roman" w:hAnsi="Times New Roman" w:cs="Times New Roman"/>
          <w:sz w:val="24"/>
          <w:szCs w:val="24"/>
        </w:rPr>
        <w:t>OverTenureTotalValue</w:t>
      </w:r>
      <w:proofErr w:type="spellEnd"/>
      <w:r>
        <w:rPr>
          <w:rFonts w:ascii="Times New Roman" w:hAnsi="Times New Roman" w:cs="Times New Roman"/>
          <w:sz w:val="24"/>
          <w:szCs w:val="24"/>
        </w:rPr>
        <w:t xml:space="preserve">, </w:t>
      </w:r>
      <w:proofErr w:type="spellStart"/>
      <w:r w:rsidRPr="00E97C84">
        <w:rPr>
          <w:rFonts w:ascii="Times New Roman" w:hAnsi="Times New Roman" w:cs="Times New Roman"/>
          <w:sz w:val="24"/>
          <w:szCs w:val="24"/>
        </w:rPr>
        <w:t>AverageMonthlyRevenue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which </w:t>
      </w:r>
      <w:r>
        <w:rPr>
          <w:rFonts w:ascii="Times New Roman" w:hAnsi="Times New Roman" w:cs="Times New Roman"/>
          <w:sz w:val="24"/>
          <w:szCs w:val="24"/>
        </w:rPr>
        <w:t xml:space="preserve">could help in finding high-value customers </w:t>
      </w:r>
      <w:r>
        <w:rPr>
          <w:rFonts w:ascii="Times New Roman" w:hAnsi="Times New Roman" w:cs="Times New Roman"/>
          <w:sz w:val="24"/>
          <w:szCs w:val="24"/>
        </w:rPr>
        <w:t xml:space="preserve">segment. </w:t>
      </w:r>
    </w:p>
    <w:p w14:paraId="40B62F12" w14:textId="77777777" w:rsidR="006245D0" w:rsidRDefault="006245D0" w:rsidP="00501E13">
      <w:pPr>
        <w:spacing w:line="480" w:lineRule="auto"/>
        <w:rPr>
          <w:rFonts w:ascii="Times New Roman" w:hAnsi="Times New Roman" w:cs="Times New Roman"/>
          <w:sz w:val="24"/>
          <w:szCs w:val="24"/>
        </w:rPr>
      </w:pPr>
    </w:p>
    <w:p w14:paraId="2838A620" w14:textId="77777777" w:rsidR="006245D0" w:rsidRPr="006245D0" w:rsidRDefault="006245D0" w:rsidP="00501E13">
      <w:pPr>
        <w:spacing w:line="480" w:lineRule="auto"/>
        <w:rPr>
          <w:rFonts w:ascii="Times New Roman" w:hAnsi="Times New Roman" w:cs="Times New Roman"/>
          <w:sz w:val="24"/>
          <w:szCs w:val="24"/>
          <w:u w:val="single"/>
        </w:rPr>
      </w:pPr>
      <w:r w:rsidRPr="006245D0">
        <w:rPr>
          <w:rFonts w:ascii="Times New Roman" w:hAnsi="Times New Roman" w:cs="Times New Roman"/>
          <w:sz w:val="24"/>
          <w:szCs w:val="24"/>
          <w:u w:val="single"/>
        </w:rPr>
        <w:t>K-Mean</w:t>
      </w:r>
    </w:p>
    <w:p w14:paraId="3236B5B1" w14:textId="4B148731" w:rsidR="00501E13" w:rsidRDefault="00C3181A" w:rsidP="006245D0">
      <w:pPr>
        <w:spacing w:line="480" w:lineRule="auto"/>
      </w:pPr>
      <w:r>
        <w:rPr>
          <w:rFonts w:ascii="Times New Roman" w:hAnsi="Times New Roman" w:cs="Times New Roman"/>
          <w:sz w:val="24"/>
          <w:szCs w:val="24"/>
        </w:rPr>
        <w:t xml:space="preserve">Firstly K-mean technique was performed, </w:t>
      </w:r>
      <w:r w:rsidR="00501E13">
        <w:rPr>
          <w:rFonts w:ascii="Times New Roman" w:hAnsi="Times New Roman" w:cs="Times New Roman"/>
          <w:sz w:val="24"/>
          <w:szCs w:val="24"/>
        </w:rPr>
        <w:t xml:space="preserve">k-mean only accepts numerical variables so all categorical variables were converted to numeric variables, </w:t>
      </w:r>
      <w:r w:rsidR="00501E13" w:rsidRPr="00501E13">
        <w:rPr>
          <w:rFonts w:ascii="Times New Roman" w:hAnsi="Times New Roman" w:cs="Times New Roman"/>
          <w:sz w:val="24"/>
          <w:szCs w:val="24"/>
        </w:rPr>
        <w:t>For k</w:t>
      </w:r>
      <w:r w:rsidR="00501E13">
        <w:rPr>
          <w:rFonts w:ascii="Times New Roman" w:hAnsi="Times New Roman" w:cs="Times New Roman"/>
          <w:sz w:val="24"/>
          <w:szCs w:val="24"/>
        </w:rPr>
        <w:t>-</w:t>
      </w:r>
      <w:r w:rsidR="00501E13" w:rsidRPr="00501E13">
        <w:rPr>
          <w:rFonts w:ascii="Times New Roman" w:hAnsi="Times New Roman" w:cs="Times New Roman"/>
          <w:sz w:val="24"/>
          <w:szCs w:val="24"/>
        </w:rPr>
        <w:t>means the number of cluster (k) must be set before starting the algorithm.</w:t>
      </w:r>
      <w:r w:rsidR="00501E13">
        <w:rPr>
          <w:rFonts w:ascii="Times New Roman" w:hAnsi="Times New Roman" w:cs="Times New Roman"/>
          <w:sz w:val="24"/>
          <w:szCs w:val="24"/>
        </w:rPr>
        <w:t xml:space="preserve"> So ran the k-mean analysis with varying cluster size from 2 to 9. Determining the exact cluster size is challenge and this is where graphical methods of </w:t>
      </w:r>
      <w:r w:rsidR="00501E13" w:rsidRPr="00501E13">
        <w:rPr>
          <w:rFonts w:ascii="Times New Roman" w:hAnsi="Times New Roman" w:cs="Times New Roman"/>
          <w:sz w:val="24"/>
          <w:szCs w:val="24"/>
        </w:rPr>
        <w:t>Elbow method</w:t>
      </w:r>
      <w:r w:rsidR="00501E13">
        <w:rPr>
          <w:rFonts w:ascii="Times New Roman" w:hAnsi="Times New Roman" w:cs="Times New Roman"/>
          <w:sz w:val="24"/>
          <w:szCs w:val="24"/>
        </w:rPr>
        <w:t xml:space="preserve"> and </w:t>
      </w:r>
      <w:proofErr w:type="spellStart"/>
      <w:r w:rsidR="00501E13">
        <w:rPr>
          <w:rFonts w:ascii="Times New Roman" w:hAnsi="Times New Roman" w:cs="Times New Roman"/>
          <w:sz w:val="24"/>
          <w:szCs w:val="24"/>
        </w:rPr>
        <w:t>S</w:t>
      </w:r>
      <w:r w:rsidR="00501E13" w:rsidRPr="00501E13">
        <w:rPr>
          <w:rFonts w:ascii="Times New Roman" w:hAnsi="Times New Roman" w:cs="Times New Roman"/>
          <w:sz w:val="24"/>
          <w:szCs w:val="24"/>
        </w:rPr>
        <w:t>ilhoutte</w:t>
      </w:r>
      <w:proofErr w:type="spellEnd"/>
      <w:r w:rsidR="00501E13" w:rsidRPr="00501E13">
        <w:rPr>
          <w:rFonts w:ascii="Times New Roman" w:hAnsi="Times New Roman" w:cs="Times New Roman"/>
          <w:sz w:val="24"/>
          <w:szCs w:val="24"/>
        </w:rPr>
        <w:t xml:space="preserve"> method</w:t>
      </w:r>
      <w:r w:rsidR="00501E13">
        <w:rPr>
          <w:rFonts w:ascii="Times New Roman" w:hAnsi="Times New Roman" w:cs="Times New Roman"/>
          <w:sz w:val="24"/>
          <w:szCs w:val="24"/>
        </w:rPr>
        <w:t xml:space="preserve"> </w:t>
      </w:r>
      <w:r w:rsidR="00501E13">
        <w:rPr>
          <w:rFonts w:ascii="Times New Roman" w:hAnsi="Times New Roman" w:cs="Times New Roman"/>
          <w:sz w:val="24"/>
          <w:szCs w:val="24"/>
        </w:rPr>
        <w:t>came to</w:t>
      </w:r>
      <w:r w:rsidR="00501E13">
        <w:rPr>
          <w:rFonts w:ascii="Times New Roman" w:hAnsi="Times New Roman" w:cs="Times New Roman"/>
          <w:sz w:val="24"/>
          <w:szCs w:val="24"/>
        </w:rPr>
        <w:t xml:space="preserve"> rescue. Elbow method clearly indicated the bend at cluster number 4. </w:t>
      </w:r>
      <w:r w:rsidR="00196D5C">
        <w:rPr>
          <w:rFonts w:ascii="Times New Roman" w:hAnsi="Times New Roman" w:cs="Times New Roman"/>
          <w:sz w:val="24"/>
          <w:szCs w:val="24"/>
        </w:rPr>
        <w:t>Based on Figure 2 &amp; 3 is evident that cluster size of 2, 3 and 4 give clear differentiating customer segments other cluster sizes there is considerable amount of overlap especially with higher cluster sizes line 6, 7, 8 and 9.</w:t>
      </w:r>
      <w:r w:rsidR="00882BC4">
        <w:rPr>
          <w:rFonts w:ascii="Times New Roman" w:hAnsi="Times New Roman" w:cs="Times New Roman"/>
          <w:sz w:val="24"/>
          <w:szCs w:val="24"/>
        </w:rPr>
        <w:t xml:space="preserve"> Figure 4 which is output of the elbows method shows bend at cluster size of 4, 5 and 6, if you com</w:t>
      </w:r>
      <w:r w:rsidR="00805538">
        <w:rPr>
          <w:rFonts w:ascii="Times New Roman" w:hAnsi="Times New Roman" w:cs="Times New Roman"/>
          <w:sz w:val="24"/>
          <w:szCs w:val="24"/>
        </w:rPr>
        <w:t>p</w:t>
      </w:r>
      <w:r w:rsidR="00882BC4">
        <w:rPr>
          <w:rFonts w:ascii="Times New Roman" w:hAnsi="Times New Roman" w:cs="Times New Roman"/>
          <w:sz w:val="24"/>
          <w:szCs w:val="24"/>
        </w:rPr>
        <w:t>are the cluster distribution in Figure 1, then cluster with size of 4 is more prominent with less overlap.</w:t>
      </w:r>
      <w:r w:rsidR="00196D5C">
        <w:rPr>
          <w:rFonts w:ascii="Times New Roman" w:hAnsi="Times New Roman" w:cs="Times New Roman"/>
          <w:sz w:val="24"/>
          <w:szCs w:val="24"/>
        </w:rPr>
        <w:t xml:space="preserve">  </w:t>
      </w:r>
      <w:r w:rsidR="00805538">
        <w:rPr>
          <w:rFonts w:ascii="Times New Roman" w:hAnsi="Times New Roman" w:cs="Times New Roman"/>
          <w:sz w:val="24"/>
          <w:szCs w:val="24"/>
        </w:rPr>
        <w:t xml:space="preserve">Cluster size 5 and 6 all </w:t>
      </w:r>
      <w:r w:rsidR="00805538">
        <w:rPr>
          <w:rFonts w:ascii="Times New Roman" w:hAnsi="Times New Roman" w:cs="Times New Roman"/>
          <w:sz w:val="24"/>
          <w:szCs w:val="24"/>
        </w:rPr>
        <w:lastRenderedPageBreak/>
        <w:t>clusters are not clearly visible.</w:t>
      </w:r>
      <w:r w:rsidR="00196D5C">
        <w:rPr>
          <w:rFonts w:ascii="Times New Roman" w:hAnsi="Times New Roman" w:cs="Times New Roman"/>
          <w:sz w:val="24"/>
          <w:szCs w:val="24"/>
        </w:rPr>
        <w:t xml:space="preserve"> </w:t>
      </w:r>
      <w:r w:rsidR="00196D5C">
        <w:rPr>
          <w:noProof/>
        </w:rPr>
        <w:drawing>
          <wp:inline distT="0" distB="0" distL="0" distR="0" wp14:anchorId="5990ED9F" wp14:editId="635FF923">
            <wp:extent cx="5552641" cy="3427095"/>
            <wp:effectExtent l="19050" t="19050" r="101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6880" cy="3448227"/>
                    </a:xfrm>
                    <a:prstGeom prst="rect">
                      <a:avLst/>
                    </a:prstGeom>
                    <a:ln>
                      <a:solidFill>
                        <a:schemeClr val="accent1"/>
                      </a:solidFill>
                    </a:ln>
                  </pic:spPr>
                </pic:pic>
              </a:graphicData>
            </a:graphic>
          </wp:inline>
        </w:drawing>
      </w:r>
    </w:p>
    <w:p w14:paraId="60BE87EF" w14:textId="10E02164" w:rsidR="00501E13" w:rsidRDefault="00501E13" w:rsidP="00501E13">
      <w:pPr>
        <w:pStyle w:val="Caption"/>
        <w:jc w:val="center"/>
        <w:rPr>
          <w:rFonts w:ascii="Times New Roman" w:hAnsi="Times New Roman" w:cs="Times New Roman"/>
          <w:sz w:val="24"/>
          <w:szCs w:val="24"/>
        </w:rPr>
      </w:pPr>
      <w:r w:rsidRPr="00501E13">
        <w:rPr>
          <w:rFonts w:ascii="Times New Roman" w:hAnsi="Times New Roman" w:cs="Times New Roman"/>
          <w:sz w:val="24"/>
          <w:szCs w:val="24"/>
        </w:rPr>
        <w:t xml:space="preserve">Figure </w:t>
      </w:r>
      <w:r w:rsidRPr="00501E13">
        <w:rPr>
          <w:rFonts w:ascii="Times New Roman" w:hAnsi="Times New Roman" w:cs="Times New Roman"/>
          <w:sz w:val="24"/>
          <w:szCs w:val="24"/>
        </w:rPr>
        <w:fldChar w:fldCharType="begin"/>
      </w:r>
      <w:r w:rsidRPr="00501E13">
        <w:rPr>
          <w:rFonts w:ascii="Times New Roman" w:hAnsi="Times New Roman" w:cs="Times New Roman"/>
          <w:sz w:val="24"/>
          <w:szCs w:val="24"/>
        </w:rPr>
        <w:instrText xml:space="preserve"> SEQ Figure \* ARABIC </w:instrText>
      </w:r>
      <w:r w:rsidRPr="00501E13">
        <w:rPr>
          <w:rFonts w:ascii="Times New Roman" w:hAnsi="Times New Roman" w:cs="Times New Roman"/>
          <w:sz w:val="24"/>
          <w:szCs w:val="24"/>
        </w:rPr>
        <w:fldChar w:fldCharType="separate"/>
      </w:r>
      <w:r w:rsidR="00605377">
        <w:rPr>
          <w:rFonts w:ascii="Times New Roman" w:hAnsi="Times New Roman" w:cs="Times New Roman"/>
          <w:noProof/>
          <w:sz w:val="24"/>
          <w:szCs w:val="24"/>
        </w:rPr>
        <w:t>2</w:t>
      </w:r>
      <w:r w:rsidRPr="00501E13">
        <w:rPr>
          <w:rFonts w:ascii="Times New Roman" w:hAnsi="Times New Roman" w:cs="Times New Roman"/>
          <w:sz w:val="24"/>
          <w:szCs w:val="24"/>
        </w:rPr>
        <w:fldChar w:fldCharType="end"/>
      </w:r>
      <w:r w:rsidRPr="00501E13">
        <w:rPr>
          <w:rFonts w:ascii="Times New Roman" w:hAnsi="Times New Roman" w:cs="Times New Roman"/>
          <w:sz w:val="24"/>
          <w:szCs w:val="24"/>
        </w:rPr>
        <w:t>: K-mean distribution with cluster size of 2,</w:t>
      </w:r>
      <w:r>
        <w:rPr>
          <w:rFonts w:ascii="Times New Roman" w:hAnsi="Times New Roman" w:cs="Times New Roman"/>
          <w:sz w:val="24"/>
          <w:szCs w:val="24"/>
        </w:rPr>
        <w:t xml:space="preserve"> </w:t>
      </w:r>
      <w:r w:rsidRPr="00501E13">
        <w:rPr>
          <w:rFonts w:ascii="Times New Roman" w:hAnsi="Times New Roman" w:cs="Times New Roman"/>
          <w:sz w:val="24"/>
          <w:szCs w:val="24"/>
        </w:rPr>
        <w:t>3,</w:t>
      </w:r>
      <w:r>
        <w:rPr>
          <w:rFonts w:ascii="Times New Roman" w:hAnsi="Times New Roman" w:cs="Times New Roman"/>
          <w:sz w:val="24"/>
          <w:szCs w:val="24"/>
        </w:rPr>
        <w:t xml:space="preserve"> </w:t>
      </w:r>
      <w:r w:rsidRPr="00501E13">
        <w:rPr>
          <w:rFonts w:ascii="Times New Roman" w:hAnsi="Times New Roman" w:cs="Times New Roman"/>
          <w:sz w:val="24"/>
          <w:szCs w:val="24"/>
        </w:rPr>
        <w:t>4 and 5</w:t>
      </w:r>
    </w:p>
    <w:p w14:paraId="6804C60D" w14:textId="77777777" w:rsidR="00196D5C" w:rsidRDefault="00196D5C" w:rsidP="00196D5C">
      <w:pPr>
        <w:keepNext/>
      </w:pPr>
      <w:r>
        <w:rPr>
          <w:noProof/>
        </w:rPr>
        <w:drawing>
          <wp:inline distT="0" distB="0" distL="0" distR="0" wp14:anchorId="757ECABD" wp14:editId="6A7B128C">
            <wp:extent cx="5581650" cy="3514173"/>
            <wp:effectExtent l="19050" t="19050" r="1905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249" cy="3526512"/>
                    </a:xfrm>
                    <a:prstGeom prst="rect">
                      <a:avLst/>
                    </a:prstGeom>
                    <a:ln>
                      <a:solidFill>
                        <a:schemeClr val="accent1"/>
                      </a:solidFill>
                    </a:ln>
                  </pic:spPr>
                </pic:pic>
              </a:graphicData>
            </a:graphic>
          </wp:inline>
        </w:drawing>
      </w:r>
    </w:p>
    <w:p w14:paraId="604DDFA4" w14:textId="683D4D49" w:rsidR="00196D5C" w:rsidRPr="00196D5C" w:rsidRDefault="00196D5C" w:rsidP="00196D5C">
      <w:pPr>
        <w:pStyle w:val="Caption"/>
        <w:jc w:val="center"/>
        <w:rPr>
          <w:rFonts w:ascii="Times New Roman" w:hAnsi="Times New Roman" w:cs="Times New Roman"/>
          <w:sz w:val="24"/>
          <w:szCs w:val="24"/>
        </w:rPr>
      </w:pPr>
      <w:r w:rsidRPr="00196D5C">
        <w:rPr>
          <w:rFonts w:ascii="Times New Roman" w:hAnsi="Times New Roman" w:cs="Times New Roman"/>
          <w:sz w:val="24"/>
          <w:szCs w:val="24"/>
        </w:rPr>
        <w:t xml:space="preserve">Figure </w:t>
      </w:r>
      <w:r w:rsidRPr="00196D5C">
        <w:rPr>
          <w:rFonts w:ascii="Times New Roman" w:hAnsi="Times New Roman" w:cs="Times New Roman"/>
          <w:sz w:val="24"/>
          <w:szCs w:val="24"/>
        </w:rPr>
        <w:fldChar w:fldCharType="begin"/>
      </w:r>
      <w:r w:rsidRPr="00196D5C">
        <w:rPr>
          <w:rFonts w:ascii="Times New Roman" w:hAnsi="Times New Roman" w:cs="Times New Roman"/>
          <w:sz w:val="24"/>
          <w:szCs w:val="24"/>
        </w:rPr>
        <w:instrText xml:space="preserve"> SEQ Figure \* ARABIC </w:instrText>
      </w:r>
      <w:r w:rsidRPr="00196D5C">
        <w:rPr>
          <w:rFonts w:ascii="Times New Roman" w:hAnsi="Times New Roman" w:cs="Times New Roman"/>
          <w:sz w:val="24"/>
          <w:szCs w:val="24"/>
        </w:rPr>
        <w:fldChar w:fldCharType="separate"/>
      </w:r>
      <w:r w:rsidR="00605377">
        <w:rPr>
          <w:rFonts w:ascii="Times New Roman" w:hAnsi="Times New Roman" w:cs="Times New Roman"/>
          <w:noProof/>
          <w:sz w:val="24"/>
          <w:szCs w:val="24"/>
        </w:rPr>
        <w:t>3</w:t>
      </w:r>
      <w:r w:rsidRPr="00196D5C">
        <w:rPr>
          <w:rFonts w:ascii="Times New Roman" w:hAnsi="Times New Roman" w:cs="Times New Roman"/>
          <w:sz w:val="24"/>
          <w:szCs w:val="24"/>
        </w:rPr>
        <w:fldChar w:fldCharType="end"/>
      </w:r>
      <w:r w:rsidRPr="00196D5C">
        <w:rPr>
          <w:rFonts w:ascii="Times New Roman" w:hAnsi="Times New Roman" w:cs="Times New Roman"/>
          <w:sz w:val="24"/>
          <w:szCs w:val="24"/>
        </w:rPr>
        <w:t>:</w:t>
      </w:r>
      <w:r>
        <w:rPr>
          <w:rFonts w:ascii="Times New Roman" w:hAnsi="Times New Roman" w:cs="Times New Roman"/>
          <w:sz w:val="24"/>
          <w:szCs w:val="24"/>
        </w:rPr>
        <w:t xml:space="preserve"> </w:t>
      </w:r>
      <w:r w:rsidRPr="00196D5C">
        <w:rPr>
          <w:rFonts w:ascii="Times New Roman" w:hAnsi="Times New Roman" w:cs="Times New Roman"/>
          <w:sz w:val="24"/>
          <w:szCs w:val="24"/>
        </w:rPr>
        <w:t>K-mean distribution with cluster size of 6, 7, 8 and 9</w:t>
      </w:r>
    </w:p>
    <w:p w14:paraId="49B331CB" w14:textId="77777777" w:rsidR="00196D5C" w:rsidRPr="00196D5C" w:rsidRDefault="00196D5C" w:rsidP="00196D5C"/>
    <w:p w14:paraId="08B3869D" w14:textId="77777777" w:rsidR="00805538" w:rsidRDefault="00805538" w:rsidP="00805538">
      <w:pPr>
        <w:keepNext/>
        <w:spacing w:line="480" w:lineRule="auto"/>
      </w:pPr>
      <w:r>
        <w:rPr>
          <w:rFonts w:ascii="Times New Roman" w:eastAsiaTheme="majorEastAsia" w:hAnsi="Times New Roman" w:cs="Times New Roman"/>
          <w:noProof/>
          <w:color w:val="2F5496" w:themeColor="accent1" w:themeShade="BF"/>
          <w:sz w:val="24"/>
          <w:szCs w:val="24"/>
        </w:rPr>
        <w:drawing>
          <wp:inline distT="0" distB="0" distL="0" distR="0" wp14:anchorId="3BDCF1FB" wp14:editId="1A183962">
            <wp:extent cx="5581650" cy="18192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819275"/>
                    </a:xfrm>
                    <a:prstGeom prst="rect">
                      <a:avLst/>
                    </a:prstGeom>
                    <a:noFill/>
                    <a:ln>
                      <a:solidFill>
                        <a:schemeClr val="accent1"/>
                      </a:solidFill>
                    </a:ln>
                  </pic:spPr>
                </pic:pic>
              </a:graphicData>
            </a:graphic>
          </wp:inline>
        </w:drawing>
      </w:r>
    </w:p>
    <w:p w14:paraId="5AFAE8A7" w14:textId="73D04E9A" w:rsidR="00C3181A" w:rsidRDefault="00805538" w:rsidP="00805538">
      <w:pPr>
        <w:pStyle w:val="Caption"/>
        <w:jc w:val="center"/>
      </w:pPr>
      <w:r>
        <w:t xml:space="preserve">Figure </w:t>
      </w:r>
      <w:fldSimple w:instr=" SEQ Figure \* ARABIC ">
        <w:r w:rsidR="00605377">
          <w:rPr>
            <w:noProof/>
          </w:rPr>
          <w:t>4</w:t>
        </w:r>
      </w:fldSimple>
      <w:r>
        <w:t xml:space="preserve">: </w:t>
      </w:r>
      <w:r w:rsidRPr="009B26CC">
        <w:t>Elbow method output</w:t>
      </w:r>
    </w:p>
    <w:p w14:paraId="0D3A5912" w14:textId="77777777" w:rsidR="006245D0" w:rsidRDefault="006245D0" w:rsidP="006245D0">
      <w:pPr>
        <w:spacing w:line="480" w:lineRule="auto"/>
        <w:rPr>
          <w:rFonts w:ascii="Times New Roman" w:hAnsi="Times New Roman" w:cs="Times New Roman"/>
          <w:sz w:val="24"/>
          <w:szCs w:val="24"/>
          <w:u w:val="single"/>
        </w:rPr>
      </w:pPr>
      <w:r w:rsidRPr="006245D0">
        <w:rPr>
          <w:rFonts w:ascii="Times New Roman" w:hAnsi="Times New Roman" w:cs="Times New Roman"/>
          <w:sz w:val="24"/>
          <w:szCs w:val="24"/>
          <w:u w:val="single"/>
        </w:rPr>
        <w:t>Hierarchical Clustering</w:t>
      </w:r>
    </w:p>
    <w:p w14:paraId="56EB5EBE" w14:textId="75D71ABB" w:rsidR="00605377" w:rsidRDefault="006245D0" w:rsidP="00594E4E">
      <w:pPr>
        <w:spacing w:line="480" w:lineRule="auto"/>
      </w:pPr>
      <w:r w:rsidRPr="006245D0">
        <w:rPr>
          <w:rFonts w:ascii="Times New Roman" w:hAnsi="Times New Roman" w:cs="Times New Roman"/>
          <w:sz w:val="24"/>
          <w:szCs w:val="24"/>
        </w:rPr>
        <w:t xml:space="preserve">In this analysis as well ran the </w:t>
      </w:r>
      <w:r>
        <w:rPr>
          <w:rFonts w:ascii="Times New Roman" w:hAnsi="Times New Roman" w:cs="Times New Roman"/>
          <w:sz w:val="24"/>
          <w:szCs w:val="24"/>
        </w:rPr>
        <w:t>technique with cluster sizes ranging from 2 to 9, below are the cluster distribution</w:t>
      </w:r>
      <w:r w:rsidR="00605377">
        <w:rPr>
          <w:rFonts w:ascii="Times New Roman" w:hAnsi="Times New Roman" w:cs="Times New Roman"/>
          <w:sz w:val="24"/>
          <w:szCs w:val="24"/>
        </w:rPr>
        <w:t>. One major distinguishing factor between K-mean and hierarchical is that one of the cluster in hierarchical is consistent large</w:t>
      </w:r>
      <w:r w:rsidR="00976EB1">
        <w:rPr>
          <w:rFonts w:ascii="Times New Roman" w:hAnsi="Times New Roman" w:cs="Times New Roman"/>
          <w:sz w:val="24"/>
          <w:szCs w:val="24"/>
        </w:rPr>
        <w:t xml:space="preserve"> (cluster with red color in Figure: 5)</w:t>
      </w:r>
      <w:r w:rsidR="00605377">
        <w:rPr>
          <w:rFonts w:ascii="Times New Roman" w:hAnsi="Times New Roman" w:cs="Times New Roman"/>
          <w:sz w:val="24"/>
          <w:szCs w:val="24"/>
        </w:rPr>
        <w:t xml:space="preserve"> and there is no even distribution of points across the clusters</w:t>
      </w:r>
      <w:r w:rsidR="00976EB1">
        <w:rPr>
          <w:rFonts w:ascii="Times New Roman" w:hAnsi="Times New Roman" w:cs="Times New Roman"/>
          <w:sz w:val="24"/>
          <w:szCs w:val="24"/>
        </w:rPr>
        <w:t>. Also elbow method clearly indicated that optimal cluster size is 4, but based on the points distribution analysis there are very less number of points in cluster 3 and 4</w:t>
      </w:r>
      <w:r w:rsidR="00594E4E">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50FF5733" wp14:editId="478FEA82">
            <wp:extent cx="5953125" cy="2535759"/>
            <wp:effectExtent l="19050" t="19050" r="952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294" cy="2540516"/>
                    </a:xfrm>
                    <a:prstGeom prst="rect">
                      <a:avLst/>
                    </a:prstGeom>
                    <a:noFill/>
                    <a:ln>
                      <a:solidFill>
                        <a:schemeClr val="accent1"/>
                      </a:solidFill>
                    </a:ln>
                  </pic:spPr>
                </pic:pic>
              </a:graphicData>
            </a:graphic>
          </wp:inline>
        </w:drawing>
      </w:r>
    </w:p>
    <w:p w14:paraId="0E838178" w14:textId="0ED99C33" w:rsidR="006245D0" w:rsidRPr="00976EB1" w:rsidRDefault="00605377" w:rsidP="00605377">
      <w:pPr>
        <w:pStyle w:val="Caption"/>
        <w:jc w:val="center"/>
        <w:rPr>
          <w:rFonts w:ascii="Times New Roman" w:hAnsi="Times New Roman" w:cs="Times New Roman"/>
          <w:sz w:val="24"/>
          <w:szCs w:val="24"/>
        </w:rPr>
      </w:pPr>
      <w:r w:rsidRPr="00976EB1">
        <w:rPr>
          <w:rFonts w:ascii="Times New Roman" w:hAnsi="Times New Roman" w:cs="Times New Roman"/>
          <w:sz w:val="24"/>
          <w:szCs w:val="24"/>
        </w:rPr>
        <w:lastRenderedPageBreak/>
        <w:t xml:space="preserve">Figure </w:t>
      </w:r>
      <w:r w:rsidRPr="00976EB1">
        <w:rPr>
          <w:rFonts w:ascii="Times New Roman" w:hAnsi="Times New Roman" w:cs="Times New Roman"/>
          <w:sz w:val="24"/>
          <w:szCs w:val="24"/>
        </w:rPr>
        <w:fldChar w:fldCharType="begin"/>
      </w:r>
      <w:r w:rsidRPr="00976EB1">
        <w:rPr>
          <w:rFonts w:ascii="Times New Roman" w:hAnsi="Times New Roman" w:cs="Times New Roman"/>
          <w:sz w:val="24"/>
          <w:szCs w:val="24"/>
        </w:rPr>
        <w:instrText xml:space="preserve"> SEQ Figure \* ARABIC </w:instrText>
      </w:r>
      <w:r w:rsidRPr="00976EB1">
        <w:rPr>
          <w:rFonts w:ascii="Times New Roman" w:hAnsi="Times New Roman" w:cs="Times New Roman"/>
          <w:sz w:val="24"/>
          <w:szCs w:val="24"/>
        </w:rPr>
        <w:fldChar w:fldCharType="separate"/>
      </w:r>
      <w:r w:rsidRPr="00976EB1">
        <w:rPr>
          <w:rFonts w:ascii="Times New Roman" w:hAnsi="Times New Roman" w:cs="Times New Roman"/>
          <w:noProof/>
          <w:sz w:val="24"/>
          <w:szCs w:val="24"/>
        </w:rPr>
        <w:t>5</w:t>
      </w:r>
      <w:r w:rsidRPr="00976EB1">
        <w:rPr>
          <w:rFonts w:ascii="Times New Roman" w:hAnsi="Times New Roman" w:cs="Times New Roman"/>
          <w:sz w:val="24"/>
          <w:szCs w:val="24"/>
        </w:rPr>
        <w:fldChar w:fldCharType="end"/>
      </w:r>
      <w:r w:rsidRPr="00976EB1">
        <w:rPr>
          <w:rFonts w:ascii="Times New Roman" w:hAnsi="Times New Roman" w:cs="Times New Roman"/>
          <w:sz w:val="24"/>
          <w:szCs w:val="24"/>
        </w:rPr>
        <w:t>: Hierarchical Clustering with cluster size from 2 to 9</w:t>
      </w:r>
    </w:p>
    <w:p w14:paraId="52D94B0B" w14:textId="5F79ABC3" w:rsidR="00605377" w:rsidRPr="00976EB1" w:rsidRDefault="00976EB1" w:rsidP="00976EB1">
      <w:pPr>
        <w:keepNext/>
        <w:jc w:val="center"/>
        <w:rPr>
          <w:rFonts w:ascii="Times New Roman" w:hAnsi="Times New Roman" w:cs="Times New Roman"/>
          <w:sz w:val="24"/>
          <w:szCs w:val="24"/>
        </w:rPr>
      </w:pPr>
      <w:r w:rsidRPr="00976EB1">
        <w:rPr>
          <w:rFonts w:ascii="Times New Roman" w:hAnsi="Times New Roman" w:cs="Times New Roman"/>
          <w:noProof/>
          <w:sz w:val="24"/>
          <w:szCs w:val="24"/>
        </w:rPr>
        <w:drawing>
          <wp:inline distT="0" distB="0" distL="0" distR="0" wp14:anchorId="59BF36FF" wp14:editId="14D3D80D">
            <wp:extent cx="3781425" cy="225956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679" cy="2284812"/>
                    </a:xfrm>
                    <a:prstGeom prst="rect">
                      <a:avLst/>
                    </a:prstGeom>
                  </pic:spPr>
                </pic:pic>
              </a:graphicData>
            </a:graphic>
          </wp:inline>
        </w:drawing>
      </w:r>
    </w:p>
    <w:p w14:paraId="101EB1F9" w14:textId="233E4763" w:rsidR="00605377" w:rsidRPr="00976EB1" w:rsidRDefault="00605377" w:rsidP="00605377">
      <w:pPr>
        <w:pStyle w:val="Caption"/>
        <w:jc w:val="center"/>
        <w:rPr>
          <w:rFonts w:ascii="Times New Roman" w:hAnsi="Times New Roman" w:cs="Times New Roman"/>
          <w:sz w:val="24"/>
          <w:szCs w:val="24"/>
        </w:rPr>
      </w:pPr>
      <w:r w:rsidRPr="00976EB1">
        <w:rPr>
          <w:rFonts w:ascii="Times New Roman" w:hAnsi="Times New Roman" w:cs="Times New Roman"/>
          <w:sz w:val="24"/>
          <w:szCs w:val="24"/>
        </w:rPr>
        <w:t xml:space="preserve">Figure </w:t>
      </w:r>
      <w:r w:rsidRPr="00976EB1">
        <w:rPr>
          <w:rFonts w:ascii="Times New Roman" w:hAnsi="Times New Roman" w:cs="Times New Roman"/>
          <w:sz w:val="24"/>
          <w:szCs w:val="24"/>
        </w:rPr>
        <w:fldChar w:fldCharType="begin"/>
      </w:r>
      <w:r w:rsidRPr="00976EB1">
        <w:rPr>
          <w:rFonts w:ascii="Times New Roman" w:hAnsi="Times New Roman" w:cs="Times New Roman"/>
          <w:sz w:val="24"/>
          <w:szCs w:val="24"/>
        </w:rPr>
        <w:instrText xml:space="preserve"> SEQ Figure \* ARABIC </w:instrText>
      </w:r>
      <w:r w:rsidRPr="00976EB1">
        <w:rPr>
          <w:rFonts w:ascii="Times New Roman" w:hAnsi="Times New Roman" w:cs="Times New Roman"/>
          <w:sz w:val="24"/>
          <w:szCs w:val="24"/>
        </w:rPr>
        <w:fldChar w:fldCharType="separate"/>
      </w:r>
      <w:r w:rsidRPr="00976EB1">
        <w:rPr>
          <w:rFonts w:ascii="Times New Roman" w:hAnsi="Times New Roman" w:cs="Times New Roman"/>
          <w:noProof/>
          <w:sz w:val="24"/>
          <w:szCs w:val="24"/>
        </w:rPr>
        <w:t>6</w:t>
      </w:r>
      <w:r w:rsidRPr="00976EB1">
        <w:rPr>
          <w:rFonts w:ascii="Times New Roman" w:hAnsi="Times New Roman" w:cs="Times New Roman"/>
          <w:sz w:val="24"/>
          <w:szCs w:val="24"/>
        </w:rPr>
        <w:fldChar w:fldCharType="end"/>
      </w:r>
      <w:r w:rsidRPr="00976EB1">
        <w:rPr>
          <w:rFonts w:ascii="Times New Roman" w:hAnsi="Times New Roman" w:cs="Times New Roman"/>
          <w:sz w:val="24"/>
          <w:szCs w:val="24"/>
        </w:rPr>
        <w:t>: Elbow method output.</w:t>
      </w:r>
    </w:p>
    <w:p w14:paraId="66B74209" w14:textId="2400989B" w:rsidR="006245D0" w:rsidRDefault="006245D0" w:rsidP="006245D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EFF6490" w14:textId="77777777" w:rsidR="00594E4E" w:rsidRDefault="00594E4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7724532B" w14:textId="3A984798" w:rsidR="00594E4E" w:rsidRPr="00594E4E" w:rsidRDefault="00594E4E" w:rsidP="006245D0">
      <w:pPr>
        <w:spacing w:line="480" w:lineRule="auto"/>
        <w:rPr>
          <w:rFonts w:ascii="Times New Roman" w:hAnsi="Times New Roman" w:cs="Times New Roman"/>
          <w:b/>
          <w:sz w:val="24"/>
          <w:szCs w:val="24"/>
          <w:u w:val="single"/>
        </w:rPr>
      </w:pPr>
      <w:r w:rsidRPr="00594E4E">
        <w:rPr>
          <w:rFonts w:ascii="Times New Roman" w:hAnsi="Times New Roman" w:cs="Times New Roman"/>
          <w:b/>
          <w:sz w:val="24"/>
          <w:szCs w:val="24"/>
          <w:u w:val="single"/>
        </w:rPr>
        <w:lastRenderedPageBreak/>
        <w:t>Detailed Findings</w:t>
      </w:r>
    </w:p>
    <w:tbl>
      <w:tblPr>
        <w:tblStyle w:val="TableGrid"/>
        <w:tblW w:w="11278" w:type="dxa"/>
        <w:tblInd w:w="-725" w:type="dxa"/>
        <w:tblLayout w:type="fixed"/>
        <w:tblLook w:val="04A0" w:firstRow="1" w:lastRow="0" w:firstColumn="1" w:lastColumn="0" w:noHBand="0" w:noVBand="1"/>
      </w:tblPr>
      <w:tblGrid>
        <w:gridCol w:w="1710"/>
        <w:gridCol w:w="2160"/>
        <w:gridCol w:w="2520"/>
        <w:gridCol w:w="2520"/>
        <w:gridCol w:w="2368"/>
      </w:tblGrid>
      <w:tr w:rsidR="00594E4E" w14:paraId="4DAE75DD" w14:textId="77777777" w:rsidTr="005644C0">
        <w:trPr>
          <w:trHeight w:val="1880"/>
        </w:trPr>
        <w:tc>
          <w:tcPr>
            <w:tcW w:w="1710" w:type="dxa"/>
          </w:tcPr>
          <w:p w14:paraId="582D6080" w14:textId="77777777" w:rsidR="00594E4E" w:rsidRDefault="00594E4E" w:rsidP="005644C0">
            <w:pPr>
              <w:spacing w:line="480" w:lineRule="auto"/>
              <w:rPr>
                <w:rFonts w:ascii="Times New Roman" w:hAnsi="Times New Roman" w:cs="Times New Roman"/>
                <w:sz w:val="24"/>
                <w:szCs w:val="24"/>
              </w:rPr>
            </w:pPr>
          </w:p>
        </w:tc>
        <w:tc>
          <w:tcPr>
            <w:tcW w:w="2160" w:type="dxa"/>
          </w:tcPr>
          <w:p w14:paraId="5FDC0123" w14:textId="77777777" w:rsidR="00594E4E" w:rsidRDefault="00594E4E" w:rsidP="005644C0">
            <w:pPr>
              <w:spacing w:line="480" w:lineRule="auto"/>
              <w:jc w:val="center"/>
              <w:rPr>
                <w:rFonts w:ascii="Times New Roman" w:hAnsi="Times New Roman" w:cs="Times New Roman"/>
                <w:sz w:val="24"/>
                <w:szCs w:val="24"/>
              </w:rPr>
            </w:pPr>
            <w:r>
              <w:object w:dxaOrig="1380" w:dyaOrig="1950" w14:anchorId="7170A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89.25pt" o:ole="">
                  <v:imagedata r:id="rId10" o:title=""/>
                </v:shape>
                <o:OLEObject Type="Embed" ProgID="PBrush" ShapeID="_x0000_i1025" DrawAspect="Content" ObjectID="_1654892940" r:id="rId11"/>
              </w:object>
            </w:r>
          </w:p>
        </w:tc>
        <w:tc>
          <w:tcPr>
            <w:tcW w:w="2520" w:type="dxa"/>
          </w:tcPr>
          <w:p w14:paraId="16249879" w14:textId="77777777" w:rsidR="00594E4E" w:rsidRDefault="00594E4E" w:rsidP="005644C0">
            <w:pPr>
              <w:spacing w:line="480" w:lineRule="auto"/>
              <w:jc w:val="center"/>
              <w:rPr>
                <w:rFonts w:ascii="Times New Roman" w:hAnsi="Times New Roman" w:cs="Times New Roman"/>
                <w:sz w:val="24"/>
                <w:szCs w:val="24"/>
              </w:rPr>
            </w:pPr>
            <w:r>
              <w:object w:dxaOrig="1200" w:dyaOrig="1995" w14:anchorId="0A884F2D">
                <v:shape id="_x0000_i1026" type="#_x0000_t75" style="width:54.75pt;height:90.75pt" o:ole="">
                  <v:imagedata r:id="rId12" o:title=""/>
                </v:shape>
                <o:OLEObject Type="Embed" ProgID="PBrush" ShapeID="_x0000_i1026" DrawAspect="Content" ObjectID="_1654892941" r:id="rId13"/>
              </w:object>
            </w:r>
          </w:p>
        </w:tc>
        <w:tc>
          <w:tcPr>
            <w:tcW w:w="2520" w:type="dxa"/>
          </w:tcPr>
          <w:p w14:paraId="14FA1DFF" w14:textId="77777777" w:rsidR="00594E4E" w:rsidRDefault="00594E4E" w:rsidP="005644C0">
            <w:pPr>
              <w:spacing w:line="480" w:lineRule="auto"/>
              <w:jc w:val="center"/>
              <w:rPr>
                <w:rFonts w:ascii="Times New Roman" w:hAnsi="Times New Roman" w:cs="Times New Roman"/>
                <w:sz w:val="24"/>
                <w:szCs w:val="24"/>
              </w:rPr>
            </w:pPr>
            <w:r>
              <w:object w:dxaOrig="1260" w:dyaOrig="2070" w14:anchorId="2A521517">
                <v:shape id="_x0000_i1027" type="#_x0000_t75" style="width:59.25pt;height:97.5pt" o:ole="">
                  <v:imagedata r:id="rId14" o:title=""/>
                </v:shape>
                <o:OLEObject Type="Embed" ProgID="PBrush" ShapeID="_x0000_i1027" DrawAspect="Content" ObjectID="_1654892942" r:id="rId15"/>
              </w:object>
            </w:r>
          </w:p>
        </w:tc>
        <w:tc>
          <w:tcPr>
            <w:tcW w:w="2368" w:type="dxa"/>
          </w:tcPr>
          <w:p w14:paraId="5A5D706A" w14:textId="77777777" w:rsidR="00594E4E" w:rsidRDefault="00594E4E" w:rsidP="005644C0">
            <w:pPr>
              <w:spacing w:line="480" w:lineRule="auto"/>
              <w:jc w:val="center"/>
              <w:rPr>
                <w:rFonts w:ascii="Times New Roman" w:hAnsi="Times New Roman" w:cs="Times New Roman"/>
                <w:sz w:val="24"/>
                <w:szCs w:val="24"/>
              </w:rPr>
            </w:pPr>
            <w:r>
              <w:object w:dxaOrig="1350" w:dyaOrig="1950" w14:anchorId="29FFDF7C">
                <v:shape id="_x0000_i1028" type="#_x0000_t75" style="width:63pt;height:90.75pt" o:ole="">
                  <v:imagedata r:id="rId16" o:title=""/>
                </v:shape>
                <o:OLEObject Type="Embed" ProgID="PBrush" ShapeID="_x0000_i1028" DrawAspect="Content" ObjectID="_1654892943" r:id="rId17"/>
              </w:object>
            </w:r>
          </w:p>
        </w:tc>
      </w:tr>
      <w:tr w:rsidR="00594E4E" w14:paraId="30575E32" w14:textId="77777777" w:rsidTr="005644C0">
        <w:trPr>
          <w:trHeight w:val="365"/>
        </w:trPr>
        <w:tc>
          <w:tcPr>
            <w:tcW w:w="1710" w:type="dxa"/>
          </w:tcPr>
          <w:p w14:paraId="38EC7395"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 xml:space="preserve"># of Customers </w:t>
            </w:r>
          </w:p>
        </w:tc>
        <w:tc>
          <w:tcPr>
            <w:tcW w:w="2160" w:type="dxa"/>
          </w:tcPr>
          <w:p w14:paraId="621ADBDD"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676</w:t>
            </w:r>
          </w:p>
          <w:p w14:paraId="3B71AB17"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14%</w:t>
            </w:r>
          </w:p>
        </w:tc>
        <w:tc>
          <w:tcPr>
            <w:tcW w:w="2520" w:type="dxa"/>
          </w:tcPr>
          <w:p w14:paraId="12BD6A39"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1500</w:t>
            </w:r>
          </w:p>
          <w:p w14:paraId="07A0D085"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30%</w:t>
            </w:r>
          </w:p>
        </w:tc>
        <w:tc>
          <w:tcPr>
            <w:tcW w:w="2520" w:type="dxa"/>
          </w:tcPr>
          <w:p w14:paraId="3F6C408E"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1496</w:t>
            </w:r>
          </w:p>
          <w:p w14:paraId="36F550F1"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12%</w:t>
            </w:r>
          </w:p>
        </w:tc>
        <w:tc>
          <w:tcPr>
            <w:tcW w:w="2368" w:type="dxa"/>
          </w:tcPr>
          <w:p w14:paraId="7C2F00B8"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1328</w:t>
            </w:r>
          </w:p>
          <w:p w14:paraId="323B8483"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10%</w:t>
            </w:r>
          </w:p>
        </w:tc>
      </w:tr>
      <w:tr w:rsidR="00594E4E" w14:paraId="45BFC1BE" w14:textId="77777777" w:rsidTr="005644C0">
        <w:trPr>
          <w:trHeight w:val="365"/>
        </w:trPr>
        <w:tc>
          <w:tcPr>
            <w:tcW w:w="1710" w:type="dxa"/>
          </w:tcPr>
          <w:p w14:paraId="22C57E61"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 Revenue</w:t>
            </w:r>
          </w:p>
        </w:tc>
        <w:tc>
          <w:tcPr>
            <w:tcW w:w="2160" w:type="dxa"/>
          </w:tcPr>
          <w:p w14:paraId="0D8E1D64" w14:textId="77777777" w:rsidR="00594E4E"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$3,896,873</w:t>
            </w:r>
          </w:p>
          <w:p w14:paraId="200A4A1D"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49%</w:t>
            </w:r>
          </w:p>
        </w:tc>
        <w:tc>
          <w:tcPr>
            <w:tcW w:w="2520" w:type="dxa"/>
          </w:tcPr>
          <w:p w14:paraId="45CA0AA2" w14:textId="77777777" w:rsidR="00594E4E"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$2,406,508</w:t>
            </w:r>
          </w:p>
          <w:p w14:paraId="7306C95B"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30%</w:t>
            </w:r>
          </w:p>
        </w:tc>
        <w:tc>
          <w:tcPr>
            <w:tcW w:w="2520" w:type="dxa"/>
          </w:tcPr>
          <w:p w14:paraId="6667A676" w14:textId="77777777" w:rsidR="00594E4E"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$934,788</w:t>
            </w:r>
          </w:p>
          <w:p w14:paraId="3169E731"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12%</w:t>
            </w:r>
          </w:p>
        </w:tc>
        <w:tc>
          <w:tcPr>
            <w:tcW w:w="2368" w:type="dxa"/>
          </w:tcPr>
          <w:p w14:paraId="46D712F9" w14:textId="77777777" w:rsidR="00594E4E"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$764,936</w:t>
            </w:r>
          </w:p>
          <w:p w14:paraId="43FFC1EF"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10%</w:t>
            </w:r>
          </w:p>
        </w:tc>
      </w:tr>
      <w:tr w:rsidR="00594E4E" w14:paraId="73F8C588" w14:textId="77777777" w:rsidTr="005644C0">
        <w:trPr>
          <w:trHeight w:val="365"/>
        </w:trPr>
        <w:tc>
          <w:tcPr>
            <w:tcW w:w="1710" w:type="dxa"/>
          </w:tcPr>
          <w:p w14:paraId="687880A5"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 Revenue (Average Monthly)</w:t>
            </w:r>
          </w:p>
        </w:tc>
        <w:tc>
          <w:tcPr>
            <w:tcW w:w="2160" w:type="dxa"/>
          </w:tcPr>
          <w:p w14:paraId="71EC25FC"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$103</w:t>
            </w:r>
          </w:p>
        </w:tc>
        <w:tc>
          <w:tcPr>
            <w:tcW w:w="2520" w:type="dxa"/>
          </w:tcPr>
          <w:p w14:paraId="0B7A31E8"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$28</w:t>
            </w:r>
          </w:p>
        </w:tc>
        <w:tc>
          <w:tcPr>
            <w:tcW w:w="2520" w:type="dxa"/>
          </w:tcPr>
          <w:p w14:paraId="69D94069"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$25</w:t>
            </w:r>
          </w:p>
        </w:tc>
        <w:tc>
          <w:tcPr>
            <w:tcW w:w="2368" w:type="dxa"/>
          </w:tcPr>
          <w:p w14:paraId="4E88DFA6"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$24</w:t>
            </w:r>
          </w:p>
        </w:tc>
      </w:tr>
      <w:tr w:rsidR="00594E4E" w14:paraId="3F5A5C5C" w14:textId="77777777" w:rsidTr="005644C0">
        <w:trPr>
          <w:trHeight w:val="365"/>
        </w:trPr>
        <w:tc>
          <w:tcPr>
            <w:tcW w:w="1710" w:type="dxa"/>
          </w:tcPr>
          <w:p w14:paraId="29BEF7A1"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House hold Income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w:t>
            </w:r>
          </w:p>
        </w:tc>
        <w:tc>
          <w:tcPr>
            <w:tcW w:w="2160" w:type="dxa"/>
          </w:tcPr>
          <w:p w14:paraId="1E2EB3D5"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$90,000</w:t>
            </w:r>
          </w:p>
        </w:tc>
        <w:tc>
          <w:tcPr>
            <w:tcW w:w="2520" w:type="dxa"/>
          </w:tcPr>
          <w:p w14:paraId="00B5ABC7"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$65,000</w:t>
            </w:r>
          </w:p>
        </w:tc>
        <w:tc>
          <w:tcPr>
            <w:tcW w:w="2520" w:type="dxa"/>
          </w:tcPr>
          <w:p w14:paraId="548BAA03"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$41,000</w:t>
            </w:r>
          </w:p>
        </w:tc>
        <w:tc>
          <w:tcPr>
            <w:tcW w:w="2368" w:type="dxa"/>
          </w:tcPr>
          <w:p w14:paraId="0D062231"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$40,000</w:t>
            </w:r>
          </w:p>
        </w:tc>
      </w:tr>
      <w:tr w:rsidR="00594E4E" w14:paraId="4AE8F5E2" w14:textId="77777777" w:rsidTr="005644C0">
        <w:trPr>
          <w:trHeight w:val="365"/>
        </w:trPr>
        <w:tc>
          <w:tcPr>
            <w:tcW w:w="1710" w:type="dxa"/>
          </w:tcPr>
          <w:p w14:paraId="089615DC"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Household size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w:t>
            </w:r>
          </w:p>
        </w:tc>
        <w:tc>
          <w:tcPr>
            <w:tcW w:w="2160" w:type="dxa"/>
          </w:tcPr>
          <w:p w14:paraId="00D143A3"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2</w:t>
            </w:r>
          </w:p>
        </w:tc>
        <w:tc>
          <w:tcPr>
            <w:tcW w:w="2520" w:type="dxa"/>
          </w:tcPr>
          <w:p w14:paraId="771C65DB"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2</w:t>
            </w:r>
          </w:p>
        </w:tc>
        <w:tc>
          <w:tcPr>
            <w:tcW w:w="2520" w:type="dxa"/>
          </w:tcPr>
          <w:p w14:paraId="177C71C2"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4</w:t>
            </w:r>
          </w:p>
        </w:tc>
        <w:tc>
          <w:tcPr>
            <w:tcW w:w="2368" w:type="dxa"/>
          </w:tcPr>
          <w:p w14:paraId="1C24CD69"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1</w:t>
            </w:r>
          </w:p>
        </w:tc>
      </w:tr>
      <w:tr w:rsidR="00594E4E" w14:paraId="64F94368" w14:textId="77777777" w:rsidTr="005644C0">
        <w:trPr>
          <w:trHeight w:val="365"/>
        </w:trPr>
        <w:tc>
          <w:tcPr>
            <w:tcW w:w="1710" w:type="dxa"/>
          </w:tcPr>
          <w:p w14:paraId="662DB68A" w14:textId="77777777" w:rsidR="00594E4E" w:rsidRDefault="00594E4E" w:rsidP="005644C0">
            <w:pPr>
              <w:rPr>
                <w:rFonts w:ascii="Times New Roman" w:hAnsi="Times New Roman" w:cs="Times New Roman"/>
                <w:sz w:val="24"/>
                <w:szCs w:val="24"/>
              </w:rPr>
            </w:pPr>
          </w:p>
        </w:tc>
        <w:tc>
          <w:tcPr>
            <w:tcW w:w="2160" w:type="dxa"/>
          </w:tcPr>
          <w:p w14:paraId="02C0CB5D" w14:textId="77777777" w:rsidR="00594E4E" w:rsidRDefault="00594E4E" w:rsidP="005644C0">
            <w:pPr>
              <w:rPr>
                <w:rFonts w:ascii="Times New Roman" w:hAnsi="Times New Roman" w:cs="Times New Roman"/>
                <w:sz w:val="24"/>
                <w:szCs w:val="24"/>
              </w:rPr>
            </w:pPr>
          </w:p>
        </w:tc>
        <w:tc>
          <w:tcPr>
            <w:tcW w:w="2520" w:type="dxa"/>
          </w:tcPr>
          <w:p w14:paraId="39467299" w14:textId="77777777" w:rsidR="00594E4E" w:rsidRDefault="00594E4E" w:rsidP="005644C0">
            <w:pPr>
              <w:rPr>
                <w:rFonts w:ascii="Times New Roman" w:hAnsi="Times New Roman" w:cs="Times New Roman"/>
                <w:sz w:val="24"/>
                <w:szCs w:val="24"/>
              </w:rPr>
            </w:pPr>
          </w:p>
        </w:tc>
        <w:tc>
          <w:tcPr>
            <w:tcW w:w="2520" w:type="dxa"/>
          </w:tcPr>
          <w:p w14:paraId="5EA719D2" w14:textId="77777777" w:rsidR="00594E4E" w:rsidRDefault="00594E4E" w:rsidP="005644C0">
            <w:pPr>
              <w:rPr>
                <w:rFonts w:ascii="Times New Roman" w:hAnsi="Times New Roman" w:cs="Times New Roman"/>
                <w:sz w:val="24"/>
                <w:szCs w:val="24"/>
              </w:rPr>
            </w:pPr>
          </w:p>
        </w:tc>
        <w:tc>
          <w:tcPr>
            <w:tcW w:w="2368" w:type="dxa"/>
          </w:tcPr>
          <w:p w14:paraId="4B966DA5" w14:textId="77777777" w:rsidR="00594E4E" w:rsidRDefault="00594E4E" w:rsidP="005644C0">
            <w:pPr>
              <w:rPr>
                <w:rFonts w:ascii="Times New Roman" w:hAnsi="Times New Roman" w:cs="Times New Roman"/>
                <w:sz w:val="24"/>
                <w:szCs w:val="24"/>
              </w:rPr>
            </w:pPr>
          </w:p>
        </w:tc>
      </w:tr>
      <w:tr w:rsidR="00594E4E" w14:paraId="2F7A6A35" w14:textId="77777777" w:rsidTr="005644C0">
        <w:trPr>
          <w:trHeight w:val="647"/>
        </w:trPr>
        <w:tc>
          <w:tcPr>
            <w:tcW w:w="1710" w:type="dxa"/>
          </w:tcPr>
          <w:p w14:paraId="499BDF45" w14:textId="77777777" w:rsidR="00594E4E" w:rsidRPr="0025336A"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Education (</w:t>
            </w:r>
            <w:proofErr w:type="spellStart"/>
            <w:r w:rsidRPr="0025336A">
              <w:rPr>
                <w:rFonts w:ascii="Times New Roman" w:hAnsi="Times New Roman" w:cs="Times New Roman"/>
                <w:sz w:val="24"/>
                <w:szCs w:val="24"/>
              </w:rPr>
              <w:t>Avg</w:t>
            </w:r>
            <w:proofErr w:type="spellEnd"/>
            <w:r w:rsidRPr="0025336A">
              <w:rPr>
                <w:rFonts w:ascii="Times New Roman" w:hAnsi="Times New Roman" w:cs="Times New Roman"/>
                <w:sz w:val="24"/>
                <w:szCs w:val="24"/>
              </w:rPr>
              <w:t>)</w:t>
            </w:r>
          </w:p>
        </w:tc>
        <w:tc>
          <w:tcPr>
            <w:tcW w:w="2160" w:type="dxa"/>
          </w:tcPr>
          <w:p w14:paraId="7BD148E2"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17 Years</w:t>
            </w:r>
          </w:p>
        </w:tc>
        <w:tc>
          <w:tcPr>
            <w:tcW w:w="2520" w:type="dxa"/>
          </w:tcPr>
          <w:p w14:paraId="26E5F8BE"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13 Year</w:t>
            </w:r>
          </w:p>
        </w:tc>
        <w:tc>
          <w:tcPr>
            <w:tcW w:w="2520" w:type="dxa"/>
          </w:tcPr>
          <w:p w14:paraId="5F846790"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14 Years</w:t>
            </w:r>
          </w:p>
        </w:tc>
        <w:tc>
          <w:tcPr>
            <w:tcW w:w="2368" w:type="dxa"/>
          </w:tcPr>
          <w:p w14:paraId="7585F7A5"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14 years</w:t>
            </w:r>
          </w:p>
        </w:tc>
      </w:tr>
      <w:tr w:rsidR="00594E4E" w14:paraId="3CC03537" w14:textId="77777777" w:rsidTr="005644C0">
        <w:trPr>
          <w:trHeight w:val="440"/>
        </w:trPr>
        <w:tc>
          <w:tcPr>
            <w:tcW w:w="1710" w:type="dxa"/>
          </w:tcPr>
          <w:p w14:paraId="06493113" w14:textId="77777777" w:rsidR="00594E4E" w:rsidRPr="0025336A"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Age (</w:t>
            </w:r>
            <w:proofErr w:type="spellStart"/>
            <w:r w:rsidRPr="0025336A">
              <w:rPr>
                <w:rFonts w:ascii="Times New Roman" w:hAnsi="Times New Roman" w:cs="Times New Roman"/>
                <w:sz w:val="24"/>
                <w:szCs w:val="24"/>
              </w:rPr>
              <w:t>Avg</w:t>
            </w:r>
            <w:proofErr w:type="spellEnd"/>
            <w:r w:rsidRPr="0025336A">
              <w:rPr>
                <w:rFonts w:ascii="Times New Roman" w:hAnsi="Times New Roman" w:cs="Times New Roman"/>
                <w:sz w:val="24"/>
                <w:szCs w:val="24"/>
              </w:rPr>
              <w:t>)</w:t>
            </w:r>
          </w:p>
        </w:tc>
        <w:tc>
          <w:tcPr>
            <w:tcW w:w="2160" w:type="dxa"/>
          </w:tcPr>
          <w:p w14:paraId="40EC53C2"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54 years</w:t>
            </w:r>
          </w:p>
        </w:tc>
        <w:tc>
          <w:tcPr>
            <w:tcW w:w="2520" w:type="dxa"/>
          </w:tcPr>
          <w:p w14:paraId="4556199C"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65 years</w:t>
            </w:r>
          </w:p>
        </w:tc>
        <w:tc>
          <w:tcPr>
            <w:tcW w:w="2520" w:type="dxa"/>
          </w:tcPr>
          <w:p w14:paraId="1321513D"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35 years</w:t>
            </w:r>
          </w:p>
        </w:tc>
        <w:tc>
          <w:tcPr>
            <w:tcW w:w="2368" w:type="dxa"/>
          </w:tcPr>
          <w:p w14:paraId="0036434B"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37 years</w:t>
            </w:r>
          </w:p>
        </w:tc>
      </w:tr>
      <w:tr w:rsidR="00594E4E" w14:paraId="3B997A02" w14:textId="77777777" w:rsidTr="005644C0">
        <w:trPr>
          <w:trHeight w:val="710"/>
        </w:trPr>
        <w:tc>
          <w:tcPr>
            <w:tcW w:w="1710" w:type="dxa"/>
          </w:tcPr>
          <w:p w14:paraId="34C655D3" w14:textId="77777777" w:rsidR="00594E4E" w:rsidRPr="0025336A" w:rsidRDefault="00594E4E" w:rsidP="005644C0">
            <w:pPr>
              <w:rPr>
                <w:rFonts w:ascii="Times New Roman" w:hAnsi="Times New Roman" w:cs="Times New Roman"/>
                <w:sz w:val="24"/>
                <w:szCs w:val="24"/>
              </w:rPr>
            </w:pPr>
            <w:r w:rsidRPr="0025336A">
              <w:rPr>
                <w:rFonts w:ascii="Times New Roman" w:hAnsi="Times New Roman" w:cs="Times New Roman"/>
                <w:sz w:val="24"/>
                <w:szCs w:val="24"/>
              </w:rPr>
              <w:t>Association with company (</w:t>
            </w:r>
            <w:proofErr w:type="spellStart"/>
            <w:r w:rsidRPr="0025336A">
              <w:rPr>
                <w:rFonts w:ascii="Times New Roman" w:hAnsi="Times New Roman" w:cs="Times New Roman"/>
                <w:sz w:val="24"/>
                <w:szCs w:val="24"/>
              </w:rPr>
              <w:t>Avg</w:t>
            </w:r>
            <w:proofErr w:type="spellEnd"/>
            <w:r w:rsidRPr="0025336A">
              <w:rPr>
                <w:rFonts w:ascii="Times New Roman" w:hAnsi="Times New Roman" w:cs="Times New Roman"/>
                <w:sz w:val="24"/>
                <w:szCs w:val="24"/>
              </w:rPr>
              <w:t>)</w:t>
            </w:r>
          </w:p>
        </w:tc>
        <w:tc>
          <w:tcPr>
            <w:tcW w:w="2160" w:type="dxa"/>
          </w:tcPr>
          <w:p w14:paraId="37D75585"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56 months</w:t>
            </w:r>
          </w:p>
        </w:tc>
        <w:tc>
          <w:tcPr>
            <w:tcW w:w="2520" w:type="dxa"/>
          </w:tcPr>
          <w:p w14:paraId="5AF8AF4C"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57 months</w:t>
            </w:r>
          </w:p>
        </w:tc>
        <w:tc>
          <w:tcPr>
            <w:tcW w:w="2520" w:type="dxa"/>
          </w:tcPr>
          <w:p w14:paraId="1169EA9A" w14:textId="77777777" w:rsidR="00594E4E" w:rsidRPr="0025336A" w:rsidRDefault="00594E4E" w:rsidP="005644C0">
            <w:pPr>
              <w:rPr>
                <w:rFonts w:ascii="Times New Roman" w:hAnsi="Times New Roman" w:cs="Times New Roman"/>
                <w:noProof/>
                <w:sz w:val="24"/>
                <w:szCs w:val="24"/>
              </w:rPr>
            </w:pPr>
            <w:r w:rsidRPr="0025336A">
              <w:rPr>
                <w:rFonts w:ascii="Times New Roman" w:hAnsi="Times New Roman" w:cs="Times New Roman"/>
                <w:noProof/>
                <w:sz w:val="24"/>
                <w:szCs w:val="24"/>
              </w:rPr>
              <w:t>28 months</w:t>
            </w:r>
          </w:p>
        </w:tc>
        <w:tc>
          <w:tcPr>
            <w:tcW w:w="2368" w:type="dxa"/>
          </w:tcPr>
          <w:p w14:paraId="2759D051" w14:textId="77777777" w:rsidR="00594E4E" w:rsidRPr="0025336A" w:rsidRDefault="00594E4E" w:rsidP="005644C0">
            <w:pPr>
              <w:rPr>
                <w:rFonts w:ascii="Times New Roman" w:hAnsi="Times New Roman" w:cs="Times New Roman"/>
                <w:noProof/>
                <w:sz w:val="24"/>
                <w:szCs w:val="24"/>
              </w:rPr>
            </w:pPr>
            <w:r>
              <w:rPr>
                <w:noProof/>
              </w:rPr>
              <mc:AlternateContent>
                <mc:Choice Requires="wps">
                  <w:drawing>
                    <wp:anchor distT="0" distB="0" distL="114300" distR="114300" simplePos="0" relativeHeight="251659264" behindDoc="0" locked="0" layoutInCell="1" allowOverlap="1" wp14:anchorId="7C060D29" wp14:editId="0F33C8AC">
                      <wp:simplePos x="0" y="0"/>
                      <wp:positionH relativeFrom="column">
                        <wp:posOffset>274320</wp:posOffset>
                      </wp:positionH>
                      <wp:positionV relativeFrom="paragraph">
                        <wp:posOffset>525780</wp:posOffset>
                      </wp:positionV>
                      <wp:extent cx="123825" cy="200025"/>
                      <wp:effectExtent l="19050" t="19050" r="47625" b="28575"/>
                      <wp:wrapNone/>
                      <wp:docPr id="17" name="Up Arrow 17"/>
                      <wp:cNvGraphicFramePr/>
                      <a:graphic xmlns:a="http://schemas.openxmlformats.org/drawingml/2006/main">
                        <a:graphicData uri="http://schemas.microsoft.com/office/word/2010/wordprocessingShape">
                          <wps:wsp>
                            <wps:cNvSpPr/>
                            <wps:spPr>
                              <a:xfrm>
                                <a:off x="0" y="0"/>
                                <a:ext cx="123825" cy="200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3BDD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26" type="#_x0000_t68" style="position:absolute;margin-left:21.6pt;margin-top:41.4pt;width:9.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" adj="6686" fillcolor="red" strokecolor="red" strokeweight="1pt"/>
                  </w:pict>
                </mc:Fallback>
              </mc:AlternateContent>
            </w:r>
            <w:r w:rsidRPr="0025336A">
              <w:rPr>
                <w:rFonts w:ascii="Times New Roman" w:hAnsi="Times New Roman" w:cs="Times New Roman"/>
                <w:noProof/>
                <w:sz w:val="24"/>
                <w:szCs w:val="24"/>
              </w:rPr>
              <w:t>20 months</w:t>
            </w:r>
          </w:p>
        </w:tc>
      </w:tr>
      <w:tr w:rsidR="00594E4E" w14:paraId="45182C31" w14:textId="77777777" w:rsidTr="005644C0">
        <w:trPr>
          <w:trHeight w:val="620"/>
        </w:trPr>
        <w:tc>
          <w:tcPr>
            <w:tcW w:w="1710" w:type="dxa"/>
          </w:tcPr>
          <w:p w14:paraId="09EA7C9E"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Debt to income ratio</w:t>
            </w:r>
          </w:p>
        </w:tc>
        <w:tc>
          <w:tcPr>
            <w:tcW w:w="2160" w:type="dxa"/>
          </w:tcPr>
          <w:p w14:paraId="03BB5D5E" w14:textId="77777777" w:rsidR="00594E4E" w:rsidRDefault="00594E4E" w:rsidP="005644C0">
            <w:pPr>
              <w:rPr>
                <w:noProof/>
              </w:rPr>
            </w:pPr>
            <w:r>
              <w:rPr>
                <w:noProof/>
              </w:rPr>
              <w:t>10%</w:t>
            </w:r>
          </w:p>
        </w:tc>
        <w:tc>
          <w:tcPr>
            <w:tcW w:w="2520" w:type="dxa"/>
          </w:tcPr>
          <w:p w14:paraId="45F999D1" w14:textId="77777777" w:rsidR="00594E4E" w:rsidRDefault="00594E4E" w:rsidP="005644C0">
            <w:pPr>
              <w:rPr>
                <w:noProof/>
              </w:rPr>
            </w:pPr>
            <w:r>
              <w:rPr>
                <w:noProof/>
              </w:rPr>
              <w:t>10.5%</w:t>
            </w:r>
          </w:p>
        </w:tc>
        <w:tc>
          <w:tcPr>
            <w:tcW w:w="2520" w:type="dxa"/>
          </w:tcPr>
          <w:p w14:paraId="138EC962" w14:textId="77777777" w:rsidR="00594E4E" w:rsidRDefault="00594E4E" w:rsidP="005644C0">
            <w:pPr>
              <w:rPr>
                <w:noProof/>
              </w:rPr>
            </w:pPr>
            <w:r>
              <w:rPr>
                <w:noProof/>
              </w:rPr>
              <w:t>9.5%</w:t>
            </w:r>
          </w:p>
        </w:tc>
        <w:tc>
          <w:tcPr>
            <w:tcW w:w="2368" w:type="dxa"/>
          </w:tcPr>
          <w:p w14:paraId="67D08200" w14:textId="77777777" w:rsidR="00594E4E" w:rsidRDefault="00594E4E" w:rsidP="005644C0">
            <w:pPr>
              <w:rPr>
                <w:noProof/>
              </w:rPr>
            </w:pPr>
            <w:r>
              <w:rPr>
                <w:noProof/>
              </w:rPr>
              <w:t>37%</w:t>
            </w:r>
          </w:p>
        </w:tc>
      </w:tr>
      <w:tr w:rsidR="00594E4E" w14:paraId="7FFFED05" w14:textId="77777777" w:rsidTr="005644C0">
        <w:trPr>
          <w:trHeight w:val="365"/>
        </w:trPr>
        <w:tc>
          <w:tcPr>
            <w:tcW w:w="1710" w:type="dxa"/>
          </w:tcPr>
          <w:p w14:paraId="4B6426BF"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Gender</w:t>
            </w:r>
          </w:p>
        </w:tc>
        <w:tc>
          <w:tcPr>
            <w:tcW w:w="2160" w:type="dxa"/>
          </w:tcPr>
          <w:p w14:paraId="5C2F4A26" w14:textId="77777777" w:rsidR="00594E4E" w:rsidRDefault="00594E4E" w:rsidP="005644C0">
            <w:pPr>
              <w:rPr>
                <w:noProof/>
              </w:rPr>
            </w:pPr>
            <w:r>
              <w:rPr>
                <w:noProof/>
              </w:rPr>
              <w:t>Male: 355</w:t>
            </w:r>
          </w:p>
          <w:p w14:paraId="1D3C68B3" w14:textId="77777777" w:rsidR="00594E4E" w:rsidRDefault="00594E4E" w:rsidP="005644C0">
            <w:pPr>
              <w:rPr>
                <w:noProof/>
              </w:rPr>
            </w:pPr>
            <w:r>
              <w:rPr>
                <w:noProof/>
              </w:rPr>
              <w:t>Female: 321</w:t>
            </w:r>
          </w:p>
        </w:tc>
        <w:tc>
          <w:tcPr>
            <w:tcW w:w="2520" w:type="dxa"/>
          </w:tcPr>
          <w:p w14:paraId="31896D26" w14:textId="77777777" w:rsidR="00594E4E" w:rsidRDefault="00594E4E" w:rsidP="005644C0">
            <w:pPr>
              <w:rPr>
                <w:noProof/>
              </w:rPr>
            </w:pPr>
            <w:r>
              <w:rPr>
                <w:noProof/>
              </w:rPr>
              <w:t>Male: 752</w:t>
            </w:r>
          </w:p>
          <w:p w14:paraId="002D27A5" w14:textId="77777777" w:rsidR="00594E4E" w:rsidRDefault="00594E4E" w:rsidP="005644C0">
            <w:pPr>
              <w:rPr>
                <w:noProof/>
              </w:rPr>
            </w:pPr>
            <w:r>
              <w:rPr>
                <w:noProof/>
              </w:rPr>
              <w:t>Female: 748</w:t>
            </w:r>
          </w:p>
        </w:tc>
        <w:tc>
          <w:tcPr>
            <w:tcW w:w="2520" w:type="dxa"/>
          </w:tcPr>
          <w:p w14:paraId="5F569A70" w14:textId="77777777" w:rsidR="00594E4E" w:rsidRDefault="00594E4E" w:rsidP="005644C0">
            <w:pPr>
              <w:rPr>
                <w:noProof/>
              </w:rPr>
            </w:pPr>
            <w:r>
              <w:rPr>
                <w:noProof/>
              </w:rPr>
              <w:t>Male: 577</w:t>
            </w:r>
          </w:p>
          <w:p w14:paraId="186FAF0E" w14:textId="77777777" w:rsidR="00594E4E" w:rsidRDefault="00594E4E" w:rsidP="005644C0">
            <w:pPr>
              <w:rPr>
                <w:noProof/>
              </w:rPr>
            </w:pPr>
            <w:r>
              <w:rPr>
                <w:noProof/>
              </w:rPr>
              <w:t>Female: 751</w:t>
            </w:r>
          </w:p>
        </w:tc>
        <w:tc>
          <w:tcPr>
            <w:tcW w:w="2368" w:type="dxa"/>
          </w:tcPr>
          <w:p w14:paraId="0F9B7153" w14:textId="77777777" w:rsidR="00594E4E" w:rsidRDefault="00594E4E" w:rsidP="005644C0">
            <w:pPr>
              <w:rPr>
                <w:noProof/>
              </w:rPr>
            </w:pPr>
            <w:r>
              <w:rPr>
                <w:noProof/>
              </w:rPr>
              <w:t>Male: 805</w:t>
            </w:r>
          </w:p>
          <w:p w14:paraId="59572A55" w14:textId="77777777" w:rsidR="00594E4E" w:rsidRDefault="00594E4E" w:rsidP="005644C0">
            <w:pPr>
              <w:rPr>
                <w:noProof/>
              </w:rPr>
            </w:pPr>
            <w:r>
              <w:rPr>
                <w:noProof/>
              </w:rPr>
              <w:t>Female: 691</w:t>
            </w:r>
          </w:p>
        </w:tc>
      </w:tr>
      <w:tr w:rsidR="00594E4E" w14:paraId="1517D351" w14:textId="77777777" w:rsidTr="005644C0">
        <w:trPr>
          <w:trHeight w:val="365"/>
        </w:trPr>
        <w:tc>
          <w:tcPr>
            <w:tcW w:w="1710" w:type="dxa"/>
          </w:tcPr>
          <w:p w14:paraId="1834D979"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Multiline</w:t>
            </w:r>
          </w:p>
        </w:tc>
        <w:tc>
          <w:tcPr>
            <w:tcW w:w="2160" w:type="dxa"/>
          </w:tcPr>
          <w:p w14:paraId="3E87A5CA" w14:textId="77777777" w:rsidR="00594E4E" w:rsidRDefault="00594E4E" w:rsidP="005644C0">
            <w:pPr>
              <w:jc w:val="center"/>
              <w:rPr>
                <w:noProof/>
              </w:rPr>
            </w:pPr>
            <w:r>
              <w:rPr>
                <w:noProof/>
              </w:rPr>
              <w:drawing>
                <wp:inline distT="0" distB="0" distL="0" distR="0" wp14:anchorId="50A61BD1" wp14:editId="0F85F6A6">
                  <wp:extent cx="1234440" cy="110934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4440" cy="1109345"/>
                          </a:xfrm>
                          <a:prstGeom prst="rect">
                            <a:avLst/>
                          </a:prstGeom>
                        </pic:spPr>
                      </pic:pic>
                    </a:graphicData>
                  </a:graphic>
                </wp:inline>
              </w:drawing>
            </w:r>
          </w:p>
        </w:tc>
        <w:tc>
          <w:tcPr>
            <w:tcW w:w="2520" w:type="dxa"/>
          </w:tcPr>
          <w:p w14:paraId="74EFFE03" w14:textId="77777777" w:rsidR="00594E4E" w:rsidRDefault="00594E4E" w:rsidP="005644C0">
            <w:pPr>
              <w:jc w:val="center"/>
              <w:rPr>
                <w:noProof/>
              </w:rPr>
            </w:pPr>
            <w:r>
              <w:rPr>
                <w:noProof/>
              </w:rPr>
              <w:drawing>
                <wp:inline distT="0" distB="0" distL="0" distR="0" wp14:anchorId="2153E9FD" wp14:editId="2B4464C8">
                  <wp:extent cx="1238250" cy="117429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1243" cy="1186617"/>
                          </a:xfrm>
                          <a:prstGeom prst="rect">
                            <a:avLst/>
                          </a:prstGeom>
                        </pic:spPr>
                      </pic:pic>
                    </a:graphicData>
                  </a:graphic>
                </wp:inline>
              </w:drawing>
            </w:r>
          </w:p>
        </w:tc>
        <w:tc>
          <w:tcPr>
            <w:tcW w:w="2520" w:type="dxa"/>
          </w:tcPr>
          <w:p w14:paraId="35F0ABCE" w14:textId="77777777" w:rsidR="00594E4E" w:rsidRDefault="00594E4E" w:rsidP="005644C0">
            <w:pPr>
              <w:jc w:val="center"/>
              <w:rPr>
                <w:noProof/>
              </w:rPr>
            </w:pPr>
            <w:r>
              <w:rPr>
                <w:noProof/>
              </w:rPr>
              <w:drawing>
                <wp:inline distT="0" distB="0" distL="0" distR="0" wp14:anchorId="79DB0646" wp14:editId="628C9F6B">
                  <wp:extent cx="1038225" cy="106647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3697" cy="1082369"/>
                          </a:xfrm>
                          <a:prstGeom prst="rect">
                            <a:avLst/>
                          </a:prstGeom>
                        </pic:spPr>
                      </pic:pic>
                    </a:graphicData>
                  </a:graphic>
                </wp:inline>
              </w:drawing>
            </w:r>
          </w:p>
        </w:tc>
        <w:tc>
          <w:tcPr>
            <w:tcW w:w="2368" w:type="dxa"/>
          </w:tcPr>
          <w:p w14:paraId="6CFBDB45" w14:textId="77777777" w:rsidR="00594E4E" w:rsidRDefault="00594E4E" w:rsidP="005644C0">
            <w:pPr>
              <w:jc w:val="center"/>
              <w:rPr>
                <w:noProof/>
              </w:rPr>
            </w:pPr>
            <w:r>
              <w:rPr>
                <w:noProof/>
              </w:rPr>
              <w:drawing>
                <wp:inline distT="0" distB="0" distL="0" distR="0" wp14:anchorId="47CCAC9A" wp14:editId="12067CE5">
                  <wp:extent cx="1104132" cy="1066165"/>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0566" cy="1072378"/>
                          </a:xfrm>
                          <a:prstGeom prst="rect">
                            <a:avLst/>
                          </a:prstGeom>
                        </pic:spPr>
                      </pic:pic>
                    </a:graphicData>
                  </a:graphic>
                </wp:inline>
              </w:drawing>
            </w:r>
          </w:p>
        </w:tc>
      </w:tr>
      <w:tr w:rsidR="00594E4E" w14:paraId="316433B8" w14:textId="77777777" w:rsidTr="005644C0">
        <w:trPr>
          <w:trHeight w:val="365"/>
        </w:trPr>
        <w:tc>
          <w:tcPr>
            <w:tcW w:w="1710" w:type="dxa"/>
          </w:tcPr>
          <w:p w14:paraId="4E12779B"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lastRenderedPageBreak/>
              <w:t>Loan Default</w:t>
            </w:r>
          </w:p>
        </w:tc>
        <w:tc>
          <w:tcPr>
            <w:tcW w:w="2160" w:type="dxa"/>
          </w:tcPr>
          <w:p w14:paraId="35836374" w14:textId="77777777" w:rsidR="00594E4E" w:rsidRDefault="00594E4E" w:rsidP="005644C0">
            <w:pPr>
              <w:rPr>
                <w:noProof/>
              </w:rPr>
            </w:pPr>
            <w:r>
              <w:rPr>
                <w:noProof/>
              </w:rPr>
              <w:drawing>
                <wp:inline distT="0" distB="0" distL="0" distR="0" wp14:anchorId="1DF214B7" wp14:editId="6B117ACF">
                  <wp:extent cx="1234440" cy="1197610"/>
                  <wp:effectExtent l="0" t="0" r="3810" b="254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2520" w:type="dxa"/>
          </w:tcPr>
          <w:p w14:paraId="0C8B336F" w14:textId="77777777" w:rsidR="00594E4E" w:rsidRDefault="00594E4E" w:rsidP="005644C0">
            <w:pPr>
              <w:rPr>
                <w:noProof/>
              </w:rPr>
            </w:pPr>
            <w:r>
              <w:rPr>
                <w:noProof/>
              </w:rPr>
              <w:drawing>
                <wp:inline distT="0" distB="0" distL="0" distR="0" wp14:anchorId="18A1383C" wp14:editId="7BF711F6">
                  <wp:extent cx="1443990" cy="1197610"/>
                  <wp:effectExtent l="0" t="0" r="3810" b="254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2520" w:type="dxa"/>
          </w:tcPr>
          <w:p w14:paraId="5340D814" w14:textId="77777777" w:rsidR="00594E4E" w:rsidRDefault="00594E4E" w:rsidP="005644C0">
            <w:pPr>
              <w:rPr>
                <w:noProof/>
              </w:rPr>
            </w:pPr>
            <w:r>
              <w:rPr>
                <w:noProof/>
              </w:rPr>
              <w:drawing>
                <wp:inline distT="0" distB="0" distL="0" distR="0" wp14:anchorId="50790519" wp14:editId="4DC57E4D">
                  <wp:extent cx="1447800" cy="1197610"/>
                  <wp:effectExtent l="0" t="0" r="0" b="25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2368" w:type="dxa"/>
          </w:tcPr>
          <w:p w14:paraId="79AE5E4A" w14:textId="77777777" w:rsidR="00594E4E" w:rsidRDefault="00594E4E" w:rsidP="005644C0">
            <w:pPr>
              <w:rPr>
                <w:noProof/>
              </w:rPr>
            </w:pPr>
            <w:r>
              <w:rPr>
                <w:noProof/>
              </w:rPr>
              <w:drawing>
                <wp:inline distT="0" distB="0" distL="0" distR="0" wp14:anchorId="2C8B313B" wp14:editId="72EC756E">
                  <wp:extent cx="1366520" cy="1197610"/>
                  <wp:effectExtent l="0" t="0" r="5080" b="25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594E4E" w14:paraId="32F0324E" w14:textId="77777777" w:rsidTr="005644C0">
        <w:trPr>
          <w:trHeight w:val="365"/>
        </w:trPr>
        <w:tc>
          <w:tcPr>
            <w:tcW w:w="1710" w:type="dxa"/>
          </w:tcPr>
          <w:p w14:paraId="6C20F6FA"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Car Ownership</w:t>
            </w:r>
          </w:p>
        </w:tc>
        <w:tc>
          <w:tcPr>
            <w:tcW w:w="2160" w:type="dxa"/>
          </w:tcPr>
          <w:p w14:paraId="47AFCC8E" w14:textId="77777777" w:rsidR="00594E4E" w:rsidRDefault="00594E4E" w:rsidP="005644C0">
            <w:pPr>
              <w:rPr>
                <w:noProof/>
              </w:rPr>
            </w:pPr>
            <w:r>
              <w:rPr>
                <w:noProof/>
              </w:rPr>
              <w:drawing>
                <wp:inline distT="0" distB="0" distL="0" distR="0" wp14:anchorId="7461E45C" wp14:editId="6A8290BC">
                  <wp:extent cx="1234440" cy="1076325"/>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2520" w:type="dxa"/>
          </w:tcPr>
          <w:p w14:paraId="3E47479E" w14:textId="77777777" w:rsidR="00594E4E" w:rsidRDefault="00594E4E" w:rsidP="005644C0">
            <w:pPr>
              <w:rPr>
                <w:noProof/>
              </w:rPr>
            </w:pPr>
            <w:r>
              <w:rPr>
                <w:noProof/>
              </w:rPr>
              <w:drawing>
                <wp:inline distT="0" distB="0" distL="0" distR="0" wp14:anchorId="2DF76B1E" wp14:editId="07D52A2E">
                  <wp:extent cx="1447800" cy="10763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2520" w:type="dxa"/>
          </w:tcPr>
          <w:p w14:paraId="4F933EAE" w14:textId="77777777" w:rsidR="00594E4E" w:rsidRDefault="00594E4E" w:rsidP="005644C0">
            <w:pPr>
              <w:rPr>
                <w:noProof/>
              </w:rPr>
            </w:pPr>
            <w:r>
              <w:rPr>
                <w:noProof/>
              </w:rPr>
              <w:drawing>
                <wp:inline distT="0" distB="0" distL="0" distR="0" wp14:anchorId="17BFD6BE" wp14:editId="359DFB0F">
                  <wp:extent cx="1447800" cy="105727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2368" w:type="dxa"/>
          </w:tcPr>
          <w:p w14:paraId="5ED88196" w14:textId="77777777" w:rsidR="00594E4E" w:rsidRDefault="00594E4E" w:rsidP="005644C0">
            <w:pPr>
              <w:rPr>
                <w:noProof/>
              </w:rPr>
            </w:pPr>
            <w:r>
              <w:rPr>
                <w:noProof/>
              </w:rPr>
              <w:drawing>
                <wp:inline distT="0" distB="0" distL="0" distR="0" wp14:anchorId="08B54598" wp14:editId="2D3B9536">
                  <wp:extent cx="1366520" cy="1038225"/>
                  <wp:effectExtent l="0" t="0" r="508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594E4E" w14:paraId="51AF9226" w14:textId="77777777" w:rsidTr="005644C0">
        <w:trPr>
          <w:trHeight w:val="365"/>
        </w:trPr>
        <w:tc>
          <w:tcPr>
            <w:tcW w:w="1710" w:type="dxa"/>
          </w:tcPr>
          <w:p w14:paraId="43C6B9DF"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Voice Revenue $</w:t>
            </w:r>
          </w:p>
        </w:tc>
        <w:tc>
          <w:tcPr>
            <w:tcW w:w="2160" w:type="dxa"/>
          </w:tcPr>
          <w:p w14:paraId="39D56A31"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$1,035,413 </w:t>
            </w:r>
          </w:p>
          <w:p w14:paraId="4B57ACE5" w14:textId="77777777" w:rsidR="00594E4E" w:rsidRPr="00971D27" w:rsidRDefault="00594E4E" w:rsidP="005644C0">
            <w:pPr>
              <w:rPr>
                <w:rFonts w:ascii="Times New Roman" w:hAnsi="Times New Roman" w:cs="Times New Roman"/>
                <w:sz w:val="24"/>
                <w:szCs w:val="24"/>
              </w:rPr>
            </w:pPr>
          </w:p>
        </w:tc>
        <w:tc>
          <w:tcPr>
            <w:tcW w:w="2520" w:type="dxa"/>
          </w:tcPr>
          <w:p w14:paraId="7D90B7E3"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$1,811,989 </w:t>
            </w:r>
          </w:p>
          <w:p w14:paraId="33EB727B" w14:textId="77777777" w:rsidR="00594E4E" w:rsidRPr="00971D27" w:rsidRDefault="00594E4E" w:rsidP="005644C0">
            <w:pPr>
              <w:rPr>
                <w:rFonts w:ascii="Times New Roman" w:hAnsi="Times New Roman" w:cs="Times New Roman"/>
                <w:sz w:val="24"/>
                <w:szCs w:val="24"/>
              </w:rPr>
            </w:pPr>
          </w:p>
        </w:tc>
        <w:tc>
          <w:tcPr>
            <w:tcW w:w="2520" w:type="dxa"/>
          </w:tcPr>
          <w:p w14:paraId="6A93ABA0"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$420,014 </w:t>
            </w:r>
          </w:p>
          <w:p w14:paraId="3E2C1C40" w14:textId="77777777" w:rsidR="00594E4E" w:rsidRPr="00971D27" w:rsidRDefault="00594E4E" w:rsidP="005644C0">
            <w:pPr>
              <w:rPr>
                <w:rFonts w:ascii="Times New Roman" w:hAnsi="Times New Roman" w:cs="Times New Roman"/>
                <w:sz w:val="24"/>
                <w:szCs w:val="24"/>
              </w:rPr>
            </w:pPr>
          </w:p>
        </w:tc>
        <w:tc>
          <w:tcPr>
            <w:tcW w:w="2368" w:type="dxa"/>
          </w:tcPr>
          <w:p w14:paraId="3D449825"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$ 274,883 </w:t>
            </w:r>
          </w:p>
          <w:p w14:paraId="0B8D9591" w14:textId="77777777" w:rsidR="00594E4E" w:rsidRPr="00971D27" w:rsidRDefault="00594E4E" w:rsidP="005644C0">
            <w:pPr>
              <w:rPr>
                <w:rFonts w:ascii="Times New Roman" w:hAnsi="Times New Roman" w:cs="Times New Roman"/>
                <w:sz w:val="24"/>
                <w:szCs w:val="24"/>
              </w:rPr>
            </w:pPr>
          </w:p>
        </w:tc>
      </w:tr>
      <w:tr w:rsidR="00594E4E" w14:paraId="3FFA3C48" w14:textId="77777777" w:rsidTr="005644C0">
        <w:trPr>
          <w:trHeight w:val="365"/>
        </w:trPr>
        <w:tc>
          <w:tcPr>
            <w:tcW w:w="1710" w:type="dxa"/>
          </w:tcPr>
          <w:p w14:paraId="578697AA"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Equipment Revenue $</w:t>
            </w:r>
          </w:p>
        </w:tc>
        <w:tc>
          <w:tcPr>
            <w:tcW w:w="2160" w:type="dxa"/>
          </w:tcPr>
          <w:p w14:paraId="6175491F"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$1,400,841 </w:t>
            </w:r>
          </w:p>
          <w:p w14:paraId="6B830778" w14:textId="77777777" w:rsidR="00594E4E" w:rsidRPr="00971D27" w:rsidRDefault="00594E4E" w:rsidP="005644C0">
            <w:pPr>
              <w:rPr>
                <w:rFonts w:ascii="Times New Roman" w:hAnsi="Times New Roman" w:cs="Times New Roman"/>
                <w:sz w:val="24"/>
                <w:szCs w:val="24"/>
              </w:rPr>
            </w:pPr>
          </w:p>
        </w:tc>
        <w:tc>
          <w:tcPr>
            <w:tcW w:w="2520" w:type="dxa"/>
          </w:tcPr>
          <w:p w14:paraId="1CC2854D"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$338,197 </w:t>
            </w:r>
          </w:p>
          <w:p w14:paraId="6D809471" w14:textId="77777777" w:rsidR="00594E4E" w:rsidRPr="00971D27" w:rsidRDefault="00594E4E" w:rsidP="005644C0">
            <w:pPr>
              <w:rPr>
                <w:rFonts w:ascii="Times New Roman" w:hAnsi="Times New Roman" w:cs="Times New Roman"/>
                <w:sz w:val="24"/>
                <w:szCs w:val="24"/>
              </w:rPr>
            </w:pPr>
          </w:p>
        </w:tc>
        <w:tc>
          <w:tcPr>
            <w:tcW w:w="2520" w:type="dxa"/>
          </w:tcPr>
          <w:p w14:paraId="78CB991A"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$310,291 </w:t>
            </w:r>
          </w:p>
          <w:p w14:paraId="35BD6392" w14:textId="77777777" w:rsidR="00594E4E" w:rsidRPr="00971D27" w:rsidRDefault="00594E4E" w:rsidP="005644C0">
            <w:pPr>
              <w:rPr>
                <w:rFonts w:ascii="Times New Roman" w:hAnsi="Times New Roman" w:cs="Times New Roman"/>
                <w:sz w:val="24"/>
                <w:szCs w:val="24"/>
              </w:rPr>
            </w:pPr>
          </w:p>
        </w:tc>
        <w:tc>
          <w:tcPr>
            <w:tcW w:w="2368" w:type="dxa"/>
          </w:tcPr>
          <w:p w14:paraId="3DA1ABE2"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$301,552 </w:t>
            </w:r>
          </w:p>
          <w:p w14:paraId="7E4BE0C1" w14:textId="77777777" w:rsidR="00594E4E" w:rsidRPr="00971D27" w:rsidRDefault="00594E4E" w:rsidP="005644C0">
            <w:pPr>
              <w:rPr>
                <w:rFonts w:ascii="Times New Roman" w:hAnsi="Times New Roman" w:cs="Times New Roman"/>
                <w:sz w:val="24"/>
                <w:szCs w:val="24"/>
              </w:rPr>
            </w:pPr>
          </w:p>
        </w:tc>
      </w:tr>
      <w:tr w:rsidR="00594E4E" w14:paraId="3CE597AD" w14:textId="77777777" w:rsidTr="005644C0">
        <w:trPr>
          <w:trHeight w:val="365"/>
        </w:trPr>
        <w:tc>
          <w:tcPr>
            <w:tcW w:w="1710" w:type="dxa"/>
          </w:tcPr>
          <w:p w14:paraId="7DE76CD8"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Data Revenue $</w:t>
            </w:r>
          </w:p>
        </w:tc>
        <w:tc>
          <w:tcPr>
            <w:tcW w:w="2160" w:type="dxa"/>
          </w:tcPr>
          <w:p w14:paraId="3247A0BE"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$1,460,619 </w:t>
            </w:r>
          </w:p>
          <w:p w14:paraId="00EE5FAF" w14:textId="77777777" w:rsidR="00594E4E" w:rsidRPr="00971D27" w:rsidRDefault="00594E4E" w:rsidP="005644C0">
            <w:pPr>
              <w:rPr>
                <w:rFonts w:ascii="Times New Roman" w:hAnsi="Times New Roman" w:cs="Times New Roman"/>
                <w:sz w:val="24"/>
                <w:szCs w:val="24"/>
              </w:rPr>
            </w:pPr>
          </w:p>
        </w:tc>
        <w:tc>
          <w:tcPr>
            <w:tcW w:w="2520" w:type="dxa"/>
          </w:tcPr>
          <w:p w14:paraId="53D97B10"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$256,321 </w:t>
            </w:r>
          </w:p>
          <w:p w14:paraId="59530162" w14:textId="77777777" w:rsidR="00594E4E" w:rsidRPr="00971D27" w:rsidRDefault="00594E4E" w:rsidP="005644C0">
            <w:pPr>
              <w:rPr>
                <w:rFonts w:ascii="Times New Roman" w:hAnsi="Times New Roman" w:cs="Times New Roman"/>
                <w:sz w:val="24"/>
                <w:szCs w:val="24"/>
              </w:rPr>
            </w:pPr>
          </w:p>
        </w:tc>
        <w:tc>
          <w:tcPr>
            <w:tcW w:w="2520" w:type="dxa"/>
          </w:tcPr>
          <w:p w14:paraId="6068F979"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$204,482 </w:t>
            </w:r>
          </w:p>
          <w:p w14:paraId="36376DE0" w14:textId="77777777" w:rsidR="00594E4E" w:rsidRPr="00971D27" w:rsidRDefault="00594E4E" w:rsidP="005644C0">
            <w:pPr>
              <w:rPr>
                <w:rFonts w:ascii="Times New Roman" w:hAnsi="Times New Roman" w:cs="Times New Roman"/>
                <w:sz w:val="24"/>
                <w:szCs w:val="24"/>
              </w:rPr>
            </w:pPr>
          </w:p>
        </w:tc>
        <w:tc>
          <w:tcPr>
            <w:tcW w:w="2368" w:type="dxa"/>
          </w:tcPr>
          <w:p w14:paraId="077EF8D4" w14:textId="77777777" w:rsidR="00594E4E" w:rsidRPr="00971D27" w:rsidRDefault="00594E4E" w:rsidP="005644C0">
            <w:pPr>
              <w:rPr>
                <w:rFonts w:ascii="Times New Roman" w:hAnsi="Times New Roman" w:cs="Times New Roman"/>
                <w:sz w:val="24"/>
                <w:szCs w:val="24"/>
              </w:rPr>
            </w:pPr>
            <w:r w:rsidRPr="00971D27">
              <w:rPr>
                <w:rFonts w:ascii="Times New Roman" w:hAnsi="Times New Roman" w:cs="Times New Roman"/>
                <w:sz w:val="24"/>
                <w:szCs w:val="24"/>
              </w:rPr>
              <w:t xml:space="preserve">$188,501 </w:t>
            </w:r>
          </w:p>
          <w:p w14:paraId="2D1C9750" w14:textId="77777777" w:rsidR="00594E4E" w:rsidRPr="00971D27" w:rsidRDefault="00594E4E" w:rsidP="005644C0">
            <w:pPr>
              <w:rPr>
                <w:rFonts w:ascii="Times New Roman" w:hAnsi="Times New Roman" w:cs="Times New Roman"/>
                <w:sz w:val="24"/>
                <w:szCs w:val="24"/>
              </w:rPr>
            </w:pPr>
          </w:p>
        </w:tc>
      </w:tr>
      <w:tr w:rsidR="00594E4E" w14:paraId="7974419D" w14:textId="77777777" w:rsidTr="005644C0">
        <w:trPr>
          <w:trHeight w:val="365"/>
        </w:trPr>
        <w:tc>
          <w:tcPr>
            <w:tcW w:w="1710" w:type="dxa"/>
          </w:tcPr>
          <w:p w14:paraId="4EF8A9DA" w14:textId="77777777" w:rsidR="00594E4E" w:rsidRDefault="00594E4E" w:rsidP="005644C0">
            <w:pPr>
              <w:rPr>
                <w:rFonts w:ascii="Times New Roman" w:hAnsi="Times New Roman" w:cs="Times New Roman"/>
                <w:sz w:val="24"/>
                <w:szCs w:val="24"/>
              </w:rPr>
            </w:pPr>
            <w:r>
              <w:rPr>
                <w:rFonts w:ascii="Times New Roman" w:hAnsi="Times New Roman" w:cs="Times New Roman"/>
                <w:sz w:val="24"/>
                <w:szCs w:val="24"/>
              </w:rPr>
              <w:t>Marital status</w:t>
            </w:r>
          </w:p>
        </w:tc>
        <w:tc>
          <w:tcPr>
            <w:tcW w:w="2160" w:type="dxa"/>
          </w:tcPr>
          <w:p w14:paraId="34990084" w14:textId="77777777" w:rsidR="00594E4E" w:rsidRPr="00971D27" w:rsidRDefault="00594E4E" w:rsidP="005644C0">
            <w:pPr>
              <w:rPr>
                <w:rFonts w:ascii="Times New Roman" w:hAnsi="Times New Roman" w:cs="Times New Roman"/>
                <w:sz w:val="24"/>
                <w:szCs w:val="24"/>
              </w:rPr>
            </w:pPr>
            <w:r>
              <w:rPr>
                <w:noProof/>
              </w:rPr>
              <w:drawing>
                <wp:inline distT="0" distB="0" distL="0" distR="0" wp14:anchorId="61D80CE9" wp14:editId="38742DBF">
                  <wp:extent cx="1276350" cy="2348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6350" cy="2348483"/>
                          </a:xfrm>
                          <a:prstGeom prst="rect">
                            <a:avLst/>
                          </a:prstGeom>
                        </pic:spPr>
                      </pic:pic>
                    </a:graphicData>
                  </a:graphic>
                </wp:inline>
              </w:drawing>
            </w:r>
          </w:p>
        </w:tc>
        <w:tc>
          <w:tcPr>
            <w:tcW w:w="2520" w:type="dxa"/>
          </w:tcPr>
          <w:p w14:paraId="6CB58624" w14:textId="77777777" w:rsidR="00594E4E" w:rsidRPr="00971D27" w:rsidRDefault="00594E4E" w:rsidP="005644C0">
            <w:pPr>
              <w:rPr>
                <w:rFonts w:ascii="Times New Roman" w:hAnsi="Times New Roman" w:cs="Times New Roman"/>
                <w:sz w:val="24"/>
                <w:szCs w:val="24"/>
              </w:rPr>
            </w:pPr>
            <w:r>
              <w:rPr>
                <w:noProof/>
              </w:rPr>
              <w:drawing>
                <wp:inline distT="0" distB="0" distL="0" distR="0" wp14:anchorId="5C0BCFD4" wp14:editId="4C30D0E1">
                  <wp:extent cx="1137577" cy="23145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70054" cy="2380655"/>
                          </a:xfrm>
                          <a:prstGeom prst="rect">
                            <a:avLst/>
                          </a:prstGeom>
                        </pic:spPr>
                      </pic:pic>
                    </a:graphicData>
                  </a:graphic>
                </wp:inline>
              </w:drawing>
            </w:r>
          </w:p>
        </w:tc>
        <w:tc>
          <w:tcPr>
            <w:tcW w:w="2520" w:type="dxa"/>
          </w:tcPr>
          <w:p w14:paraId="0AE80A25" w14:textId="77777777" w:rsidR="00594E4E" w:rsidRPr="00971D27" w:rsidRDefault="00594E4E" w:rsidP="005644C0">
            <w:pPr>
              <w:rPr>
                <w:rFonts w:ascii="Times New Roman" w:hAnsi="Times New Roman" w:cs="Times New Roman"/>
                <w:sz w:val="24"/>
                <w:szCs w:val="24"/>
              </w:rPr>
            </w:pPr>
            <w:r>
              <w:rPr>
                <w:noProof/>
              </w:rPr>
              <w:drawing>
                <wp:inline distT="0" distB="0" distL="0" distR="0" wp14:anchorId="07CA31EA" wp14:editId="72E9A03E">
                  <wp:extent cx="1202449" cy="231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29330" cy="2366317"/>
                          </a:xfrm>
                          <a:prstGeom prst="rect">
                            <a:avLst/>
                          </a:prstGeom>
                        </pic:spPr>
                      </pic:pic>
                    </a:graphicData>
                  </a:graphic>
                </wp:inline>
              </w:drawing>
            </w:r>
          </w:p>
        </w:tc>
        <w:tc>
          <w:tcPr>
            <w:tcW w:w="2368" w:type="dxa"/>
          </w:tcPr>
          <w:p w14:paraId="02D9D2AF" w14:textId="77777777" w:rsidR="00594E4E" w:rsidRPr="00971D27" w:rsidRDefault="00594E4E" w:rsidP="005644C0">
            <w:pPr>
              <w:rPr>
                <w:rFonts w:ascii="Times New Roman" w:hAnsi="Times New Roman" w:cs="Times New Roman"/>
                <w:sz w:val="24"/>
                <w:szCs w:val="24"/>
              </w:rPr>
            </w:pPr>
            <w:r>
              <w:rPr>
                <w:noProof/>
              </w:rPr>
              <w:drawing>
                <wp:inline distT="0" distB="0" distL="0" distR="0" wp14:anchorId="07B55A3F" wp14:editId="5353CFC5">
                  <wp:extent cx="99111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12465" cy="2354704"/>
                          </a:xfrm>
                          <a:prstGeom prst="rect">
                            <a:avLst/>
                          </a:prstGeom>
                        </pic:spPr>
                      </pic:pic>
                    </a:graphicData>
                  </a:graphic>
                </wp:inline>
              </w:drawing>
            </w:r>
          </w:p>
        </w:tc>
      </w:tr>
    </w:tbl>
    <w:p w14:paraId="47977F93" w14:textId="77777777" w:rsidR="00594E4E" w:rsidRPr="006245D0" w:rsidRDefault="00594E4E" w:rsidP="006245D0">
      <w:pPr>
        <w:spacing w:line="480" w:lineRule="auto"/>
        <w:rPr>
          <w:rFonts w:ascii="Times New Roman" w:hAnsi="Times New Roman" w:cs="Times New Roman"/>
          <w:sz w:val="24"/>
          <w:szCs w:val="24"/>
        </w:rPr>
      </w:pPr>
    </w:p>
    <w:p w14:paraId="1277B3FA" w14:textId="15402649" w:rsidR="006245D0" w:rsidRPr="006245D0" w:rsidRDefault="006245D0" w:rsidP="006245D0">
      <w:pPr>
        <w:spacing w:line="480" w:lineRule="auto"/>
        <w:rPr>
          <w:rFonts w:ascii="Times New Roman" w:hAnsi="Times New Roman" w:cs="Times New Roman"/>
          <w:sz w:val="24"/>
          <w:szCs w:val="24"/>
        </w:rPr>
      </w:pPr>
    </w:p>
    <w:p w14:paraId="6D9352BE" w14:textId="77777777" w:rsidR="006245D0" w:rsidRPr="006245D0" w:rsidRDefault="006245D0" w:rsidP="006245D0"/>
    <w:p w14:paraId="04DB27B8" w14:textId="6881A07E" w:rsidR="00654E40" w:rsidRDefault="00654E40" w:rsidP="00654E40">
      <w:pPr>
        <w:pStyle w:val="Heading1"/>
      </w:pPr>
      <w:r>
        <w:t>Bibliography</w:t>
      </w:r>
    </w:p>
    <w:p w14:paraId="73B351E0" w14:textId="77777777" w:rsidR="00976EB1" w:rsidRDefault="00976EB1" w:rsidP="00976EB1">
      <w:pPr>
        <w:spacing w:line="480" w:lineRule="auto"/>
        <w:rPr>
          <w:rFonts w:ascii="Times New Roman" w:hAnsi="Times New Roman" w:cs="Times New Roman"/>
          <w:sz w:val="24"/>
          <w:szCs w:val="24"/>
        </w:rPr>
      </w:pPr>
      <w:r w:rsidRPr="00976EB1">
        <w:rPr>
          <w:rFonts w:ascii="Times New Roman" w:hAnsi="Times New Roman" w:cs="Times New Roman"/>
          <w:i/>
          <w:iCs/>
          <w:sz w:val="24"/>
          <w:szCs w:val="24"/>
        </w:rPr>
        <w:t>K-means Cluster Analysis</w:t>
      </w:r>
      <w:r w:rsidR="00F42B3A" w:rsidRPr="009D520B">
        <w:rPr>
          <w:rFonts w:ascii="Times New Roman" w:hAnsi="Times New Roman" w:cs="Times New Roman"/>
          <w:i/>
          <w:iCs/>
          <w:sz w:val="24"/>
          <w:szCs w:val="24"/>
        </w:rPr>
        <w:t xml:space="preserve">. </w:t>
      </w:r>
      <w:r w:rsidR="00F42B3A" w:rsidRPr="009D520B">
        <w:rPr>
          <w:rFonts w:ascii="Times New Roman" w:hAnsi="Times New Roman" w:cs="Times New Roman"/>
          <w:sz w:val="24"/>
          <w:szCs w:val="24"/>
        </w:rPr>
        <w:t xml:space="preserve">Retrieved from </w:t>
      </w:r>
      <w:r w:rsidRPr="00976EB1">
        <w:rPr>
          <w:rFonts w:ascii="Times New Roman" w:hAnsi="Times New Roman" w:cs="Times New Roman"/>
          <w:sz w:val="24"/>
          <w:szCs w:val="24"/>
        </w:rPr>
        <w:t xml:space="preserve">University Of Cincinnati Business Analytics R </w:t>
      </w:r>
    </w:p>
    <w:p w14:paraId="038EC742" w14:textId="4C5CC7A8" w:rsidR="00F42B3A" w:rsidRDefault="00976EB1" w:rsidP="00976EB1">
      <w:pPr>
        <w:spacing w:line="480" w:lineRule="auto"/>
        <w:ind w:firstLine="720"/>
        <w:rPr>
          <w:rStyle w:val="Hyperlink"/>
          <w:rFonts w:ascii="Times New Roman" w:hAnsi="Times New Roman" w:cs="Times New Roman"/>
          <w:color w:val="auto"/>
          <w:sz w:val="24"/>
          <w:szCs w:val="24"/>
        </w:rPr>
      </w:pPr>
      <w:r w:rsidRPr="00976EB1">
        <w:rPr>
          <w:rFonts w:ascii="Times New Roman" w:hAnsi="Times New Roman" w:cs="Times New Roman"/>
          <w:sz w:val="24"/>
          <w:szCs w:val="24"/>
        </w:rPr>
        <w:t>Programming Guide</w:t>
      </w:r>
      <w:r w:rsidR="00F42B3A" w:rsidRPr="009D520B">
        <w:rPr>
          <w:rFonts w:ascii="Times New Roman" w:hAnsi="Times New Roman" w:cs="Times New Roman"/>
          <w:sz w:val="24"/>
          <w:szCs w:val="24"/>
        </w:rPr>
        <w:t xml:space="preserve">: </w:t>
      </w:r>
      <w:hyperlink r:id="rId34" w:history="1">
        <w:r w:rsidRPr="00976EB1">
          <w:rPr>
            <w:rStyle w:val="Hyperlink"/>
            <w:rFonts w:ascii="Times New Roman" w:hAnsi="Times New Roman" w:cs="Times New Roman"/>
            <w:color w:val="auto"/>
            <w:sz w:val="24"/>
            <w:szCs w:val="24"/>
          </w:rPr>
          <w:t>https://uc-r.github.io/kmeans_clustering</w:t>
        </w:r>
      </w:hyperlink>
    </w:p>
    <w:p w14:paraId="39F53FCE" w14:textId="378331CE" w:rsidR="00976EB1" w:rsidRDefault="00976EB1" w:rsidP="00976EB1">
      <w:pPr>
        <w:spacing w:line="480" w:lineRule="auto"/>
        <w:rPr>
          <w:rFonts w:ascii="Times New Roman" w:hAnsi="Times New Roman" w:cs="Times New Roman"/>
          <w:sz w:val="24"/>
          <w:szCs w:val="24"/>
        </w:rPr>
      </w:pPr>
      <w:r w:rsidRPr="00976EB1">
        <w:rPr>
          <w:rFonts w:ascii="Times New Roman" w:hAnsi="Times New Roman" w:cs="Times New Roman"/>
          <w:i/>
          <w:iCs/>
          <w:sz w:val="24"/>
          <w:szCs w:val="24"/>
        </w:rPr>
        <w:lastRenderedPageBreak/>
        <w:t>Hierarchical Cluster Analysis</w:t>
      </w:r>
      <w:r w:rsidRPr="009D520B">
        <w:rPr>
          <w:rFonts w:ascii="Times New Roman" w:hAnsi="Times New Roman" w:cs="Times New Roman"/>
          <w:i/>
          <w:iCs/>
          <w:sz w:val="24"/>
          <w:szCs w:val="24"/>
        </w:rPr>
        <w:t xml:space="preserve">. </w:t>
      </w:r>
      <w:r w:rsidRPr="009D520B">
        <w:rPr>
          <w:rFonts w:ascii="Times New Roman" w:hAnsi="Times New Roman" w:cs="Times New Roman"/>
          <w:sz w:val="24"/>
          <w:szCs w:val="24"/>
        </w:rPr>
        <w:t xml:space="preserve">Retrieved from </w:t>
      </w:r>
      <w:r w:rsidRPr="00976EB1">
        <w:rPr>
          <w:rFonts w:ascii="Times New Roman" w:hAnsi="Times New Roman" w:cs="Times New Roman"/>
          <w:sz w:val="24"/>
          <w:szCs w:val="24"/>
        </w:rPr>
        <w:t xml:space="preserve">University Of Cincinnati Business Analytics R </w:t>
      </w:r>
    </w:p>
    <w:p w14:paraId="6BDDE05D" w14:textId="35FCFAAD" w:rsidR="00976EB1" w:rsidRDefault="00976EB1" w:rsidP="00976EB1">
      <w:pPr>
        <w:spacing w:line="480" w:lineRule="auto"/>
        <w:ind w:firstLine="720"/>
        <w:rPr>
          <w:rStyle w:val="Hyperlink"/>
          <w:rFonts w:ascii="Times New Roman" w:hAnsi="Times New Roman" w:cs="Times New Roman"/>
          <w:color w:val="auto"/>
          <w:sz w:val="24"/>
          <w:szCs w:val="24"/>
        </w:rPr>
      </w:pPr>
      <w:r w:rsidRPr="00976EB1">
        <w:rPr>
          <w:rFonts w:ascii="Times New Roman" w:hAnsi="Times New Roman" w:cs="Times New Roman"/>
          <w:sz w:val="24"/>
          <w:szCs w:val="24"/>
        </w:rPr>
        <w:t>Programming Guide</w:t>
      </w:r>
      <w:r w:rsidRPr="009D520B">
        <w:rPr>
          <w:rFonts w:ascii="Times New Roman" w:hAnsi="Times New Roman" w:cs="Times New Roman"/>
          <w:sz w:val="24"/>
          <w:szCs w:val="24"/>
        </w:rPr>
        <w:t xml:space="preserve">: </w:t>
      </w:r>
      <w:hyperlink r:id="rId35" w:history="1">
        <w:r w:rsidRPr="00976EB1">
          <w:rPr>
            <w:rStyle w:val="Hyperlink"/>
            <w:rFonts w:ascii="Times New Roman" w:hAnsi="Times New Roman" w:cs="Times New Roman"/>
            <w:color w:val="auto"/>
            <w:sz w:val="24"/>
            <w:szCs w:val="24"/>
          </w:rPr>
          <w:t>https://uc-r.github.io/hc_clustering</w:t>
        </w:r>
      </w:hyperlink>
    </w:p>
    <w:p w14:paraId="3692FC1F" w14:textId="77777777" w:rsidR="00B54498" w:rsidRPr="009D520B" w:rsidRDefault="00B54498" w:rsidP="00B54498">
      <w:pPr>
        <w:spacing w:line="480" w:lineRule="auto"/>
        <w:rPr>
          <w:rFonts w:ascii="Times New Roman" w:hAnsi="Times New Roman" w:cs="Times New Roman"/>
          <w:i/>
          <w:iCs/>
          <w:sz w:val="24"/>
          <w:szCs w:val="24"/>
        </w:rPr>
      </w:pPr>
      <w:proofErr w:type="spellStart"/>
      <w:r w:rsidRPr="009D520B">
        <w:rPr>
          <w:rFonts w:ascii="Times New Roman" w:hAnsi="Times New Roman" w:cs="Times New Roman"/>
          <w:sz w:val="24"/>
          <w:szCs w:val="24"/>
        </w:rPr>
        <w:t>Sarfin</w:t>
      </w:r>
      <w:proofErr w:type="spellEnd"/>
      <w:r w:rsidRPr="009D520B">
        <w:rPr>
          <w:rFonts w:ascii="Times New Roman" w:hAnsi="Times New Roman" w:cs="Times New Roman"/>
          <w:sz w:val="24"/>
          <w:szCs w:val="24"/>
        </w:rPr>
        <w:t xml:space="preserve">, R (2019, Aug 7). </w:t>
      </w:r>
      <w:r w:rsidRPr="009D520B">
        <w:rPr>
          <w:rFonts w:ascii="Times New Roman" w:hAnsi="Times New Roman" w:cs="Times New Roman"/>
          <w:i/>
          <w:iCs/>
          <w:sz w:val="24"/>
          <w:szCs w:val="24"/>
        </w:rPr>
        <w:t xml:space="preserve">Data Quality Dimensions: How Do You Measure Up? (+ </w:t>
      </w:r>
    </w:p>
    <w:p w14:paraId="45E2221B" w14:textId="74175334" w:rsidR="00B54498" w:rsidRPr="009D520B" w:rsidRDefault="00B54498" w:rsidP="00B54498">
      <w:pPr>
        <w:spacing w:line="480" w:lineRule="auto"/>
        <w:ind w:firstLine="720"/>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Downloadable Scorecard).</w:t>
      </w:r>
      <w:r w:rsidRPr="009D520B">
        <w:rPr>
          <w:rFonts w:ascii="Times New Roman" w:hAnsi="Times New Roman" w:cs="Times New Roman"/>
          <w:sz w:val="24"/>
          <w:szCs w:val="24"/>
        </w:rPr>
        <w:t xml:space="preserve"> Retrieved from </w:t>
      </w:r>
      <w:proofErr w:type="spellStart"/>
      <w:r w:rsidRPr="009D520B">
        <w:rPr>
          <w:rFonts w:ascii="Times New Roman" w:hAnsi="Times New Roman" w:cs="Times New Roman"/>
          <w:sz w:val="24"/>
          <w:szCs w:val="24"/>
        </w:rPr>
        <w:t>syncsort</w:t>
      </w:r>
      <w:proofErr w:type="spellEnd"/>
      <w:r w:rsidRPr="009D520B">
        <w:rPr>
          <w:rFonts w:ascii="Times New Roman" w:hAnsi="Times New Roman" w:cs="Times New Roman"/>
          <w:sz w:val="24"/>
          <w:szCs w:val="24"/>
        </w:rPr>
        <w:t xml:space="preserve">: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"https://blog.syncsort.com/2019/08/data-quality/data-quality-dimensions-measure/"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https://blog.syncsort.com/</w:t>
      </w:r>
    </w:p>
    <w:p w14:paraId="446FB740" w14:textId="3B3B80C6" w:rsidR="00654E40" w:rsidRPr="009D520B" w:rsidRDefault="00B54498" w:rsidP="00654E40">
      <w:pPr>
        <w:spacing w:line="480" w:lineRule="auto"/>
        <w:ind w:firstLine="720"/>
        <w:rPr>
          <w:rFonts w:ascii="Times New Roman" w:hAnsi="Times New Roman" w:cs="Times New Roman"/>
          <w:sz w:val="24"/>
          <w:szCs w:val="24"/>
        </w:rPr>
      </w:pPr>
      <w:r w:rsidRPr="009D520B">
        <w:rPr>
          <w:rStyle w:val="Hyperlink"/>
          <w:rFonts w:ascii="Times New Roman" w:hAnsi="Times New Roman" w:cs="Times New Roman"/>
          <w:color w:val="auto"/>
          <w:sz w:val="24"/>
          <w:szCs w:val="24"/>
        </w:rPr>
        <w:t>2019/08/data-quality/data-quality-dimensions-measure/</w:t>
      </w:r>
      <w:r w:rsidR="009D520B" w:rsidRPr="009D520B">
        <w:rPr>
          <w:rFonts w:ascii="Times New Roman" w:hAnsi="Times New Roman" w:cs="Times New Roman"/>
          <w:sz w:val="24"/>
          <w:szCs w:val="24"/>
        </w:rPr>
        <w:fldChar w:fldCharType="end"/>
      </w:r>
    </w:p>
    <w:sectPr w:rsidR="00654E40" w:rsidRPr="009D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20"/>
    <w:rsid w:val="00040887"/>
    <w:rsid w:val="0006690E"/>
    <w:rsid w:val="000A44D2"/>
    <w:rsid w:val="00111658"/>
    <w:rsid w:val="00133E1A"/>
    <w:rsid w:val="00154B35"/>
    <w:rsid w:val="00163F3C"/>
    <w:rsid w:val="0018086F"/>
    <w:rsid w:val="001846DE"/>
    <w:rsid w:val="00187849"/>
    <w:rsid w:val="00196D5C"/>
    <w:rsid w:val="001A00E8"/>
    <w:rsid w:val="001A1985"/>
    <w:rsid w:val="001A4689"/>
    <w:rsid w:val="001C05DD"/>
    <w:rsid w:val="001D1FB6"/>
    <w:rsid w:val="001D5D3F"/>
    <w:rsid w:val="001F7E3C"/>
    <w:rsid w:val="00220B33"/>
    <w:rsid w:val="002259BA"/>
    <w:rsid w:val="00231360"/>
    <w:rsid w:val="00243B62"/>
    <w:rsid w:val="0025336A"/>
    <w:rsid w:val="002930DE"/>
    <w:rsid w:val="002A19E5"/>
    <w:rsid w:val="002C03C5"/>
    <w:rsid w:val="002E26A0"/>
    <w:rsid w:val="002E75A3"/>
    <w:rsid w:val="002F3970"/>
    <w:rsid w:val="0034170C"/>
    <w:rsid w:val="00370E56"/>
    <w:rsid w:val="003958A6"/>
    <w:rsid w:val="003C0E73"/>
    <w:rsid w:val="003E6FE7"/>
    <w:rsid w:val="00413147"/>
    <w:rsid w:val="00422ED9"/>
    <w:rsid w:val="0045138C"/>
    <w:rsid w:val="00462EAE"/>
    <w:rsid w:val="004C3935"/>
    <w:rsid w:val="004E5B96"/>
    <w:rsid w:val="00501E13"/>
    <w:rsid w:val="00514F14"/>
    <w:rsid w:val="00552EA5"/>
    <w:rsid w:val="00563799"/>
    <w:rsid w:val="005713CA"/>
    <w:rsid w:val="00587EAB"/>
    <w:rsid w:val="00594E4E"/>
    <w:rsid w:val="00596E9C"/>
    <w:rsid w:val="005A0DAD"/>
    <w:rsid w:val="005A6C83"/>
    <w:rsid w:val="00605377"/>
    <w:rsid w:val="006218CF"/>
    <w:rsid w:val="006245D0"/>
    <w:rsid w:val="00654E40"/>
    <w:rsid w:val="006612DA"/>
    <w:rsid w:val="00672DCE"/>
    <w:rsid w:val="006B7182"/>
    <w:rsid w:val="006C33AE"/>
    <w:rsid w:val="006F2C81"/>
    <w:rsid w:val="006F2E18"/>
    <w:rsid w:val="006F5C6E"/>
    <w:rsid w:val="00742C61"/>
    <w:rsid w:val="00776B73"/>
    <w:rsid w:val="007A2454"/>
    <w:rsid w:val="007A3F7F"/>
    <w:rsid w:val="007C767B"/>
    <w:rsid w:val="0080190D"/>
    <w:rsid w:val="00805538"/>
    <w:rsid w:val="008350F0"/>
    <w:rsid w:val="00852B4F"/>
    <w:rsid w:val="0087175C"/>
    <w:rsid w:val="00882BC4"/>
    <w:rsid w:val="008976E6"/>
    <w:rsid w:val="008A5F20"/>
    <w:rsid w:val="008B2245"/>
    <w:rsid w:val="008D06BF"/>
    <w:rsid w:val="008D0F62"/>
    <w:rsid w:val="008D4784"/>
    <w:rsid w:val="008E30F2"/>
    <w:rsid w:val="008F4901"/>
    <w:rsid w:val="00914701"/>
    <w:rsid w:val="00914F18"/>
    <w:rsid w:val="00931174"/>
    <w:rsid w:val="00943950"/>
    <w:rsid w:val="00971D27"/>
    <w:rsid w:val="00976EB1"/>
    <w:rsid w:val="009772C9"/>
    <w:rsid w:val="009954A3"/>
    <w:rsid w:val="009D520B"/>
    <w:rsid w:val="00A6478A"/>
    <w:rsid w:val="00A6668F"/>
    <w:rsid w:val="00A66EAF"/>
    <w:rsid w:val="00A834A3"/>
    <w:rsid w:val="00A950C2"/>
    <w:rsid w:val="00AC19F7"/>
    <w:rsid w:val="00AF6517"/>
    <w:rsid w:val="00B02941"/>
    <w:rsid w:val="00B16D6A"/>
    <w:rsid w:val="00B54498"/>
    <w:rsid w:val="00B71208"/>
    <w:rsid w:val="00B721A5"/>
    <w:rsid w:val="00B86B93"/>
    <w:rsid w:val="00BA431E"/>
    <w:rsid w:val="00BA7682"/>
    <w:rsid w:val="00C3181A"/>
    <w:rsid w:val="00C5303C"/>
    <w:rsid w:val="00C60906"/>
    <w:rsid w:val="00C76BEF"/>
    <w:rsid w:val="00C77B36"/>
    <w:rsid w:val="00C81B36"/>
    <w:rsid w:val="00C96D94"/>
    <w:rsid w:val="00CB4226"/>
    <w:rsid w:val="00CD29E2"/>
    <w:rsid w:val="00CF72C7"/>
    <w:rsid w:val="00D12501"/>
    <w:rsid w:val="00D20929"/>
    <w:rsid w:val="00D401FD"/>
    <w:rsid w:val="00D50358"/>
    <w:rsid w:val="00D63C0C"/>
    <w:rsid w:val="00DC431A"/>
    <w:rsid w:val="00DC7FE3"/>
    <w:rsid w:val="00E24D7B"/>
    <w:rsid w:val="00E4271E"/>
    <w:rsid w:val="00E97467"/>
    <w:rsid w:val="00EB337C"/>
    <w:rsid w:val="00EC5624"/>
    <w:rsid w:val="00EC7227"/>
    <w:rsid w:val="00ED2EF5"/>
    <w:rsid w:val="00F15CE9"/>
    <w:rsid w:val="00F2266C"/>
    <w:rsid w:val="00F42B3A"/>
    <w:rsid w:val="00F45056"/>
    <w:rsid w:val="00F72771"/>
    <w:rsid w:val="00F81FBE"/>
    <w:rsid w:val="00F9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84D7"/>
  <w15:chartTrackingRefBased/>
  <w15:docId w15:val="{27F91634-4AA5-41B7-A5B9-053448C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4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43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4A3"/>
    <w:rPr>
      <w:color w:val="0000FF"/>
      <w:u w:val="single"/>
    </w:rPr>
  </w:style>
  <w:style w:type="character" w:customStyle="1" w:styleId="UnresolvedMention">
    <w:name w:val="Unresolved Mention"/>
    <w:basedOn w:val="DefaultParagraphFont"/>
    <w:uiPriority w:val="99"/>
    <w:semiHidden/>
    <w:unhideWhenUsed/>
    <w:rsid w:val="00A834A3"/>
    <w:rPr>
      <w:color w:val="605E5C"/>
      <w:shd w:val="clear" w:color="auto" w:fill="E1DFDD"/>
    </w:rPr>
  </w:style>
  <w:style w:type="character" w:styleId="FollowedHyperlink">
    <w:name w:val="FollowedHyperlink"/>
    <w:basedOn w:val="DefaultParagraphFont"/>
    <w:uiPriority w:val="99"/>
    <w:semiHidden/>
    <w:unhideWhenUsed/>
    <w:rsid w:val="009772C9"/>
    <w:rPr>
      <w:color w:val="954F72" w:themeColor="followedHyperlink"/>
      <w:u w:val="single"/>
    </w:rPr>
  </w:style>
  <w:style w:type="paragraph" w:styleId="Title">
    <w:name w:val="Title"/>
    <w:basedOn w:val="Normal"/>
    <w:link w:val="TitleChar"/>
    <w:uiPriority w:val="2"/>
    <w:unhideWhenUsed/>
    <w:qFormat/>
    <w:rsid w:val="00231360"/>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231360"/>
    <w:rPr>
      <w:rFonts w:asciiTheme="majorHAnsi" w:eastAsiaTheme="majorEastAsia" w:hAnsiTheme="majorHAnsi" w:cstheme="majorBidi"/>
      <w:color w:val="2F5496" w:themeColor="accent1" w:themeShade="BF"/>
      <w:kern w:val="28"/>
      <w:sz w:val="60"/>
    </w:rPr>
  </w:style>
  <w:style w:type="paragraph" w:styleId="Caption">
    <w:name w:val="caption"/>
    <w:basedOn w:val="Normal"/>
    <w:next w:val="Normal"/>
    <w:uiPriority w:val="35"/>
    <w:unhideWhenUsed/>
    <w:qFormat/>
    <w:rsid w:val="00C5303C"/>
    <w:pPr>
      <w:spacing w:after="200" w:line="240" w:lineRule="auto"/>
    </w:pPr>
    <w:rPr>
      <w:i/>
      <w:iCs/>
      <w:color w:val="44546A" w:themeColor="text2"/>
      <w:sz w:val="18"/>
      <w:szCs w:val="18"/>
    </w:rPr>
  </w:style>
  <w:style w:type="table" w:styleId="TableGrid">
    <w:name w:val="Table Grid"/>
    <w:basedOn w:val="TableNormal"/>
    <w:uiPriority w:val="39"/>
    <w:rsid w:val="004C3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6245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413">
      <w:bodyDiv w:val="1"/>
      <w:marLeft w:val="0"/>
      <w:marRight w:val="0"/>
      <w:marTop w:val="0"/>
      <w:marBottom w:val="0"/>
      <w:divBdr>
        <w:top w:val="none" w:sz="0" w:space="0" w:color="auto"/>
        <w:left w:val="none" w:sz="0" w:space="0" w:color="auto"/>
        <w:bottom w:val="none" w:sz="0" w:space="0" w:color="auto"/>
        <w:right w:val="none" w:sz="0" w:space="0" w:color="auto"/>
      </w:divBdr>
    </w:div>
    <w:div w:id="630094621">
      <w:bodyDiv w:val="1"/>
      <w:marLeft w:val="0"/>
      <w:marRight w:val="0"/>
      <w:marTop w:val="0"/>
      <w:marBottom w:val="0"/>
      <w:divBdr>
        <w:top w:val="none" w:sz="0" w:space="0" w:color="auto"/>
        <w:left w:val="none" w:sz="0" w:space="0" w:color="auto"/>
        <w:bottom w:val="none" w:sz="0" w:space="0" w:color="auto"/>
        <w:right w:val="none" w:sz="0" w:space="0" w:color="auto"/>
      </w:divBdr>
      <w:divsChild>
        <w:div w:id="143814366">
          <w:marLeft w:val="0"/>
          <w:marRight w:val="0"/>
          <w:marTop w:val="187"/>
          <w:marBottom w:val="0"/>
          <w:divBdr>
            <w:top w:val="none" w:sz="0" w:space="0" w:color="auto"/>
            <w:left w:val="none" w:sz="0" w:space="0" w:color="auto"/>
            <w:bottom w:val="none" w:sz="0" w:space="0" w:color="auto"/>
            <w:right w:val="none" w:sz="0" w:space="0" w:color="auto"/>
          </w:divBdr>
        </w:div>
      </w:divsChild>
    </w:div>
    <w:div w:id="646474251">
      <w:bodyDiv w:val="1"/>
      <w:marLeft w:val="0"/>
      <w:marRight w:val="0"/>
      <w:marTop w:val="0"/>
      <w:marBottom w:val="0"/>
      <w:divBdr>
        <w:top w:val="none" w:sz="0" w:space="0" w:color="auto"/>
        <w:left w:val="none" w:sz="0" w:space="0" w:color="auto"/>
        <w:bottom w:val="none" w:sz="0" w:space="0" w:color="auto"/>
        <w:right w:val="none" w:sz="0" w:space="0" w:color="auto"/>
      </w:divBdr>
    </w:div>
    <w:div w:id="688486948">
      <w:bodyDiv w:val="1"/>
      <w:marLeft w:val="0"/>
      <w:marRight w:val="0"/>
      <w:marTop w:val="0"/>
      <w:marBottom w:val="0"/>
      <w:divBdr>
        <w:top w:val="none" w:sz="0" w:space="0" w:color="auto"/>
        <w:left w:val="none" w:sz="0" w:space="0" w:color="auto"/>
        <w:bottom w:val="none" w:sz="0" w:space="0" w:color="auto"/>
        <w:right w:val="none" w:sz="0" w:space="0" w:color="auto"/>
      </w:divBdr>
    </w:div>
    <w:div w:id="763112784">
      <w:bodyDiv w:val="1"/>
      <w:marLeft w:val="0"/>
      <w:marRight w:val="0"/>
      <w:marTop w:val="0"/>
      <w:marBottom w:val="0"/>
      <w:divBdr>
        <w:top w:val="none" w:sz="0" w:space="0" w:color="auto"/>
        <w:left w:val="none" w:sz="0" w:space="0" w:color="auto"/>
        <w:bottom w:val="none" w:sz="0" w:space="0" w:color="auto"/>
        <w:right w:val="none" w:sz="0" w:space="0" w:color="auto"/>
      </w:divBdr>
    </w:div>
    <w:div w:id="766116263">
      <w:bodyDiv w:val="1"/>
      <w:marLeft w:val="0"/>
      <w:marRight w:val="0"/>
      <w:marTop w:val="0"/>
      <w:marBottom w:val="0"/>
      <w:divBdr>
        <w:top w:val="none" w:sz="0" w:space="0" w:color="auto"/>
        <w:left w:val="none" w:sz="0" w:space="0" w:color="auto"/>
        <w:bottom w:val="none" w:sz="0" w:space="0" w:color="auto"/>
        <w:right w:val="none" w:sz="0" w:space="0" w:color="auto"/>
      </w:divBdr>
    </w:div>
    <w:div w:id="824933308">
      <w:bodyDiv w:val="1"/>
      <w:marLeft w:val="0"/>
      <w:marRight w:val="0"/>
      <w:marTop w:val="0"/>
      <w:marBottom w:val="0"/>
      <w:divBdr>
        <w:top w:val="none" w:sz="0" w:space="0" w:color="auto"/>
        <w:left w:val="none" w:sz="0" w:space="0" w:color="auto"/>
        <w:bottom w:val="none" w:sz="0" w:space="0" w:color="auto"/>
        <w:right w:val="none" w:sz="0" w:space="0" w:color="auto"/>
      </w:divBdr>
    </w:div>
    <w:div w:id="868445878">
      <w:bodyDiv w:val="1"/>
      <w:marLeft w:val="0"/>
      <w:marRight w:val="0"/>
      <w:marTop w:val="0"/>
      <w:marBottom w:val="0"/>
      <w:divBdr>
        <w:top w:val="none" w:sz="0" w:space="0" w:color="auto"/>
        <w:left w:val="none" w:sz="0" w:space="0" w:color="auto"/>
        <w:bottom w:val="none" w:sz="0" w:space="0" w:color="auto"/>
        <w:right w:val="none" w:sz="0" w:space="0" w:color="auto"/>
      </w:divBdr>
    </w:div>
    <w:div w:id="1134639362">
      <w:bodyDiv w:val="1"/>
      <w:marLeft w:val="0"/>
      <w:marRight w:val="0"/>
      <w:marTop w:val="0"/>
      <w:marBottom w:val="0"/>
      <w:divBdr>
        <w:top w:val="none" w:sz="0" w:space="0" w:color="auto"/>
        <w:left w:val="none" w:sz="0" w:space="0" w:color="auto"/>
        <w:bottom w:val="none" w:sz="0" w:space="0" w:color="auto"/>
        <w:right w:val="none" w:sz="0" w:space="0" w:color="auto"/>
      </w:divBdr>
    </w:div>
    <w:div w:id="1151798634">
      <w:bodyDiv w:val="1"/>
      <w:marLeft w:val="0"/>
      <w:marRight w:val="0"/>
      <w:marTop w:val="0"/>
      <w:marBottom w:val="0"/>
      <w:divBdr>
        <w:top w:val="none" w:sz="0" w:space="0" w:color="auto"/>
        <w:left w:val="none" w:sz="0" w:space="0" w:color="auto"/>
        <w:bottom w:val="none" w:sz="0" w:space="0" w:color="auto"/>
        <w:right w:val="none" w:sz="0" w:space="0" w:color="auto"/>
      </w:divBdr>
    </w:div>
    <w:div w:id="1576474571">
      <w:bodyDiv w:val="1"/>
      <w:marLeft w:val="0"/>
      <w:marRight w:val="0"/>
      <w:marTop w:val="0"/>
      <w:marBottom w:val="0"/>
      <w:divBdr>
        <w:top w:val="none" w:sz="0" w:space="0" w:color="auto"/>
        <w:left w:val="none" w:sz="0" w:space="0" w:color="auto"/>
        <w:bottom w:val="none" w:sz="0" w:space="0" w:color="auto"/>
        <w:right w:val="none" w:sz="0" w:space="0" w:color="auto"/>
      </w:divBdr>
    </w:div>
    <w:div w:id="1624385390">
      <w:bodyDiv w:val="1"/>
      <w:marLeft w:val="0"/>
      <w:marRight w:val="0"/>
      <w:marTop w:val="0"/>
      <w:marBottom w:val="0"/>
      <w:divBdr>
        <w:top w:val="none" w:sz="0" w:space="0" w:color="auto"/>
        <w:left w:val="none" w:sz="0" w:space="0" w:color="auto"/>
        <w:bottom w:val="none" w:sz="0" w:space="0" w:color="auto"/>
        <w:right w:val="none" w:sz="0" w:space="0" w:color="auto"/>
      </w:divBdr>
    </w:div>
    <w:div w:id="1660235255">
      <w:bodyDiv w:val="1"/>
      <w:marLeft w:val="0"/>
      <w:marRight w:val="0"/>
      <w:marTop w:val="0"/>
      <w:marBottom w:val="0"/>
      <w:divBdr>
        <w:top w:val="none" w:sz="0" w:space="0" w:color="auto"/>
        <w:left w:val="none" w:sz="0" w:space="0" w:color="auto"/>
        <w:bottom w:val="none" w:sz="0" w:space="0" w:color="auto"/>
        <w:right w:val="none" w:sz="0" w:space="0" w:color="auto"/>
      </w:divBdr>
      <w:divsChild>
        <w:div w:id="1135759598">
          <w:marLeft w:val="0"/>
          <w:marRight w:val="0"/>
          <w:marTop w:val="187"/>
          <w:marBottom w:val="0"/>
          <w:divBdr>
            <w:top w:val="none" w:sz="0" w:space="0" w:color="auto"/>
            <w:left w:val="none" w:sz="0" w:space="0" w:color="auto"/>
            <w:bottom w:val="none" w:sz="0" w:space="0" w:color="auto"/>
            <w:right w:val="none" w:sz="0" w:space="0" w:color="auto"/>
          </w:divBdr>
        </w:div>
      </w:divsChild>
    </w:div>
    <w:div w:id="1794521985">
      <w:bodyDiv w:val="1"/>
      <w:marLeft w:val="0"/>
      <w:marRight w:val="0"/>
      <w:marTop w:val="0"/>
      <w:marBottom w:val="0"/>
      <w:divBdr>
        <w:top w:val="none" w:sz="0" w:space="0" w:color="auto"/>
        <w:left w:val="none" w:sz="0" w:space="0" w:color="auto"/>
        <w:bottom w:val="none" w:sz="0" w:space="0" w:color="auto"/>
        <w:right w:val="none" w:sz="0" w:space="0" w:color="auto"/>
      </w:divBdr>
    </w:div>
    <w:div w:id="1841852605">
      <w:bodyDiv w:val="1"/>
      <w:marLeft w:val="0"/>
      <w:marRight w:val="0"/>
      <w:marTop w:val="0"/>
      <w:marBottom w:val="0"/>
      <w:divBdr>
        <w:top w:val="none" w:sz="0" w:space="0" w:color="auto"/>
        <w:left w:val="none" w:sz="0" w:space="0" w:color="auto"/>
        <w:bottom w:val="none" w:sz="0" w:space="0" w:color="auto"/>
        <w:right w:val="none" w:sz="0" w:space="0" w:color="auto"/>
      </w:divBdr>
    </w:div>
    <w:div w:id="1856262318">
      <w:bodyDiv w:val="1"/>
      <w:marLeft w:val="0"/>
      <w:marRight w:val="0"/>
      <w:marTop w:val="0"/>
      <w:marBottom w:val="0"/>
      <w:divBdr>
        <w:top w:val="none" w:sz="0" w:space="0" w:color="auto"/>
        <w:left w:val="none" w:sz="0" w:space="0" w:color="auto"/>
        <w:bottom w:val="none" w:sz="0" w:space="0" w:color="auto"/>
        <w:right w:val="none" w:sz="0" w:space="0" w:color="auto"/>
      </w:divBdr>
    </w:div>
    <w:div w:id="1919975203">
      <w:bodyDiv w:val="1"/>
      <w:marLeft w:val="0"/>
      <w:marRight w:val="0"/>
      <w:marTop w:val="0"/>
      <w:marBottom w:val="0"/>
      <w:divBdr>
        <w:top w:val="none" w:sz="0" w:space="0" w:color="auto"/>
        <w:left w:val="none" w:sz="0" w:space="0" w:color="auto"/>
        <w:bottom w:val="none" w:sz="0" w:space="0" w:color="auto"/>
        <w:right w:val="none" w:sz="0" w:space="0" w:color="auto"/>
      </w:divBdr>
    </w:div>
    <w:div w:id="1973634063">
      <w:bodyDiv w:val="1"/>
      <w:marLeft w:val="0"/>
      <w:marRight w:val="0"/>
      <w:marTop w:val="0"/>
      <w:marBottom w:val="0"/>
      <w:divBdr>
        <w:top w:val="none" w:sz="0" w:space="0" w:color="auto"/>
        <w:left w:val="none" w:sz="0" w:space="0" w:color="auto"/>
        <w:bottom w:val="none" w:sz="0" w:space="0" w:color="auto"/>
        <w:right w:val="none" w:sz="0" w:space="0" w:color="auto"/>
      </w:divBdr>
    </w:div>
    <w:div w:id="2029943624">
      <w:bodyDiv w:val="1"/>
      <w:marLeft w:val="0"/>
      <w:marRight w:val="0"/>
      <w:marTop w:val="0"/>
      <w:marBottom w:val="0"/>
      <w:divBdr>
        <w:top w:val="none" w:sz="0" w:space="0" w:color="auto"/>
        <w:left w:val="none" w:sz="0" w:space="0" w:color="auto"/>
        <w:bottom w:val="none" w:sz="0" w:space="0" w:color="auto"/>
        <w:right w:val="none" w:sz="0" w:space="0" w:color="auto"/>
      </w:divBdr>
    </w:div>
    <w:div w:id="2039163662">
      <w:bodyDiv w:val="1"/>
      <w:marLeft w:val="0"/>
      <w:marRight w:val="0"/>
      <w:marTop w:val="0"/>
      <w:marBottom w:val="0"/>
      <w:divBdr>
        <w:top w:val="none" w:sz="0" w:space="0" w:color="auto"/>
        <w:left w:val="none" w:sz="0" w:space="0" w:color="auto"/>
        <w:bottom w:val="none" w:sz="0" w:space="0" w:color="auto"/>
        <w:right w:val="none" w:sz="0" w:space="0" w:color="auto"/>
      </w:divBdr>
    </w:div>
    <w:div w:id="21269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2.bin"/><Relationship Id="rId18" Type="http://schemas.openxmlformats.org/officeDocument/2006/relationships/image" Target="media/image11.png"/><Relationship Id="rId26" Type="http://schemas.openxmlformats.org/officeDocument/2006/relationships/chart" Target="charts/chart5.xml"/><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hyperlink" Target="https://uc-r.github.io/kmeans_clustering"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oleObject" Target="embeddings/oleObject4.bin"/><Relationship Id="rId25" Type="http://schemas.openxmlformats.org/officeDocument/2006/relationships/chart" Target="charts/chart4.xml"/><Relationship Id="rId33"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chart" Target="charts/chart8.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24" Type="http://schemas.openxmlformats.org/officeDocument/2006/relationships/chart" Target="charts/chart3.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oleObject" Target="embeddings/oleObject3.bin"/><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image" Target="media/image15.png"/><Relationship Id="rId35" Type="http://schemas.openxmlformats.org/officeDocument/2006/relationships/hyperlink" Target="https://uc-r.github.io/hc_cluste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Platinum_LoanDefa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Gold_LoanDefa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Silver_LoanDefa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Bronze_LoanDefa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Platinum_Car.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Gold_Ca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Silver_Ca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Bronze_Car.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Platinum_LoanDefault!$B$1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1"/>
              <c:layout>
                <c:manualLayout>
                  <c:x val="-3.0864197530864168E-2"/>
                  <c:y val="-1.1204040671386691E-2"/>
                </c:manualLayout>
              </c:layout>
              <c:showLegendKey val="0"/>
              <c:showVal val="0"/>
              <c:showCatName val="1"/>
              <c:showSerName val="0"/>
              <c:showPercent val="1"/>
              <c:showBubbleSize val="0"/>
              <c:extLst>
                <c:ext xmlns:c15="http://schemas.microsoft.com/office/drawing/2012/chart" uri="{CE6537A1-D6FC-4f65-9D91-7224C49458BB}">
                  <c15:layout>
                    <c:manualLayout>
                      <c:w val="0.37433087067820231"/>
                      <c:h val="0.4028575839784732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Platinum_LoanDefault!$A$2:$A$3</c:f>
              <c:strCache>
                <c:ptCount val="2"/>
                <c:pt idx="0">
                  <c:v>No</c:v>
                </c:pt>
                <c:pt idx="1">
                  <c:v>Yes</c:v>
                </c:pt>
              </c:strCache>
            </c:strRef>
          </c:cat>
          <c:val>
            <c:numRef>
              <c:f>Platinum_LoanDefault!$B$2:$B$3</c:f>
              <c:numCache>
                <c:formatCode>General</c:formatCode>
                <c:ptCount val="2"/>
                <c:pt idx="0">
                  <c:v>552</c:v>
                </c:pt>
                <c:pt idx="1">
                  <c:v>124</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Gold_LoanDefault!$B$1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Gold_LoanDefault!$A$2:$A$3</c:f>
              <c:strCache>
                <c:ptCount val="2"/>
                <c:pt idx="0">
                  <c:v>No</c:v>
                </c:pt>
                <c:pt idx="1">
                  <c:v>Yes</c:v>
                </c:pt>
              </c:strCache>
            </c:strRef>
          </c:cat>
          <c:val>
            <c:numRef>
              <c:f>Gold_LoanDefault!$B$2:$B$3</c:f>
              <c:numCache>
                <c:formatCode>General</c:formatCode>
                <c:ptCount val="2"/>
                <c:pt idx="0">
                  <c:v>1405</c:v>
                </c:pt>
                <c:pt idx="1">
                  <c:v>95</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Silver_LoanDefault!$B$1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Silver_LoanDefault!$A$2:$A$3</c:f>
              <c:strCache>
                <c:ptCount val="2"/>
                <c:pt idx="0">
                  <c:v>No</c:v>
                </c:pt>
                <c:pt idx="1">
                  <c:v>Yes</c:v>
                </c:pt>
              </c:strCache>
            </c:strRef>
          </c:cat>
          <c:val>
            <c:numRef>
              <c:f>Silver_LoanDefault!$B$2:$B$3</c:f>
              <c:numCache>
                <c:formatCode>General</c:formatCode>
                <c:ptCount val="2"/>
                <c:pt idx="0">
                  <c:v>904</c:v>
                </c:pt>
                <c:pt idx="1">
                  <c:v>424</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Bronze_LoanDefault!$B$1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1.8586994701870359E-2"/>
                  <c:y val="-3.1812526615509269E-2"/>
                </c:manualLayout>
              </c:layout>
              <c:showLegendKey val="0"/>
              <c:showVal val="0"/>
              <c:showCatName val="1"/>
              <c:showSerName val="0"/>
              <c:showPercent val="1"/>
              <c:showBubbleSize val="0"/>
              <c:extLst>
                <c:ext xmlns:c15="http://schemas.microsoft.com/office/drawing/2012/chart" uri="{CE6537A1-D6FC-4f65-9D91-7224C49458BB}">
                  <c15:layout>
                    <c:manualLayout>
                      <c:w val="0.26538140678511835"/>
                      <c:h val="0.3812835564165296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Bronze_LoanDefault!$A$2:$A$3</c:f>
              <c:strCache>
                <c:ptCount val="2"/>
                <c:pt idx="0">
                  <c:v>No</c:v>
                </c:pt>
                <c:pt idx="1">
                  <c:v>Yes</c:v>
                </c:pt>
              </c:strCache>
            </c:strRef>
          </c:cat>
          <c:val>
            <c:numRef>
              <c:f>Bronze_LoanDefault!$B$2:$B$3</c:f>
              <c:numCache>
                <c:formatCode>General</c:formatCode>
                <c:ptCount val="2"/>
                <c:pt idx="0">
                  <c:v>968</c:v>
                </c:pt>
                <c:pt idx="1">
                  <c:v>528</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Platinum_Car!$B$1</c:f>
              <c:strCache>
                <c:ptCount val="1"/>
                <c:pt idx="0">
                  <c:v>totalCount</c:v>
                </c:pt>
              </c:strCache>
            </c:strRef>
          </c:tx>
          <c: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Platinum_Car!$A$2:$A$3</c:f>
              <c:strCache>
                <c:ptCount val="2"/>
                <c:pt idx="0">
                  <c:v>Lease</c:v>
                </c:pt>
                <c:pt idx="1">
                  <c:v>Own</c:v>
                </c:pt>
              </c:strCache>
            </c:strRef>
          </c:cat>
          <c:val>
            <c:numRef>
              <c:f>Platinum_Car!$B$2:$B$3</c:f>
              <c:numCache>
                <c:formatCode>General</c:formatCode>
                <c:ptCount val="2"/>
                <c:pt idx="0">
                  <c:v>73</c:v>
                </c:pt>
                <c:pt idx="1">
                  <c:v>524</c:v>
                </c:pt>
              </c:numCache>
            </c:numRef>
          </c:val>
        </c:ser>
        <c:dLbls>
          <c:showLegendKey val="0"/>
          <c:showVal val="0"/>
          <c:showCatName val="0"/>
          <c:showSerName val="0"/>
          <c:showPercent val="0"/>
          <c:showBubbleSize val="0"/>
        </c:dLbls>
        <c:gapWidth val="115"/>
        <c:overlap val="-20"/>
        <c:axId val="358506000"/>
        <c:axId val="358504824"/>
      </c:barChart>
      <c:catAx>
        <c:axId val="35850600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8504824"/>
        <c:crosses val="autoZero"/>
        <c:auto val="1"/>
        <c:lblAlgn val="ctr"/>
        <c:lblOffset val="100"/>
        <c:noMultiLvlLbl val="0"/>
      </c:catAx>
      <c:valAx>
        <c:axId val="358504824"/>
        <c:scaling>
          <c:orientation val="minMax"/>
        </c:scaling>
        <c:delete val="1"/>
        <c:axPos val="b"/>
        <c:numFmt formatCode="General" sourceLinked="1"/>
        <c:majorTickMark val="none"/>
        <c:minorTickMark val="none"/>
        <c:tickLblPos val="nextTo"/>
        <c:crossAx val="3585060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Gold_Car!$B$1</c:f>
              <c:strCache>
                <c:ptCount val="1"/>
                <c:pt idx="0">
                  <c:v>totalCount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gradFill>
              <a:ln>
                <a:noFill/>
              </a:ln>
              <a:effectLst>
                <a:outerShdw blurRad="57150" dist="19050" dir="5400000" algn="ctr" rotWithShape="0">
                  <a:srgbClr val="000000">
                    <a:alpha val="63000"/>
                  </a:srgbClr>
                </a:outerShdw>
              </a:effectLst>
            </c:spPr>
          </c:dPt>
          <c:dPt>
            <c:idx val="1"/>
            <c:invertIfNegative val="0"/>
            <c:bubble3D val="0"/>
            <c:spPr>
              <a:gradFill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Gold_Car!$A$2:$A$3</c:f>
              <c:strCache>
                <c:ptCount val="2"/>
                <c:pt idx="0">
                  <c:v>Lease</c:v>
                </c:pt>
                <c:pt idx="1">
                  <c:v>Own</c:v>
                </c:pt>
              </c:strCache>
            </c:strRef>
          </c:cat>
          <c:val>
            <c:numRef>
              <c:f>Gold_Car!$B$2:$B$3</c:f>
              <c:numCache>
                <c:formatCode>General</c:formatCode>
                <c:ptCount val="2"/>
                <c:pt idx="0">
                  <c:v>324</c:v>
                </c:pt>
                <c:pt idx="1">
                  <c:v>1020</c:v>
                </c:pt>
              </c:numCache>
            </c:numRef>
          </c:val>
        </c:ser>
        <c:dLbls>
          <c:showLegendKey val="0"/>
          <c:showVal val="0"/>
          <c:showCatName val="0"/>
          <c:showSerName val="0"/>
          <c:showPercent val="0"/>
          <c:showBubbleSize val="0"/>
        </c:dLbls>
        <c:gapWidth val="115"/>
        <c:overlap val="-20"/>
        <c:axId val="358507568"/>
        <c:axId val="358507960"/>
      </c:barChart>
      <c:catAx>
        <c:axId val="3585075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8507960"/>
        <c:crosses val="autoZero"/>
        <c:auto val="1"/>
        <c:lblAlgn val="ctr"/>
        <c:lblOffset val="100"/>
        <c:noMultiLvlLbl val="0"/>
      </c:catAx>
      <c:valAx>
        <c:axId val="358507960"/>
        <c:scaling>
          <c:orientation val="minMax"/>
        </c:scaling>
        <c:delete val="1"/>
        <c:axPos val="b"/>
        <c:numFmt formatCode="General" sourceLinked="1"/>
        <c:majorTickMark val="none"/>
        <c:minorTickMark val="none"/>
        <c:tickLblPos val="nextTo"/>
        <c:crossAx val="3585075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Silver_Car!$B$1</c:f>
              <c:strCache>
                <c:ptCount val="1"/>
                <c:pt idx="0">
                  <c:v>totalCount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gradFill>
              <a:ln>
                <a:noFill/>
              </a:ln>
              <a:effectLst>
                <a:outerShdw blurRad="57150" dist="19050" dir="5400000" algn="ctr" rotWithShape="0">
                  <a:srgbClr val="000000">
                    <a:alpha val="63000"/>
                  </a:srgbClr>
                </a:outerShdw>
              </a:effectLst>
            </c:spPr>
          </c:dPt>
          <c:dPt>
            <c:idx val="1"/>
            <c:invertIfNegative val="0"/>
            <c:bubble3D val="0"/>
            <c:spPr>
              <a:gradFill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Silver_Car!$A$2:$A$3</c:f>
              <c:strCache>
                <c:ptCount val="2"/>
                <c:pt idx="0">
                  <c:v>Lease</c:v>
                </c:pt>
                <c:pt idx="1">
                  <c:v>Own</c:v>
                </c:pt>
              </c:strCache>
            </c:strRef>
          </c:cat>
          <c:val>
            <c:numRef>
              <c:f>Silver_Car!$B$2:$B$3</c:f>
              <c:numCache>
                <c:formatCode>General</c:formatCode>
                <c:ptCount val="2"/>
                <c:pt idx="0">
                  <c:v>175</c:v>
                </c:pt>
                <c:pt idx="1">
                  <c:v>1001</c:v>
                </c:pt>
              </c:numCache>
            </c:numRef>
          </c:val>
        </c:ser>
        <c:dLbls>
          <c:showLegendKey val="0"/>
          <c:showVal val="0"/>
          <c:showCatName val="0"/>
          <c:showSerName val="0"/>
          <c:showPercent val="0"/>
          <c:showBubbleSize val="0"/>
        </c:dLbls>
        <c:gapWidth val="115"/>
        <c:overlap val="-20"/>
        <c:axId val="358510312"/>
        <c:axId val="358511096"/>
      </c:barChart>
      <c:catAx>
        <c:axId val="35851031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8511096"/>
        <c:crosses val="autoZero"/>
        <c:auto val="1"/>
        <c:lblAlgn val="ctr"/>
        <c:lblOffset val="100"/>
        <c:noMultiLvlLbl val="0"/>
      </c:catAx>
      <c:valAx>
        <c:axId val="358511096"/>
        <c:scaling>
          <c:orientation val="minMax"/>
        </c:scaling>
        <c:delete val="1"/>
        <c:axPos val="b"/>
        <c:numFmt formatCode="General" sourceLinked="1"/>
        <c:majorTickMark val="none"/>
        <c:minorTickMark val="none"/>
        <c:tickLblPos val="nextTo"/>
        <c:crossAx val="35851031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Bronze_Car!$B$1</c:f>
              <c:strCache>
                <c:ptCount val="1"/>
                <c:pt idx="0">
                  <c:v>totalCount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gradFill>
              <a:ln>
                <a:noFill/>
              </a:ln>
              <a:effectLst>
                <a:outerShdw blurRad="57150" dist="19050" dir="5400000" algn="ctr" rotWithShape="0">
                  <a:srgbClr val="000000">
                    <a:alpha val="63000"/>
                  </a:srgbClr>
                </a:outerShdw>
              </a:effectLst>
            </c:spPr>
          </c:dPt>
          <c:dPt>
            <c:idx val="1"/>
            <c:invertIfNegative val="0"/>
            <c:bubble3D val="0"/>
            <c:spPr>
              <a:gradFill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Bronze_Car!$A$2:$A$3</c:f>
              <c:strCache>
                <c:ptCount val="2"/>
                <c:pt idx="0">
                  <c:v>Lease</c:v>
                </c:pt>
                <c:pt idx="1">
                  <c:v>Own</c:v>
                </c:pt>
              </c:strCache>
            </c:strRef>
          </c:cat>
          <c:val>
            <c:numRef>
              <c:f>Bronze_Car!$B$2:$B$3</c:f>
              <c:numCache>
                <c:formatCode>General</c:formatCode>
                <c:ptCount val="2"/>
                <c:pt idx="0">
                  <c:v>215</c:v>
                </c:pt>
                <c:pt idx="1">
                  <c:v>1114</c:v>
                </c:pt>
              </c:numCache>
            </c:numRef>
          </c:val>
        </c:ser>
        <c:dLbls>
          <c:showLegendKey val="0"/>
          <c:showVal val="0"/>
          <c:showCatName val="0"/>
          <c:showSerName val="0"/>
          <c:showPercent val="0"/>
          <c:showBubbleSize val="0"/>
        </c:dLbls>
        <c:gapWidth val="115"/>
        <c:overlap val="-20"/>
        <c:axId val="219292272"/>
        <c:axId val="219290312"/>
      </c:barChart>
      <c:catAx>
        <c:axId val="21929227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9290312"/>
        <c:crosses val="autoZero"/>
        <c:auto val="1"/>
        <c:lblAlgn val="ctr"/>
        <c:lblOffset val="100"/>
        <c:noMultiLvlLbl val="0"/>
      </c:catAx>
      <c:valAx>
        <c:axId val="219290312"/>
        <c:scaling>
          <c:orientation val="minMax"/>
        </c:scaling>
        <c:delete val="1"/>
        <c:axPos val="b"/>
        <c:numFmt formatCode="General" sourceLinked="1"/>
        <c:majorTickMark val="none"/>
        <c:minorTickMark val="none"/>
        <c:tickLblPos val="nextTo"/>
        <c:crossAx val="2192922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10</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57</cp:revision>
  <dcterms:created xsi:type="dcterms:W3CDTF">2020-05-23T15:00:00Z</dcterms:created>
  <dcterms:modified xsi:type="dcterms:W3CDTF">2020-06-29T03:42:00Z</dcterms:modified>
</cp:coreProperties>
</file>