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70A27E" w14:textId="19B121CB" w:rsidR="008D0F62" w:rsidRDefault="001846DE" w:rsidP="00231360">
      <w:pPr>
        <w:pStyle w:val="Title"/>
        <w:spacing w:line="480" w:lineRule="auto"/>
        <w:rPr>
          <w:rFonts w:ascii="Times New Roman" w:hAnsi="Times New Roman" w:cs="Times New Roman"/>
          <w:sz w:val="56"/>
          <w:szCs w:val="20"/>
        </w:rPr>
      </w:pPr>
      <w:r w:rsidRPr="001846DE">
        <w:rPr>
          <w:rFonts w:ascii="Times New Roman" w:hAnsi="Times New Roman" w:cs="Times New Roman"/>
          <w:sz w:val="56"/>
          <w:szCs w:val="20"/>
        </w:rPr>
        <w:t>Segmentation &amp; Profiling Project</w:t>
      </w:r>
    </w:p>
    <w:p w14:paraId="2A7C2229" w14:textId="4D82F72F" w:rsidR="00231360" w:rsidRPr="000A44D2" w:rsidRDefault="00231360" w:rsidP="00231360">
      <w:pPr>
        <w:spacing w:line="480" w:lineRule="auto"/>
        <w:jc w:val="center"/>
        <w:rPr>
          <w:rFonts w:ascii="Times New Roman" w:hAnsi="Times New Roman" w:cs="Times New Roman"/>
          <w:color w:val="44546A" w:themeColor="text2"/>
          <w:sz w:val="52"/>
          <w:szCs w:val="32"/>
        </w:rPr>
      </w:pPr>
      <w:r w:rsidRPr="000A44D2">
        <w:rPr>
          <w:rFonts w:ascii="Times New Roman" w:hAnsi="Times New Roman" w:cs="Times New Roman"/>
          <w:color w:val="44546A" w:themeColor="text2"/>
          <w:sz w:val="52"/>
          <w:szCs w:val="32"/>
        </w:rPr>
        <w:t>Merrimack College</w:t>
      </w:r>
    </w:p>
    <w:p w14:paraId="22FBEF74" w14:textId="1E4E06AD" w:rsidR="008D0F62" w:rsidRPr="008D0F62" w:rsidRDefault="008D0F62" w:rsidP="008D0F62">
      <w:pPr>
        <w:spacing w:line="480" w:lineRule="auto"/>
        <w:jc w:val="center"/>
        <w:rPr>
          <w:rFonts w:ascii="Times New Roman" w:hAnsi="Times New Roman" w:cs="Times New Roman"/>
          <w:color w:val="44546A" w:themeColor="text2"/>
          <w:sz w:val="48"/>
          <w:szCs w:val="28"/>
        </w:rPr>
      </w:pPr>
      <w:r w:rsidRPr="008D0F62">
        <w:rPr>
          <w:rFonts w:ascii="Times New Roman" w:hAnsi="Times New Roman" w:cs="Times New Roman"/>
          <w:color w:val="44546A" w:themeColor="text2"/>
          <w:sz w:val="48"/>
          <w:szCs w:val="28"/>
        </w:rPr>
        <w:t xml:space="preserve">Data Exploration </w:t>
      </w:r>
    </w:p>
    <w:p w14:paraId="4EC95EFE" w14:textId="77777777" w:rsidR="000A44D2" w:rsidRDefault="00231360" w:rsidP="00231360">
      <w:pPr>
        <w:spacing w:line="480" w:lineRule="auto"/>
        <w:jc w:val="center"/>
        <w:rPr>
          <w:rFonts w:ascii="Times New Roman" w:hAnsi="Times New Roman" w:cs="Times New Roman"/>
          <w:color w:val="44546A" w:themeColor="text2"/>
          <w:sz w:val="44"/>
          <w:szCs w:val="24"/>
        </w:rPr>
      </w:pPr>
      <w:r w:rsidRPr="000A44D2">
        <w:rPr>
          <w:rFonts w:ascii="Times New Roman" w:hAnsi="Times New Roman" w:cs="Times New Roman"/>
          <w:color w:val="44546A" w:themeColor="text2"/>
          <w:sz w:val="44"/>
          <w:szCs w:val="24"/>
        </w:rPr>
        <w:t>Amol Gote</w:t>
      </w:r>
      <w:r w:rsidR="000A44D2">
        <w:rPr>
          <w:rFonts w:ascii="Times New Roman" w:hAnsi="Times New Roman" w:cs="Times New Roman"/>
          <w:color w:val="44546A" w:themeColor="text2"/>
          <w:sz w:val="44"/>
          <w:szCs w:val="24"/>
        </w:rPr>
        <w:t xml:space="preserve"> </w:t>
      </w:r>
    </w:p>
    <w:p w14:paraId="1F6E2BD4" w14:textId="75B22885" w:rsidR="00231360" w:rsidRPr="000A44D2" w:rsidRDefault="000A44D2" w:rsidP="00231360">
      <w:pPr>
        <w:spacing w:line="480" w:lineRule="auto"/>
        <w:jc w:val="center"/>
        <w:rPr>
          <w:rFonts w:ascii="Times New Roman" w:hAnsi="Times New Roman" w:cs="Times New Roman"/>
          <w:color w:val="44546A" w:themeColor="text2"/>
          <w:sz w:val="40"/>
        </w:rPr>
      </w:pPr>
      <w:r w:rsidRPr="000A44D2">
        <w:rPr>
          <w:rFonts w:ascii="Times New Roman" w:hAnsi="Times New Roman" w:cs="Times New Roman"/>
          <w:color w:val="44546A" w:themeColor="text2"/>
          <w:sz w:val="40"/>
        </w:rPr>
        <w:t>(Data science student)</w:t>
      </w:r>
    </w:p>
    <w:p w14:paraId="60941D09" w14:textId="4374A6F9" w:rsidR="00231360" w:rsidRPr="00231360" w:rsidRDefault="001846DE" w:rsidP="00231360">
      <w:pPr>
        <w:spacing w:line="480" w:lineRule="auto"/>
        <w:jc w:val="center"/>
        <w:rPr>
          <w:rFonts w:ascii="Times New Roman" w:hAnsi="Times New Roman" w:cs="Times New Roman"/>
          <w:color w:val="44546A" w:themeColor="text2"/>
          <w:sz w:val="28"/>
          <w:szCs w:val="24"/>
        </w:rPr>
      </w:pPr>
      <w:r>
        <w:rPr>
          <w:rFonts w:ascii="Times New Roman" w:hAnsi="Times New Roman" w:cs="Times New Roman"/>
          <w:color w:val="44546A" w:themeColor="text2"/>
          <w:sz w:val="28"/>
          <w:szCs w:val="24"/>
        </w:rPr>
        <w:t>July</w:t>
      </w:r>
      <w:r w:rsidR="00231360" w:rsidRPr="00231360">
        <w:rPr>
          <w:rFonts w:ascii="Times New Roman" w:hAnsi="Times New Roman" w:cs="Times New Roman"/>
          <w:color w:val="44546A" w:themeColor="text2"/>
          <w:sz w:val="28"/>
          <w:szCs w:val="24"/>
        </w:rPr>
        <w:t xml:space="preserve"> </w:t>
      </w:r>
      <w:r>
        <w:rPr>
          <w:rFonts w:ascii="Times New Roman" w:hAnsi="Times New Roman" w:cs="Times New Roman"/>
          <w:color w:val="44546A" w:themeColor="text2"/>
          <w:sz w:val="28"/>
          <w:szCs w:val="24"/>
        </w:rPr>
        <w:t>3</w:t>
      </w:r>
      <w:r w:rsidRPr="001846DE">
        <w:rPr>
          <w:rFonts w:ascii="Times New Roman" w:hAnsi="Times New Roman" w:cs="Times New Roman"/>
          <w:color w:val="44546A" w:themeColor="text2"/>
          <w:sz w:val="28"/>
          <w:szCs w:val="24"/>
          <w:vertAlign w:val="superscript"/>
        </w:rPr>
        <w:t>rd</w:t>
      </w:r>
      <w:r w:rsidR="00231360" w:rsidRPr="00231360">
        <w:rPr>
          <w:rFonts w:ascii="Times New Roman" w:hAnsi="Times New Roman" w:cs="Times New Roman"/>
          <w:color w:val="44546A" w:themeColor="text2"/>
          <w:sz w:val="28"/>
          <w:szCs w:val="24"/>
        </w:rPr>
        <w:t>, 2020</w:t>
      </w:r>
    </w:p>
    <w:p w14:paraId="1F0BA8E6" w14:textId="77777777" w:rsidR="00231360" w:rsidRPr="00231360" w:rsidRDefault="00231360" w:rsidP="00231360">
      <w:pPr>
        <w:spacing w:line="480" w:lineRule="auto"/>
        <w:rPr>
          <w:rFonts w:ascii="Times New Roman" w:hAnsi="Times New Roman" w:cs="Times New Roman"/>
          <w:color w:val="44546A" w:themeColor="text2"/>
          <w:sz w:val="28"/>
          <w:szCs w:val="24"/>
        </w:rPr>
      </w:pPr>
      <w:r w:rsidRPr="00231360">
        <w:rPr>
          <w:rFonts w:ascii="Times New Roman" w:hAnsi="Times New Roman" w:cs="Times New Roman"/>
          <w:color w:val="44546A" w:themeColor="text2"/>
          <w:sz w:val="28"/>
          <w:szCs w:val="24"/>
        </w:rPr>
        <w:br w:type="page"/>
      </w:r>
    </w:p>
    <w:p w14:paraId="6D367825" w14:textId="2C9048C4" w:rsidR="001846DE" w:rsidRPr="00E638A9" w:rsidRDefault="001846DE" w:rsidP="00E638A9">
      <w:pPr>
        <w:pStyle w:val="Heading1"/>
        <w:rPr>
          <w:rFonts w:ascii="Times New Roman" w:hAnsi="Times New Roman" w:cs="Times New Roman"/>
          <w:sz w:val="24"/>
          <w:szCs w:val="24"/>
        </w:rPr>
      </w:pPr>
      <w:r w:rsidRPr="00E638A9">
        <w:rPr>
          <w:rFonts w:ascii="Times New Roman" w:hAnsi="Times New Roman" w:cs="Times New Roman"/>
          <w:sz w:val="24"/>
          <w:szCs w:val="24"/>
        </w:rPr>
        <w:lastRenderedPageBreak/>
        <w:t>Executive Summary</w:t>
      </w:r>
    </w:p>
    <w:p w14:paraId="76716A01" w14:textId="61AB4774" w:rsidR="001846DE" w:rsidRDefault="00DE4E23" w:rsidP="006A4A24">
      <w:pPr>
        <w:spacing w:line="240" w:lineRule="auto"/>
        <w:rPr>
          <w:rFonts w:ascii="Times New Roman" w:hAnsi="Times New Roman" w:cs="Times New Roman"/>
          <w:sz w:val="24"/>
          <w:szCs w:val="24"/>
        </w:rPr>
      </w:pPr>
      <w:r>
        <w:rPr>
          <w:rFonts w:ascii="Times New Roman" w:hAnsi="Times New Roman" w:cs="Times New Roman"/>
          <w:sz w:val="24"/>
          <w:szCs w:val="24"/>
        </w:rPr>
        <w:t>The o</w:t>
      </w:r>
      <w:r w:rsidR="00304421">
        <w:rPr>
          <w:rFonts w:ascii="Times New Roman" w:hAnsi="Times New Roman" w:cs="Times New Roman"/>
          <w:sz w:val="24"/>
          <w:szCs w:val="24"/>
        </w:rPr>
        <w:t>bjective</w:t>
      </w:r>
      <w:r w:rsidR="00EC5518" w:rsidRPr="00943950">
        <w:rPr>
          <w:rFonts w:ascii="Times New Roman" w:hAnsi="Times New Roman" w:cs="Times New Roman"/>
          <w:sz w:val="24"/>
          <w:szCs w:val="24"/>
        </w:rPr>
        <w:t xml:space="preserve"> </w:t>
      </w:r>
      <w:r w:rsidR="00304421">
        <w:rPr>
          <w:rFonts w:ascii="Times New Roman" w:hAnsi="Times New Roman" w:cs="Times New Roman"/>
          <w:sz w:val="24"/>
          <w:szCs w:val="24"/>
        </w:rPr>
        <w:t xml:space="preserve">of this </w:t>
      </w:r>
      <w:r w:rsidR="00EC5518" w:rsidRPr="00943950">
        <w:rPr>
          <w:rFonts w:ascii="Times New Roman" w:hAnsi="Times New Roman" w:cs="Times New Roman"/>
          <w:sz w:val="24"/>
          <w:szCs w:val="24"/>
        </w:rPr>
        <w:t>report</w:t>
      </w:r>
      <w:r w:rsidR="00943950" w:rsidRPr="00943950">
        <w:rPr>
          <w:rFonts w:ascii="Times New Roman" w:hAnsi="Times New Roman" w:cs="Times New Roman"/>
          <w:sz w:val="24"/>
          <w:szCs w:val="24"/>
        </w:rPr>
        <w:t xml:space="preserve"> </w:t>
      </w:r>
      <w:r w:rsidR="00306DAD">
        <w:rPr>
          <w:rFonts w:ascii="Times New Roman" w:hAnsi="Times New Roman" w:cs="Times New Roman"/>
          <w:sz w:val="24"/>
          <w:szCs w:val="24"/>
        </w:rPr>
        <w:t xml:space="preserve">is to </w:t>
      </w:r>
      <w:r w:rsidR="00943950" w:rsidRPr="00943950">
        <w:rPr>
          <w:rFonts w:ascii="Times New Roman" w:hAnsi="Times New Roman" w:cs="Times New Roman"/>
          <w:sz w:val="24"/>
          <w:szCs w:val="24"/>
        </w:rPr>
        <w:t>provide customer segmentation for customers o</w:t>
      </w:r>
      <w:r w:rsidR="00306DAD">
        <w:rPr>
          <w:rFonts w:ascii="Times New Roman" w:hAnsi="Times New Roman" w:cs="Times New Roman"/>
          <w:sz w:val="24"/>
          <w:szCs w:val="24"/>
        </w:rPr>
        <w:t>f</w:t>
      </w:r>
      <w:r w:rsidR="00943950" w:rsidRPr="00943950">
        <w:rPr>
          <w:rFonts w:ascii="Times New Roman" w:hAnsi="Times New Roman" w:cs="Times New Roman"/>
          <w:sz w:val="24"/>
          <w:szCs w:val="24"/>
        </w:rPr>
        <w:t xml:space="preserve"> </w:t>
      </w:r>
      <w:r>
        <w:rPr>
          <w:rFonts w:ascii="Times New Roman" w:hAnsi="Times New Roman" w:cs="Times New Roman"/>
          <w:sz w:val="24"/>
          <w:szCs w:val="24"/>
        </w:rPr>
        <w:t xml:space="preserve">a </w:t>
      </w:r>
      <w:r w:rsidR="00943950" w:rsidRPr="00943950">
        <w:rPr>
          <w:rFonts w:ascii="Times New Roman" w:hAnsi="Times New Roman" w:cs="Times New Roman"/>
          <w:sz w:val="24"/>
          <w:szCs w:val="24"/>
        </w:rPr>
        <w:t>telecommunication company</w:t>
      </w:r>
      <w:r w:rsidR="00306DAD">
        <w:rPr>
          <w:rFonts w:ascii="Times New Roman" w:hAnsi="Times New Roman" w:cs="Times New Roman"/>
          <w:sz w:val="24"/>
          <w:szCs w:val="24"/>
        </w:rPr>
        <w:t xml:space="preserve">. </w:t>
      </w:r>
      <w:r w:rsidR="00943950" w:rsidRPr="00943950">
        <w:rPr>
          <w:rFonts w:ascii="Times New Roman" w:hAnsi="Times New Roman" w:cs="Times New Roman"/>
          <w:sz w:val="24"/>
          <w:szCs w:val="24"/>
        </w:rPr>
        <w:t xml:space="preserve"> </w:t>
      </w:r>
      <w:r w:rsidR="00306DAD">
        <w:rPr>
          <w:rFonts w:ascii="Times New Roman" w:hAnsi="Times New Roman" w:cs="Times New Roman"/>
          <w:sz w:val="24"/>
          <w:szCs w:val="24"/>
        </w:rPr>
        <w:t xml:space="preserve">This </w:t>
      </w:r>
      <w:r w:rsidR="00943950" w:rsidRPr="00943950">
        <w:rPr>
          <w:rFonts w:ascii="Times New Roman" w:hAnsi="Times New Roman" w:cs="Times New Roman"/>
          <w:sz w:val="24"/>
          <w:szCs w:val="24"/>
        </w:rPr>
        <w:t xml:space="preserve">will help the organization in making effective economical customer retention strategies. </w:t>
      </w:r>
      <w:r w:rsidR="00CF72C7">
        <w:rPr>
          <w:rFonts w:ascii="Times New Roman" w:hAnsi="Times New Roman" w:cs="Times New Roman"/>
          <w:sz w:val="24"/>
          <w:szCs w:val="24"/>
        </w:rPr>
        <w:t xml:space="preserve">Based on the data analytics exercise customers have been categorized on four </w:t>
      </w:r>
      <w:r w:rsidR="00BD7EEC">
        <w:rPr>
          <w:rFonts w:ascii="Times New Roman" w:hAnsi="Times New Roman" w:cs="Times New Roman"/>
          <w:sz w:val="24"/>
          <w:szCs w:val="24"/>
        </w:rPr>
        <w:t>segments</w:t>
      </w:r>
      <w:r w:rsidR="00CF72C7">
        <w:rPr>
          <w:rFonts w:ascii="Times New Roman" w:hAnsi="Times New Roman" w:cs="Times New Roman"/>
          <w:sz w:val="24"/>
          <w:szCs w:val="24"/>
        </w:rPr>
        <w:t xml:space="preserve"> Platinum, Gold, Silver</w:t>
      </w:r>
      <w:r w:rsidR="001E5A56">
        <w:rPr>
          <w:rFonts w:ascii="Times New Roman" w:hAnsi="Times New Roman" w:cs="Times New Roman"/>
          <w:sz w:val="24"/>
          <w:szCs w:val="24"/>
        </w:rPr>
        <w:t>,</w:t>
      </w:r>
      <w:r w:rsidR="00CF72C7">
        <w:rPr>
          <w:rFonts w:ascii="Times New Roman" w:hAnsi="Times New Roman" w:cs="Times New Roman"/>
          <w:sz w:val="24"/>
          <w:szCs w:val="24"/>
        </w:rPr>
        <w:t xml:space="preserve"> and Bronze. These four categories have been primarily driven by the revenue generated by the customers over the tenure of their association with Telecommunications Company. </w:t>
      </w:r>
      <w:r w:rsidR="003B14A6">
        <w:rPr>
          <w:rFonts w:ascii="Times New Roman" w:hAnsi="Times New Roman" w:cs="Times New Roman"/>
          <w:sz w:val="24"/>
          <w:szCs w:val="24"/>
        </w:rPr>
        <w:t>The k</w:t>
      </w:r>
      <w:r w:rsidR="00CF72C7">
        <w:rPr>
          <w:rFonts w:ascii="Times New Roman" w:hAnsi="Times New Roman" w:cs="Times New Roman"/>
          <w:sz w:val="24"/>
          <w:szCs w:val="24"/>
        </w:rPr>
        <w:t>ey</w:t>
      </w:r>
      <w:r w:rsidR="003B14A6">
        <w:rPr>
          <w:rFonts w:ascii="Times New Roman" w:hAnsi="Times New Roman" w:cs="Times New Roman"/>
          <w:sz w:val="24"/>
          <w:szCs w:val="24"/>
        </w:rPr>
        <w:t xml:space="preserve"> </w:t>
      </w:r>
      <w:r w:rsidR="00CF72C7">
        <w:rPr>
          <w:rFonts w:ascii="Times New Roman" w:hAnsi="Times New Roman" w:cs="Times New Roman"/>
          <w:sz w:val="24"/>
          <w:szCs w:val="24"/>
        </w:rPr>
        <w:t>value factor is revenue generated over the tenure and average monthly revenue generated. Apart from the value generation factors</w:t>
      </w:r>
      <w:r w:rsidR="003B14A6">
        <w:rPr>
          <w:rFonts w:ascii="Times New Roman" w:hAnsi="Times New Roman" w:cs="Times New Roman"/>
          <w:sz w:val="24"/>
          <w:szCs w:val="24"/>
        </w:rPr>
        <w:t>,</w:t>
      </w:r>
      <w:r w:rsidR="00CF72C7">
        <w:rPr>
          <w:rFonts w:ascii="Times New Roman" w:hAnsi="Times New Roman" w:cs="Times New Roman"/>
          <w:sz w:val="24"/>
          <w:szCs w:val="24"/>
        </w:rPr>
        <w:t xml:space="preserve"> other attributes related to demographics li</w:t>
      </w:r>
      <w:r w:rsidR="008C52AF">
        <w:rPr>
          <w:rFonts w:ascii="Times New Roman" w:hAnsi="Times New Roman" w:cs="Times New Roman"/>
          <w:sz w:val="24"/>
          <w:szCs w:val="24"/>
        </w:rPr>
        <w:t>k</w:t>
      </w:r>
      <w:r w:rsidR="00CF72C7">
        <w:rPr>
          <w:rFonts w:ascii="Times New Roman" w:hAnsi="Times New Roman" w:cs="Times New Roman"/>
          <w:sz w:val="24"/>
          <w:szCs w:val="24"/>
        </w:rPr>
        <w:t>e age, gender, education, employment length, marital status</w:t>
      </w:r>
      <w:r w:rsidR="00866193">
        <w:rPr>
          <w:rFonts w:ascii="Times New Roman" w:hAnsi="Times New Roman" w:cs="Times New Roman"/>
          <w:sz w:val="24"/>
          <w:szCs w:val="24"/>
        </w:rPr>
        <w:t xml:space="preserve">, </w:t>
      </w:r>
      <w:r w:rsidR="00CF72C7">
        <w:rPr>
          <w:rFonts w:ascii="Times New Roman" w:hAnsi="Times New Roman" w:cs="Times New Roman"/>
          <w:sz w:val="24"/>
          <w:szCs w:val="24"/>
        </w:rPr>
        <w:t>and household size have been factored in. Financial features like household income, debt to income ratio</w:t>
      </w:r>
      <w:r w:rsidR="002C03C5">
        <w:rPr>
          <w:rFonts w:ascii="Times New Roman" w:hAnsi="Times New Roman" w:cs="Times New Roman"/>
          <w:sz w:val="24"/>
          <w:szCs w:val="24"/>
        </w:rPr>
        <w:t xml:space="preserve">, total debt has been factored in as well. </w:t>
      </w:r>
      <w:r w:rsidR="00A10E8C">
        <w:rPr>
          <w:rFonts w:ascii="Times New Roman" w:hAnsi="Times New Roman" w:cs="Times New Roman"/>
          <w:sz w:val="24"/>
          <w:szCs w:val="24"/>
        </w:rPr>
        <w:t>Homeownership,</w:t>
      </w:r>
      <w:r w:rsidR="00E901BE">
        <w:rPr>
          <w:rFonts w:ascii="Times New Roman" w:hAnsi="Times New Roman" w:cs="Times New Roman"/>
          <w:sz w:val="24"/>
          <w:szCs w:val="24"/>
        </w:rPr>
        <w:t xml:space="preserve"> how long the customer in months has been associated with </w:t>
      </w:r>
      <w:r w:rsidR="00331485">
        <w:rPr>
          <w:rFonts w:ascii="Times New Roman" w:hAnsi="Times New Roman" w:cs="Times New Roman"/>
          <w:sz w:val="24"/>
          <w:szCs w:val="24"/>
        </w:rPr>
        <w:t xml:space="preserve">the </w:t>
      </w:r>
      <w:r w:rsidR="00E901BE">
        <w:rPr>
          <w:rFonts w:ascii="Times New Roman" w:hAnsi="Times New Roman" w:cs="Times New Roman"/>
          <w:sz w:val="24"/>
          <w:szCs w:val="24"/>
        </w:rPr>
        <w:t xml:space="preserve">company have also been </w:t>
      </w:r>
      <w:r w:rsidR="00C91556">
        <w:rPr>
          <w:rFonts w:ascii="Times New Roman" w:hAnsi="Times New Roman" w:cs="Times New Roman"/>
          <w:sz w:val="24"/>
          <w:szCs w:val="24"/>
        </w:rPr>
        <w:t xml:space="preserve">taken into </w:t>
      </w:r>
      <w:r w:rsidR="00B54745">
        <w:rPr>
          <w:rFonts w:ascii="Times New Roman" w:hAnsi="Times New Roman" w:cs="Times New Roman"/>
          <w:sz w:val="24"/>
          <w:szCs w:val="24"/>
        </w:rPr>
        <w:t>consideration</w:t>
      </w:r>
      <w:r w:rsidR="00E901BE">
        <w:rPr>
          <w:rFonts w:ascii="Times New Roman" w:hAnsi="Times New Roman" w:cs="Times New Roman"/>
          <w:sz w:val="24"/>
          <w:szCs w:val="24"/>
        </w:rPr>
        <w:t xml:space="preserve">. Below is </w:t>
      </w:r>
      <w:r w:rsidR="00B54745">
        <w:rPr>
          <w:rFonts w:ascii="Times New Roman" w:hAnsi="Times New Roman" w:cs="Times New Roman"/>
          <w:sz w:val="24"/>
          <w:szCs w:val="24"/>
        </w:rPr>
        <w:t xml:space="preserve">the </w:t>
      </w:r>
      <w:r w:rsidR="00E901BE">
        <w:rPr>
          <w:rFonts w:ascii="Times New Roman" w:hAnsi="Times New Roman" w:cs="Times New Roman"/>
          <w:sz w:val="24"/>
          <w:szCs w:val="24"/>
        </w:rPr>
        <w:t xml:space="preserve">summarized view </w:t>
      </w:r>
      <w:r w:rsidR="00241970">
        <w:rPr>
          <w:rFonts w:ascii="Times New Roman" w:hAnsi="Times New Roman" w:cs="Times New Roman"/>
          <w:sz w:val="24"/>
          <w:szCs w:val="24"/>
        </w:rPr>
        <w:t xml:space="preserve">of the </w:t>
      </w:r>
      <w:r w:rsidR="002C03C5">
        <w:rPr>
          <w:rFonts w:ascii="Times New Roman" w:hAnsi="Times New Roman" w:cs="Times New Roman"/>
          <w:sz w:val="24"/>
          <w:szCs w:val="24"/>
        </w:rPr>
        <w:t xml:space="preserve">Distribution </w:t>
      </w:r>
      <w:r w:rsidR="00241970">
        <w:rPr>
          <w:rFonts w:ascii="Times New Roman" w:hAnsi="Times New Roman" w:cs="Times New Roman"/>
          <w:sz w:val="24"/>
          <w:szCs w:val="24"/>
        </w:rPr>
        <w:t>of various customer segments.</w:t>
      </w:r>
      <w:r w:rsidR="002C03C5">
        <w:rPr>
          <w:rFonts w:ascii="Times New Roman" w:hAnsi="Times New Roman" w:cs="Times New Roman"/>
          <w:sz w:val="24"/>
          <w:szCs w:val="24"/>
        </w:rPr>
        <w:t xml:space="preserve"> </w:t>
      </w:r>
    </w:p>
    <w:p w14:paraId="3F2A4B22" w14:textId="77777777" w:rsidR="00C5303C" w:rsidRDefault="00C5303C" w:rsidP="00C5303C">
      <w:pPr>
        <w:keepNext/>
        <w:spacing w:line="480" w:lineRule="auto"/>
      </w:pPr>
      <w:r>
        <w:rPr>
          <w:noProof/>
        </w:rPr>
        <w:drawing>
          <wp:inline distT="0" distB="0" distL="0" distR="0" wp14:anchorId="70E4027C" wp14:editId="6C5F516D">
            <wp:extent cx="5943600" cy="2773680"/>
            <wp:effectExtent l="19050" t="19050" r="1905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73680"/>
                    </a:xfrm>
                    <a:prstGeom prst="rect">
                      <a:avLst/>
                    </a:prstGeom>
                    <a:ln>
                      <a:solidFill>
                        <a:schemeClr val="accent1"/>
                      </a:solidFill>
                    </a:ln>
                  </pic:spPr>
                </pic:pic>
              </a:graphicData>
            </a:graphic>
          </wp:inline>
        </w:drawing>
      </w:r>
    </w:p>
    <w:p w14:paraId="59617BE0" w14:textId="0FD4E271" w:rsidR="002C03C5" w:rsidRPr="00154B35" w:rsidRDefault="00C5303C" w:rsidP="00C5303C">
      <w:pPr>
        <w:pStyle w:val="Caption"/>
        <w:jc w:val="center"/>
        <w:rPr>
          <w:rFonts w:ascii="Times New Roman" w:hAnsi="Times New Roman" w:cs="Times New Roman"/>
          <w:sz w:val="24"/>
          <w:szCs w:val="24"/>
        </w:rPr>
      </w:pPr>
      <w:r w:rsidRPr="00154B35">
        <w:rPr>
          <w:rFonts w:ascii="Times New Roman" w:hAnsi="Times New Roman" w:cs="Times New Roman"/>
          <w:sz w:val="24"/>
          <w:szCs w:val="24"/>
        </w:rPr>
        <w:t xml:space="preserve">Figure </w:t>
      </w:r>
      <w:r w:rsidRPr="00154B35">
        <w:rPr>
          <w:rFonts w:ascii="Times New Roman" w:hAnsi="Times New Roman" w:cs="Times New Roman"/>
          <w:sz w:val="24"/>
          <w:szCs w:val="24"/>
        </w:rPr>
        <w:fldChar w:fldCharType="begin"/>
      </w:r>
      <w:r w:rsidRPr="00154B35">
        <w:rPr>
          <w:rFonts w:ascii="Times New Roman" w:hAnsi="Times New Roman" w:cs="Times New Roman"/>
          <w:sz w:val="24"/>
          <w:szCs w:val="24"/>
        </w:rPr>
        <w:instrText xml:space="preserve"> SEQ Figure \* ARABIC </w:instrText>
      </w:r>
      <w:r w:rsidRPr="00154B35">
        <w:rPr>
          <w:rFonts w:ascii="Times New Roman" w:hAnsi="Times New Roman" w:cs="Times New Roman"/>
          <w:sz w:val="24"/>
          <w:szCs w:val="24"/>
        </w:rPr>
        <w:fldChar w:fldCharType="separate"/>
      </w:r>
      <w:r w:rsidR="00B543C4">
        <w:rPr>
          <w:rFonts w:ascii="Times New Roman" w:hAnsi="Times New Roman" w:cs="Times New Roman"/>
          <w:noProof/>
          <w:sz w:val="24"/>
          <w:szCs w:val="24"/>
        </w:rPr>
        <w:t>1</w:t>
      </w:r>
      <w:r w:rsidRPr="00154B35">
        <w:rPr>
          <w:rFonts w:ascii="Times New Roman" w:hAnsi="Times New Roman" w:cs="Times New Roman"/>
          <w:sz w:val="24"/>
          <w:szCs w:val="24"/>
        </w:rPr>
        <w:fldChar w:fldCharType="end"/>
      </w:r>
      <w:r w:rsidRPr="00154B35">
        <w:rPr>
          <w:rFonts w:ascii="Times New Roman" w:hAnsi="Times New Roman" w:cs="Times New Roman"/>
          <w:sz w:val="24"/>
          <w:szCs w:val="24"/>
        </w:rPr>
        <w:t>: Customer segmentation distribution</w:t>
      </w:r>
    </w:p>
    <w:p w14:paraId="40760BDA" w14:textId="2B8306EE" w:rsidR="005E3971" w:rsidRDefault="00C5303C" w:rsidP="006A4A24">
      <w:pPr>
        <w:spacing w:line="240" w:lineRule="auto"/>
        <w:rPr>
          <w:rFonts w:ascii="Times New Roman" w:hAnsi="Times New Roman" w:cs="Times New Roman"/>
          <w:sz w:val="24"/>
          <w:szCs w:val="24"/>
        </w:rPr>
      </w:pPr>
      <w:r w:rsidRPr="00C5303C">
        <w:rPr>
          <w:rFonts w:ascii="Times New Roman" w:hAnsi="Times New Roman" w:cs="Times New Roman"/>
          <w:sz w:val="24"/>
          <w:szCs w:val="24"/>
        </w:rPr>
        <w:t xml:space="preserve">Platinum customers who </w:t>
      </w:r>
      <w:r w:rsidR="00241970">
        <w:rPr>
          <w:rFonts w:ascii="Times New Roman" w:hAnsi="Times New Roman" w:cs="Times New Roman"/>
          <w:sz w:val="24"/>
          <w:szCs w:val="24"/>
        </w:rPr>
        <w:t>account</w:t>
      </w:r>
      <w:r w:rsidRPr="00C5303C">
        <w:rPr>
          <w:rFonts w:ascii="Times New Roman" w:hAnsi="Times New Roman" w:cs="Times New Roman"/>
          <w:sz w:val="24"/>
          <w:szCs w:val="24"/>
        </w:rPr>
        <w:t xml:space="preserve"> for only 14% of the total customer base generate almost 50% of the total revenue, followed by gold with 30% of total revenue, silver and bronze generate very minimal revenue with overall percentage hovering around 10-12%. </w:t>
      </w:r>
      <w:r w:rsidR="00876828">
        <w:rPr>
          <w:rFonts w:ascii="Times New Roman" w:hAnsi="Times New Roman" w:cs="Times New Roman"/>
          <w:sz w:val="24"/>
          <w:szCs w:val="24"/>
        </w:rPr>
        <w:t>The a</w:t>
      </w:r>
      <w:r>
        <w:rPr>
          <w:rFonts w:ascii="Times New Roman" w:hAnsi="Times New Roman" w:cs="Times New Roman"/>
          <w:sz w:val="24"/>
          <w:szCs w:val="24"/>
        </w:rPr>
        <w:t xml:space="preserve">verage monthly revenue generated by platinum customers is $103, by </w:t>
      </w:r>
      <w:r w:rsidR="002E75A3">
        <w:rPr>
          <w:rFonts w:ascii="Times New Roman" w:hAnsi="Times New Roman" w:cs="Times New Roman"/>
          <w:sz w:val="24"/>
          <w:szCs w:val="24"/>
        </w:rPr>
        <w:t>gold customer</w:t>
      </w:r>
      <w:r w:rsidR="007F7EB2">
        <w:rPr>
          <w:rFonts w:ascii="Times New Roman" w:hAnsi="Times New Roman" w:cs="Times New Roman"/>
          <w:sz w:val="24"/>
          <w:szCs w:val="24"/>
        </w:rPr>
        <w:t>s</w:t>
      </w:r>
      <w:r w:rsidR="002E75A3">
        <w:rPr>
          <w:rFonts w:ascii="Times New Roman" w:hAnsi="Times New Roman" w:cs="Times New Roman"/>
          <w:sz w:val="24"/>
          <w:szCs w:val="24"/>
        </w:rPr>
        <w:t xml:space="preserve"> is $27.50, for silver and bronze</w:t>
      </w:r>
      <w:r w:rsidR="005B5EF9">
        <w:rPr>
          <w:rFonts w:ascii="Times New Roman" w:hAnsi="Times New Roman" w:cs="Times New Roman"/>
          <w:sz w:val="24"/>
          <w:szCs w:val="24"/>
        </w:rPr>
        <w:t>,</w:t>
      </w:r>
      <w:r w:rsidR="002E75A3">
        <w:rPr>
          <w:rFonts w:ascii="Times New Roman" w:hAnsi="Times New Roman" w:cs="Times New Roman"/>
          <w:sz w:val="24"/>
          <w:szCs w:val="24"/>
        </w:rPr>
        <w:t xml:space="preserve"> it is almost </w:t>
      </w:r>
      <w:r w:rsidR="005B5EF9">
        <w:rPr>
          <w:rFonts w:ascii="Times New Roman" w:hAnsi="Times New Roman" w:cs="Times New Roman"/>
          <w:sz w:val="24"/>
          <w:szCs w:val="24"/>
        </w:rPr>
        <w:t xml:space="preserve">the </w:t>
      </w:r>
      <w:r w:rsidR="002E75A3">
        <w:rPr>
          <w:rFonts w:ascii="Times New Roman" w:hAnsi="Times New Roman" w:cs="Times New Roman"/>
          <w:sz w:val="24"/>
          <w:szCs w:val="24"/>
        </w:rPr>
        <w:t>same which is $24.</w:t>
      </w:r>
      <w:r>
        <w:rPr>
          <w:rFonts w:ascii="Times New Roman" w:hAnsi="Times New Roman" w:cs="Times New Roman"/>
          <w:sz w:val="24"/>
          <w:szCs w:val="24"/>
        </w:rPr>
        <w:t xml:space="preserve"> </w:t>
      </w:r>
      <w:r w:rsidR="009555B0">
        <w:rPr>
          <w:rFonts w:ascii="Times New Roman" w:hAnsi="Times New Roman" w:cs="Times New Roman"/>
          <w:sz w:val="24"/>
          <w:szCs w:val="24"/>
        </w:rPr>
        <w:t>Platinum customer</w:t>
      </w:r>
      <w:r w:rsidR="005B5EF9">
        <w:rPr>
          <w:rFonts w:ascii="Times New Roman" w:hAnsi="Times New Roman" w:cs="Times New Roman"/>
          <w:sz w:val="24"/>
          <w:szCs w:val="24"/>
        </w:rPr>
        <w:t>s</w:t>
      </w:r>
      <w:r w:rsidR="009555B0">
        <w:rPr>
          <w:rFonts w:ascii="Times New Roman" w:hAnsi="Times New Roman" w:cs="Times New Roman"/>
          <w:sz w:val="24"/>
          <w:szCs w:val="24"/>
        </w:rPr>
        <w:t xml:space="preserve"> are the high</w:t>
      </w:r>
      <w:r w:rsidR="00082FCB">
        <w:rPr>
          <w:rFonts w:ascii="Times New Roman" w:hAnsi="Times New Roman" w:cs="Times New Roman"/>
          <w:sz w:val="24"/>
          <w:szCs w:val="24"/>
        </w:rPr>
        <w:t>-</w:t>
      </w:r>
      <w:r w:rsidR="009555B0">
        <w:rPr>
          <w:rFonts w:ascii="Times New Roman" w:hAnsi="Times New Roman" w:cs="Times New Roman"/>
          <w:sz w:val="24"/>
          <w:szCs w:val="24"/>
        </w:rPr>
        <w:t>value customers as they account for n</w:t>
      </w:r>
      <w:r w:rsidR="005B659E">
        <w:rPr>
          <w:rFonts w:ascii="Times New Roman" w:hAnsi="Times New Roman" w:cs="Times New Roman"/>
          <w:sz w:val="24"/>
          <w:szCs w:val="24"/>
        </w:rPr>
        <w:t>e</w:t>
      </w:r>
      <w:r w:rsidR="009555B0">
        <w:rPr>
          <w:rFonts w:ascii="Times New Roman" w:hAnsi="Times New Roman" w:cs="Times New Roman"/>
          <w:sz w:val="24"/>
          <w:szCs w:val="24"/>
        </w:rPr>
        <w:t xml:space="preserve">arly </w:t>
      </w:r>
      <w:r w:rsidR="005B659E">
        <w:rPr>
          <w:rFonts w:ascii="Times New Roman" w:hAnsi="Times New Roman" w:cs="Times New Roman"/>
          <w:sz w:val="24"/>
          <w:szCs w:val="24"/>
        </w:rPr>
        <w:t xml:space="preserve">49% of the revenue generated, these customers are consuming all </w:t>
      </w:r>
      <w:r w:rsidR="00933134">
        <w:rPr>
          <w:rFonts w:ascii="Times New Roman" w:hAnsi="Times New Roman" w:cs="Times New Roman"/>
          <w:sz w:val="24"/>
          <w:szCs w:val="24"/>
        </w:rPr>
        <w:t>3 services</w:t>
      </w:r>
      <w:r w:rsidR="008506FF">
        <w:rPr>
          <w:rFonts w:ascii="Times New Roman" w:hAnsi="Times New Roman" w:cs="Times New Roman"/>
          <w:sz w:val="24"/>
          <w:szCs w:val="24"/>
        </w:rPr>
        <w:t xml:space="preserve"> voice</w:t>
      </w:r>
      <w:r w:rsidR="003C65A4">
        <w:rPr>
          <w:rFonts w:ascii="Times New Roman" w:hAnsi="Times New Roman" w:cs="Times New Roman"/>
          <w:sz w:val="24"/>
          <w:szCs w:val="24"/>
        </w:rPr>
        <w:t xml:space="preserve">, </w:t>
      </w:r>
      <w:r w:rsidR="000935C9">
        <w:rPr>
          <w:rFonts w:ascii="Times New Roman" w:hAnsi="Times New Roman" w:cs="Times New Roman"/>
          <w:sz w:val="24"/>
          <w:szCs w:val="24"/>
        </w:rPr>
        <w:t>data,</w:t>
      </w:r>
      <w:r w:rsidR="003C65A4">
        <w:rPr>
          <w:rFonts w:ascii="Times New Roman" w:hAnsi="Times New Roman" w:cs="Times New Roman"/>
          <w:sz w:val="24"/>
          <w:szCs w:val="24"/>
        </w:rPr>
        <w:t xml:space="preserve"> and equipment</w:t>
      </w:r>
      <w:r w:rsidR="008506FF">
        <w:rPr>
          <w:rFonts w:ascii="Times New Roman" w:hAnsi="Times New Roman" w:cs="Times New Roman"/>
          <w:sz w:val="24"/>
          <w:szCs w:val="24"/>
        </w:rPr>
        <w:t xml:space="preserve"> heavily.</w:t>
      </w:r>
      <w:r w:rsidR="003C65A4">
        <w:rPr>
          <w:rFonts w:ascii="Times New Roman" w:hAnsi="Times New Roman" w:cs="Times New Roman"/>
          <w:sz w:val="24"/>
          <w:szCs w:val="24"/>
        </w:rPr>
        <w:t xml:space="preserve"> Gold customers generate nearly </w:t>
      </w:r>
      <w:r w:rsidR="00467A44">
        <w:rPr>
          <w:rFonts w:ascii="Times New Roman" w:hAnsi="Times New Roman" w:cs="Times New Roman"/>
          <w:sz w:val="24"/>
          <w:szCs w:val="24"/>
        </w:rPr>
        <w:t xml:space="preserve">30% of total revenue </w:t>
      </w:r>
      <w:r w:rsidR="00D91A51">
        <w:rPr>
          <w:rFonts w:ascii="Times New Roman" w:hAnsi="Times New Roman" w:cs="Times New Roman"/>
          <w:sz w:val="24"/>
          <w:szCs w:val="24"/>
        </w:rPr>
        <w:t xml:space="preserve">and </w:t>
      </w:r>
      <w:r w:rsidR="00082FCB">
        <w:rPr>
          <w:rFonts w:ascii="Times New Roman" w:hAnsi="Times New Roman" w:cs="Times New Roman"/>
          <w:sz w:val="24"/>
          <w:szCs w:val="24"/>
        </w:rPr>
        <w:t xml:space="preserve">are </w:t>
      </w:r>
      <w:r w:rsidR="00D91A51">
        <w:rPr>
          <w:rFonts w:ascii="Times New Roman" w:hAnsi="Times New Roman" w:cs="Times New Roman"/>
          <w:sz w:val="24"/>
          <w:szCs w:val="24"/>
        </w:rPr>
        <w:t>significant</w:t>
      </w:r>
      <w:r w:rsidR="00467A44">
        <w:rPr>
          <w:rFonts w:ascii="Times New Roman" w:hAnsi="Times New Roman" w:cs="Times New Roman"/>
          <w:sz w:val="24"/>
          <w:szCs w:val="24"/>
        </w:rPr>
        <w:t xml:space="preserve"> consumer</w:t>
      </w:r>
      <w:r w:rsidR="00082FCB">
        <w:rPr>
          <w:rFonts w:ascii="Times New Roman" w:hAnsi="Times New Roman" w:cs="Times New Roman"/>
          <w:sz w:val="24"/>
          <w:szCs w:val="24"/>
        </w:rPr>
        <w:t>s</w:t>
      </w:r>
      <w:r w:rsidR="00467A44">
        <w:rPr>
          <w:rFonts w:ascii="Times New Roman" w:hAnsi="Times New Roman" w:cs="Times New Roman"/>
          <w:sz w:val="24"/>
          <w:szCs w:val="24"/>
        </w:rPr>
        <w:t xml:space="preserve"> of voice </w:t>
      </w:r>
      <w:r w:rsidR="00CD0207">
        <w:rPr>
          <w:rFonts w:ascii="Times New Roman" w:hAnsi="Times New Roman" w:cs="Times New Roman"/>
          <w:sz w:val="24"/>
          <w:szCs w:val="24"/>
        </w:rPr>
        <w:t xml:space="preserve">related to services </w:t>
      </w:r>
      <w:r w:rsidR="00467A44">
        <w:rPr>
          <w:rFonts w:ascii="Times New Roman" w:hAnsi="Times New Roman" w:cs="Times New Roman"/>
          <w:sz w:val="24"/>
          <w:szCs w:val="24"/>
        </w:rPr>
        <w:t xml:space="preserve">compared to data and equipment. </w:t>
      </w:r>
      <w:r w:rsidR="00D15558">
        <w:rPr>
          <w:rFonts w:ascii="Times New Roman" w:hAnsi="Times New Roman" w:cs="Times New Roman"/>
          <w:sz w:val="24"/>
          <w:szCs w:val="24"/>
        </w:rPr>
        <w:t xml:space="preserve">Silver customers are in between low and medium value </w:t>
      </w:r>
      <w:r w:rsidR="00933134">
        <w:rPr>
          <w:rFonts w:ascii="Times New Roman" w:hAnsi="Times New Roman" w:cs="Times New Roman"/>
          <w:sz w:val="24"/>
          <w:szCs w:val="24"/>
        </w:rPr>
        <w:t xml:space="preserve">customers </w:t>
      </w:r>
      <w:r w:rsidR="00D15558">
        <w:rPr>
          <w:rFonts w:ascii="Times New Roman" w:hAnsi="Times New Roman" w:cs="Times New Roman"/>
          <w:sz w:val="24"/>
          <w:szCs w:val="24"/>
        </w:rPr>
        <w:t>and generate 12% of the revenue</w:t>
      </w:r>
      <w:r w:rsidR="00933134">
        <w:rPr>
          <w:rFonts w:ascii="Times New Roman" w:hAnsi="Times New Roman" w:cs="Times New Roman"/>
          <w:sz w:val="24"/>
          <w:szCs w:val="24"/>
        </w:rPr>
        <w:t xml:space="preserve">. Bronze customers only generate 10% of total revenue and are </w:t>
      </w:r>
      <w:r w:rsidR="001F1D86">
        <w:rPr>
          <w:rFonts w:ascii="Times New Roman" w:hAnsi="Times New Roman" w:cs="Times New Roman"/>
          <w:sz w:val="24"/>
          <w:szCs w:val="24"/>
        </w:rPr>
        <w:t xml:space="preserve">the </w:t>
      </w:r>
      <w:r w:rsidR="00933134">
        <w:rPr>
          <w:rFonts w:ascii="Times New Roman" w:hAnsi="Times New Roman" w:cs="Times New Roman"/>
          <w:sz w:val="24"/>
          <w:szCs w:val="24"/>
        </w:rPr>
        <w:t>low</w:t>
      </w:r>
      <w:r w:rsidR="00C471CF">
        <w:rPr>
          <w:rFonts w:ascii="Times New Roman" w:hAnsi="Times New Roman" w:cs="Times New Roman"/>
          <w:sz w:val="24"/>
          <w:szCs w:val="24"/>
        </w:rPr>
        <w:t>-</w:t>
      </w:r>
      <w:r w:rsidR="00933134">
        <w:rPr>
          <w:rFonts w:ascii="Times New Roman" w:hAnsi="Times New Roman" w:cs="Times New Roman"/>
          <w:sz w:val="24"/>
          <w:szCs w:val="24"/>
        </w:rPr>
        <w:t>value customer</w:t>
      </w:r>
      <w:r w:rsidR="001F1D86">
        <w:rPr>
          <w:rFonts w:ascii="Times New Roman" w:hAnsi="Times New Roman" w:cs="Times New Roman"/>
          <w:sz w:val="24"/>
          <w:szCs w:val="24"/>
        </w:rPr>
        <w:t>s</w:t>
      </w:r>
      <w:r w:rsidR="00933134">
        <w:rPr>
          <w:rFonts w:ascii="Times New Roman" w:hAnsi="Times New Roman" w:cs="Times New Roman"/>
          <w:sz w:val="24"/>
          <w:szCs w:val="24"/>
        </w:rPr>
        <w:t>. Silver and bronze customer</w:t>
      </w:r>
      <w:r w:rsidR="00C471CF">
        <w:rPr>
          <w:rFonts w:ascii="Times New Roman" w:hAnsi="Times New Roman" w:cs="Times New Roman"/>
          <w:sz w:val="24"/>
          <w:szCs w:val="24"/>
        </w:rPr>
        <w:t>s</w:t>
      </w:r>
      <w:r w:rsidR="00933134">
        <w:rPr>
          <w:rFonts w:ascii="Times New Roman" w:hAnsi="Times New Roman" w:cs="Times New Roman"/>
          <w:sz w:val="24"/>
          <w:szCs w:val="24"/>
        </w:rPr>
        <w:t xml:space="preserve"> have </w:t>
      </w:r>
      <w:r w:rsidR="00C471CF">
        <w:rPr>
          <w:rFonts w:ascii="Times New Roman" w:hAnsi="Times New Roman" w:cs="Times New Roman"/>
          <w:sz w:val="24"/>
          <w:szCs w:val="24"/>
        </w:rPr>
        <w:t xml:space="preserve">a </w:t>
      </w:r>
      <w:r w:rsidR="000935C9">
        <w:rPr>
          <w:rFonts w:ascii="Times New Roman" w:hAnsi="Times New Roman" w:cs="Times New Roman"/>
          <w:sz w:val="24"/>
          <w:szCs w:val="24"/>
        </w:rPr>
        <w:t>somewhat</w:t>
      </w:r>
      <w:r w:rsidR="00933134">
        <w:rPr>
          <w:rFonts w:ascii="Times New Roman" w:hAnsi="Times New Roman" w:cs="Times New Roman"/>
          <w:sz w:val="24"/>
          <w:szCs w:val="24"/>
        </w:rPr>
        <w:t xml:space="preserve"> similar pattern of usage of different services like voice, data</w:t>
      </w:r>
      <w:r w:rsidR="0058173E">
        <w:rPr>
          <w:rFonts w:ascii="Times New Roman" w:hAnsi="Times New Roman" w:cs="Times New Roman"/>
          <w:sz w:val="24"/>
          <w:szCs w:val="24"/>
        </w:rPr>
        <w:t>,</w:t>
      </w:r>
      <w:r w:rsidR="00933134">
        <w:rPr>
          <w:rFonts w:ascii="Times New Roman" w:hAnsi="Times New Roman" w:cs="Times New Roman"/>
          <w:sz w:val="24"/>
          <w:szCs w:val="24"/>
        </w:rPr>
        <w:t xml:space="preserve"> and equipment.</w:t>
      </w:r>
    </w:p>
    <w:p w14:paraId="5B300E55" w14:textId="0CB21469" w:rsidR="00ED5F43" w:rsidRDefault="002E75A3" w:rsidP="00ED5F43">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As far as demographics </w:t>
      </w:r>
      <w:r w:rsidR="00D70933">
        <w:rPr>
          <w:rFonts w:ascii="Times New Roman" w:hAnsi="Times New Roman" w:cs="Times New Roman"/>
          <w:sz w:val="24"/>
          <w:szCs w:val="24"/>
        </w:rPr>
        <w:t>are</w:t>
      </w:r>
      <w:r>
        <w:rPr>
          <w:rFonts w:ascii="Times New Roman" w:hAnsi="Times New Roman" w:cs="Times New Roman"/>
          <w:sz w:val="24"/>
          <w:szCs w:val="24"/>
        </w:rPr>
        <w:t xml:space="preserve"> concerned, </w:t>
      </w:r>
      <w:r w:rsidR="009954A3">
        <w:rPr>
          <w:rFonts w:ascii="Times New Roman" w:hAnsi="Times New Roman" w:cs="Times New Roman"/>
          <w:sz w:val="24"/>
          <w:szCs w:val="24"/>
        </w:rPr>
        <w:t xml:space="preserve">for </w:t>
      </w:r>
      <w:r w:rsidR="00D70933">
        <w:rPr>
          <w:rFonts w:ascii="Times New Roman" w:hAnsi="Times New Roman" w:cs="Times New Roman"/>
          <w:sz w:val="24"/>
          <w:szCs w:val="24"/>
        </w:rPr>
        <w:t>P</w:t>
      </w:r>
      <w:r w:rsidR="009954A3">
        <w:rPr>
          <w:rFonts w:ascii="Times New Roman" w:hAnsi="Times New Roman" w:cs="Times New Roman"/>
          <w:sz w:val="24"/>
          <w:szCs w:val="24"/>
        </w:rPr>
        <w:t>latinum customer</w:t>
      </w:r>
      <w:r w:rsidR="00D70933">
        <w:rPr>
          <w:rFonts w:ascii="Times New Roman" w:hAnsi="Times New Roman" w:cs="Times New Roman"/>
          <w:sz w:val="24"/>
          <w:szCs w:val="24"/>
        </w:rPr>
        <w:t>s</w:t>
      </w:r>
      <w:r w:rsidR="00F70671">
        <w:rPr>
          <w:rFonts w:ascii="Times New Roman" w:hAnsi="Times New Roman" w:cs="Times New Roman"/>
          <w:sz w:val="24"/>
          <w:szCs w:val="24"/>
        </w:rPr>
        <w:t>,</w:t>
      </w:r>
      <w:r w:rsidR="009954A3">
        <w:rPr>
          <w:rFonts w:ascii="Times New Roman" w:hAnsi="Times New Roman" w:cs="Times New Roman"/>
          <w:sz w:val="24"/>
          <w:szCs w:val="24"/>
        </w:rPr>
        <w:t xml:space="preserve"> </w:t>
      </w:r>
      <w:r w:rsidR="00F70671">
        <w:rPr>
          <w:rFonts w:ascii="Times New Roman" w:hAnsi="Times New Roman" w:cs="Times New Roman"/>
          <w:sz w:val="24"/>
          <w:szCs w:val="24"/>
        </w:rPr>
        <w:t xml:space="preserve">it </w:t>
      </w:r>
      <w:r w:rsidR="009954A3">
        <w:rPr>
          <w:rFonts w:ascii="Times New Roman" w:hAnsi="Times New Roman" w:cs="Times New Roman"/>
          <w:sz w:val="24"/>
          <w:szCs w:val="24"/>
        </w:rPr>
        <w:t>is dominated by customers aged in between 40 to 60</w:t>
      </w:r>
      <w:r w:rsidR="005A6C83">
        <w:rPr>
          <w:rFonts w:ascii="Times New Roman" w:hAnsi="Times New Roman" w:cs="Times New Roman"/>
          <w:sz w:val="24"/>
          <w:szCs w:val="24"/>
        </w:rPr>
        <w:t xml:space="preserve">, with </w:t>
      </w:r>
      <w:r w:rsidR="00D70933">
        <w:rPr>
          <w:rFonts w:ascii="Times New Roman" w:hAnsi="Times New Roman" w:cs="Times New Roman"/>
          <w:sz w:val="24"/>
          <w:szCs w:val="24"/>
        </w:rPr>
        <w:t xml:space="preserve">an </w:t>
      </w:r>
      <w:r w:rsidR="005A6C83">
        <w:rPr>
          <w:rFonts w:ascii="Times New Roman" w:hAnsi="Times New Roman" w:cs="Times New Roman"/>
          <w:sz w:val="24"/>
          <w:szCs w:val="24"/>
        </w:rPr>
        <w:t>average age of 53</w:t>
      </w:r>
      <w:r w:rsidR="009954A3">
        <w:rPr>
          <w:rFonts w:ascii="Times New Roman" w:hAnsi="Times New Roman" w:cs="Times New Roman"/>
          <w:sz w:val="24"/>
          <w:szCs w:val="24"/>
        </w:rPr>
        <w:t>, gold customers are dominated by the customers with age greater than 60</w:t>
      </w:r>
      <w:r w:rsidR="005A6C83">
        <w:rPr>
          <w:rFonts w:ascii="Times New Roman" w:hAnsi="Times New Roman" w:cs="Times New Roman"/>
          <w:sz w:val="24"/>
          <w:szCs w:val="24"/>
        </w:rPr>
        <w:t xml:space="preserve">, with </w:t>
      </w:r>
      <w:r w:rsidR="008A552B">
        <w:rPr>
          <w:rFonts w:ascii="Times New Roman" w:hAnsi="Times New Roman" w:cs="Times New Roman"/>
          <w:sz w:val="24"/>
          <w:szCs w:val="24"/>
        </w:rPr>
        <w:t xml:space="preserve">an </w:t>
      </w:r>
      <w:r w:rsidR="005A6C83">
        <w:rPr>
          <w:rFonts w:ascii="Times New Roman" w:hAnsi="Times New Roman" w:cs="Times New Roman"/>
          <w:sz w:val="24"/>
          <w:szCs w:val="24"/>
        </w:rPr>
        <w:t>average age of 63</w:t>
      </w:r>
      <w:r w:rsidR="009954A3">
        <w:rPr>
          <w:rFonts w:ascii="Times New Roman" w:hAnsi="Times New Roman" w:cs="Times New Roman"/>
          <w:sz w:val="24"/>
          <w:szCs w:val="24"/>
        </w:rPr>
        <w:t xml:space="preserve">, while silver </w:t>
      </w:r>
      <w:r w:rsidR="005A6C83">
        <w:rPr>
          <w:rFonts w:ascii="Times New Roman" w:hAnsi="Times New Roman" w:cs="Times New Roman"/>
          <w:sz w:val="24"/>
          <w:szCs w:val="24"/>
        </w:rPr>
        <w:t xml:space="preserve">and bronze </w:t>
      </w:r>
      <w:r w:rsidR="008A552B">
        <w:rPr>
          <w:rFonts w:ascii="Times New Roman" w:hAnsi="Times New Roman" w:cs="Times New Roman"/>
          <w:sz w:val="24"/>
          <w:szCs w:val="24"/>
        </w:rPr>
        <w:t>are</w:t>
      </w:r>
      <w:r w:rsidR="009954A3">
        <w:rPr>
          <w:rFonts w:ascii="Times New Roman" w:hAnsi="Times New Roman" w:cs="Times New Roman"/>
          <w:sz w:val="24"/>
          <w:szCs w:val="24"/>
        </w:rPr>
        <w:t xml:space="preserve"> dominated by customers aged between 18 to 40 years of age</w:t>
      </w:r>
      <w:r w:rsidR="005A6C83">
        <w:rPr>
          <w:rFonts w:ascii="Times New Roman" w:hAnsi="Times New Roman" w:cs="Times New Roman"/>
          <w:sz w:val="24"/>
          <w:szCs w:val="24"/>
        </w:rPr>
        <w:t xml:space="preserve">, with </w:t>
      </w:r>
      <w:r w:rsidR="003152E9">
        <w:rPr>
          <w:rFonts w:ascii="Times New Roman" w:hAnsi="Times New Roman" w:cs="Times New Roman"/>
          <w:sz w:val="24"/>
          <w:szCs w:val="24"/>
        </w:rPr>
        <w:t xml:space="preserve">an </w:t>
      </w:r>
      <w:r w:rsidR="005A6C83">
        <w:rPr>
          <w:rFonts w:ascii="Times New Roman" w:hAnsi="Times New Roman" w:cs="Times New Roman"/>
          <w:sz w:val="24"/>
          <w:szCs w:val="24"/>
        </w:rPr>
        <w:t>average age of 35 and 37 respectively</w:t>
      </w:r>
      <w:r w:rsidR="009954A3">
        <w:rPr>
          <w:rFonts w:ascii="Times New Roman" w:hAnsi="Times New Roman" w:cs="Times New Roman"/>
          <w:sz w:val="24"/>
          <w:szCs w:val="24"/>
        </w:rPr>
        <w:t xml:space="preserve">. </w:t>
      </w:r>
      <w:r w:rsidR="00154B35">
        <w:rPr>
          <w:rFonts w:ascii="Times New Roman" w:hAnsi="Times New Roman" w:cs="Times New Roman"/>
          <w:sz w:val="24"/>
          <w:szCs w:val="24"/>
        </w:rPr>
        <w:t xml:space="preserve">Customers below </w:t>
      </w:r>
      <w:r w:rsidR="003152E9">
        <w:rPr>
          <w:rFonts w:ascii="Times New Roman" w:hAnsi="Times New Roman" w:cs="Times New Roman"/>
          <w:sz w:val="24"/>
          <w:szCs w:val="24"/>
        </w:rPr>
        <w:t xml:space="preserve">the </w:t>
      </w:r>
      <w:r w:rsidR="00154B35">
        <w:rPr>
          <w:rFonts w:ascii="Times New Roman" w:hAnsi="Times New Roman" w:cs="Times New Roman"/>
          <w:sz w:val="24"/>
          <w:szCs w:val="24"/>
        </w:rPr>
        <w:t>age of 18 years are either in silver o</w:t>
      </w:r>
      <w:r w:rsidR="00086346">
        <w:rPr>
          <w:rFonts w:ascii="Times New Roman" w:hAnsi="Times New Roman" w:cs="Times New Roman"/>
          <w:sz w:val="24"/>
          <w:szCs w:val="24"/>
        </w:rPr>
        <w:t>r</w:t>
      </w:r>
      <w:r w:rsidR="00154B35">
        <w:rPr>
          <w:rFonts w:ascii="Times New Roman" w:hAnsi="Times New Roman" w:cs="Times New Roman"/>
          <w:sz w:val="24"/>
          <w:szCs w:val="24"/>
        </w:rPr>
        <w:t xml:space="preserve"> bronze category. </w:t>
      </w:r>
      <w:r w:rsidR="009954A3">
        <w:rPr>
          <w:rFonts w:ascii="Times New Roman" w:hAnsi="Times New Roman" w:cs="Times New Roman"/>
          <w:sz w:val="24"/>
          <w:szCs w:val="24"/>
        </w:rPr>
        <w:t xml:space="preserve">Gender distribution is equal across all customer segments, there is no bias.  For platinum marital status is not of significance as there are nearly equal married and unmarried customers, with married ones on </w:t>
      </w:r>
      <w:r w:rsidR="00982CED">
        <w:rPr>
          <w:rFonts w:ascii="Times New Roman" w:hAnsi="Times New Roman" w:cs="Times New Roman"/>
          <w:sz w:val="24"/>
          <w:szCs w:val="24"/>
        </w:rPr>
        <w:t xml:space="preserve">the </w:t>
      </w:r>
      <w:r w:rsidR="009954A3">
        <w:rPr>
          <w:rFonts w:ascii="Times New Roman" w:hAnsi="Times New Roman" w:cs="Times New Roman"/>
          <w:sz w:val="24"/>
          <w:szCs w:val="24"/>
        </w:rPr>
        <w:t xml:space="preserve">higher side a bit. Silver customer segment comprises of </w:t>
      </w:r>
      <w:r w:rsidR="003225EE">
        <w:rPr>
          <w:rFonts w:ascii="Times New Roman" w:hAnsi="Times New Roman" w:cs="Times New Roman"/>
          <w:sz w:val="24"/>
          <w:szCs w:val="24"/>
        </w:rPr>
        <w:t xml:space="preserve">the </w:t>
      </w:r>
      <w:r w:rsidR="009954A3">
        <w:rPr>
          <w:rFonts w:ascii="Times New Roman" w:hAnsi="Times New Roman" w:cs="Times New Roman"/>
          <w:sz w:val="24"/>
          <w:szCs w:val="24"/>
        </w:rPr>
        <w:t>married customer</w:t>
      </w:r>
      <w:r w:rsidR="003225EE">
        <w:rPr>
          <w:rFonts w:ascii="Times New Roman" w:hAnsi="Times New Roman" w:cs="Times New Roman"/>
          <w:sz w:val="24"/>
          <w:szCs w:val="24"/>
        </w:rPr>
        <w:t>s</w:t>
      </w:r>
      <w:r w:rsidR="009954A3">
        <w:rPr>
          <w:rFonts w:ascii="Times New Roman" w:hAnsi="Times New Roman" w:cs="Times New Roman"/>
          <w:sz w:val="24"/>
          <w:szCs w:val="24"/>
        </w:rPr>
        <w:t xml:space="preserve"> and with very less unmarried customers. </w:t>
      </w:r>
      <w:r w:rsidR="00086346">
        <w:rPr>
          <w:rFonts w:ascii="Times New Roman" w:hAnsi="Times New Roman" w:cs="Times New Roman"/>
          <w:sz w:val="24"/>
          <w:szCs w:val="24"/>
        </w:rPr>
        <w:t>The B</w:t>
      </w:r>
      <w:r w:rsidR="009954A3">
        <w:rPr>
          <w:rFonts w:ascii="Times New Roman" w:hAnsi="Times New Roman" w:cs="Times New Roman"/>
          <w:sz w:val="24"/>
          <w:szCs w:val="24"/>
        </w:rPr>
        <w:t xml:space="preserve">ronze customer </w:t>
      </w:r>
      <w:r w:rsidR="00524169">
        <w:rPr>
          <w:rFonts w:ascii="Times New Roman" w:hAnsi="Times New Roman" w:cs="Times New Roman"/>
          <w:sz w:val="24"/>
          <w:szCs w:val="24"/>
        </w:rPr>
        <w:t xml:space="preserve">segment </w:t>
      </w:r>
      <w:r w:rsidR="009954A3">
        <w:rPr>
          <w:rFonts w:ascii="Times New Roman" w:hAnsi="Times New Roman" w:cs="Times New Roman"/>
          <w:sz w:val="24"/>
          <w:szCs w:val="24"/>
        </w:rPr>
        <w:t xml:space="preserve">hardly contains any married customers. </w:t>
      </w:r>
      <w:r w:rsidR="008E30F2">
        <w:rPr>
          <w:rFonts w:ascii="Times New Roman" w:hAnsi="Times New Roman" w:cs="Times New Roman"/>
          <w:sz w:val="24"/>
          <w:szCs w:val="24"/>
        </w:rPr>
        <w:t>Median</w:t>
      </w:r>
      <w:r w:rsidR="00154B35">
        <w:rPr>
          <w:rFonts w:ascii="Times New Roman" w:hAnsi="Times New Roman" w:cs="Times New Roman"/>
          <w:sz w:val="24"/>
          <w:szCs w:val="24"/>
        </w:rPr>
        <w:t xml:space="preserve"> household size for platinum and gold customers is 2, while that for silver is 4, for bronze household size hovers around 1 which is self-evident from the fact that </w:t>
      </w:r>
      <w:r w:rsidR="000C675E">
        <w:rPr>
          <w:rFonts w:ascii="Times New Roman" w:hAnsi="Times New Roman" w:cs="Times New Roman"/>
          <w:sz w:val="24"/>
          <w:szCs w:val="24"/>
        </w:rPr>
        <w:t>this</w:t>
      </w:r>
      <w:r w:rsidR="00154B35">
        <w:rPr>
          <w:rFonts w:ascii="Times New Roman" w:hAnsi="Times New Roman" w:cs="Times New Roman"/>
          <w:sz w:val="24"/>
          <w:szCs w:val="24"/>
        </w:rPr>
        <w:t xml:space="preserve"> customer </w:t>
      </w:r>
      <w:r w:rsidR="000C675E">
        <w:rPr>
          <w:rFonts w:ascii="Times New Roman" w:hAnsi="Times New Roman" w:cs="Times New Roman"/>
          <w:sz w:val="24"/>
          <w:szCs w:val="24"/>
        </w:rPr>
        <w:t xml:space="preserve">segment </w:t>
      </w:r>
      <w:r w:rsidR="00154B35">
        <w:rPr>
          <w:rFonts w:ascii="Times New Roman" w:hAnsi="Times New Roman" w:cs="Times New Roman"/>
          <w:sz w:val="24"/>
          <w:szCs w:val="24"/>
        </w:rPr>
        <w:t xml:space="preserve">is dominated by unmarried customers. </w:t>
      </w:r>
      <w:r w:rsidR="00ED5F43">
        <w:rPr>
          <w:rFonts w:ascii="Times New Roman" w:hAnsi="Times New Roman" w:cs="Times New Roman"/>
          <w:sz w:val="24"/>
          <w:szCs w:val="24"/>
        </w:rPr>
        <w:t xml:space="preserve">Across all 4 segments Professional, Sales and service are three top job categories (Refer Appendix Figure </w:t>
      </w:r>
      <w:r w:rsidR="00094DC6">
        <w:rPr>
          <w:rFonts w:ascii="Times New Roman" w:hAnsi="Times New Roman" w:cs="Times New Roman"/>
          <w:sz w:val="24"/>
          <w:szCs w:val="24"/>
        </w:rPr>
        <w:t>10</w:t>
      </w:r>
      <w:r w:rsidR="00ED5F43">
        <w:rPr>
          <w:rFonts w:ascii="Times New Roman" w:hAnsi="Times New Roman" w:cs="Times New Roman"/>
          <w:sz w:val="24"/>
          <w:szCs w:val="24"/>
        </w:rPr>
        <w:t>).</w:t>
      </w:r>
    </w:p>
    <w:p w14:paraId="765E589E" w14:textId="26A11665" w:rsidR="008324FB" w:rsidRDefault="004B55D8" w:rsidP="008324FB">
      <w:pPr>
        <w:spacing w:line="240" w:lineRule="auto"/>
        <w:rPr>
          <w:rFonts w:ascii="Times New Roman" w:hAnsi="Times New Roman" w:cs="Times New Roman"/>
          <w:sz w:val="24"/>
          <w:szCs w:val="24"/>
        </w:rPr>
      </w:pPr>
      <w:r>
        <w:rPr>
          <w:rFonts w:ascii="Times New Roman" w:hAnsi="Times New Roman" w:cs="Times New Roman"/>
          <w:sz w:val="24"/>
          <w:szCs w:val="24"/>
        </w:rPr>
        <w:t>Most</w:t>
      </w:r>
      <w:r w:rsidR="008324FB">
        <w:rPr>
          <w:rFonts w:ascii="Times New Roman" w:hAnsi="Times New Roman" w:cs="Times New Roman"/>
          <w:sz w:val="24"/>
          <w:szCs w:val="24"/>
        </w:rPr>
        <w:t xml:space="preserve"> Platinum customers nearly 95% are multiline, for Gold customers multiline drops to 65%</w:t>
      </w:r>
      <w:r>
        <w:rPr>
          <w:rFonts w:ascii="Times New Roman" w:hAnsi="Times New Roman" w:cs="Times New Roman"/>
          <w:sz w:val="24"/>
          <w:szCs w:val="24"/>
        </w:rPr>
        <w:t>,</w:t>
      </w:r>
      <w:r w:rsidR="008324FB">
        <w:rPr>
          <w:rFonts w:ascii="Times New Roman" w:hAnsi="Times New Roman" w:cs="Times New Roman"/>
          <w:sz w:val="24"/>
          <w:szCs w:val="24"/>
        </w:rPr>
        <w:t xml:space="preserve"> and for Silver and Bronze customer customers percentage drop to 25%. Platinum and gold customer</w:t>
      </w:r>
      <w:r>
        <w:rPr>
          <w:rFonts w:ascii="Times New Roman" w:hAnsi="Times New Roman" w:cs="Times New Roman"/>
          <w:sz w:val="24"/>
          <w:szCs w:val="24"/>
        </w:rPr>
        <w:t>s</w:t>
      </w:r>
      <w:r w:rsidR="008324FB">
        <w:rPr>
          <w:rFonts w:ascii="Times New Roman" w:hAnsi="Times New Roman" w:cs="Times New Roman"/>
          <w:sz w:val="24"/>
          <w:szCs w:val="24"/>
        </w:rPr>
        <w:t xml:space="preserve"> have been associated with the company with an average timespan of 56 months, followed by silver for 28 months and bronze by 20 months. </w:t>
      </w:r>
    </w:p>
    <w:p w14:paraId="612B705F" w14:textId="6106754A" w:rsidR="002E75A3" w:rsidRDefault="00154B35" w:rsidP="006A4A24">
      <w:pPr>
        <w:spacing w:line="240" w:lineRule="auto"/>
        <w:rPr>
          <w:rFonts w:ascii="Times New Roman" w:hAnsi="Times New Roman" w:cs="Times New Roman"/>
          <w:sz w:val="24"/>
          <w:szCs w:val="24"/>
        </w:rPr>
      </w:pPr>
      <w:r>
        <w:rPr>
          <w:rFonts w:ascii="Times New Roman" w:hAnsi="Times New Roman" w:cs="Times New Roman"/>
          <w:sz w:val="24"/>
          <w:szCs w:val="24"/>
        </w:rPr>
        <w:t>For household income average income for platinum is $90,000, for gold customers</w:t>
      </w:r>
      <w:r w:rsidR="003667EF">
        <w:rPr>
          <w:rFonts w:ascii="Times New Roman" w:hAnsi="Times New Roman" w:cs="Times New Roman"/>
          <w:sz w:val="24"/>
          <w:szCs w:val="24"/>
        </w:rPr>
        <w:t>,</w:t>
      </w:r>
      <w:r>
        <w:rPr>
          <w:rFonts w:ascii="Times New Roman" w:hAnsi="Times New Roman" w:cs="Times New Roman"/>
          <w:sz w:val="24"/>
          <w:szCs w:val="24"/>
        </w:rPr>
        <w:t xml:space="preserve"> it is $65,000 for b</w:t>
      </w:r>
      <w:r w:rsidR="008E30F2">
        <w:rPr>
          <w:rFonts w:ascii="Times New Roman" w:hAnsi="Times New Roman" w:cs="Times New Roman"/>
          <w:sz w:val="24"/>
          <w:szCs w:val="24"/>
        </w:rPr>
        <w:t>r</w:t>
      </w:r>
      <w:r>
        <w:rPr>
          <w:rFonts w:ascii="Times New Roman" w:hAnsi="Times New Roman" w:cs="Times New Roman"/>
          <w:sz w:val="24"/>
          <w:szCs w:val="24"/>
        </w:rPr>
        <w:t xml:space="preserve">onze and silver the average household income is around $40,000. </w:t>
      </w:r>
      <w:r w:rsidR="003667EF">
        <w:rPr>
          <w:rFonts w:ascii="Times New Roman" w:hAnsi="Times New Roman" w:cs="Times New Roman"/>
          <w:sz w:val="24"/>
          <w:szCs w:val="24"/>
        </w:rPr>
        <w:t>The a</w:t>
      </w:r>
      <w:r w:rsidR="00986E9D">
        <w:rPr>
          <w:rFonts w:ascii="Times New Roman" w:hAnsi="Times New Roman" w:cs="Times New Roman"/>
          <w:sz w:val="24"/>
          <w:szCs w:val="24"/>
        </w:rPr>
        <w:t xml:space="preserve">verage monthly income gradually increases as household income increases across 3 segments Platinum, Gold and Bronze, for Silver it drops slightly (Refer </w:t>
      </w:r>
      <w:r w:rsidR="004B11B7">
        <w:rPr>
          <w:rFonts w:ascii="Times New Roman" w:hAnsi="Times New Roman" w:cs="Times New Roman"/>
          <w:sz w:val="24"/>
          <w:szCs w:val="24"/>
        </w:rPr>
        <w:t xml:space="preserve">Appendix </w:t>
      </w:r>
      <w:r w:rsidR="00986E9D">
        <w:rPr>
          <w:rFonts w:ascii="Times New Roman" w:hAnsi="Times New Roman" w:cs="Times New Roman"/>
          <w:sz w:val="24"/>
          <w:szCs w:val="24"/>
        </w:rPr>
        <w:t xml:space="preserve">figure 10). </w:t>
      </w:r>
      <w:r w:rsidR="008E30F2">
        <w:rPr>
          <w:rFonts w:ascii="Times New Roman" w:hAnsi="Times New Roman" w:cs="Times New Roman"/>
          <w:sz w:val="24"/>
          <w:szCs w:val="24"/>
        </w:rPr>
        <w:t>Debt to income ratio for platinum, gold</w:t>
      </w:r>
      <w:r w:rsidR="00D50780">
        <w:rPr>
          <w:rFonts w:ascii="Times New Roman" w:hAnsi="Times New Roman" w:cs="Times New Roman"/>
          <w:sz w:val="24"/>
          <w:szCs w:val="24"/>
        </w:rPr>
        <w:t>,</w:t>
      </w:r>
      <w:r w:rsidR="008E30F2">
        <w:rPr>
          <w:rFonts w:ascii="Times New Roman" w:hAnsi="Times New Roman" w:cs="Times New Roman"/>
          <w:sz w:val="24"/>
          <w:szCs w:val="24"/>
        </w:rPr>
        <w:t xml:space="preserve"> and silver customers is around 10% while that for bronze customers it shoots up to 37%.</w:t>
      </w:r>
      <w:r w:rsidR="00422ED9">
        <w:rPr>
          <w:rFonts w:ascii="Times New Roman" w:hAnsi="Times New Roman" w:cs="Times New Roman"/>
          <w:sz w:val="24"/>
          <w:szCs w:val="24"/>
        </w:rPr>
        <w:t xml:space="preserve"> </w:t>
      </w:r>
      <w:r w:rsidR="00D50780">
        <w:rPr>
          <w:rFonts w:ascii="Times New Roman" w:hAnsi="Times New Roman" w:cs="Times New Roman"/>
          <w:sz w:val="24"/>
          <w:szCs w:val="24"/>
        </w:rPr>
        <w:t xml:space="preserve">The </w:t>
      </w:r>
      <w:r w:rsidR="00F00568">
        <w:rPr>
          <w:rFonts w:ascii="Times New Roman" w:hAnsi="Times New Roman" w:cs="Times New Roman"/>
          <w:sz w:val="24"/>
          <w:szCs w:val="24"/>
        </w:rPr>
        <w:t xml:space="preserve">Loan default rate for </w:t>
      </w:r>
      <w:r w:rsidR="00D50780">
        <w:rPr>
          <w:rFonts w:ascii="Times New Roman" w:hAnsi="Times New Roman" w:cs="Times New Roman"/>
          <w:sz w:val="24"/>
          <w:szCs w:val="24"/>
        </w:rPr>
        <w:t xml:space="preserve">the </w:t>
      </w:r>
      <w:r w:rsidR="007435A2">
        <w:rPr>
          <w:rFonts w:ascii="Times New Roman" w:hAnsi="Times New Roman" w:cs="Times New Roman"/>
          <w:sz w:val="24"/>
          <w:szCs w:val="24"/>
        </w:rPr>
        <w:t>P</w:t>
      </w:r>
      <w:r w:rsidR="00F00568">
        <w:rPr>
          <w:rFonts w:ascii="Times New Roman" w:hAnsi="Times New Roman" w:cs="Times New Roman"/>
          <w:sz w:val="24"/>
          <w:szCs w:val="24"/>
        </w:rPr>
        <w:t>latinum customer</w:t>
      </w:r>
      <w:r w:rsidR="00D50780">
        <w:rPr>
          <w:rFonts w:ascii="Times New Roman" w:hAnsi="Times New Roman" w:cs="Times New Roman"/>
          <w:sz w:val="24"/>
          <w:szCs w:val="24"/>
        </w:rPr>
        <w:t>s</w:t>
      </w:r>
      <w:r w:rsidR="00F00568">
        <w:rPr>
          <w:rFonts w:ascii="Times New Roman" w:hAnsi="Times New Roman" w:cs="Times New Roman"/>
          <w:sz w:val="24"/>
          <w:szCs w:val="24"/>
        </w:rPr>
        <w:t xml:space="preserve"> is </w:t>
      </w:r>
      <w:r w:rsidR="007435A2">
        <w:rPr>
          <w:rFonts w:ascii="Times New Roman" w:hAnsi="Times New Roman" w:cs="Times New Roman"/>
          <w:sz w:val="24"/>
          <w:szCs w:val="24"/>
        </w:rPr>
        <w:t>higher</w:t>
      </w:r>
      <w:r w:rsidR="00F00568">
        <w:rPr>
          <w:rFonts w:ascii="Times New Roman" w:hAnsi="Times New Roman" w:cs="Times New Roman"/>
          <w:sz w:val="24"/>
          <w:szCs w:val="24"/>
        </w:rPr>
        <w:t xml:space="preserve"> around 18%</w:t>
      </w:r>
      <w:r w:rsidR="007435A2">
        <w:rPr>
          <w:rFonts w:ascii="Times New Roman" w:hAnsi="Times New Roman" w:cs="Times New Roman"/>
          <w:sz w:val="24"/>
          <w:szCs w:val="24"/>
        </w:rPr>
        <w:t xml:space="preserve"> compared to that of </w:t>
      </w:r>
      <w:r w:rsidR="00A70664">
        <w:rPr>
          <w:rFonts w:ascii="Times New Roman" w:hAnsi="Times New Roman" w:cs="Times New Roman"/>
          <w:sz w:val="24"/>
          <w:szCs w:val="24"/>
        </w:rPr>
        <w:t xml:space="preserve">Gold Customers which is </w:t>
      </w:r>
      <w:r w:rsidR="00EF11BB">
        <w:rPr>
          <w:rFonts w:ascii="Times New Roman" w:hAnsi="Times New Roman" w:cs="Times New Roman"/>
          <w:sz w:val="24"/>
          <w:szCs w:val="24"/>
        </w:rPr>
        <w:t xml:space="preserve">a </w:t>
      </w:r>
      <w:r w:rsidR="00A70664">
        <w:rPr>
          <w:rFonts w:ascii="Times New Roman" w:hAnsi="Times New Roman" w:cs="Times New Roman"/>
          <w:sz w:val="24"/>
          <w:szCs w:val="24"/>
        </w:rPr>
        <w:t xml:space="preserve">mere 6%, for </w:t>
      </w:r>
      <w:r w:rsidR="00897648">
        <w:rPr>
          <w:rFonts w:ascii="Times New Roman" w:hAnsi="Times New Roman" w:cs="Times New Roman"/>
          <w:sz w:val="24"/>
          <w:szCs w:val="24"/>
        </w:rPr>
        <w:t>Silver customers</w:t>
      </w:r>
      <w:r w:rsidR="00D16F51">
        <w:rPr>
          <w:rFonts w:ascii="Times New Roman" w:hAnsi="Times New Roman" w:cs="Times New Roman"/>
          <w:sz w:val="24"/>
          <w:szCs w:val="24"/>
        </w:rPr>
        <w:t>,</w:t>
      </w:r>
      <w:r w:rsidR="00897648">
        <w:rPr>
          <w:rFonts w:ascii="Times New Roman" w:hAnsi="Times New Roman" w:cs="Times New Roman"/>
          <w:sz w:val="24"/>
          <w:szCs w:val="24"/>
        </w:rPr>
        <w:t xml:space="preserve"> it is 32% and for Bronze customers</w:t>
      </w:r>
      <w:r w:rsidR="00D16F51">
        <w:rPr>
          <w:rFonts w:ascii="Times New Roman" w:hAnsi="Times New Roman" w:cs="Times New Roman"/>
          <w:sz w:val="24"/>
          <w:szCs w:val="24"/>
        </w:rPr>
        <w:t>,</w:t>
      </w:r>
      <w:r w:rsidR="00897648">
        <w:rPr>
          <w:rFonts w:ascii="Times New Roman" w:hAnsi="Times New Roman" w:cs="Times New Roman"/>
          <w:sz w:val="24"/>
          <w:szCs w:val="24"/>
        </w:rPr>
        <w:t xml:space="preserve"> it is 35%</w:t>
      </w:r>
      <w:r w:rsidR="00A70664">
        <w:rPr>
          <w:rFonts w:ascii="Times New Roman" w:hAnsi="Times New Roman" w:cs="Times New Roman"/>
          <w:sz w:val="24"/>
          <w:szCs w:val="24"/>
        </w:rPr>
        <w:t xml:space="preserve">.  </w:t>
      </w:r>
      <w:r w:rsidR="001D0B0B">
        <w:rPr>
          <w:rFonts w:ascii="Times New Roman" w:hAnsi="Times New Roman" w:cs="Times New Roman"/>
          <w:sz w:val="24"/>
          <w:szCs w:val="24"/>
        </w:rPr>
        <w:t>For ca</w:t>
      </w:r>
      <w:r w:rsidR="001821B7">
        <w:rPr>
          <w:rFonts w:ascii="Times New Roman" w:hAnsi="Times New Roman" w:cs="Times New Roman"/>
          <w:sz w:val="24"/>
          <w:szCs w:val="24"/>
        </w:rPr>
        <w:t>r</w:t>
      </w:r>
      <w:r w:rsidR="001D0B0B">
        <w:rPr>
          <w:rFonts w:ascii="Times New Roman" w:hAnsi="Times New Roman" w:cs="Times New Roman"/>
          <w:sz w:val="24"/>
          <w:szCs w:val="24"/>
        </w:rPr>
        <w:t xml:space="preserve"> ownership</w:t>
      </w:r>
      <w:r w:rsidR="00E479D5">
        <w:rPr>
          <w:rFonts w:ascii="Times New Roman" w:hAnsi="Times New Roman" w:cs="Times New Roman"/>
          <w:sz w:val="24"/>
          <w:szCs w:val="24"/>
        </w:rPr>
        <w:t>,</w:t>
      </w:r>
      <w:r w:rsidR="001D0B0B">
        <w:rPr>
          <w:rFonts w:ascii="Times New Roman" w:hAnsi="Times New Roman" w:cs="Times New Roman"/>
          <w:sz w:val="24"/>
          <w:szCs w:val="24"/>
        </w:rPr>
        <w:t xml:space="preserve"> there is </w:t>
      </w:r>
      <w:r w:rsidR="00E479D5">
        <w:rPr>
          <w:rFonts w:ascii="Times New Roman" w:hAnsi="Times New Roman" w:cs="Times New Roman"/>
          <w:sz w:val="24"/>
          <w:szCs w:val="24"/>
        </w:rPr>
        <w:t xml:space="preserve">a </w:t>
      </w:r>
      <w:r w:rsidR="001D0B0B">
        <w:rPr>
          <w:rFonts w:ascii="Times New Roman" w:hAnsi="Times New Roman" w:cs="Times New Roman"/>
          <w:sz w:val="24"/>
          <w:szCs w:val="24"/>
        </w:rPr>
        <w:t>uniform tren</w:t>
      </w:r>
      <w:r w:rsidR="001821B7">
        <w:rPr>
          <w:rFonts w:ascii="Times New Roman" w:hAnsi="Times New Roman" w:cs="Times New Roman"/>
          <w:sz w:val="24"/>
          <w:szCs w:val="24"/>
        </w:rPr>
        <w:t>d</w:t>
      </w:r>
      <w:r w:rsidR="001D0B0B">
        <w:rPr>
          <w:rFonts w:ascii="Times New Roman" w:hAnsi="Times New Roman" w:cs="Times New Roman"/>
          <w:sz w:val="24"/>
          <w:szCs w:val="24"/>
        </w:rPr>
        <w:t xml:space="preserve"> </w:t>
      </w:r>
      <w:r w:rsidR="001821B7">
        <w:rPr>
          <w:rFonts w:ascii="Times New Roman" w:hAnsi="Times New Roman" w:cs="Times New Roman"/>
          <w:sz w:val="24"/>
          <w:szCs w:val="24"/>
        </w:rPr>
        <w:t xml:space="preserve">across all four segments, with </w:t>
      </w:r>
      <w:r w:rsidR="00EE616F">
        <w:rPr>
          <w:rFonts w:ascii="Times New Roman" w:hAnsi="Times New Roman" w:cs="Times New Roman"/>
          <w:sz w:val="24"/>
          <w:szCs w:val="24"/>
        </w:rPr>
        <w:t>most of</w:t>
      </w:r>
      <w:r w:rsidR="001D0B0B">
        <w:rPr>
          <w:rFonts w:ascii="Times New Roman" w:hAnsi="Times New Roman" w:cs="Times New Roman"/>
          <w:sz w:val="24"/>
          <w:szCs w:val="24"/>
        </w:rPr>
        <w:t xml:space="preserve"> </w:t>
      </w:r>
      <w:r w:rsidR="00D16F51">
        <w:rPr>
          <w:rFonts w:ascii="Times New Roman" w:hAnsi="Times New Roman" w:cs="Times New Roman"/>
          <w:sz w:val="24"/>
          <w:szCs w:val="24"/>
        </w:rPr>
        <w:t xml:space="preserve">the </w:t>
      </w:r>
      <w:r w:rsidR="001D0B0B">
        <w:rPr>
          <w:rFonts w:ascii="Times New Roman" w:hAnsi="Times New Roman" w:cs="Times New Roman"/>
          <w:sz w:val="24"/>
          <w:szCs w:val="24"/>
        </w:rPr>
        <w:t>customer</w:t>
      </w:r>
      <w:r w:rsidR="00D16F51">
        <w:rPr>
          <w:rFonts w:ascii="Times New Roman" w:hAnsi="Times New Roman" w:cs="Times New Roman"/>
          <w:sz w:val="24"/>
          <w:szCs w:val="24"/>
        </w:rPr>
        <w:t>s</w:t>
      </w:r>
      <w:r w:rsidR="001D0B0B">
        <w:rPr>
          <w:rFonts w:ascii="Times New Roman" w:hAnsi="Times New Roman" w:cs="Times New Roman"/>
          <w:sz w:val="24"/>
          <w:szCs w:val="24"/>
        </w:rPr>
        <w:t xml:space="preserve"> preferring to buy the </w:t>
      </w:r>
      <w:r w:rsidR="001821B7">
        <w:rPr>
          <w:rFonts w:ascii="Times New Roman" w:hAnsi="Times New Roman" w:cs="Times New Roman"/>
          <w:sz w:val="24"/>
          <w:szCs w:val="24"/>
        </w:rPr>
        <w:t>rather than leasing it.</w:t>
      </w:r>
      <w:r w:rsidR="00A97F5F">
        <w:rPr>
          <w:rFonts w:ascii="Times New Roman" w:hAnsi="Times New Roman" w:cs="Times New Roman"/>
          <w:sz w:val="24"/>
          <w:szCs w:val="24"/>
        </w:rPr>
        <w:t xml:space="preserve"> </w:t>
      </w:r>
      <w:r w:rsidR="00E759DE">
        <w:rPr>
          <w:rFonts w:ascii="Times New Roman" w:hAnsi="Times New Roman" w:cs="Times New Roman"/>
          <w:sz w:val="24"/>
          <w:szCs w:val="24"/>
        </w:rPr>
        <w:t>Also,</w:t>
      </w:r>
      <w:r w:rsidR="00DC66B8">
        <w:rPr>
          <w:rFonts w:ascii="Times New Roman" w:hAnsi="Times New Roman" w:cs="Times New Roman"/>
          <w:sz w:val="24"/>
          <w:szCs w:val="24"/>
        </w:rPr>
        <w:t xml:space="preserve"> </w:t>
      </w:r>
      <w:r w:rsidR="00D32122">
        <w:rPr>
          <w:rFonts w:ascii="Times New Roman" w:hAnsi="Times New Roman" w:cs="Times New Roman"/>
          <w:sz w:val="24"/>
          <w:szCs w:val="24"/>
        </w:rPr>
        <w:t xml:space="preserve">the </w:t>
      </w:r>
      <w:r w:rsidR="00DC66B8">
        <w:rPr>
          <w:rFonts w:ascii="Times New Roman" w:hAnsi="Times New Roman" w:cs="Times New Roman"/>
          <w:sz w:val="24"/>
          <w:szCs w:val="24"/>
        </w:rPr>
        <w:t>number of car</w:t>
      </w:r>
      <w:r w:rsidR="00C12846">
        <w:rPr>
          <w:rFonts w:ascii="Times New Roman" w:hAnsi="Times New Roman" w:cs="Times New Roman"/>
          <w:sz w:val="24"/>
          <w:szCs w:val="24"/>
        </w:rPr>
        <w:t xml:space="preserve">s owned across all 4 segments is </w:t>
      </w:r>
      <w:r w:rsidR="00D32122">
        <w:rPr>
          <w:rFonts w:ascii="Times New Roman" w:hAnsi="Times New Roman" w:cs="Times New Roman"/>
          <w:sz w:val="24"/>
          <w:szCs w:val="24"/>
        </w:rPr>
        <w:t xml:space="preserve">the </w:t>
      </w:r>
      <w:r w:rsidR="00C12846">
        <w:rPr>
          <w:rFonts w:ascii="Times New Roman" w:hAnsi="Times New Roman" w:cs="Times New Roman"/>
          <w:sz w:val="24"/>
          <w:szCs w:val="24"/>
        </w:rPr>
        <w:t xml:space="preserve">same, on average every customer owns </w:t>
      </w:r>
      <w:r w:rsidR="005458E6">
        <w:rPr>
          <w:rFonts w:ascii="Times New Roman" w:hAnsi="Times New Roman" w:cs="Times New Roman"/>
          <w:sz w:val="24"/>
          <w:szCs w:val="24"/>
        </w:rPr>
        <w:t>2 cars in all segments.</w:t>
      </w:r>
      <w:r w:rsidR="00C12846">
        <w:rPr>
          <w:rFonts w:ascii="Times New Roman" w:hAnsi="Times New Roman" w:cs="Times New Roman"/>
          <w:sz w:val="24"/>
          <w:szCs w:val="24"/>
        </w:rPr>
        <w:t xml:space="preserve"> </w:t>
      </w:r>
      <w:r w:rsidR="0084126F">
        <w:rPr>
          <w:rFonts w:ascii="Times New Roman" w:hAnsi="Times New Roman" w:cs="Times New Roman"/>
          <w:sz w:val="24"/>
          <w:szCs w:val="24"/>
        </w:rPr>
        <w:t xml:space="preserve">For credit card leading </w:t>
      </w:r>
      <w:r w:rsidR="00A05A2C">
        <w:rPr>
          <w:rFonts w:ascii="Times New Roman" w:hAnsi="Times New Roman" w:cs="Times New Roman"/>
          <w:sz w:val="24"/>
          <w:szCs w:val="24"/>
        </w:rPr>
        <w:t xml:space="preserve">credit card type is Discover </w:t>
      </w:r>
      <w:r w:rsidR="003D10D0">
        <w:rPr>
          <w:rFonts w:ascii="Times New Roman" w:hAnsi="Times New Roman" w:cs="Times New Roman"/>
          <w:sz w:val="24"/>
          <w:szCs w:val="24"/>
        </w:rPr>
        <w:t xml:space="preserve">across all segments then followed by Master Card, </w:t>
      </w:r>
      <w:r w:rsidR="00266220">
        <w:rPr>
          <w:rFonts w:ascii="Times New Roman" w:hAnsi="Times New Roman" w:cs="Times New Roman"/>
          <w:sz w:val="24"/>
          <w:szCs w:val="24"/>
        </w:rPr>
        <w:t>Visa,</w:t>
      </w:r>
      <w:r w:rsidR="00086C66">
        <w:rPr>
          <w:rFonts w:ascii="Times New Roman" w:hAnsi="Times New Roman" w:cs="Times New Roman"/>
          <w:sz w:val="24"/>
          <w:szCs w:val="24"/>
        </w:rPr>
        <w:t xml:space="preserve"> </w:t>
      </w:r>
      <w:r w:rsidR="003D10D0">
        <w:rPr>
          <w:rFonts w:ascii="Times New Roman" w:hAnsi="Times New Roman" w:cs="Times New Roman"/>
          <w:sz w:val="24"/>
          <w:szCs w:val="24"/>
        </w:rPr>
        <w:t>and the</w:t>
      </w:r>
      <w:r w:rsidR="00266220">
        <w:rPr>
          <w:rFonts w:ascii="Times New Roman" w:hAnsi="Times New Roman" w:cs="Times New Roman"/>
          <w:sz w:val="24"/>
          <w:szCs w:val="24"/>
        </w:rPr>
        <w:t>n</w:t>
      </w:r>
      <w:r w:rsidR="003D10D0">
        <w:rPr>
          <w:rFonts w:ascii="Times New Roman" w:hAnsi="Times New Roman" w:cs="Times New Roman"/>
          <w:sz w:val="24"/>
          <w:szCs w:val="24"/>
        </w:rPr>
        <w:t xml:space="preserve"> American Express</w:t>
      </w:r>
      <w:r w:rsidR="00266220">
        <w:rPr>
          <w:rFonts w:ascii="Times New Roman" w:hAnsi="Times New Roman" w:cs="Times New Roman"/>
          <w:sz w:val="24"/>
          <w:szCs w:val="24"/>
        </w:rPr>
        <w:t xml:space="preserve"> (Refer Appendix figure </w:t>
      </w:r>
      <w:r w:rsidR="00266220" w:rsidRPr="00081D7E">
        <w:rPr>
          <w:rFonts w:ascii="Times New Roman" w:hAnsi="Times New Roman" w:cs="Times New Roman"/>
          <w:sz w:val="24"/>
          <w:szCs w:val="24"/>
        </w:rPr>
        <w:t>1</w:t>
      </w:r>
      <w:r w:rsidR="00081D7E" w:rsidRPr="00081D7E">
        <w:rPr>
          <w:rFonts w:ascii="Times New Roman" w:hAnsi="Times New Roman" w:cs="Times New Roman"/>
          <w:sz w:val="24"/>
          <w:szCs w:val="24"/>
        </w:rPr>
        <w:t>1</w:t>
      </w:r>
      <w:r w:rsidR="00266220">
        <w:rPr>
          <w:rFonts w:ascii="Times New Roman" w:hAnsi="Times New Roman" w:cs="Times New Roman"/>
          <w:sz w:val="24"/>
          <w:szCs w:val="24"/>
        </w:rPr>
        <w:t>)</w:t>
      </w:r>
      <w:r w:rsidR="003D10D0">
        <w:rPr>
          <w:rFonts w:ascii="Times New Roman" w:hAnsi="Times New Roman" w:cs="Times New Roman"/>
          <w:sz w:val="24"/>
          <w:szCs w:val="24"/>
        </w:rPr>
        <w:t>.</w:t>
      </w:r>
      <w:r w:rsidR="00B95DCF">
        <w:rPr>
          <w:rFonts w:ascii="Times New Roman" w:hAnsi="Times New Roman" w:cs="Times New Roman"/>
          <w:sz w:val="24"/>
          <w:szCs w:val="24"/>
        </w:rPr>
        <w:t xml:space="preserve"> Credit card spend is </w:t>
      </w:r>
      <w:r w:rsidR="003E2D4A">
        <w:rPr>
          <w:rFonts w:ascii="Times New Roman" w:hAnsi="Times New Roman" w:cs="Times New Roman"/>
          <w:sz w:val="24"/>
          <w:szCs w:val="24"/>
        </w:rPr>
        <w:t xml:space="preserve">the </w:t>
      </w:r>
      <w:r w:rsidR="009E7320">
        <w:rPr>
          <w:rFonts w:ascii="Times New Roman" w:hAnsi="Times New Roman" w:cs="Times New Roman"/>
          <w:sz w:val="24"/>
          <w:szCs w:val="24"/>
        </w:rPr>
        <w:t xml:space="preserve">same across all 4 segments around $1000, </w:t>
      </w:r>
      <w:r w:rsidR="00F16FA4">
        <w:rPr>
          <w:rFonts w:ascii="Times New Roman" w:hAnsi="Times New Roman" w:cs="Times New Roman"/>
          <w:sz w:val="24"/>
          <w:szCs w:val="24"/>
        </w:rPr>
        <w:t xml:space="preserve">Silver customers segment </w:t>
      </w:r>
      <w:r w:rsidR="00F54923">
        <w:rPr>
          <w:rFonts w:ascii="Times New Roman" w:hAnsi="Times New Roman" w:cs="Times New Roman"/>
          <w:sz w:val="24"/>
          <w:szCs w:val="24"/>
        </w:rPr>
        <w:t>has</w:t>
      </w:r>
      <w:r w:rsidR="00F16FA4">
        <w:rPr>
          <w:rFonts w:ascii="Times New Roman" w:hAnsi="Times New Roman" w:cs="Times New Roman"/>
          <w:sz w:val="24"/>
          <w:szCs w:val="24"/>
        </w:rPr>
        <w:t xml:space="preserve"> a bit higher credit card spend compared to </w:t>
      </w:r>
      <w:r w:rsidR="00F54923">
        <w:rPr>
          <w:rFonts w:ascii="Times New Roman" w:hAnsi="Times New Roman" w:cs="Times New Roman"/>
          <w:sz w:val="24"/>
          <w:szCs w:val="24"/>
        </w:rPr>
        <w:t xml:space="preserve">the </w:t>
      </w:r>
      <w:r w:rsidR="00F16FA4">
        <w:rPr>
          <w:rFonts w:ascii="Times New Roman" w:hAnsi="Times New Roman" w:cs="Times New Roman"/>
          <w:sz w:val="24"/>
          <w:szCs w:val="24"/>
        </w:rPr>
        <w:t xml:space="preserve">other 3 segments (Refer Appendix </w:t>
      </w:r>
      <w:r w:rsidR="00B37EDD" w:rsidRPr="00081D7E">
        <w:rPr>
          <w:rFonts w:ascii="Times New Roman" w:hAnsi="Times New Roman" w:cs="Times New Roman"/>
          <w:sz w:val="24"/>
          <w:szCs w:val="24"/>
        </w:rPr>
        <w:t>figure 1</w:t>
      </w:r>
      <w:r w:rsidR="00081D7E" w:rsidRPr="00081D7E">
        <w:rPr>
          <w:rFonts w:ascii="Times New Roman" w:hAnsi="Times New Roman" w:cs="Times New Roman"/>
          <w:sz w:val="24"/>
          <w:szCs w:val="24"/>
        </w:rPr>
        <w:t>2</w:t>
      </w:r>
      <w:r w:rsidR="00B37EDD">
        <w:rPr>
          <w:rFonts w:ascii="Times New Roman" w:hAnsi="Times New Roman" w:cs="Times New Roman"/>
          <w:sz w:val="24"/>
          <w:szCs w:val="24"/>
        </w:rPr>
        <w:t>)</w:t>
      </w:r>
      <w:r w:rsidR="00F16FA4">
        <w:rPr>
          <w:rFonts w:ascii="Times New Roman" w:hAnsi="Times New Roman" w:cs="Times New Roman"/>
          <w:sz w:val="24"/>
          <w:szCs w:val="24"/>
        </w:rPr>
        <w:t xml:space="preserve">.  </w:t>
      </w:r>
      <w:r w:rsidR="009E7320">
        <w:rPr>
          <w:rFonts w:ascii="Times New Roman" w:hAnsi="Times New Roman" w:cs="Times New Roman"/>
          <w:sz w:val="24"/>
          <w:szCs w:val="24"/>
        </w:rPr>
        <w:t xml:space="preserve"> </w:t>
      </w:r>
    </w:p>
    <w:p w14:paraId="2C9CD98A" w14:textId="010E632A" w:rsidR="001F6347" w:rsidRDefault="004B5447" w:rsidP="006A4A24">
      <w:pPr>
        <w:spacing w:line="240" w:lineRule="auto"/>
        <w:rPr>
          <w:rFonts w:ascii="Times New Roman" w:hAnsi="Times New Roman" w:cs="Times New Roman"/>
          <w:sz w:val="24"/>
          <w:szCs w:val="24"/>
        </w:rPr>
      </w:pPr>
      <w:r>
        <w:rPr>
          <w:rFonts w:ascii="Times New Roman" w:hAnsi="Times New Roman" w:cs="Times New Roman"/>
          <w:sz w:val="24"/>
          <w:szCs w:val="24"/>
        </w:rPr>
        <w:t xml:space="preserve">Gold and platinum customers which are having long term relationships with </w:t>
      </w:r>
      <w:r w:rsidR="004D4646">
        <w:rPr>
          <w:rFonts w:ascii="Times New Roman" w:hAnsi="Times New Roman" w:cs="Times New Roman"/>
          <w:sz w:val="24"/>
          <w:szCs w:val="24"/>
        </w:rPr>
        <w:t xml:space="preserve">the </w:t>
      </w:r>
      <w:r>
        <w:rPr>
          <w:rFonts w:ascii="Times New Roman" w:hAnsi="Times New Roman" w:cs="Times New Roman"/>
          <w:sz w:val="24"/>
          <w:szCs w:val="24"/>
        </w:rPr>
        <w:t xml:space="preserve">company so </w:t>
      </w:r>
      <w:r w:rsidR="008E284C">
        <w:rPr>
          <w:rFonts w:ascii="Times New Roman" w:hAnsi="Times New Roman" w:cs="Times New Roman"/>
          <w:sz w:val="24"/>
          <w:szCs w:val="24"/>
        </w:rPr>
        <w:t>telecommunication company</w:t>
      </w:r>
      <w:r>
        <w:rPr>
          <w:rFonts w:ascii="Times New Roman" w:hAnsi="Times New Roman" w:cs="Times New Roman"/>
          <w:sz w:val="24"/>
          <w:szCs w:val="24"/>
        </w:rPr>
        <w:t xml:space="preserve"> must </w:t>
      </w:r>
      <w:r w:rsidR="00297E92">
        <w:rPr>
          <w:rFonts w:ascii="Times New Roman" w:hAnsi="Times New Roman" w:cs="Times New Roman"/>
          <w:sz w:val="24"/>
          <w:szCs w:val="24"/>
        </w:rPr>
        <w:t>give</w:t>
      </w:r>
      <w:r>
        <w:rPr>
          <w:rFonts w:ascii="Times New Roman" w:hAnsi="Times New Roman" w:cs="Times New Roman"/>
          <w:sz w:val="24"/>
          <w:szCs w:val="24"/>
        </w:rPr>
        <w:t xml:space="preserve"> discount</w:t>
      </w:r>
      <w:r w:rsidR="008C182E">
        <w:rPr>
          <w:rFonts w:ascii="Times New Roman" w:hAnsi="Times New Roman" w:cs="Times New Roman"/>
          <w:sz w:val="24"/>
          <w:szCs w:val="24"/>
        </w:rPr>
        <w:t>s on new products</w:t>
      </w:r>
      <w:r w:rsidR="00260F09">
        <w:rPr>
          <w:rFonts w:ascii="Times New Roman" w:hAnsi="Times New Roman" w:cs="Times New Roman"/>
          <w:sz w:val="24"/>
          <w:szCs w:val="24"/>
        </w:rPr>
        <w:t xml:space="preserve"> and help them port to </w:t>
      </w:r>
      <w:r w:rsidR="009B4177">
        <w:rPr>
          <w:rFonts w:ascii="Times New Roman" w:hAnsi="Times New Roman" w:cs="Times New Roman"/>
          <w:sz w:val="24"/>
          <w:szCs w:val="24"/>
        </w:rPr>
        <w:t>new offerings</w:t>
      </w:r>
      <w:r w:rsidR="002625FB">
        <w:rPr>
          <w:rFonts w:ascii="Times New Roman" w:hAnsi="Times New Roman" w:cs="Times New Roman"/>
          <w:sz w:val="24"/>
          <w:szCs w:val="24"/>
        </w:rPr>
        <w:t xml:space="preserve">, this way it ensures that </w:t>
      </w:r>
      <w:r w:rsidR="00E10701">
        <w:rPr>
          <w:rFonts w:ascii="Times New Roman" w:hAnsi="Times New Roman" w:cs="Times New Roman"/>
          <w:sz w:val="24"/>
          <w:szCs w:val="24"/>
        </w:rPr>
        <w:t>continue their existing relationships</w:t>
      </w:r>
      <w:r w:rsidR="00260F09">
        <w:rPr>
          <w:rFonts w:ascii="Times New Roman" w:hAnsi="Times New Roman" w:cs="Times New Roman"/>
          <w:sz w:val="24"/>
          <w:szCs w:val="24"/>
        </w:rPr>
        <w:t>.</w:t>
      </w:r>
      <w:r w:rsidR="008C182E">
        <w:rPr>
          <w:rFonts w:ascii="Times New Roman" w:hAnsi="Times New Roman" w:cs="Times New Roman"/>
          <w:sz w:val="24"/>
          <w:szCs w:val="24"/>
        </w:rPr>
        <w:t xml:space="preserve"> Platinum members </w:t>
      </w:r>
      <w:r w:rsidR="009B4177">
        <w:rPr>
          <w:rFonts w:ascii="Times New Roman" w:hAnsi="Times New Roman" w:cs="Times New Roman"/>
          <w:sz w:val="24"/>
          <w:szCs w:val="24"/>
        </w:rPr>
        <w:t>use all three services voice, equipment</w:t>
      </w:r>
      <w:r w:rsidR="004D4646">
        <w:rPr>
          <w:rFonts w:ascii="Times New Roman" w:hAnsi="Times New Roman" w:cs="Times New Roman"/>
          <w:sz w:val="24"/>
          <w:szCs w:val="24"/>
        </w:rPr>
        <w:t>,</w:t>
      </w:r>
      <w:r w:rsidR="009B4177">
        <w:rPr>
          <w:rFonts w:ascii="Times New Roman" w:hAnsi="Times New Roman" w:cs="Times New Roman"/>
          <w:sz w:val="24"/>
          <w:szCs w:val="24"/>
        </w:rPr>
        <w:t xml:space="preserve"> and data, gold members </w:t>
      </w:r>
      <w:r w:rsidR="00C0371D">
        <w:rPr>
          <w:rFonts w:ascii="Times New Roman" w:hAnsi="Times New Roman" w:cs="Times New Roman"/>
          <w:sz w:val="24"/>
          <w:szCs w:val="24"/>
        </w:rPr>
        <w:t xml:space="preserve">on </w:t>
      </w:r>
      <w:r w:rsidR="00A952E8">
        <w:rPr>
          <w:rFonts w:ascii="Times New Roman" w:hAnsi="Times New Roman" w:cs="Times New Roman"/>
          <w:sz w:val="24"/>
          <w:szCs w:val="24"/>
        </w:rPr>
        <w:t xml:space="preserve">the </w:t>
      </w:r>
      <w:r w:rsidR="00C0371D">
        <w:rPr>
          <w:rFonts w:ascii="Times New Roman" w:hAnsi="Times New Roman" w:cs="Times New Roman"/>
          <w:sz w:val="24"/>
          <w:szCs w:val="24"/>
        </w:rPr>
        <w:t xml:space="preserve">contrary </w:t>
      </w:r>
      <w:r w:rsidR="00E07ED4">
        <w:rPr>
          <w:rFonts w:ascii="Times New Roman" w:hAnsi="Times New Roman" w:cs="Times New Roman"/>
          <w:sz w:val="24"/>
          <w:szCs w:val="24"/>
        </w:rPr>
        <w:t xml:space="preserve">use the </w:t>
      </w:r>
      <w:r w:rsidR="00297E92">
        <w:rPr>
          <w:rFonts w:ascii="Times New Roman" w:hAnsi="Times New Roman" w:cs="Times New Roman"/>
          <w:sz w:val="24"/>
          <w:szCs w:val="24"/>
        </w:rPr>
        <w:t>voice offering</w:t>
      </w:r>
      <w:r w:rsidR="00E07ED4">
        <w:rPr>
          <w:rFonts w:ascii="Times New Roman" w:hAnsi="Times New Roman" w:cs="Times New Roman"/>
          <w:sz w:val="24"/>
          <w:szCs w:val="24"/>
        </w:rPr>
        <w:t xml:space="preserve"> extensively, </w:t>
      </w:r>
      <w:r w:rsidR="00131E7E">
        <w:rPr>
          <w:rFonts w:ascii="Times New Roman" w:hAnsi="Times New Roman" w:cs="Times New Roman"/>
          <w:sz w:val="24"/>
          <w:szCs w:val="24"/>
        </w:rPr>
        <w:t xml:space="preserve">so to strengthen </w:t>
      </w:r>
      <w:r w:rsidR="00E44C97">
        <w:rPr>
          <w:rFonts w:ascii="Times New Roman" w:hAnsi="Times New Roman" w:cs="Times New Roman"/>
          <w:sz w:val="24"/>
          <w:szCs w:val="24"/>
        </w:rPr>
        <w:t xml:space="preserve">and continue </w:t>
      </w:r>
      <w:r w:rsidR="00131E7E">
        <w:rPr>
          <w:rFonts w:ascii="Times New Roman" w:hAnsi="Times New Roman" w:cs="Times New Roman"/>
          <w:sz w:val="24"/>
          <w:szCs w:val="24"/>
        </w:rPr>
        <w:t xml:space="preserve">their existing relationships </w:t>
      </w:r>
      <w:r w:rsidR="00E07ED4">
        <w:rPr>
          <w:rFonts w:ascii="Times New Roman" w:hAnsi="Times New Roman" w:cs="Times New Roman"/>
          <w:sz w:val="24"/>
          <w:szCs w:val="24"/>
        </w:rPr>
        <w:t xml:space="preserve">data and equipment related offerings </w:t>
      </w:r>
      <w:r w:rsidR="00E44C97">
        <w:rPr>
          <w:rFonts w:ascii="Times New Roman" w:hAnsi="Times New Roman" w:cs="Times New Roman"/>
          <w:sz w:val="24"/>
          <w:szCs w:val="24"/>
        </w:rPr>
        <w:t>must be targeted to these segments</w:t>
      </w:r>
      <w:r w:rsidR="00E07ED4">
        <w:rPr>
          <w:rFonts w:ascii="Times New Roman" w:hAnsi="Times New Roman" w:cs="Times New Roman"/>
          <w:sz w:val="24"/>
          <w:szCs w:val="24"/>
        </w:rPr>
        <w:t>.</w:t>
      </w:r>
      <w:r w:rsidR="00082ABD">
        <w:rPr>
          <w:rFonts w:ascii="Times New Roman" w:hAnsi="Times New Roman" w:cs="Times New Roman"/>
          <w:sz w:val="24"/>
          <w:szCs w:val="24"/>
        </w:rPr>
        <w:t xml:space="preserve"> </w:t>
      </w:r>
      <w:r w:rsidR="00E07ED4">
        <w:rPr>
          <w:rFonts w:ascii="Times New Roman" w:hAnsi="Times New Roman" w:cs="Times New Roman"/>
          <w:sz w:val="24"/>
          <w:szCs w:val="24"/>
        </w:rPr>
        <w:t xml:space="preserve"> </w:t>
      </w:r>
      <w:r w:rsidR="00C30F98">
        <w:rPr>
          <w:rFonts w:ascii="Times New Roman" w:hAnsi="Times New Roman" w:cs="Times New Roman"/>
          <w:sz w:val="24"/>
          <w:szCs w:val="24"/>
        </w:rPr>
        <w:t xml:space="preserve">Silver and bronze members </w:t>
      </w:r>
      <w:r w:rsidR="007E56C0">
        <w:rPr>
          <w:rFonts w:ascii="Times New Roman" w:hAnsi="Times New Roman" w:cs="Times New Roman"/>
          <w:sz w:val="24"/>
          <w:szCs w:val="24"/>
        </w:rPr>
        <w:t xml:space="preserve">are primarily young adults who in general are heavy consumers of data </w:t>
      </w:r>
      <w:r w:rsidR="00D9514D">
        <w:rPr>
          <w:rFonts w:ascii="Times New Roman" w:hAnsi="Times New Roman" w:cs="Times New Roman"/>
          <w:sz w:val="24"/>
          <w:szCs w:val="24"/>
        </w:rPr>
        <w:t xml:space="preserve">and tend to churn a lot, so to retain them </w:t>
      </w:r>
      <w:r w:rsidR="00A00097">
        <w:rPr>
          <w:rFonts w:ascii="Times New Roman" w:hAnsi="Times New Roman" w:cs="Times New Roman"/>
          <w:sz w:val="24"/>
          <w:szCs w:val="24"/>
        </w:rPr>
        <w:t xml:space="preserve">targeted campaigns can </w:t>
      </w:r>
      <w:r w:rsidR="00903BA9">
        <w:rPr>
          <w:rFonts w:ascii="Times New Roman" w:hAnsi="Times New Roman" w:cs="Times New Roman"/>
          <w:sz w:val="24"/>
          <w:szCs w:val="24"/>
        </w:rPr>
        <w:t xml:space="preserve">be </w:t>
      </w:r>
      <w:r w:rsidR="00A00097">
        <w:rPr>
          <w:rFonts w:ascii="Times New Roman" w:hAnsi="Times New Roman" w:cs="Times New Roman"/>
          <w:sz w:val="24"/>
          <w:szCs w:val="24"/>
        </w:rPr>
        <w:t xml:space="preserve">made to sell more data related products bundled with voice and equipment. </w:t>
      </w:r>
      <w:r w:rsidR="00BA6D42">
        <w:rPr>
          <w:rFonts w:ascii="Times New Roman" w:hAnsi="Times New Roman" w:cs="Times New Roman"/>
          <w:sz w:val="24"/>
          <w:szCs w:val="24"/>
        </w:rPr>
        <w:t>Silver customers have an average household size o</w:t>
      </w:r>
      <w:r w:rsidR="00C62190">
        <w:rPr>
          <w:rFonts w:ascii="Times New Roman" w:hAnsi="Times New Roman" w:cs="Times New Roman"/>
          <w:sz w:val="24"/>
          <w:szCs w:val="24"/>
        </w:rPr>
        <w:t>f greater than 2</w:t>
      </w:r>
      <w:r w:rsidR="008132E1">
        <w:rPr>
          <w:rFonts w:ascii="Times New Roman" w:hAnsi="Times New Roman" w:cs="Times New Roman"/>
          <w:sz w:val="24"/>
          <w:szCs w:val="24"/>
        </w:rPr>
        <w:t xml:space="preserve">, with 60% population not using multiline and </w:t>
      </w:r>
      <w:r w:rsidR="00BC660B">
        <w:rPr>
          <w:rFonts w:ascii="Times New Roman" w:hAnsi="Times New Roman" w:cs="Times New Roman"/>
          <w:sz w:val="24"/>
          <w:szCs w:val="24"/>
        </w:rPr>
        <w:t xml:space="preserve">the </w:t>
      </w:r>
      <w:r w:rsidR="00F86FF5">
        <w:rPr>
          <w:rFonts w:ascii="Times New Roman" w:hAnsi="Times New Roman" w:cs="Times New Roman"/>
          <w:sz w:val="24"/>
          <w:szCs w:val="24"/>
        </w:rPr>
        <w:t xml:space="preserve">majority of </w:t>
      </w:r>
      <w:r w:rsidR="00903BA9">
        <w:rPr>
          <w:rFonts w:ascii="Times New Roman" w:hAnsi="Times New Roman" w:cs="Times New Roman"/>
          <w:sz w:val="24"/>
          <w:szCs w:val="24"/>
        </w:rPr>
        <w:t xml:space="preserve">the </w:t>
      </w:r>
      <w:r w:rsidR="00F86FF5">
        <w:rPr>
          <w:rFonts w:ascii="Times New Roman" w:hAnsi="Times New Roman" w:cs="Times New Roman"/>
          <w:sz w:val="24"/>
          <w:szCs w:val="24"/>
        </w:rPr>
        <w:t>customer</w:t>
      </w:r>
      <w:r w:rsidR="00946FEC">
        <w:rPr>
          <w:rFonts w:ascii="Times New Roman" w:hAnsi="Times New Roman" w:cs="Times New Roman"/>
          <w:sz w:val="24"/>
          <w:szCs w:val="24"/>
        </w:rPr>
        <w:t>s</w:t>
      </w:r>
      <w:r w:rsidR="00F86FF5">
        <w:rPr>
          <w:rFonts w:ascii="Times New Roman" w:hAnsi="Times New Roman" w:cs="Times New Roman"/>
          <w:sz w:val="24"/>
          <w:szCs w:val="24"/>
        </w:rPr>
        <w:t xml:space="preserve"> married</w:t>
      </w:r>
      <w:r w:rsidR="00B4546F">
        <w:rPr>
          <w:rFonts w:ascii="Times New Roman" w:hAnsi="Times New Roman" w:cs="Times New Roman"/>
          <w:sz w:val="24"/>
          <w:szCs w:val="24"/>
        </w:rPr>
        <w:t xml:space="preserve">, it provides </w:t>
      </w:r>
      <w:r w:rsidR="00903BA9">
        <w:rPr>
          <w:rFonts w:ascii="Times New Roman" w:hAnsi="Times New Roman" w:cs="Times New Roman"/>
          <w:sz w:val="24"/>
          <w:szCs w:val="24"/>
        </w:rPr>
        <w:t xml:space="preserve">a </w:t>
      </w:r>
      <w:r w:rsidR="00B4546F">
        <w:rPr>
          <w:rFonts w:ascii="Times New Roman" w:hAnsi="Times New Roman" w:cs="Times New Roman"/>
          <w:sz w:val="24"/>
          <w:szCs w:val="24"/>
        </w:rPr>
        <w:t>good opportunity to target these customers with family deals</w:t>
      </w:r>
      <w:r w:rsidR="00BA6D42">
        <w:rPr>
          <w:rFonts w:ascii="Times New Roman" w:hAnsi="Times New Roman" w:cs="Times New Roman"/>
          <w:sz w:val="24"/>
          <w:szCs w:val="24"/>
        </w:rPr>
        <w:t xml:space="preserve"> </w:t>
      </w:r>
      <w:r w:rsidR="00B4546F">
        <w:rPr>
          <w:rFonts w:ascii="Times New Roman" w:hAnsi="Times New Roman" w:cs="Times New Roman"/>
          <w:sz w:val="24"/>
          <w:szCs w:val="24"/>
        </w:rPr>
        <w:t>which can result in more acquis</w:t>
      </w:r>
      <w:r w:rsidR="00896DDE">
        <w:rPr>
          <w:rFonts w:ascii="Times New Roman" w:hAnsi="Times New Roman" w:cs="Times New Roman"/>
          <w:sz w:val="24"/>
          <w:szCs w:val="24"/>
        </w:rPr>
        <w:t>it</w:t>
      </w:r>
      <w:r w:rsidR="00B4546F">
        <w:rPr>
          <w:rFonts w:ascii="Times New Roman" w:hAnsi="Times New Roman" w:cs="Times New Roman"/>
          <w:sz w:val="24"/>
          <w:szCs w:val="24"/>
        </w:rPr>
        <w:t xml:space="preserve">ion as well as retention of existing customers. </w:t>
      </w:r>
      <w:r w:rsidR="00B64155">
        <w:rPr>
          <w:rFonts w:ascii="Times New Roman" w:hAnsi="Times New Roman" w:cs="Times New Roman"/>
          <w:sz w:val="24"/>
          <w:szCs w:val="24"/>
        </w:rPr>
        <w:t>Across all segments Discover card is heavily used followed by Visa and Master card, so promotion campaign</w:t>
      </w:r>
      <w:r w:rsidR="00BC660B">
        <w:rPr>
          <w:rFonts w:ascii="Times New Roman" w:hAnsi="Times New Roman" w:cs="Times New Roman"/>
          <w:sz w:val="24"/>
          <w:szCs w:val="24"/>
        </w:rPr>
        <w:t>s</w:t>
      </w:r>
      <w:r w:rsidR="00B64155">
        <w:rPr>
          <w:rFonts w:ascii="Times New Roman" w:hAnsi="Times New Roman" w:cs="Times New Roman"/>
          <w:sz w:val="24"/>
          <w:szCs w:val="24"/>
        </w:rPr>
        <w:t xml:space="preserve"> can </w:t>
      </w:r>
      <w:r w:rsidR="00495307">
        <w:rPr>
          <w:rFonts w:ascii="Times New Roman" w:hAnsi="Times New Roman" w:cs="Times New Roman"/>
          <w:sz w:val="24"/>
          <w:szCs w:val="24"/>
        </w:rPr>
        <w:t xml:space="preserve">be </w:t>
      </w:r>
      <w:r w:rsidR="00B64155">
        <w:rPr>
          <w:rFonts w:ascii="Times New Roman" w:hAnsi="Times New Roman" w:cs="Times New Roman"/>
          <w:sz w:val="24"/>
          <w:szCs w:val="24"/>
        </w:rPr>
        <w:t xml:space="preserve">launched </w:t>
      </w:r>
      <w:r w:rsidR="00E363D9">
        <w:rPr>
          <w:rFonts w:ascii="Times New Roman" w:hAnsi="Times New Roman" w:cs="Times New Roman"/>
          <w:sz w:val="24"/>
          <w:szCs w:val="24"/>
        </w:rPr>
        <w:t xml:space="preserve">in conjunction with </w:t>
      </w:r>
      <w:r w:rsidR="00AC4B81">
        <w:rPr>
          <w:rFonts w:ascii="Times New Roman" w:hAnsi="Times New Roman" w:cs="Times New Roman"/>
          <w:sz w:val="24"/>
          <w:szCs w:val="24"/>
        </w:rPr>
        <w:lastRenderedPageBreak/>
        <w:t xml:space="preserve">the </w:t>
      </w:r>
      <w:r w:rsidR="00E363D9">
        <w:rPr>
          <w:rFonts w:ascii="Times New Roman" w:hAnsi="Times New Roman" w:cs="Times New Roman"/>
          <w:sz w:val="24"/>
          <w:szCs w:val="24"/>
        </w:rPr>
        <w:t xml:space="preserve">credit card company to offer </w:t>
      </w:r>
      <w:r w:rsidR="003134F0">
        <w:rPr>
          <w:rFonts w:ascii="Times New Roman" w:hAnsi="Times New Roman" w:cs="Times New Roman"/>
          <w:sz w:val="24"/>
          <w:szCs w:val="24"/>
        </w:rPr>
        <w:t xml:space="preserve">discounts on equipment related services </w:t>
      </w:r>
      <w:r w:rsidR="000C7ED4">
        <w:rPr>
          <w:rFonts w:ascii="Times New Roman" w:hAnsi="Times New Roman" w:cs="Times New Roman"/>
          <w:sz w:val="24"/>
          <w:szCs w:val="24"/>
        </w:rPr>
        <w:t>which can help in customer retention and satisfaction.</w:t>
      </w:r>
    </w:p>
    <w:p w14:paraId="4EDFB528" w14:textId="1207C36F" w:rsidR="00C3181A" w:rsidRPr="00E638A9" w:rsidRDefault="00C3181A" w:rsidP="00E638A9">
      <w:pPr>
        <w:pStyle w:val="Heading1"/>
        <w:rPr>
          <w:rFonts w:ascii="Times New Roman" w:hAnsi="Times New Roman" w:cs="Times New Roman"/>
          <w:sz w:val="24"/>
          <w:szCs w:val="24"/>
        </w:rPr>
      </w:pPr>
      <w:r w:rsidRPr="00E638A9">
        <w:rPr>
          <w:rFonts w:ascii="Times New Roman" w:hAnsi="Times New Roman" w:cs="Times New Roman"/>
          <w:sz w:val="24"/>
          <w:szCs w:val="24"/>
        </w:rPr>
        <w:t>Segmentation solution</w:t>
      </w:r>
    </w:p>
    <w:p w14:paraId="78F8A564" w14:textId="0B1BDD19" w:rsidR="006245D0" w:rsidRDefault="00C3181A" w:rsidP="006A4A24">
      <w:pPr>
        <w:spacing w:line="240" w:lineRule="auto"/>
        <w:rPr>
          <w:rFonts w:ascii="Times New Roman" w:hAnsi="Times New Roman" w:cs="Times New Roman"/>
          <w:sz w:val="24"/>
          <w:szCs w:val="24"/>
        </w:rPr>
      </w:pPr>
      <w:r w:rsidRPr="00C3181A">
        <w:rPr>
          <w:rFonts w:ascii="Times New Roman" w:hAnsi="Times New Roman" w:cs="Times New Roman"/>
          <w:sz w:val="24"/>
          <w:szCs w:val="24"/>
        </w:rPr>
        <w:t xml:space="preserve">There </w:t>
      </w:r>
      <w:r>
        <w:rPr>
          <w:rFonts w:ascii="Times New Roman" w:hAnsi="Times New Roman" w:cs="Times New Roman"/>
          <w:sz w:val="24"/>
          <w:szCs w:val="24"/>
        </w:rPr>
        <w:t>were 2 type</w:t>
      </w:r>
      <w:r w:rsidR="006A61F3">
        <w:rPr>
          <w:rFonts w:ascii="Times New Roman" w:hAnsi="Times New Roman" w:cs="Times New Roman"/>
          <w:sz w:val="24"/>
          <w:szCs w:val="24"/>
        </w:rPr>
        <w:t>s</w:t>
      </w:r>
      <w:r>
        <w:rPr>
          <w:rFonts w:ascii="Times New Roman" w:hAnsi="Times New Roman" w:cs="Times New Roman"/>
          <w:sz w:val="24"/>
          <w:szCs w:val="24"/>
        </w:rPr>
        <w:t xml:space="preserve"> of clustering techniques that were utilized to identify the customer segments firstly K-mean and secondly </w:t>
      </w:r>
      <w:r w:rsidRPr="00C3181A">
        <w:rPr>
          <w:rFonts w:ascii="Times New Roman" w:hAnsi="Times New Roman" w:cs="Times New Roman"/>
          <w:sz w:val="24"/>
          <w:szCs w:val="24"/>
        </w:rPr>
        <w:t>Hierarchical Clustering</w:t>
      </w:r>
      <w:r>
        <w:rPr>
          <w:rFonts w:ascii="Times New Roman" w:hAnsi="Times New Roman" w:cs="Times New Roman"/>
          <w:sz w:val="24"/>
          <w:szCs w:val="24"/>
        </w:rPr>
        <w:t xml:space="preserve">. For both clustering techniques following variables were used </w:t>
      </w:r>
      <w:r w:rsidRPr="00C3181A">
        <w:rPr>
          <w:rFonts w:ascii="Times New Roman" w:hAnsi="Times New Roman" w:cs="Times New Roman"/>
          <w:sz w:val="24"/>
          <w:szCs w:val="24"/>
        </w:rPr>
        <w:t>Gender</w:t>
      </w:r>
      <w:r>
        <w:rPr>
          <w:rFonts w:ascii="Times New Roman" w:hAnsi="Times New Roman" w:cs="Times New Roman"/>
          <w:sz w:val="24"/>
          <w:szCs w:val="24"/>
        </w:rPr>
        <w:t xml:space="preserve">, </w:t>
      </w:r>
      <w:r w:rsidRPr="00C3181A">
        <w:rPr>
          <w:rFonts w:ascii="Times New Roman" w:hAnsi="Times New Roman" w:cs="Times New Roman"/>
          <w:sz w:val="24"/>
          <w:szCs w:val="24"/>
        </w:rPr>
        <w:t>Age,</w:t>
      </w:r>
      <w:r>
        <w:rPr>
          <w:rFonts w:ascii="Times New Roman" w:hAnsi="Times New Roman" w:cs="Times New Roman"/>
          <w:sz w:val="24"/>
          <w:szCs w:val="24"/>
        </w:rPr>
        <w:t xml:space="preserve"> </w:t>
      </w:r>
      <w:r w:rsidRPr="00C3181A">
        <w:rPr>
          <w:rFonts w:ascii="Times New Roman" w:hAnsi="Times New Roman" w:cs="Times New Roman"/>
          <w:sz w:val="24"/>
          <w:szCs w:val="24"/>
        </w:rPr>
        <w:t>Education</w:t>
      </w:r>
      <w:r w:rsidR="00CA1D2A">
        <w:rPr>
          <w:rFonts w:ascii="Times New Roman" w:hAnsi="Times New Roman" w:cs="Times New Roman"/>
          <w:sz w:val="24"/>
          <w:szCs w:val="24"/>
        </w:rPr>
        <w:t xml:space="preserve"> </w:t>
      </w:r>
      <w:r w:rsidRPr="00C3181A">
        <w:rPr>
          <w:rFonts w:ascii="Times New Roman" w:hAnsi="Times New Roman" w:cs="Times New Roman"/>
          <w:sz w:val="24"/>
          <w:szCs w:val="24"/>
        </w:rPr>
        <w:t>Years, Employment</w:t>
      </w:r>
      <w:r w:rsidR="00CA1D2A">
        <w:rPr>
          <w:rFonts w:ascii="Times New Roman" w:hAnsi="Times New Roman" w:cs="Times New Roman"/>
          <w:sz w:val="24"/>
          <w:szCs w:val="24"/>
        </w:rPr>
        <w:t xml:space="preserve"> </w:t>
      </w:r>
      <w:r w:rsidRPr="00C3181A">
        <w:rPr>
          <w:rFonts w:ascii="Times New Roman" w:hAnsi="Times New Roman" w:cs="Times New Roman"/>
          <w:sz w:val="24"/>
          <w:szCs w:val="24"/>
        </w:rPr>
        <w:t>Length, H</w:t>
      </w:r>
      <w:r w:rsidR="00CA1D2A">
        <w:rPr>
          <w:rFonts w:ascii="Times New Roman" w:hAnsi="Times New Roman" w:cs="Times New Roman"/>
          <w:sz w:val="24"/>
          <w:szCs w:val="24"/>
        </w:rPr>
        <w:t>ousehold I</w:t>
      </w:r>
      <w:r w:rsidRPr="00C3181A">
        <w:rPr>
          <w:rFonts w:ascii="Times New Roman" w:hAnsi="Times New Roman" w:cs="Times New Roman"/>
          <w:sz w:val="24"/>
          <w:szCs w:val="24"/>
        </w:rPr>
        <w:t>ncome,</w:t>
      </w:r>
      <w:r>
        <w:rPr>
          <w:rFonts w:ascii="Times New Roman" w:hAnsi="Times New Roman" w:cs="Times New Roman"/>
          <w:sz w:val="24"/>
          <w:szCs w:val="24"/>
        </w:rPr>
        <w:t xml:space="preserve"> Debt</w:t>
      </w:r>
      <w:r w:rsidR="00CA1D2A">
        <w:rPr>
          <w:rFonts w:ascii="Times New Roman" w:hAnsi="Times New Roman" w:cs="Times New Roman"/>
          <w:sz w:val="24"/>
          <w:szCs w:val="24"/>
        </w:rPr>
        <w:t xml:space="preserve"> </w:t>
      </w:r>
      <w:r w:rsidR="00D17F3F">
        <w:rPr>
          <w:rFonts w:ascii="Times New Roman" w:hAnsi="Times New Roman" w:cs="Times New Roman"/>
          <w:sz w:val="24"/>
          <w:szCs w:val="24"/>
        </w:rPr>
        <w:t>t</w:t>
      </w:r>
      <w:r>
        <w:rPr>
          <w:rFonts w:ascii="Times New Roman" w:hAnsi="Times New Roman" w:cs="Times New Roman"/>
          <w:sz w:val="24"/>
          <w:szCs w:val="24"/>
        </w:rPr>
        <w:t>o</w:t>
      </w:r>
      <w:r w:rsidR="00CA1D2A">
        <w:rPr>
          <w:rFonts w:ascii="Times New Roman" w:hAnsi="Times New Roman" w:cs="Times New Roman"/>
          <w:sz w:val="24"/>
          <w:szCs w:val="24"/>
        </w:rPr>
        <w:t xml:space="preserve"> </w:t>
      </w:r>
      <w:r>
        <w:rPr>
          <w:rFonts w:ascii="Times New Roman" w:hAnsi="Times New Roman" w:cs="Times New Roman"/>
          <w:sz w:val="24"/>
          <w:szCs w:val="24"/>
        </w:rPr>
        <w:t>Income</w:t>
      </w:r>
      <w:r w:rsidR="00CA1D2A">
        <w:rPr>
          <w:rFonts w:ascii="Times New Roman" w:hAnsi="Times New Roman" w:cs="Times New Roman"/>
          <w:sz w:val="24"/>
          <w:szCs w:val="24"/>
        </w:rPr>
        <w:t xml:space="preserve"> </w:t>
      </w:r>
      <w:r>
        <w:rPr>
          <w:rFonts w:ascii="Times New Roman" w:hAnsi="Times New Roman" w:cs="Times New Roman"/>
          <w:sz w:val="24"/>
          <w:szCs w:val="24"/>
        </w:rPr>
        <w:t>Ratio</w:t>
      </w:r>
      <w:r w:rsidRPr="00C3181A">
        <w:rPr>
          <w:rFonts w:ascii="Times New Roman" w:hAnsi="Times New Roman" w:cs="Times New Roman"/>
          <w:sz w:val="24"/>
          <w:szCs w:val="24"/>
        </w:rPr>
        <w:t>, Marital</w:t>
      </w:r>
      <w:r w:rsidR="00CA1D2A">
        <w:rPr>
          <w:rFonts w:ascii="Times New Roman" w:hAnsi="Times New Roman" w:cs="Times New Roman"/>
          <w:sz w:val="24"/>
          <w:szCs w:val="24"/>
        </w:rPr>
        <w:t xml:space="preserve"> </w:t>
      </w:r>
      <w:r w:rsidRPr="00C3181A">
        <w:rPr>
          <w:rFonts w:ascii="Times New Roman" w:hAnsi="Times New Roman" w:cs="Times New Roman"/>
          <w:sz w:val="24"/>
          <w:szCs w:val="24"/>
        </w:rPr>
        <w:t>Status,</w:t>
      </w:r>
      <w:r>
        <w:rPr>
          <w:rFonts w:ascii="Times New Roman" w:hAnsi="Times New Roman" w:cs="Times New Roman"/>
          <w:sz w:val="24"/>
          <w:szCs w:val="24"/>
        </w:rPr>
        <w:t xml:space="preserve"> </w:t>
      </w:r>
      <w:r w:rsidRPr="00C3181A">
        <w:rPr>
          <w:rFonts w:ascii="Times New Roman" w:hAnsi="Times New Roman" w:cs="Times New Roman"/>
          <w:sz w:val="24"/>
          <w:szCs w:val="24"/>
        </w:rPr>
        <w:t>Household</w:t>
      </w:r>
      <w:r w:rsidR="00CA1D2A">
        <w:rPr>
          <w:rFonts w:ascii="Times New Roman" w:hAnsi="Times New Roman" w:cs="Times New Roman"/>
          <w:sz w:val="24"/>
          <w:szCs w:val="24"/>
        </w:rPr>
        <w:t xml:space="preserve"> </w:t>
      </w:r>
      <w:r w:rsidRPr="00C3181A">
        <w:rPr>
          <w:rFonts w:ascii="Times New Roman" w:hAnsi="Times New Roman" w:cs="Times New Roman"/>
          <w:sz w:val="24"/>
          <w:szCs w:val="24"/>
        </w:rPr>
        <w:t>Size,</w:t>
      </w:r>
      <w:r>
        <w:rPr>
          <w:rFonts w:ascii="Times New Roman" w:hAnsi="Times New Roman" w:cs="Times New Roman"/>
          <w:sz w:val="24"/>
          <w:szCs w:val="24"/>
        </w:rPr>
        <w:t xml:space="preserve"> </w:t>
      </w:r>
      <w:r w:rsidR="00857A4E" w:rsidRPr="00C3181A">
        <w:rPr>
          <w:rFonts w:ascii="Times New Roman" w:hAnsi="Times New Roman" w:cs="Times New Roman"/>
          <w:sz w:val="24"/>
          <w:szCs w:val="24"/>
        </w:rPr>
        <w:t>Home</w:t>
      </w:r>
      <w:r w:rsidR="00857A4E">
        <w:rPr>
          <w:rFonts w:ascii="Times New Roman" w:hAnsi="Times New Roman" w:cs="Times New Roman"/>
          <w:sz w:val="24"/>
          <w:szCs w:val="24"/>
        </w:rPr>
        <w:t>owner</w:t>
      </w:r>
      <w:r w:rsidRPr="00C3181A">
        <w:rPr>
          <w:rFonts w:ascii="Times New Roman" w:hAnsi="Times New Roman" w:cs="Times New Roman"/>
          <w:sz w:val="24"/>
          <w:szCs w:val="24"/>
        </w:rPr>
        <w:t>,</w:t>
      </w:r>
      <w:r>
        <w:rPr>
          <w:rFonts w:ascii="Times New Roman" w:hAnsi="Times New Roman" w:cs="Times New Roman"/>
          <w:sz w:val="24"/>
          <w:szCs w:val="24"/>
        </w:rPr>
        <w:t xml:space="preserve"> </w:t>
      </w:r>
      <w:r w:rsidR="00CA1D2A">
        <w:rPr>
          <w:rFonts w:ascii="Times New Roman" w:hAnsi="Times New Roman" w:cs="Times New Roman"/>
          <w:sz w:val="24"/>
          <w:szCs w:val="24"/>
        </w:rPr>
        <w:t>customer tenue (</w:t>
      </w:r>
      <w:r w:rsidR="00C8788D">
        <w:rPr>
          <w:rFonts w:ascii="Times New Roman" w:hAnsi="Times New Roman" w:cs="Times New Roman"/>
          <w:sz w:val="24"/>
          <w:szCs w:val="24"/>
        </w:rPr>
        <w:t xml:space="preserve">association of customer with </w:t>
      </w:r>
      <w:r w:rsidR="006A61F3">
        <w:rPr>
          <w:rFonts w:ascii="Times New Roman" w:hAnsi="Times New Roman" w:cs="Times New Roman"/>
          <w:sz w:val="24"/>
          <w:szCs w:val="24"/>
        </w:rPr>
        <w:t xml:space="preserve">the </w:t>
      </w:r>
      <w:r w:rsidR="00C8788D">
        <w:rPr>
          <w:rFonts w:ascii="Times New Roman" w:hAnsi="Times New Roman" w:cs="Times New Roman"/>
          <w:sz w:val="24"/>
          <w:szCs w:val="24"/>
        </w:rPr>
        <w:t>company in months)</w:t>
      </w:r>
      <w:r w:rsidRPr="00C3181A">
        <w:rPr>
          <w:rFonts w:ascii="Times New Roman" w:hAnsi="Times New Roman" w:cs="Times New Roman"/>
          <w:sz w:val="24"/>
          <w:szCs w:val="24"/>
        </w:rPr>
        <w:t xml:space="preserve"> </w:t>
      </w:r>
      <w:r w:rsidR="006E6992">
        <w:rPr>
          <w:rFonts w:ascii="Times New Roman" w:hAnsi="Times New Roman" w:cs="Times New Roman"/>
          <w:sz w:val="24"/>
          <w:szCs w:val="24"/>
        </w:rPr>
        <w:t xml:space="preserve">and </w:t>
      </w:r>
      <w:r>
        <w:rPr>
          <w:rFonts w:ascii="Times New Roman" w:hAnsi="Times New Roman" w:cs="Times New Roman"/>
          <w:sz w:val="24"/>
          <w:szCs w:val="24"/>
        </w:rPr>
        <w:t>Multiline</w:t>
      </w:r>
      <w:r w:rsidR="00D17F3F">
        <w:rPr>
          <w:rFonts w:ascii="Times New Roman" w:hAnsi="Times New Roman" w:cs="Times New Roman"/>
          <w:sz w:val="24"/>
          <w:szCs w:val="24"/>
        </w:rPr>
        <w:t xml:space="preserve">. </w:t>
      </w:r>
      <w:r>
        <w:rPr>
          <w:rFonts w:ascii="Times New Roman" w:hAnsi="Times New Roman" w:cs="Times New Roman"/>
          <w:sz w:val="24"/>
          <w:szCs w:val="24"/>
        </w:rPr>
        <w:t>For statistical analysis added following variables</w:t>
      </w:r>
      <w:r w:rsidR="006E6992">
        <w:rPr>
          <w:rFonts w:ascii="Times New Roman" w:hAnsi="Times New Roman" w:cs="Times New Roman"/>
          <w:sz w:val="24"/>
          <w:szCs w:val="24"/>
        </w:rPr>
        <w:t>,</w:t>
      </w:r>
      <w:r>
        <w:rPr>
          <w:rFonts w:ascii="Times New Roman" w:hAnsi="Times New Roman" w:cs="Times New Roman"/>
          <w:sz w:val="24"/>
          <w:szCs w:val="24"/>
        </w:rPr>
        <w:t xml:space="preserve"> </w:t>
      </w:r>
      <w:r w:rsidR="00D17F3F">
        <w:rPr>
          <w:rFonts w:ascii="Times New Roman" w:hAnsi="Times New Roman" w:cs="Times New Roman"/>
          <w:sz w:val="24"/>
          <w:szCs w:val="24"/>
        </w:rPr>
        <w:t>o</w:t>
      </w:r>
      <w:r>
        <w:rPr>
          <w:rFonts w:ascii="Times New Roman" w:hAnsi="Times New Roman" w:cs="Times New Roman"/>
          <w:sz w:val="24"/>
          <w:szCs w:val="24"/>
        </w:rPr>
        <w:t>ver</w:t>
      </w:r>
      <w:r w:rsidR="00D17F3F">
        <w:rPr>
          <w:rFonts w:ascii="Times New Roman" w:hAnsi="Times New Roman" w:cs="Times New Roman"/>
          <w:sz w:val="24"/>
          <w:szCs w:val="24"/>
        </w:rPr>
        <w:t xml:space="preserve"> the t</w:t>
      </w:r>
      <w:r>
        <w:rPr>
          <w:rFonts w:ascii="Times New Roman" w:hAnsi="Times New Roman" w:cs="Times New Roman"/>
          <w:sz w:val="24"/>
          <w:szCs w:val="24"/>
        </w:rPr>
        <w:t>enure</w:t>
      </w:r>
      <w:r w:rsidR="00D17F3F">
        <w:rPr>
          <w:rFonts w:ascii="Times New Roman" w:hAnsi="Times New Roman" w:cs="Times New Roman"/>
          <w:sz w:val="24"/>
          <w:szCs w:val="24"/>
        </w:rPr>
        <w:t xml:space="preserve"> t</w:t>
      </w:r>
      <w:r>
        <w:rPr>
          <w:rFonts w:ascii="Times New Roman" w:hAnsi="Times New Roman" w:cs="Times New Roman"/>
          <w:sz w:val="24"/>
          <w:szCs w:val="24"/>
        </w:rPr>
        <w:t>otal</w:t>
      </w:r>
      <w:r w:rsidR="00D17F3F">
        <w:rPr>
          <w:rFonts w:ascii="Times New Roman" w:hAnsi="Times New Roman" w:cs="Times New Roman"/>
          <w:sz w:val="24"/>
          <w:szCs w:val="24"/>
        </w:rPr>
        <w:t xml:space="preserve"> v</w:t>
      </w:r>
      <w:r>
        <w:rPr>
          <w:rFonts w:ascii="Times New Roman" w:hAnsi="Times New Roman" w:cs="Times New Roman"/>
          <w:sz w:val="24"/>
          <w:szCs w:val="24"/>
        </w:rPr>
        <w:t xml:space="preserve">alue </w:t>
      </w:r>
      <w:r w:rsidR="00D17F3F">
        <w:rPr>
          <w:rFonts w:ascii="Times New Roman" w:hAnsi="Times New Roman" w:cs="Times New Roman"/>
          <w:sz w:val="24"/>
          <w:szCs w:val="24"/>
        </w:rPr>
        <w:t>and a</w:t>
      </w:r>
      <w:r w:rsidRPr="00E97C84">
        <w:rPr>
          <w:rFonts w:ascii="Times New Roman" w:hAnsi="Times New Roman" w:cs="Times New Roman"/>
          <w:sz w:val="24"/>
          <w:szCs w:val="24"/>
        </w:rPr>
        <w:t>verage</w:t>
      </w:r>
      <w:r w:rsidR="00D17F3F">
        <w:rPr>
          <w:rFonts w:ascii="Times New Roman" w:hAnsi="Times New Roman" w:cs="Times New Roman"/>
          <w:sz w:val="24"/>
          <w:szCs w:val="24"/>
        </w:rPr>
        <w:t xml:space="preserve"> m</w:t>
      </w:r>
      <w:r w:rsidRPr="00E97C84">
        <w:rPr>
          <w:rFonts w:ascii="Times New Roman" w:hAnsi="Times New Roman" w:cs="Times New Roman"/>
          <w:sz w:val="24"/>
          <w:szCs w:val="24"/>
        </w:rPr>
        <w:t>onthly</w:t>
      </w:r>
      <w:r w:rsidR="00D17F3F">
        <w:rPr>
          <w:rFonts w:ascii="Times New Roman" w:hAnsi="Times New Roman" w:cs="Times New Roman"/>
          <w:sz w:val="24"/>
          <w:szCs w:val="24"/>
        </w:rPr>
        <w:t xml:space="preserve"> r</w:t>
      </w:r>
      <w:r w:rsidRPr="00E97C84">
        <w:rPr>
          <w:rFonts w:ascii="Times New Roman" w:hAnsi="Times New Roman" w:cs="Times New Roman"/>
          <w:sz w:val="24"/>
          <w:szCs w:val="24"/>
        </w:rPr>
        <w:t>evenue</w:t>
      </w:r>
      <w:r w:rsidR="006E6992">
        <w:rPr>
          <w:rFonts w:ascii="Times New Roman" w:hAnsi="Times New Roman" w:cs="Times New Roman"/>
          <w:sz w:val="24"/>
          <w:szCs w:val="24"/>
        </w:rPr>
        <w:t>, these variables</w:t>
      </w:r>
      <w:r>
        <w:rPr>
          <w:rFonts w:ascii="Times New Roman" w:hAnsi="Times New Roman" w:cs="Times New Roman"/>
          <w:sz w:val="24"/>
          <w:szCs w:val="24"/>
        </w:rPr>
        <w:t xml:space="preserve"> could help in finding high-value customers segment. </w:t>
      </w:r>
    </w:p>
    <w:p w14:paraId="2838A620" w14:textId="77777777" w:rsidR="006245D0" w:rsidRPr="006245D0" w:rsidRDefault="006245D0" w:rsidP="006A4A24">
      <w:pPr>
        <w:spacing w:line="240" w:lineRule="auto"/>
        <w:rPr>
          <w:rFonts w:ascii="Times New Roman" w:hAnsi="Times New Roman" w:cs="Times New Roman"/>
          <w:sz w:val="24"/>
          <w:szCs w:val="24"/>
          <w:u w:val="single"/>
        </w:rPr>
      </w:pPr>
      <w:r w:rsidRPr="006245D0">
        <w:rPr>
          <w:rFonts w:ascii="Times New Roman" w:hAnsi="Times New Roman" w:cs="Times New Roman"/>
          <w:sz w:val="24"/>
          <w:szCs w:val="24"/>
          <w:u w:val="single"/>
        </w:rPr>
        <w:t>K-Mean</w:t>
      </w:r>
    </w:p>
    <w:p w14:paraId="28ED3887" w14:textId="49024D04" w:rsidR="001D1872" w:rsidRPr="006A66D3" w:rsidRDefault="00C3181A" w:rsidP="006A4A24">
      <w:pPr>
        <w:spacing w:line="240" w:lineRule="auto"/>
        <w:rPr>
          <w:rFonts w:ascii="Times New Roman" w:hAnsi="Times New Roman" w:cs="Times New Roman"/>
          <w:b/>
          <w:bCs/>
          <w:i/>
          <w:iCs/>
          <w:sz w:val="24"/>
          <w:szCs w:val="24"/>
        </w:rPr>
      </w:pPr>
      <w:r>
        <w:rPr>
          <w:rFonts w:ascii="Times New Roman" w:hAnsi="Times New Roman" w:cs="Times New Roman"/>
          <w:sz w:val="24"/>
          <w:szCs w:val="24"/>
        </w:rPr>
        <w:t xml:space="preserve">Firstly K-mean technique was performed, </w:t>
      </w:r>
      <w:r w:rsidR="00501E13">
        <w:rPr>
          <w:rFonts w:ascii="Times New Roman" w:hAnsi="Times New Roman" w:cs="Times New Roman"/>
          <w:sz w:val="24"/>
          <w:szCs w:val="24"/>
        </w:rPr>
        <w:t xml:space="preserve">k-mean only accepts numerical variables so all categorical variables were converted to numeric variables, </w:t>
      </w:r>
      <w:r w:rsidR="00E651E3">
        <w:rPr>
          <w:rFonts w:ascii="Times New Roman" w:hAnsi="Times New Roman" w:cs="Times New Roman"/>
          <w:sz w:val="24"/>
          <w:szCs w:val="24"/>
        </w:rPr>
        <w:t>f</w:t>
      </w:r>
      <w:r w:rsidR="00501E13" w:rsidRPr="00501E13">
        <w:rPr>
          <w:rFonts w:ascii="Times New Roman" w:hAnsi="Times New Roman" w:cs="Times New Roman"/>
          <w:sz w:val="24"/>
          <w:szCs w:val="24"/>
        </w:rPr>
        <w:t xml:space="preserve">or </w:t>
      </w:r>
      <w:r w:rsidR="00F92A77">
        <w:rPr>
          <w:rFonts w:ascii="Times New Roman" w:hAnsi="Times New Roman" w:cs="Times New Roman"/>
          <w:sz w:val="24"/>
          <w:szCs w:val="24"/>
        </w:rPr>
        <w:t xml:space="preserve">the </w:t>
      </w:r>
      <w:r w:rsidR="00501E13" w:rsidRPr="00501E13">
        <w:rPr>
          <w:rFonts w:ascii="Times New Roman" w:hAnsi="Times New Roman" w:cs="Times New Roman"/>
          <w:sz w:val="24"/>
          <w:szCs w:val="24"/>
        </w:rPr>
        <w:t>k</w:t>
      </w:r>
      <w:r w:rsidR="00501E13">
        <w:rPr>
          <w:rFonts w:ascii="Times New Roman" w:hAnsi="Times New Roman" w:cs="Times New Roman"/>
          <w:sz w:val="24"/>
          <w:szCs w:val="24"/>
        </w:rPr>
        <w:t>-</w:t>
      </w:r>
      <w:r w:rsidR="00501E13" w:rsidRPr="00501E13">
        <w:rPr>
          <w:rFonts w:ascii="Times New Roman" w:hAnsi="Times New Roman" w:cs="Times New Roman"/>
          <w:sz w:val="24"/>
          <w:szCs w:val="24"/>
        </w:rPr>
        <w:t xml:space="preserve">mean </w:t>
      </w:r>
      <w:r w:rsidR="0003256B">
        <w:rPr>
          <w:rFonts w:ascii="Times New Roman" w:hAnsi="Times New Roman" w:cs="Times New Roman"/>
          <w:sz w:val="24"/>
          <w:szCs w:val="24"/>
        </w:rPr>
        <w:t xml:space="preserve">clustering technique </w:t>
      </w:r>
      <w:r w:rsidR="00501E13" w:rsidRPr="00501E13">
        <w:rPr>
          <w:rFonts w:ascii="Times New Roman" w:hAnsi="Times New Roman" w:cs="Times New Roman"/>
          <w:sz w:val="24"/>
          <w:szCs w:val="24"/>
        </w:rPr>
        <w:t>the number of cluster</w:t>
      </w:r>
      <w:r w:rsidR="0003256B">
        <w:rPr>
          <w:rFonts w:ascii="Times New Roman" w:hAnsi="Times New Roman" w:cs="Times New Roman"/>
          <w:sz w:val="24"/>
          <w:szCs w:val="24"/>
        </w:rPr>
        <w:t>s</w:t>
      </w:r>
      <w:r w:rsidR="00501E13" w:rsidRPr="00501E13">
        <w:rPr>
          <w:rFonts w:ascii="Times New Roman" w:hAnsi="Times New Roman" w:cs="Times New Roman"/>
          <w:sz w:val="24"/>
          <w:szCs w:val="24"/>
        </w:rPr>
        <w:t xml:space="preserve"> (k) must be set before starting the algorithm.</w:t>
      </w:r>
      <w:r w:rsidR="00501E13">
        <w:rPr>
          <w:rFonts w:ascii="Times New Roman" w:hAnsi="Times New Roman" w:cs="Times New Roman"/>
          <w:sz w:val="24"/>
          <w:szCs w:val="24"/>
        </w:rPr>
        <w:t xml:space="preserve"> So</w:t>
      </w:r>
      <w:r w:rsidR="00CA1D2A">
        <w:rPr>
          <w:rFonts w:ascii="Times New Roman" w:hAnsi="Times New Roman" w:cs="Times New Roman"/>
          <w:sz w:val="24"/>
          <w:szCs w:val="24"/>
        </w:rPr>
        <w:t>,</w:t>
      </w:r>
      <w:r w:rsidR="00501E13">
        <w:rPr>
          <w:rFonts w:ascii="Times New Roman" w:hAnsi="Times New Roman" w:cs="Times New Roman"/>
          <w:sz w:val="24"/>
          <w:szCs w:val="24"/>
        </w:rPr>
        <w:t xml:space="preserve"> the k-mean analysis </w:t>
      </w:r>
      <w:r w:rsidR="00FD558E">
        <w:rPr>
          <w:rFonts w:ascii="Times New Roman" w:hAnsi="Times New Roman" w:cs="Times New Roman"/>
          <w:sz w:val="24"/>
          <w:szCs w:val="24"/>
        </w:rPr>
        <w:t xml:space="preserve">was performed </w:t>
      </w:r>
      <w:r w:rsidR="00501E13">
        <w:rPr>
          <w:rFonts w:ascii="Times New Roman" w:hAnsi="Times New Roman" w:cs="Times New Roman"/>
          <w:sz w:val="24"/>
          <w:szCs w:val="24"/>
        </w:rPr>
        <w:t>with varying cluster size</w:t>
      </w:r>
      <w:r w:rsidR="0003256B">
        <w:rPr>
          <w:rFonts w:ascii="Times New Roman" w:hAnsi="Times New Roman" w:cs="Times New Roman"/>
          <w:sz w:val="24"/>
          <w:szCs w:val="24"/>
        </w:rPr>
        <w:t>s</w:t>
      </w:r>
      <w:r w:rsidR="00501E13">
        <w:rPr>
          <w:rFonts w:ascii="Times New Roman" w:hAnsi="Times New Roman" w:cs="Times New Roman"/>
          <w:sz w:val="24"/>
          <w:szCs w:val="24"/>
        </w:rPr>
        <w:t xml:space="preserve"> from 2 to 9. Determining the exact cluster size is </w:t>
      </w:r>
      <w:r w:rsidR="0003256B">
        <w:rPr>
          <w:rFonts w:ascii="Times New Roman" w:hAnsi="Times New Roman" w:cs="Times New Roman"/>
          <w:sz w:val="24"/>
          <w:szCs w:val="24"/>
        </w:rPr>
        <w:t xml:space="preserve">a </w:t>
      </w:r>
      <w:r w:rsidR="00501E13">
        <w:rPr>
          <w:rFonts w:ascii="Times New Roman" w:hAnsi="Times New Roman" w:cs="Times New Roman"/>
          <w:sz w:val="24"/>
          <w:szCs w:val="24"/>
        </w:rPr>
        <w:t xml:space="preserve">challenge and this is where graphical methods of </w:t>
      </w:r>
      <w:r w:rsidR="00501E13" w:rsidRPr="00501E13">
        <w:rPr>
          <w:rFonts w:ascii="Times New Roman" w:hAnsi="Times New Roman" w:cs="Times New Roman"/>
          <w:sz w:val="24"/>
          <w:szCs w:val="24"/>
        </w:rPr>
        <w:t>Elbow method</w:t>
      </w:r>
      <w:r w:rsidR="00501E13">
        <w:rPr>
          <w:rFonts w:ascii="Times New Roman" w:hAnsi="Times New Roman" w:cs="Times New Roman"/>
          <w:sz w:val="24"/>
          <w:szCs w:val="24"/>
        </w:rPr>
        <w:t xml:space="preserve"> and </w:t>
      </w:r>
      <w:proofErr w:type="spellStart"/>
      <w:r w:rsidR="00501E13">
        <w:rPr>
          <w:rFonts w:ascii="Times New Roman" w:hAnsi="Times New Roman" w:cs="Times New Roman"/>
          <w:sz w:val="24"/>
          <w:szCs w:val="24"/>
        </w:rPr>
        <w:t>S</w:t>
      </w:r>
      <w:r w:rsidR="00501E13" w:rsidRPr="00501E13">
        <w:rPr>
          <w:rFonts w:ascii="Times New Roman" w:hAnsi="Times New Roman" w:cs="Times New Roman"/>
          <w:sz w:val="24"/>
          <w:szCs w:val="24"/>
        </w:rPr>
        <w:t>ilhoutte</w:t>
      </w:r>
      <w:proofErr w:type="spellEnd"/>
      <w:r w:rsidR="00501E13" w:rsidRPr="00501E13">
        <w:rPr>
          <w:rFonts w:ascii="Times New Roman" w:hAnsi="Times New Roman" w:cs="Times New Roman"/>
          <w:sz w:val="24"/>
          <w:szCs w:val="24"/>
        </w:rPr>
        <w:t xml:space="preserve"> method</w:t>
      </w:r>
      <w:r w:rsidR="00501E13">
        <w:rPr>
          <w:rFonts w:ascii="Times New Roman" w:hAnsi="Times New Roman" w:cs="Times New Roman"/>
          <w:sz w:val="24"/>
          <w:szCs w:val="24"/>
        </w:rPr>
        <w:t xml:space="preserve"> came to rescue. Elbow method indicated the bend at cluster number 4. </w:t>
      </w:r>
      <w:r w:rsidR="00196D5C">
        <w:rPr>
          <w:rFonts w:ascii="Times New Roman" w:hAnsi="Times New Roman" w:cs="Times New Roman"/>
          <w:sz w:val="24"/>
          <w:szCs w:val="24"/>
        </w:rPr>
        <w:t xml:space="preserve">Based on </w:t>
      </w:r>
      <w:r w:rsidR="005633FF">
        <w:rPr>
          <w:rFonts w:ascii="Times New Roman" w:hAnsi="Times New Roman" w:cs="Times New Roman"/>
          <w:sz w:val="24"/>
          <w:szCs w:val="24"/>
        </w:rPr>
        <w:t xml:space="preserve">Appendix </w:t>
      </w:r>
      <w:r w:rsidR="00196D5C">
        <w:rPr>
          <w:rFonts w:ascii="Times New Roman" w:hAnsi="Times New Roman" w:cs="Times New Roman"/>
          <w:sz w:val="24"/>
          <w:szCs w:val="24"/>
        </w:rPr>
        <w:t xml:space="preserve">Figure </w:t>
      </w:r>
      <w:r w:rsidR="00F23814">
        <w:rPr>
          <w:rFonts w:ascii="Times New Roman" w:hAnsi="Times New Roman" w:cs="Times New Roman"/>
          <w:sz w:val="24"/>
          <w:szCs w:val="24"/>
        </w:rPr>
        <w:t>6</w:t>
      </w:r>
      <w:r w:rsidR="00196D5C">
        <w:rPr>
          <w:rFonts w:ascii="Times New Roman" w:hAnsi="Times New Roman" w:cs="Times New Roman"/>
          <w:sz w:val="24"/>
          <w:szCs w:val="24"/>
        </w:rPr>
        <w:t xml:space="preserve"> &amp; </w:t>
      </w:r>
      <w:r w:rsidR="00F23814">
        <w:rPr>
          <w:rFonts w:ascii="Times New Roman" w:hAnsi="Times New Roman" w:cs="Times New Roman"/>
          <w:sz w:val="24"/>
          <w:szCs w:val="24"/>
        </w:rPr>
        <w:t>7</w:t>
      </w:r>
      <w:r w:rsidR="00196D5C">
        <w:rPr>
          <w:rFonts w:ascii="Times New Roman" w:hAnsi="Times New Roman" w:cs="Times New Roman"/>
          <w:sz w:val="24"/>
          <w:szCs w:val="24"/>
        </w:rPr>
        <w:t xml:space="preserve"> </w:t>
      </w:r>
      <w:r w:rsidR="00F23814">
        <w:rPr>
          <w:rFonts w:ascii="Times New Roman" w:hAnsi="Times New Roman" w:cs="Times New Roman"/>
          <w:sz w:val="24"/>
          <w:szCs w:val="24"/>
        </w:rPr>
        <w:t xml:space="preserve">it </w:t>
      </w:r>
      <w:r w:rsidR="00196D5C">
        <w:rPr>
          <w:rFonts w:ascii="Times New Roman" w:hAnsi="Times New Roman" w:cs="Times New Roman"/>
          <w:sz w:val="24"/>
          <w:szCs w:val="24"/>
        </w:rPr>
        <w:t>is evident that cluster size</w:t>
      </w:r>
      <w:r w:rsidR="000D7354">
        <w:rPr>
          <w:rFonts w:ascii="Times New Roman" w:hAnsi="Times New Roman" w:cs="Times New Roman"/>
          <w:sz w:val="24"/>
          <w:szCs w:val="24"/>
        </w:rPr>
        <w:t>s</w:t>
      </w:r>
      <w:r w:rsidR="00196D5C">
        <w:rPr>
          <w:rFonts w:ascii="Times New Roman" w:hAnsi="Times New Roman" w:cs="Times New Roman"/>
          <w:sz w:val="24"/>
          <w:szCs w:val="24"/>
        </w:rPr>
        <w:t xml:space="preserve"> of 2, 3</w:t>
      </w:r>
      <w:r w:rsidR="000D7354">
        <w:rPr>
          <w:rFonts w:ascii="Times New Roman" w:hAnsi="Times New Roman" w:cs="Times New Roman"/>
          <w:sz w:val="24"/>
          <w:szCs w:val="24"/>
        </w:rPr>
        <w:t>,</w:t>
      </w:r>
      <w:r w:rsidR="00196D5C">
        <w:rPr>
          <w:rFonts w:ascii="Times New Roman" w:hAnsi="Times New Roman" w:cs="Times New Roman"/>
          <w:sz w:val="24"/>
          <w:szCs w:val="24"/>
        </w:rPr>
        <w:t xml:space="preserve"> and 4 give clear differentiating customer segments other cluster sizes there is </w:t>
      </w:r>
      <w:r w:rsidR="00DB7486">
        <w:rPr>
          <w:rFonts w:ascii="Times New Roman" w:hAnsi="Times New Roman" w:cs="Times New Roman"/>
          <w:sz w:val="24"/>
          <w:szCs w:val="24"/>
        </w:rPr>
        <w:t xml:space="preserve">a </w:t>
      </w:r>
      <w:r w:rsidR="00196D5C">
        <w:rPr>
          <w:rFonts w:ascii="Times New Roman" w:hAnsi="Times New Roman" w:cs="Times New Roman"/>
          <w:sz w:val="24"/>
          <w:szCs w:val="24"/>
        </w:rPr>
        <w:t xml:space="preserve">considerable amount of overlap especially with higher cluster sizes </w:t>
      </w:r>
      <w:r w:rsidR="00176090">
        <w:rPr>
          <w:rFonts w:ascii="Times New Roman" w:hAnsi="Times New Roman" w:cs="Times New Roman"/>
          <w:sz w:val="24"/>
          <w:szCs w:val="24"/>
        </w:rPr>
        <w:t>of</w:t>
      </w:r>
      <w:r w:rsidR="00196D5C">
        <w:rPr>
          <w:rFonts w:ascii="Times New Roman" w:hAnsi="Times New Roman" w:cs="Times New Roman"/>
          <w:sz w:val="24"/>
          <w:szCs w:val="24"/>
        </w:rPr>
        <w:t xml:space="preserve"> 6, 7, 8</w:t>
      </w:r>
      <w:r w:rsidR="00176090">
        <w:rPr>
          <w:rFonts w:ascii="Times New Roman" w:hAnsi="Times New Roman" w:cs="Times New Roman"/>
          <w:sz w:val="24"/>
          <w:szCs w:val="24"/>
        </w:rPr>
        <w:t>,</w:t>
      </w:r>
      <w:r w:rsidR="00196D5C">
        <w:rPr>
          <w:rFonts w:ascii="Times New Roman" w:hAnsi="Times New Roman" w:cs="Times New Roman"/>
          <w:sz w:val="24"/>
          <w:szCs w:val="24"/>
        </w:rPr>
        <w:t xml:space="preserve"> and 9.</w:t>
      </w:r>
      <w:r w:rsidR="00882BC4">
        <w:rPr>
          <w:rFonts w:ascii="Times New Roman" w:hAnsi="Times New Roman" w:cs="Times New Roman"/>
          <w:sz w:val="24"/>
          <w:szCs w:val="24"/>
        </w:rPr>
        <w:t xml:space="preserve"> Figure </w:t>
      </w:r>
      <w:r w:rsidR="00113135">
        <w:rPr>
          <w:rFonts w:ascii="Times New Roman" w:hAnsi="Times New Roman" w:cs="Times New Roman"/>
          <w:sz w:val="24"/>
          <w:szCs w:val="24"/>
        </w:rPr>
        <w:t>3 below</w:t>
      </w:r>
      <w:r w:rsidR="00882BC4">
        <w:rPr>
          <w:rFonts w:ascii="Times New Roman" w:hAnsi="Times New Roman" w:cs="Times New Roman"/>
          <w:sz w:val="24"/>
          <w:szCs w:val="24"/>
        </w:rPr>
        <w:t xml:space="preserve"> which is </w:t>
      </w:r>
      <w:r w:rsidR="00176090">
        <w:rPr>
          <w:rFonts w:ascii="Times New Roman" w:hAnsi="Times New Roman" w:cs="Times New Roman"/>
          <w:sz w:val="24"/>
          <w:szCs w:val="24"/>
        </w:rPr>
        <w:t xml:space="preserve">an </w:t>
      </w:r>
      <w:r w:rsidR="00882BC4">
        <w:rPr>
          <w:rFonts w:ascii="Times New Roman" w:hAnsi="Times New Roman" w:cs="Times New Roman"/>
          <w:sz w:val="24"/>
          <w:szCs w:val="24"/>
        </w:rPr>
        <w:t xml:space="preserve">output of the elbows method shows bend at </w:t>
      </w:r>
      <w:r w:rsidR="00FE0E13">
        <w:rPr>
          <w:rFonts w:ascii="Times New Roman" w:hAnsi="Times New Roman" w:cs="Times New Roman"/>
          <w:sz w:val="24"/>
          <w:szCs w:val="24"/>
        </w:rPr>
        <w:t xml:space="preserve">the </w:t>
      </w:r>
      <w:r w:rsidR="00882BC4">
        <w:rPr>
          <w:rFonts w:ascii="Times New Roman" w:hAnsi="Times New Roman" w:cs="Times New Roman"/>
          <w:sz w:val="24"/>
          <w:szCs w:val="24"/>
        </w:rPr>
        <w:t>cluster size of 4, 5</w:t>
      </w:r>
      <w:r w:rsidR="00122398">
        <w:rPr>
          <w:rFonts w:ascii="Times New Roman" w:hAnsi="Times New Roman" w:cs="Times New Roman"/>
          <w:sz w:val="24"/>
          <w:szCs w:val="24"/>
        </w:rPr>
        <w:t>,</w:t>
      </w:r>
      <w:r w:rsidR="00882BC4">
        <w:rPr>
          <w:rFonts w:ascii="Times New Roman" w:hAnsi="Times New Roman" w:cs="Times New Roman"/>
          <w:sz w:val="24"/>
          <w:szCs w:val="24"/>
        </w:rPr>
        <w:t xml:space="preserve"> and 6, if you com</w:t>
      </w:r>
      <w:r w:rsidR="00805538">
        <w:rPr>
          <w:rFonts w:ascii="Times New Roman" w:hAnsi="Times New Roman" w:cs="Times New Roman"/>
          <w:sz w:val="24"/>
          <w:szCs w:val="24"/>
        </w:rPr>
        <w:t>p</w:t>
      </w:r>
      <w:r w:rsidR="00882BC4">
        <w:rPr>
          <w:rFonts w:ascii="Times New Roman" w:hAnsi="Times New Roman" w:cs="Times New Roman"/>
          <w:sz w:val="24"/>
          <w:szCs w:val="24"/>
        </w:rPr>
        <w:t xml:space="preserve">are the cluster distribution in </w:t>
      </w:r>
      <w:r w:rsidR="008270AF">
        <w:rPr>
          <w:rFonts w:ascii="Times New Roman" w:hAnsi="Times New Roman" w:cs="Times New Roman"/>
          <w:sz w:val="24"/>
          <w:szCs w:val="24"/>
        </w:rPr>
        <w:t>Appendix Figure 6</w:t>
      </w:r>
      <w:r w:rsidR="00882BC4">
        <w:rPr>
          <w:rFonts w:ascii="Times New Roman" w:hAnsi="Times New Roman" w:cs="Times New Roman"/>
          <w:sz w:val="24"/>
          <w:szCs w:val="24"/>
        </w:rPr>
        <w:t xml:space="preserve">, then cluster with </w:t>
      </w:r>
      <w:r w:rsidR="00602261">
        <w:rPr>
          <w:rFonts w:ascii="Times New Roman" w:hAnsi="Times New Roman" w:cs="Times New Roman"/>
          <w:sz w:val="24"/>
          <w:szCs w:val="24"/>
        </w:rPr>
        <w:t xml:space="preserve">a </w:t>
      </w:r>
      <w:r w:rsidR="00882BC4">
        <w:rPr>
          <w:rFonts w:ascii="Times New Roman" w:hAnsi="Times New Roman" w:cs="Times New Roman"/>
          <w:sz w:val="24"/>
          <w:szCs w:val="24"/>
        </w:rPr>
        <w:t>size of 4 is more prominent with less overlap.</w:t>
      </w:r>
      <w:r w:rsidR="00196D5C">
        <w:rPr>
          <w:rFonts w:ascii="Times New Roman" w:hAnsi="Times New Roman" w:cs="Times New Roman"/>
          <w:sz w:val="24"/>
          <w:szCs w:val="24"/>
        </w:rPr>
        <w:t xml:space="preserve">  </w:t>
      </w:r>
      <w:r w:rsidR="00805538">
        <w:rPr>
          <w:rFonts w:ascii="Times New Roman" w:hAnsi="Times New Roman" w:cs="Times New Roman"/>
          <w:sz w:val="24"/>
          <w:szCs w:val="24"/>
        </w:rPr>
        <w:t xml:space="preserve">Cluster size 5 and 6 all </w:t>
      </w:r>
      <w:r w:rsidR="001D1872">
        <w:rPr>
          <w:rFonts w:ascii="Times New Roman" w:hAnsi="Times New Roman" w:cs="Times New Roman"/>
          <w:sz w:val="24"/>
          <w:szCs w:val="24"/>
        </w:rPr>
        <w:t>c</w:t>
      </w:r>
      <w:r w:rsidR="00805538">
        <w:rPr>
          <w:rFonts w:ascii="Times New Roman" w:hAnsi="Times New Roman" w:cs="Times New Roman"/>
          <w:sz w:val="24"/>
          <w:szCs w:val="24"/>
        </w:rPr>
        <w:t xml:space="preserve">lusters are not </w:t>
      </w:r>
      <w:r w:rsidR="00F450F8">
        <w:rPr>
          <w:rFonts w:ascii="Times New Roman" w:hAnsi="Times New Roman" w:cs="Times New Roman"/>
          <w:sz w:val="24"/>
          <w:szCs w:val="24"/>
        </w:rPr>
        <w:t>obviously</w:t>
      </w:r>
      <w:r w:rsidR="00805538">
        <w:rPr>
          <w:rFonts w:ascii="Times New Roman" w:hAnsi="Times New Roman" w:cs="Times New Roman"/>
          <w:sz w:val="24"/>
          <w:szCs w:val="24"/>
        </w:rPr>
        <w:t xml:space="preserve"> visible.</w:t>
      </w:r>
      <w:r w:rsidR="00196D5C">
        <w:rPr>
          <w:rFonts w:ascii="Times New Roman" w:hAnsi="Times New Roman" w:cs="Times New Roman"/>
          <w:sz w:val="24"/>
          <w:szCs w:val="24"/>
        </w:rPr>
        <w:t xml:space="preserve"> </w:t>
      </w:r>
      <w:r w:rsidR="006A66D3" w:rsidRPr="006A66D3">
        <w:rPr>
          <w:rFonts w:ascii="Times New Roman" w:hAnsi="Times New Roman" w:cs="Times New Roman"/>
          <w:i/>
          <w:iCs/>
          <w:sz w:val="24"/>
          <w:szCs w:val="24"/>
        </w:rPr>
        <w:t>So,</w:t>
      </w:r>
      <w:r w:rsidR="00EE26B5" w:rsidRPr="006A66D3">
        <w:rPr>
          <w:rFonts w:ascii="Times New Roman" w:hAnsi="Times New Roman" w:cs="Times New Roman"/>
          <w:i/>
          <w:iCs/>
          <w:sz w:val="24"/>
          <w:szCs w:val="24"/>
        </w:rPr>
        <w:t xml:space="preserve"> based on the analysis of the 4 segments</w:t>
      </w:r>
      <w:r w:rsidR="00EE26B5" w:rsidRPr="006A66D3">
        <w:rPr>
          <w:rFonts w:ascii="Times New Roman" w:hAnsi="Times New Roman" w:cs="Times New Roman"/>
          <w:b/>
          <w:bCs/>
          <w:i/>
          <w:iCs/>
          <w:sz w:val="24"/>
          <w:szCs w:val="24"/>
        </w:rPr>
        <w:t xml:space="preserve"> </w:t>
      </w:r>
      <w:r w:rsidR="004E3D8F" w:rsidRPr="006A66D3">
        <w:rPr>
          <w:rFonts w:ascii="Times New Roman" w:hAnsi="Times New Roman" w:cs="Times New Roman"/>
          <w:b/>
          <w:bCs/>
          <w:i/>
          <w:iCs/>
          <w:sz w:val="24"/>
          <w:szCs w:val="24"/>
        </w:rPr>
        <w:t xml:space="preserve">Cluster 1 is Platinum, </w:t>
      </w:r>
      <w:r w:rsidR="00311C8F" w:rsidRPr="006A66D3">
        <w:rPr>
          <w:rFonts w:ascii="Times New Roman" w:hAnsi="Times New Roman" w:cs="Times New Roman"/>
          <w:b/>
          <w:bCs/>
          <w:i/>
          <w:iCs/>
          <w:sz w:val="24"/>
          <w:szCs w:val="24"/>
        </w:rPr>
        <w:t xml:space="preserve">Cluster 3 is Gold, Cluster </w:t>
      </w:r>
      <w:r w:rsidR="00E55420" w:rsidRPr="006A66D3">
        <w:rPr>
          <w:rFonts w:ascii="Times New Roman" w:hAnsi="Times New Roman" w:cs="Times New Roman"/>
          <w:b/>
          <w:bCs/>
          <w:i/>
          <w:iCs/>
          <w:sz w:val="24"/>
          <w:szCs w:val="24"/>
        </w:rPr>
        <w:t>4 is silver and finally</w:t>
      </w:r>
      <w:r w:rsidR="006A61F3">
        <w:rPr>
          <w:rFonts w:ascii="Times New Roman" w:hAnsi="Times New Roman" w:cs="Times New Roman"/>
          <w:b/>
          <w:bCs/>
          <w:i/>
          <w:iCs/>
          <w:sz w:val="24"/>
          <w:szCs w:val="24"/>
        </w:rPr>
        <w:t>,</w:t>
      </w:r>
      <w:r w:rsidR="00E55420" w:rsidRPr="006A66D3">
        <w:rPr>
          <w:rFonts w:ascii="Times New Roman" w:hAnsi="Times New Roman" w:cs="Times New Roman"/>
          <w:b/>
          <w:bCs/>
          <w:i/>
          <w:iCs/>
          <w:sz w:val="24"/>
          <w:szCs w:val="24"/>
        </w:rPr>
        <w:t xml:space="preserve"> </w:t>
      </w:r>
      <w:r w:rsidR="006A66D3" w:rsidRPr="006A66D3">
        <w:rPr>
          <w:rFonts w:ascii="Times New Roman" w:hAnsi="Times New Roman" w:cs="Times New Roman"/>
          <w:b/>
          <w:bCs/>
          <w:i/>
          <w:iCs/>
          <w:sz w:val="24"/>
          <w:szCs w:val="24"/>
        </w:rPr>
        <w:t>Cluster 2 is Bronze</w:t>
      </w:r>
    </w:p>
    <w:p w14:paraId="7EA05EC0" w14:textId="77777777" w:rsidR="004C046D" w:rsidRDefault="004C046D" w:rsidP="00DA63CD">
      <w:pPr>
        <w:keepNext/>
        <w:jc w:val="center"/>
      </w:pPr>
      <w:r>
        <w:rPr>
          <w:noProof/>
        </w:rPr>
        <w:drawing>
          <wp:inline distT="0" distB="0" distL="0" distR="0" wp14:anchorId="7247DCFA" wp14:editId="07C1028B">
            <wp:extent cx="5193750" cy="3260519"/>
            <wp:effectExtent l="19050" t="19050" r="2603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43424" cy="3417259"/>
                    </a:xfrm>
                    <a:prstGeom prst="rect">
                      <a:avLst/>
                    </a:prstGeom>
                    <a:ln>
                      <a:solidFill>
                        <a:schemeClr val="accent1"/>
                      </a:solidFill>
                    </a:ln>
                  </pic:spPr>
                </pic:pic>
              </a:graphicData>
            </a:graphic>
          </wp:inline>
        </w:drawing>
      </w:r>
    </w:p>
    <w:p w14:paraId="49B331CB" w14:textId="6BB4EF2D" w:rsidR="00196D5C" w:rsidRPr="00196D5C" w:rsidRDefault="004C046D" w:rsidP="004C046D">
      <w:pPr>
        <w:pStyle w:val="Caption"/>
        <w:jc w:val="center"/>
      </w:pPr>
      <w:r>
        <w:t xml:space="preserve">Figure </w:t>
      </w:r>
      <w:fldSimple w:instr=" SEQ Figure \* ARABIC ">
        <w:r w:rsidR="00B543C4">
          <w:rPr>
            <w:noProof/>
          </w:rPr>
          <w:t>2</w:t>
        </w:r>
      </w:fldSimple>
      <w:r>
        <w:t>: K-Mean clustering with 4 segments</w:t>
      </w:r>
    </w:p>
    <w:p w14:paraId="08B3869D" w14:textId="7EF6220D" w:rsidR="00805538" w:rsidRDefault="00CC56E9" w:rsidP="00805538">
      <w:pPr>
        <w:keepNext/>
        <w:spacing w:line="480" w:lineRule="auto"/>
      </w:pPr>
      <w:r>
        <w:rPr>
          <w:noProof/>
        </w:rPr>
        <w:lastRenderedPageBreak/>
        <w:drawing>
          <wp:inline distT="0" distB="0" distL="0" distR="0" wp14:anchorId="444562FF" wp14:editId="09536FEF">
            <wp:extent cx="5943600" cy="1881505"/>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81505"/>
                    </a:xfrm>
                    <a:prstGeom prst="rect">
                      <a:avLst/>
                    </a:prstGeom>
                    <a:noFill/>
                    <a:ln>
                      <a:solidFill>
                        <a:schemeClr val="accent1"/>
                      </a:solidFill>
                    </a:ln>
                  </pic:spPr>
                </pic:pic>
              </a:graphicData>
            </a:graphic>
          </wp:inline>
        </w:drawing>
      </w:r>
    </w:p>
    <w:p w14:paraId="5AFAE8A7" w14:textId="1F1D389A" w:rsidR="00C3181A" w:rsidRDefault="00805538" w:rsidP="00805538">
      <w:pPr>
        <w:pStyle w:val="Caption"/>
        <w:jc w:val="center"/>
      </w:pPr>
      <w:r>
        <w:t xml:space="preserve">Figure </w:t>
      </w:r>
      <w:fldSimple w:instr=" SEQ Figure \* ARABIC ">
        <w:r w:rsidR="00B543C4">
          <w:rPr>
            <w:noProof/>
          </w:rPr>
          <w:t>3</w:t>
        </w:r>
      </w:fldSimple>
      <w:r>
        <w:t xml:space="preserve">: </w:t>
      </w:r>
      <w:r w:rsidRPr="009B26CC">
        <w:t>Elbow method output</w:t>
      </w:r>
    </w:p>
    <w:p w14:paraId="0D3A5912" w14:textId="77777777" w:rsidR="006245D0" w:rsidRDefault="006245D0" w:rsidP="004669FF">
      <w:pPr>
        <w:spacing w:line="240" w:lineRule="auto"/>
        <w:rPr>
          <w:rFonts w:ascii="Times New Roman" w:hAnsi="Times New Roman" w:cs="Times New Roman"/>
          <w:sz w:val="24"/>
          <w:szCs w:val="24"/>
          <w:u w:val="single"/>
        </w:rPr>
      </w:pPr>
      <w:r w:rsidRPr="006245D0">
        <w:rPr>
          <w:rFonts w:ascii="Times New Roman" w:hAnsi="Times New Roman" w:cs="Times New Roman"/>
          <w:sz w:val="24"/>
          <w:szCs w:val="24"/>
          <w:u w:val="single"/>
        </w:rPr>
        <w:t>Hierarchical Clustering</w:t>
      </w:r>
    </w:p>
    <w:p w14:paraId="0E838178" w14:textId="36485227" w:rsidR="006245D0" w:rsidRDefault="006245D0" w:rsidP="004669FF">
      <w:pPr>
        <w:spacing w:line="240" w:lineRule="auto"/>
        <w:rPr>
          <w:rFonts w:ascii="Times New Roman" w:hAnsi="Times New Roman" w:cs="Times New Roman"/>
          <w:sz w:val="24"/>
          <w:szCs w:val="24"/>
        </w:rPr>
      </w:pPr>
      <w:r w:rsidRPr="006245D0">
        <w:rPr>
          <w:rFonts w:ascii="Times New Roman" w:hAnsi="Times New Roman" w:cs="Times New Roman"/>
          <w:sz w:val="24"/>
          <w:szCs w:val="24"/>
        </w:rPr>
        <w:t xml:space="preserve">In this analysis </w:t>
      </w:r>
      <w:r>
        <w:rPr>
          <w:rFonts w:ascii="Times New Roman" w:hAnsi="Times New Roman" w:cs="Times New Roman"/>
          <w:sz w:val="24"/>
          <w:szCs w:val="24"/>
        </w:rPr>
        <w:t>cluster sizes ranging from 2 to 9</w:t>
      </w:r>
      <w:r w:rsidR="00CC374E">
        <w:rPr>
          <w:rFonts w:ascii="Times New Roman" w:hAnsi="Times New Roman" w:cs="Times New Roman"/>
          <w:sz w:val="24"/>
          <w:szCs w:val="24"/>
        </w:rPr>
        <w:t xml:space="preserve"> were tried to find </w:t>
      </w:r>
      <w:r w:rsidR="00EF1EAD">
        <w:rPr>
          <w:rFonts w:ascii="Times New Roman" w:hAnsi="Times New Roman" w:cs="Times New Roman"/>
          <w:sz w:val="24"/>
          <w:szCs w:val="24"/>
        </w:rPr>
        <w:t>customer segments</w:t>
      </w:r>
      <w:r>
        <w:rPr>
          <w:rFonts w:ascii="Times New Roman" w:hAnsi="Times New Roman" w:cs="Times New Roman"/>
          <w:sz w:val="24"/>
          <w:szCs w:val="24"/>
        </w:rPr>
        <w:t xml:space="preserve">, </w:t>
      </w:r>
      <w:r w:rsidR="00CC33E5">
        <w:rPr>
          <w:rFonts w:ascii="Times New Roman" w:hAnsi="Times New Roman" w:cs="Times New Roman"/>
          <w:sz w:val="24"/>
          <w:szCs w:val="24"/>
        </w:rPr>
        <w:t xml:space="preserve">refer Appendix figure </w:t>
      </w:r>
      <w:r w:rsidR="00B7275A">
        <w:rPr>
          <w:rFonts w:ascii="Times New Roman" w:hAnsi="Times New Roman" w:cs="Times New Roman"/>
          <w:sz w:val="24"/>
          <w:szCs w:val="24"/>
        </w:rPr>
        <w:t>8</w:t>
      </w:r>
      <w:r w:rsidR="00605377">
        <w:rPr>
          <w:rFonts w:ascii="Times New Roman" w:hAnsi="Times New Roman" w:cs="Times New Roman"/>
          <w:sz w:val="24"/>
          <w:szCs w:val="24"/>
        </w:rPr>
        <w:t xml:space="preserve">. One major distinguishing factor between K-mean and hierarchical is that one of the </w:t>
      </w:r>
      <w:r w:rsidR="00B7275A">
        <w:rPr>
          <w:rFonts w:ascii="Times New Roman" w:hAnsi="Times New Roman" w:cs="Times New Roman"/>
          <w:sz w:val="24"/>
          <w:szCs w:val="24"/>
        </w:rPr>
        <w:t>clusters</w:t>
      </w:r>
      <w:r w:rsidR="00605377">
        <w:rPr>
          <w:rFonts w:ascii="Times New Roman" w:hAnsi="Times New Roman" w:cs="Times New Roman"/>
          <w:sz w:val="24"/>
          <w:szCs w:val="24"/>
        </w:rPr>
        <w:t xml:space="preserve"> in hierarchical is consistent</w:t>
      </w:r>
      <w:r w:rsidR="00B7275A">
        <w:rPr>
          <w:rFonts w:ascii="Times New Roman" w:hAnsi="Times New Roman" w:cs="Times New Roman"/>
          <w:sz w:val="24"/>
          <w:szCs w:val="24"/>
        </w:rPr>
        <w:t>ly</w:t>
      </w:r>
      <w:r w:rsidR="00605377">
        <w:rPr>
          <w:rFonts w:ascii="Times New Roman" w:hAnsi="Times New Roman" w:cs="Times New Roman"/>
          <w:sz w:val="24"/>
          <w:szCs w:val="24"/>
        </w:rPr>
        <w:t xml:space="preserve"> large</w:t>
      </w:r>
      <w:r w:rsidR="00976EB1">
        <w:rPr>
          <w:rFonts w:ascii="Times New Roman" w:hAnsi="Times New Roman" w:cs="Times New Roman"/>
          <w:sz w:val="24"/>
          <w:szCs w:val="24"/>
        </w:rPr>
        <w:t xml:space="preserve"> (cluster with red color in Figure: </w:t>
      </w:r>
      <w:r w:rsidR="00B7275A">
        <w:rPr>
          <w:rFonts w:ascii="Times New Roman" w:hAnsi="Times New Roman" w:cs="Times New Roman"/>
          <w:sz w:val="24"/>
          <w:szCs w:val="24"/>
        </w:rPr>
        <w:t>4</w:t>
      </w:r>
      <w:r w:rsidR="00976EB1">
        <w:rPr>
          <w:rFonts w:ascii="Times New Roman" w:hAnsi="Times New Roman" w:cs="Times New Roman"/>
          <w:sz w:val="24"/>
          <w:szCs w:val="24"/>
        </w:rPr>
        <w:t>)</w:t>
      </w:r>
      <w:r w:rsidR="00605377">
        <w:rPr>
          <w:rFonts w:ascii="Times New Roman" w:hAnsi="Times New Roman" w:cs="Times New Roman"/>
          <w:sz w:val="24"/>
          <w:szCs w:val="24"/>
        </w:rPr>
        <w:t xml:space="preserve"> and there is no even distribution of points across the clusters</w:t>
      </w:r>
      <w:r w:rsidR="00976EB1">
        <w:rPr>
          <w:rFonts w:ascii="Times New Roman" w:hAnsi="Times New Roman" w:cs="Times New Roman"/>
          <w:sz w:val="24"/>
          <w:szCs w:val="24"/>
        </w:rPr>
        <w:t>. Also</w:t>
      </w:r>
      <w:r w:rsidR="00EF1EAD">
        <w:rPr>
          <w:rFonts w:ascii="Times New Roman" w:hAnsi="Times New Roman" w:cs="Times New Roman"/>
          <w:sz w:val="24"/>
          <w:szCs w:val="24"/>
        </w:rPr>
        <w:t>,</w:t>
      </w:r>
      <w:r w:rsidR="00976EB1">
        <w:rPr>
          <w:rFonts w:ascii="Times New Roman" w:hAnsi="Times New Roman" w:cs="Times New Roman"/>
          <w:sz w:val="24"/>
          <w:szCs w:val="24"/>
        </w:rPr>
        <w:t xml:space="preserve"> </w:t>
      </w:r>
      <w:r w:rsidR="006C61D9">
        <w:rPr>
          <w:rFonts w:ascii="Times New Roman" w:hAnsi="Times New Roman" w:cs="Times New Roman"/>
          <w:sz w:val="24"/>
          <w:szCs w:val="24"/>
        </w:rPr>
        <w:t xml:space="preserve">the </w:t>
      </w:r>
      <w:r w:rsidR="00976EB1">
        <w:rPr>
          <w:rFonts w:ascii="Times New Roman" w:hAnsi="Times New Roman" w:cs="Times New Roman"/>
          <w:sz w:val="24"/>
          <w:szCs w:val="24"/>
        </w:rPr>
        <w:t xml:space="preserve">elbow method indicated that </w:t>
      </w:r>
      <w:r w:rsidR="00974A85">
        <w:rPr>
          <w:rFonts w:ascii="Times New Roman" w:hAnsi="Times New Roman" w:cs="Times New Roman"/>
          <w:sz w:val="24"/>
          <w:szCs w:val="24"/>
        </w:rPr>
        <w:t xml:space="preserve">the </w:t>
      </w:r>
      <w:r w:rsidR="00976EB1">
        <w:rPr>
          <w:rFonts w:ascii="Times New Roman" w:hAnsi="Times New Roman" w:cs="Times New Roman"/>
          <w:sz w:val="24"/>
          <w:szCs w:val="24"/>
        </w:rPr>
        <w:t xml:space="preserve">optimal cluster size is </w:t>
      </w:r>
      <w:r w:rsidR="00D00C0A">
        <w:rPr>
          <w:rFonts w:ascii="Times New Roman" w:hAnsi="Times New Roman" w:cs="Times New Roman"/>
          <w:sz w:val="24"/>
          <w:szCs w:val="24"/>
        </w:rPr>
        <w:t>4 but</w:t>
      </w:r>
      <w:r w:rsidR="00976EB1">
        <w:rPr>
          <w:rFonts w:ascii="Times New Roman" w:hAnsi="Times New Roman" w:cs="Times New Roman"/>
          <w:sz w:val="24"/>
          <w:szCs w:val="24"/>
        </w:rPr>
        <w:t xml:space="preserve"> based on the points distribution analysis there are </w:t>
      </w:r>
      <w:r w:rsidR="006A0417">
        <w:rPr>
          <w:rFonts w:ascii="Times New Roman" w:hAnsi="Times New Roman" w:cs="Times New Roman"/>
          <w:sz w:val="24"/>
          <w:szCs w:val="24"/>
        </w:rPr>
        <w:t>a smaller</w:t>
      </w:r>
      <w:r w:rsidR="00976EB1">
        <w:rPr>
          <w:rFonts w:ascii="Times New Roman" w:hAnsi="Times New Roman" w:cs="Times New Roman"/>
          <w:sz w:val="24"/>
          <w:szCs w:val="24"/>
        </w:rPr>
        <w:t xml:space="preserve"> number of points in cluster</w:t>
      </w:r>
      <w:r w:rsidR="00974A85">
        <w:rPr>
          <w:rFonts w:ascii="Times New Roman" w:hAnsi="Times New Roman" w:cs="Times New Roman"/>
          <w:sz w:val="24"/>
          <w:szCs w:val="24"/>
        </w:rPr>
        <w:t>s</w:t>
      </w:r>
      <w:r w:rsidR="00976EB1">
        <w:rPr>
          <w:rFonts w:ascii="Times New Roman" w:hAnsi="Times New Roman" w:cs="Times New Roman"/>
          <w:sz w:val="24"/>
          <w:szCs w:val="24"/>
        </w:rPr>
        <w:t xml:space="preserve"> 3 and 4</w:t>
      </w:r>
      <w:r w:rsidR="00594E4E">
        <w:rPr>
          <w:rFonts w:ascii="Times New Roman" w:hAnsi="Times New Roman" w:cs="Times New Roman"/>
          <w:sz w:val="24"/>
          <w:szCs w:val="24"/>
        </w:rPr>
        <w:t>.</w:t>
      </w:r>
    </w:p>
    <w:p w14:paraId="3A00D1AE" w14:textId="77777777" w:rsidR="0074089C" w:rsidRDefault="001B482C" w:rsidP="0074089C">
      <w:pPr>
        <w:keepNext/>
        <w:spacing w:line="480" w:lineRule="auto"/>
        <w:jc w:val="center"/>
      </w:pPr>
      <w:r>
        <w:rPr>
          <w:noProof/>
        </w:rPr>
        <w:drawing>
          <wp:inline distT="0" distB="0" distL="0" distR="0" wp14:anchorId="18CED8BF" wp14:editId="5BB86963">
            <wp:extent cx="5503985" cy="3375307"/>
            <wp:effectExtent l="19050" t="19050" r="20955"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30520" cy="3391579"/>
                    </a:xfrm>
                    <a:prstGeom prst="rect">
                      <a:avLst/>
                    </a:prstGeom>
                    <a:ln>
                      <a:solidFill>
                        <a:schemeClr val="accent1"/>
                      </a:solidFill>
                    </a:ln>
                  </pic:spPr>
                </pic:pic>
              </a:graphicData>
            </a:graphic>
          </wp:inline>
        </w:drawing>
      </w:r>
    </w:p>
    <w:p w14:paraId="74A352A0" w14:textId="293E0C32" w:rsidR="00124CA2" w:rsidRPr="001B482C" w:rsidRDefault="0074089C" w:rsidP="0074089C">
      <w:pPr>
        <w:pStyle w:val="Caption"/>
        <w:jc w:val="center"/>
      </w:pPr>
      <w:r>
        <w:t xml:space="preserve">Figure </w:t>
      </w:r>
      <w:fldSimple w:instr=" SEQ Figure \* ARABIC ">
        <w:r w:rsidR="00B543C4">
          <w:rPr>
            <w:noProof/>
          </w:rPr>
          <w:t>4</w:t>
        </w:r>
      </w:fldSimple>
      <w:r>
        <w:t>: H</w:t>
      </w:r>
      <w:r w:rsidRPr="00575347">
        <w:t>ierarchical clustering with 4 segments</w:t>
      </w:r>
    </w:p>
    <w:p w14:paraId="52D94B0B" w14:textId="5F79ABC3" w:rsidR="00605377" w:rsidRPr="00976EB1" w:rsidRDefault="00976EB1" w:rsidP="00976EB1">
      <w:pPr>
        <w:keepNext/>
        <w:jc w:val="center"/>
        <w:rPr>
          <w:rFonts w:ascii="Times New Roman" w:hAnsi="Times New Roman" w:cs="Times New Roman"/>
          <w:sz w:val="24"/>
          <w:szCs w:val="24"/>
        </w:rPr>
      </w:pPr>
      <w:r w:rsidRPr="00976EB1">
        <w:rPr>
          <w:rFonts w:ascii="Times New Roman" w:hAnsi="Times New Roman" w:cs="Times New Roman"/>
          <w:noProof/>
          <w:sz w:val="24"/>
          <w:szCs w:val="24"/>
        </w:rPr>
        <w:lastRenderedPageBreak/>
        <w:drawing>
          <wp:inline distT="0" distB="0" distL="0" distR="0" wp14:anchorId="59BF36FF" wp14:editId="1291BCD8">
            <wp:extent cx="3781425" cy="2259563"/>
            <wp:effectExtent l="19050" t="19050" r="9525"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3679" cy="2284812"/>
                    </a:xfrm>
                    <a:prstGeom prst="rect">
                      <a:avLst/>
                    </a:prstGeom>
                    <a:ln>
                      <a:solidFill>
                        <a:schemeClr val="accent1"/>
                      </a:solidFill>
                    </a:ln>
                  </pic:spPr>
                </pic:pic>
              </a:graphicData>
            </a:graphic>
          </wp:inline>
        </w:drawing>
      </w:r>
    </w:p>
    <w:p w14:paraId="101EB1F9" w14:textId="240D9B03" w:rsidR="00605377" w:rsidRPr="00976EB1" w:rsidRDefault="00605377" w:rsidP="00605377">
      <w:pPr>
        <w:pStyle w:val="Caption"/>
        <w:jc w:val="center"/>
        <w:rPr>
          <w:rFonts w:ascii="Times New Roman" w:hAnsi="Times New Roman" w:cs="Times New Roman"/>
          <w:sz w:val="24"/>
          <w:szCs w:val="24"/>
        </w:rPr>
      </w:pPr>
      <w:r w:rsidRPr="00976EB1">
        <w:rPr>
          <w:rFonts w:ascii="Times New Roman" w:hAnsi="Times New Roman" w:cs="Times New Roman"/>
          <w:sz w:val="24"/>
          <w:szCs w:val="24"/>
        </w:rPr>
        <w:t xml:space="preserve">Figure </w:t>
      </w:r>
      <w:r w:rsidRPr="00976EB1">
        <w:rPr>
          <w:rFonts w:ascii="Times New Roman" w:hAnsi="Times New Roman" w:cs="Times New Roman"/>
          <w:sz w:val="24"/>
          <w:szCs w:val="24"/>
        </w:rPr>
        <w:fldChar w:fldCharType="begin"/>
      </w:r>
      <w:r w:rsidRPr="00976EB1">
        <w:rPr>
          <w:rFonts w:ascii="Times New Roman" w:hAnsi="Times New Roman" w:cs="Times New Roman"/>
          <w:sz w:val="24"/>
          <w:szCs w:val="24"/>
        </w:rPr>
        <w:instrText xml:space="preserve"> SEQ Figure \* ARABIC </w:instrText>
      </w:r>
      <w:r w:rsidRPr="00976EB1">
        <w:rPr>
          <w:rFonts w:ascii="Times New Roman" w:hAnsi="Times New Roman" w:cs="Times New Roman"/>
          <w:sz w:val="24"/>
          <w:szCs w:val="24"/>
        </w:rPr>
        <w:fldChar w:fldCharType="separate"/>
      </w:r>
      <w:r w:rsidR="00B543C4">
        <w:rPr>
          <w:rFonts w:ascii="Times New Roman" w:hAnsi="Times New Roman" w:cs="Times New Roman"/>
          <w:noProof/>
          <w:sz w:val="24"/>
          <w:szCs w:val="24"/>
        </w:rPr>
        <w:t>5</w:t>
      </w:r>
      <w:r w:rsidRPr="00976EB1">
        <w:rPr>
          <w:rFonts w:ascii="Times New Roman" w:hAnsi="Times New Roman" w:cs="Times New Roman"/>
          <w:sz w:val="24"/>
          <w:szCs w:val="24"/>
        </w:rPr>
        <w:fldChar w:fldCharType="end"/>
      </w:r>
      <w:r w:rsidRPr="00976EB1">
        <w:rPr>
          <w:rFonts w:ascii="Times New Roman" w:hAnsi="Times New Roman" w:cs="Times New Roman"/>
          <w:sz w:val="24"/>
          <w:szCs w:val="24"/>
        </w:rPr>
        <w:t>: Elbow method output.</w:t>
      </w:r>
    </w:p>
    <w:p w14:paraId="66B74209" w14:textId="264E13D5" w:rsidR="006245D0" w:rsidRDefault="002A5CE3" w:rsidP="0049726D">
      <w:pPr>
        <w:spacing w:line="240" w:lineRule="auto"/>
        <w:rPr>
          <w:rFonts w:ascii="Times New Roman" w:hAnsi="Times New Roman" w:cs="Times New Roman"/>
          <w:sz w:val="24"/>
          <w:szCs w:val="24"/>
        </w:rPr>
      </w:pPr>
      <w:r>
        <w:rPr>
          <w:rFonts w:ascii="Times New Roman" w:hAnsi="Times New Roman" w:cs="Times New Roman"/>
          <w:sz w:val="24"/>
          <w:szCs w:val="24"/>
        </w:rPr>
        <w:t xml:space="preserve">Elbow method shows the bend at 4 clusters, so </w:t>
      </w:r>
      <w:r w:rsidR="00261FC8">
        <w:rPr>
          <w:rFonts w:ascii="Times New Roman" w:hAnsi="Times New Roman" w:cs="Times New Roman"/>
          <w:sz w:val="24"/>
          <w:szCs w:val="24"/>
        </w:rPr>
        <w:t xml:space="preserve">segmentation with a cluster size of </w:t>
      </w:r>
      <w:r>
        <w:rPr>
          <w:rFonts w:ascii="Times New Roman" w:hAnsi="Times New Roman" w:cs="Times New Roman"/>
          <w:sz w:val="24"/>
          <w:szCs w:val="24"/>
        </w:rPr>
        <w:t xml:space="preserve">4 </w:t>
      </w:r>
      <w:r w:rsidR="009364C0">
        <w:rPr>
          <w:rFonts w:ascii="Times New Roman" w:hAnsi="Times New Roman" w:cs="Times New Roman"/>
          <w:sz w:val="24"/>
          <w:szCs w:val="24"/>
        </w:rPr>
        <w:t xml:space="preserve">was chosen, but </w:t>
      </w:r>
      <w:r w:rsidR="000040B3">
        <w:rPr>
          <w:rFonts w:ascii="Times New Roman" w:hAnsi="Times New Roman" w:cs="Times New Roman"/>
          <w:sz w:val="24"/>
          <w:szCs w:val="24"/>
        </w:rPr>
        <w:t>t</w:t>
      </w:r>
      <w:r w:rsidR="009364C0">
        <w:rPr>
          <w:rFonts w:ascii="Times New Roman" w:hAnsi="Times New Roman" w:cs="Times New Roman"/>
          <w:sz w:val="24"/>
          <w:szCs w:val="24"/>
        </w:rPr>
        <w:t xml:space="preserve">he distribution is highly biased with one segment having </w:t>
      </w:r>
      <w:r w:rsidR="000E73BA" w:rsidRPr="000E73BA">
        <w:rPr>
          <w:rFonts w:ascii="Times New Roman" w:hAnsi="Times New Roman" w:cs="Times New Roman"/>
          <w:sz w:val="24"/>
          <w:szCs w:val="24"/>
        </w:rPr>
        <w:t>4245 customers and remaining 3 having 609, 121</w:t>
      </w:r>
      <w:r w:rsidR="0085053A">
        <w:rPr>
          <w:rFonts w:ascii="Times New Roman" w:hAnsi="Times New Roman" w:cs="Times New Roman"/>
          <w:sz w:val="24"/>
          <w:szCs w:val="24"/>
        </w:rPr>
        <w:t>,</w:t>
      </w:r>
      <w:r w:rsidR="000E73BA" w:rsidRPr="000E73BA">
        <w:rPr>
          <w:rFonts w:ascii="Times New Roman" w:hAnsi="Times New Roman" w:cs="Times New Roman"/>
          <w:sz w:val="24"/>
          <w:szCs w:val="24"/>
        </w:rPr>
        <w:t xml:space="preserve"> and 25 </w:t>
      </w:r>
      <w:r w:rsidR="00A47537" w:rsidRPr="000E73BA">
        <w:rPr>
          <w:rFonts w:ascii="Times New Roman" w:hAnsi="Times New Roman" w:cs="Times New Roman"/>
          <w:sz w:val="24"/>
          <w:szCs w:val="24"/>
        </w:rPr>
        <w:t>customers,</w:t>
      </w:r>
      <w:r w:rsidR="000E73BA" w:rsidRPr="000E73BA">
        <w:rPr>
          <w:rFonts w:ascii="Times New Roman" w:hAnsi="Times New Roman" w:cs="Times New Roman"/>
          <w:sz w:val="24"/>
          <w:szCs w:val="24"/>
        </w:rPr>
        <w:t xml:space="preserve"> respectively</w:t>
      </w:r>
      <w:r w:rsidR="000E73BA">
        <w:rPr>
          <w:rFonts w:ascii="Times New Roman" w:hAnsi="Times New Roman" w:cs="Times New Roman"/>
          <w:sz w:val="24"/>
          <w:szCs w:val="24"/>
        </w:rPr>
        <w:t>. In contrast</w:t>
      </w:r>
      <w:r w:rsidR="0085053A">
        <w:rPr>
          <w:rFonts w:ascii="Times New Roman" w:hAnsi="Times New Roman" w:cs="Times New Roman"/>
          <w:sz w:val="24"/>
          <w:szCs w:val="24"/>
        </w:rPr>
        <w:t>,</w:t>
      </w:r>
      <w:r w:rsidR="000E73BA">
        <w:rPr>
          <w:rFonts w:ascii="Times New Roman" w:hAnsi="Times New Roman" w:cs="Times New Roman"/>
          <w:sz w:val="24"/>
          <w:szCs w:val="24"/>
        </w:rPr>
        <w:t xml:space="preserve"> the k-mean had even distribution of </w:t>
      </w:r>
      <w:r w:rsidR="006A0BF3">
        <w:rPr>
          <w:rFonts w:ascii="Times New Roman" w:hAnsi="Times New Roman" w:cs="Times New Roman"/>
          <w:sz w:val="24"/>
          <w:szCs w:val="24"/>
        </w:rPr>
        <w:t xml:space="preserve">the </w:t>
      </w:r>
      <w:r w:rsidR="000E73BA">
        <w:rPr>
          <w:rFonts w:ascii="Times New Roman" w:hAnsi="Times New Roman" w:cs="Times New Roman"/>
          <w:sz w:val="24"/>
          <w:szCs w:val="24"/>
        </w:rPr>
        <w:t xml:space="preserve">number of </w:t>
      </w:r>
      <w:r w:rsidR="000040B3">
        <w:rPr>
          <w:rFonts w:ascii="Times New Roman" w:hAnsi="Times New Roman" w:cs="Times New Roman"/>
          <w:sz w:val="24"/>
          <w:szCs w:val="24"/>
        </w:rPr>
        <w:t xml:space="preserve">customers across 4 clusters. </w:t>
      </w:r>
      <w:r w:rsidR="000E73BA">
        <w:rPr>
          <w:rFonts w:ascii="Times New Roman" w:hAnsi="Times New Roman" w:cs="Times New Roman"/>
          <w:sz w:val="24"/>
          <w:szCs w:val="24"/>
        </w:rPr>
        <w:t xml:space="preserve"> </w:t>
      </w:r>
      <w:r w:rsidR="007E142D">
        <w:rPr>
          <w:rFonts w:ascii="Times New Roman" w:hAnsi="Times New Roman" w:cs="Times New Roman"/>
          <w:sz w:val="24"/>
          <w:szCs w:val="24"/>
        </w:rPr>
        <w:t>So,</w:t>
      </w:r>
      <w:r w:rsidR="00A47537">
        <w:rPr>
          <w:rFonts w:ascii="Times New Roman" w:hAnsi="Times New Roman" w:cs="Times New Roman"/>
          <w:sz w:val="24"/>
          <w:szCs w:val="24"/>
        </w:rPr>
        <w:t xml:space="preserve"> considering all this analysis K-mean clustering technique was </w:t>
      </w:r>
      <w:r w:rsidR="006A0BF3">
        <w:rPr>
          <w:rFonts w:ascii="Times New Roman" w:hAnsi="Times New Roman" w:cs="Times New Roman"/>
          <w:sz w:val="24"/>
          <w:szCs w:val="24"/>
        </w:rPr>
        <w:t xml:space="preserve">the </w:t>
      </w:r>
      <w:r w:rsidR="00A47537">
        <w:rPr>
          <w:rFonts w:ascii="Times New Roman" w:hAnsi="Times New Roman" w:cs="Times New Roman"/>
          <w:sz w:val="24"/>
          <w:szCs w:val="24"/>
        </w:rPr>
        <w:t xml:space="preserve">preferred choice for </w:t>
      </w:r>
      <w:r w:rsidR="00C45D72">
        <w:rPr>
          <w:rFonts w:ascii="Times New Roman" w:hAnsi="Times New Roman" w:cs="Times New Roman"/>
          <w:sz w:val="24"/>
          <w:szCs w:val="24"/>
        </w:rPr>
        <w:t>segmenting the customer of the telecommunication company.</w:t>
      </w:r>
    </w:p>
    <w:p w14:paraId="7724532B" w14:textId="38E4FDBC" w:rsidR="00594E4E" w:rsidRDefault="000707F3" w:rsidP="00FE5E9F">
      <w:pPr>
        <w:pStyle w:val="Heading1"/>
        <w:rPr>
          <w:rFonts w:ascii="Times New Roman" w:hAnsi="Times New Roman" w:cs="Times New Roman"/>
          <w:sz w:val="24"/>
          <w:szCs w:val="24"/>
        </w:rPr>
      </w:pPr>
      <w:r w:rsidRPr="00FE5E9F">
        <w:rPr>
          <w:rFonts w:ascii="Times New Roman" w:hAnsi="Times New Roman" w:cs="Times New Roman"/>
          <w:sz w:val="24"/>
          <w:szCs w:val="24"/>
        </w:rPr>
        <w:t>Customer Segment</w:t>
      </w:r>
      <w:r w:rsidR="00FE5E9F" w:rsidRPr="00FE5E9F">
        <w:rPr>
          <w:rFonts w:ascii="Times New Roman" w:hAnsi="Times New Roman" w:cs="Times New Roman"/>
          <w:sz w:val="24"/>
          <w:szCs w:val="24"/>
        </w:rPr>
        <w:t xml:space="preserve">s compared </w:t>
      </w:r>
    </w:p>
    <w:p w14:paraId="7EFB209F" w14:textId="77777777" w:rsidR="00FE5E9F" w:rsidRPr="00FE5E9F" w:rsidRDefault="00FE5E9F" w:rsidP="00FE5E9F"/>
    <w:tbl>
      <w:tblPr>
        <w:tblStyle w:val="TableGrid"/>
        <w:tblW w:w="10828" w:type="dxa"/>
        <w:tblInd w:w="-275" w:type="dxa"/>
        <w:tblLayout w:type="fixed"/>
        <w:tblLook w:val="04A0" w:firstRow="1" w:lastRow="0" w:firstColumn="1" w:lastColumn="0" w:noHBand="0" w:noVBand="1"/>
      </w:tblPr>
      <w:tblGrid>
        <w:gridCol w:w="1350"/>
        <w:gridCol w:w="2340"/>
        <w:gridCol w:w="2250"/>
        <w:gridCol w:w="2520"/>
        <w:gridCol w:w="2368"/>
      </w:tblGrid>
      <w:tr w:rsidR="00594E4E" w14:paraId="4DAE75DD" w14:textId="77777777" w:rsidTr="00724CD0">
        <w:trPr>
          <w:trHeight w:val="1880"/>
        </w:trPr>
        <w:tc>
          <w:tcPr>
            <w:tcW w:w="1350" w:type="dxa"/>
          </w:tcPr>
          <w:p w14:paraId="582D6080" w14:textId="77777777" w:rsidR="00594E4E" w:rsidRDefault="00594E4E" w:rsidP="005644C0">
            <w:pPr>
              <w:spacing w:line="480" w:lineRule="auto"/>
              <w:rPr>
                <w:rFonts w:ascii="Times New Roman" w:hAnsi="Times New Roman" w:cs="Times New Roman"/>
                <w:sz w:val="24"/>
                <w:szCs w:val="24"/>
              </w:rPr>
            </w:pPr>
          </w:p>
        </w:tc>
        <w:tc>
          <w:tcPr>
            <w:tcW w:w="2340" w:type="dxa"/>
          </w:tcPr>
          <w:p w14:paraId="5FDC0123" w14:textId="3CF93281" w:rsidR="00594E4E" w:rsidRDefault="00724CD0" w:rsidP="005644C0">
            <w:pPr>
              <w:spacing w:line="480" w:lineRule="auto"/>
              <w:jc w:val="center"/>
              <w:rPr>
                <w:rFonts w:ascii="Times New Roman" w:hAnsi="Times New Roman" w:cs="Times New Roman"/>
                <w:sz w:val="24"/>
                <w:szCs w:val="24"/>
              </w:rPr>
            </w:pPr>
            <w:r>
              <w:object w:dxaOrig="1380" w:dyaOrig="1950" w14:anchorId="7170AC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95pt;height:89pt" o:ole="">
                  <v:imagedata r:id="rId9" o:title=""/>
                </v:shape>
                <o:OLEObject Type="Embed" ProgID="PBrush" ShapeID="_x0000_i1025" DrawAspect="Content" ObjectID="_1655241292" r:id="rId10"/>
              </w:object>
            </w:r>
          </w:p>
        </w:tc>
        <w:tc>
          <w:tcPr>
            <w:tcW w:w="2250" w:type="dxa"/>
          </w:tcPr>
          <w:p w14:paraId="16249879" w14:textId="77777777" w:rsidR="00594E4E" w:rsidRDefault="00594E4E" w:rsidP="005644C0">
            <w:pPr>
              <w:spacing w:line="480" w:lineRule="auto"/>
              <w:jc w:val="center"/>
              <w:rPr>
                <w:rFonts w:ascii="Times New Roman" w:hAnsi="Times New Roman" w:cs="Times New Roman"/>
                <w:sz w:val="24"/>
                <w:szCs w:val="24"/>
              </w:rPr>
            </w:pPr>
            <w:r>
              <w:object w:dxaOrig="1200" w:dyaOrig="1995" w14:anchorId="0A884F2D">
                <v:shape id="_x0000_i1026" type="#_x0000_t75" style="width:54.45pt;height:90.7pt" o:ole="">
                  <v:imagedata r:id="rId11" o:title=""/>
                </v:shape>
                <o:OLEObject Type="Embed" ProgID="PBrush" ShapeID="_x0000_i1026" DrawAspect="Content" ObjectID="_1655241293" r:id="rId12"/>
              </w:object>
            </w:r>
          </w:p>
        </w:tc>
        <w:tc>
          <w:tcPr>
            <w:tcW w:w="2520" w:type="dxa"/>
          </w:tcPr>
          <w:p w14:paraId="14FA1DFF" w14:textId="704D81B5" w:rsidR="00594E4E" w:rsidRDefault="00724CD0" w:rsidP="005644C0">
            <w:pPr>
              <w:spacing w:line="480" w:lineRule="auto"/>
              <w:jc w:val="center"/>
              <w:rPr>
                <w:rFonts w:ascii="Times New Roman" w:hAnsi="Times New Roman" w:cs="Times New Roman"/>
                <w:sz w:val="24"/>
                <w:szCs w:val="24"/>
              </w:rPr>
            </w:pPr>
            <w:r>
              <w:object w:dxaOrig="1260" w:dyaOrig="2070" w14:anchorId="2A521517">
                <v:shape id="_x0000_i1027" type="#_x0000_t75" style="width:59.55pt;height:88.45pt" o:ole="">
                  <v:imagedata r:id="rId13" o:title=""/>
                </v:shape>
                <o:OLEObject Type="Embed" ProgID="PBrush" ShapeID="_x0000_i1027" DrawAspect="Content" ObjectID="_1655241294" r:id="rId14"/>
              </w:object>
            </w:r>
          </w:p>
        </w:tc>
        <w:tc>
          <w:tcPr>
            <w:tcW w:w="2368" w:type="dxa"/>
          </w:tcPr>
          <w:p w14:paraId="5A5D706A" w14:textId="77777777" w:rsidR="00594E4E" w:rsidRDefault="00594E4E" w:rsidP="005644C0">
            <w:pPr>
              <w:spacing w:line="480" w:lineRule="auto"/>
              <w:jc w:val="center"/>
              <w:rPr>
                <w:rFonts w:ascii="Times New Roman" w:hAnsi="Times New Roman" w:cs="Times New Roman"/>
                <w:sz w:val="24"/>
                <w:szCs w:val="24"/>
              </w:rPr>
            </w:pPr>
            <w:r>
              <w:object w:dxaOrig="1350" w:dyaOrig="1950" w14:anchorId="29FFDF7C">
                <v:shape id="_x0000_i1028" type="#_x0000_t75" style="width:62.95pt;height:90.7pt" o:ole="">
                  <v:imagedata r:id="rId15" o:title=""/>
                </v:shape>
                <o:OLEObject Type="Embed" ProgID="PBrush" ShapeID="_x0000_i1028" DrawAspect="Content" ObjectID="_1655241295" r:id="rId16"/>
              </w:object>
            </w:r>
          </w:p>
        </w:tc>
      </w:tr>
      <w:tr w:rsidR="00594E4E" w14:paraId="30575E32" w14:textId="77777777" w:rsidTr="00FD3AB4">
        <w:trPr>
          <w:trHeight w:val="365"/>
        </w:trPr>
        <w:tc>
          <w:tcPr>
            <w:tcW w:w="1350" w:type="dxa"/>
          </w:tcPr>
          <w:p w14:paraId="38EC7395"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 xml:space="preserve"># of Customers </w:t>
            </w:r>
          </w:p>
        </w:tc>
        <w:tc>
          <w:tcPr>
            <w:tcW w:w="2340" w:type="dxa"/>
          </w:tcPr>
          <w:p w14:paraId="621ADBDD"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676</w:t>
            </w:r>
          </w:p>
          <w:p w14:paraId="3B71AB17"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14%</w:t>
            </w:r>
          </w:p>
        </w:tc>
        <w:tc>
          <w:tcPr>
            <w:tcW w:w="2250" w:type="dxa"/>
          </w:tcPr>
          <w:p w14:paraId="12BD6A39"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1500</w:t>
            </w:r>
          </w:p>
          <w:p w14:paraId="07A0D085"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30%</w:t>
            </w:r>
          </w:p>
        </w:tc>
        <w:tc>
          <w:tcPr>
            <w:tcW w:w="2520" w:type="dxa"/>
          </w:tcPr>
          <w:p w14:paraId="3F6C408E"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1496</w:t>
            </w:r>
          </w:p>
          <w:p w14:paraId="36F550F1"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12%</w:t>
            </w:r>
          </w:p>
        </w:tc>
        <w:tc>
          <w:tcPr>
            <w:tcW w:w="2368" w:type="dxa"/>
          </w:tcPr>
          <w:p w14:paraId="7C2F00B8"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1328</w:t>
            </w:r>
          </w:p>
          <w:p w14:paraId="323B8483"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10%</w:t>
            </w:r>
          </w:p>
        </w:tc>
      </w:tr>
      <w:tr w:rsidR="00594E4E" w14:paraId="45BFC1BE" w14:textId="77777777" w:rsidTr="00FD3AB4">
        <w:trPr>
          <w:trHeight w:val="365"/>
        </w:trPr>
        <w:tc>
          <w:tcPr>
            <w:tcW w:w="1350" w:type="dxa"/>
          </w:tcPr>
          <w:p w14:paraId="22C57E61"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 Revenue</w:t>
            </w:r>
          </w:p>
        </w:tc>
        <w:tc>
          <w:tcPr>
            <w:tcW w:w="2340" w:type="dxa"/>
          </w:tcPr>
          <w:p w14:paraId="0D8E1D64"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$3,896,873</w:t>
            </w:r>
          </w:p>
          <w:p w14:paraId="200A4A1D"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49%</w:t>
            </w:r>
          </w:p>
        </w:tc>
        <w:tc>
          <w:tcPr>
            <w:tcW w:w="2250" w:type="dxa"/>
          </w:tcPr>
          <w:p w14:paraId="45CA0AA2"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$2,406,508</w:t>
            </w:r>
          </w:p>
          <w:p w14:paraId="7306C95B"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30%</w:t>
            </w:r>
          </w:p>
        </w:tc>
        <w:tc>
          <w:tcPr>
            <w:tcW w:w="2520" w:type="dxa"/>
          </w:tcPr>
          <w:p w14:paraId="6667A676"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$934,788</w:t>
            </w:r>
          </w:p>
          <w:p w14:paraId="3169E731"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12%</w:t>
            </w:r>
          </w:p>
        </w:tc>
        <w:tc>
          <w:tcPr>
            <w:tcW w:w="2368" w:type="dxa"/>
          </w:tcPr>
          <w:p w14:paraId="46D712F9"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$764,936</w:t>
            </w:r>
          </w:p>
          <w:p w14:paraId="43FFC1EF"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10%</w:t>
            </w:r>
          </w:p>
        </w:tc>
      </w:tr>
      <w:tr w:rsidR="00594E4E" w14:paraId="73F8C588" w14:textId="77777777" w:rsidTr="00FD3AB4">
        <w:trPr>
          <w:trHeight w:val="365"/>
        </w:trPr>
        <w:tc>
          <w:tcPr>
            <w:tcW w:w="1350" w:type="dxa"/>
          </w:tcPr>
          <w:p w14:paraId="687880A5"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 Revenue (Average Monthly)</w:t>
            </w:r>
          </w:p>
        </w:tc>
        <w:tc>
          <w:tcPr>
            <w:tcW w:w="2340" w:type="dxa"/>
          </w:tcPr>
          <w:p w14:paraId="71EC25FC"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$103</w:t>
            </w:r>
          </w:p>
        </w:tc>
        <w:tc>
          <w:tcPr>
            <w:tcW w:w="2250" w:type="dxa"/>
          </w:tcPr>
          <w:p w14:paraId="0B7A31E8"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$28</w:t>
            </w:r>
          </w:p>
        </w:tc>
        <w:tc>
          <w:tcPr>
            <w:tcW w:w="2520" w:type="dxa"/>
          </w:tcPr>
          <w:p w14:paraId="69D94069"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$25</w:t>
            </w:r>
          </w:p>
        </w:tc>
        <w:tc>
          <w:tcPr>
            <w:tcW w:w="2368" w:type="dxa"/>
          </w:tcPr>
          <w:p w14:paraId="4E88DFA6"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$24</w:t>
            </w:r>
          </w:p>
        </w:tc>
      </w:tr>
      <w:tr w:rsidR="00594E4E" w14:paraId="3F5A5C5C" w14:textId="77777777" w:rsidTr="00FD3AB4">
        <w:trPr>
          <w:trHeight w:val="365"/>
        </w:trPr>
        <w:tc>
          <w:tcPr>
            <w:tcW w:w="1350" w:type="dxa"/>
          </w:tcPr>
          <w:p w14:paraId="29BEF7A1" w14:textId="699DC1F7" w:rsidR="00594E4E" w:rsidRDefault="0049726D" w:rsidP="005644C0">
            <w:pPr>
              <w:rPr>
                <w:rFonts w:ascii="Times New Roman" w:hAnsi="Times New Roman" w:cs="Times New Roman"/>
                <w:sz w:val="24"/>
                <w:szCs w:val="24"/>
              </w:rPr>
            </w:pPr>
            <w:r>
              <w:rPr>
                <w:rFonts w:ascii="Times New Roman" w:hAnsi="Times New Roman" w:cs="Times New Roman"/>
                <w:sz w:val="24"/>
                <w:szCs w:val="24"/>
              </w:rPr>
              <w:t>Household</w:t>
            </w:r>
            <w:r w:rsidR="00594E4E">
              <w:rPr>
                <w:rFonts w:ascii="Times New Roman" w:hAnsi="Times New Roman" w:cs="Times New Roman"/>
                <w:sz w:val="24"/>
                <w:szCs w:val="24"/>
              </w:rPr>
              <w:t xml:space="preserve"> Income (Avg)</w:t>
            </w:r>
          </w:p>
        </w:tc>
        <w:tc>
          <w:tcPr>
            <w:tcW w:w="2340" w:type="dxa"/>
          </w:tcPr>
          <w:p w14:paraId="1E2EB3D5"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$90,000</w:t>
            </w:r>
          </w:p>
        </w:tc>
        <w:tc>
          <w:tcPr>
            <w:tcW w:w="2250" w:type="dxa"/>
          </w:tcPr>
          <w:p w14:paraId="00B5ABC7"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$65,000</w:t>
            </w:r>
          </w:p>
        </w:tc>
        <w:tc>
          <w:tcPr>
            <w:tcW w:w="2520" w:type="dxa"/>
          </w:tcPr>
          <w:p w14:paraId="548BAA03"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$41,000</w:t>
            </w:r>
          </w:p>
        </w:tc>
        <w:tc>
          <w:tcPr>
            <w:tcW w:w="2368" w:type="dxa"/>
          </w:tcPr>
          <w:p w14:paraId="0D062231"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$40,000</w:t>
            </w:r>
          </w:p>
        </w:tc>
      </w:tr>
      <w:tr w:rsidR="00594E4E" w14:paraId="4AE8F5E2" w14:textId="77777777" w:rsidTr="00FD3AB4">
        <w:trPr>
          <w:trHeight w:val="365"/>
        </w:trPr>
        <w:tc>
          <w:tcPr>
            <w:tcW w:w="1350" w:type="dxa"/>
          </w:tcPr>
          <w:p w14:paraId="089615DC"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Household size (Avg)</w:t>
            </w:r>
          </w:p>
        </w:tc>
        <w:tc>
          <w:tcPr>
            <w:tcW w:w="2340" w:type="dxa"/>
          </w:tcPr>
          <w:p w14:paraId="00D143A3"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2</w:t>
            </w:r>
          </w:p>
        </w:tc>
        <w:tc>
          <w:tcPr>
            <w:tcW w:w="2250" w:type="dxa"/>
          </w:tcPr>
          <w:p w14:paraId="771C65DB"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2</w:t>
            </w:r>
          </w:p>
        </w:tc>
        <w:tc>
          <w:tcPr>
            <w:tcW w:w="2520" w:type="dxa"/>
          </w:tcPr>
          <w:p w14:paraId="177C71C2"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4</w:t>
            </w:r>
          </w:p>
        </w:tc>
        <w:tc>
          <w:tcPr>
            <w:tcW w:w="2368" w:type="dxa"/>
          </w:tcPr>
          <w:p w14:paraId="1C24CD69"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w:t>
            </w:r>
          </w:p>
        </w:tc>
      </w:tr>
      <w:tr w:rsidR="00594E4E" w14:paraId="2F7A6A35" w14:textId="77777777" w:rsidTr="00FD3AB4">
        <w:trPr>
          <w:trHeight w:val="647"/>
        </w:trPr>
        <w:tc>
          <w:tcPr>
            <w:tcW w:w="1350" w:type="dxa"/>
          </w:tcPr>
          <w:p w14:paraId="499BDF45" w14:textId="77777777" w:rsidR="00594E4E" w:rsidRPr="0025336A" w:rsidRDefault="00594E4E" w:rsidP="005644C0">
            <w:pPr>
              <w:rPr>
                <w:rFonts w:ascii="Times New Roman" w:hAnsi="Times New Roman" w:cs="Times New Roman"/>
                <w:sz w:val="24"/>
                <w:szCs w:val="24"/>
              </w:rPr>
            </w:pPr>
            <w:r w:rsidRPr="0025336A">
              <w:rPr>
                <w:rFonts w:ascii="Times New Roman" w:hAnsi="Times New Roman" w:cs="Times New Roman"/>
                <w:sz w:val="24"/>
                <w:szCs w:val="24"/>
              </w:rPr>
              <w:lastRenderedPageBreak/>
              <w:t>Education (Avg)</w:t>
            </w:r>
          </w:p>
        </w:tc>
        <w:tc>
          <w:tcPr>
            <w:tcW w:w="2340" w:type="dxa"/>
          </w:tcPr>
          <w:p w14:paraId="7BD148E2"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17 Years</w:t>
            </w:r>
          </w:p>
        </w:tc>
        <w:tc>
          <w:tcPr>
            <w:tcW w:w="2250" w:type="dxa"/>
          </w:tcPr>
          <w:p w14:paraId="26E5F8BE" w14:textId="323FDA45"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13 Year</w:t>
            </w:r>
            <w:r w:rsidR="0049432E" w:rsidRPr="00BF1466">
              <w:rPr>
                <w:rFonts w:ascii="Times New Roman" w:hAnsi="Times New Roman" w:cs="Times New Roman"/>
                <w:noProof/>
                <w:sz w:val="24"/>
                <w:szCs w:val="24"/>
              </w:rPr>
              <w:t>s</w:t>
            </w:r>
          </w:p>
        </w:tc>
        <w:tc>
          <w:tcPr>
            <w:tcW w:w="2520" w:type="dxa"/>
          </w:tcPr>
          <w:p w14:paraId="5F846790"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14 Years</w:t>
            </w:r>
          </w:p>
        </w:tc>
        <w:tc>
          <w:tcPr>
            <w:tcW w:w="2368" w:type="dxa"/>
          </w:tcPr>
          <w:p w14:paraId="7585F7A5"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14 years</w:t>
            </w:r>
          </w:p>
        </w:tc>
      </w:tr>
      <w:tr w:rsidR="00594E4E" w14:paraId="3CC03537" w14:textId="77777777" w:rsidTr="00FD3AB4">
        <w:trPr>
          <w:trHeight w:val="440"/>
        </w:trPr>
        <w:tc>
          <w:tcPr>
            <w:tcW w:w="1350" w:type="dxa"/>
          </w:tcPr>
          <w:p w14:paraId="06493113" w14:textId="77777777" w:rsidR="00594E4E" w:rsidRPr="0025336A" w:rsidRDefault="00594E4E" w:rsidP="005644C0">
            <w:pPr>
              <w:rPr>
                <w:rFonts w:ascii="Times New Roman" w:hAnsi="Times New Roman" w:cs="Times New Roman"/>
                <w:sz w:val="24"/>
                <w:szCs w:val="24"/>
              </w:rPr>
            </w:pPr>
            <w:r w:rsidRPr="0025336A">
              <w:rPr>
                <w:rFonts w:ascii="Times New Roman" w:hAnsi="Times New Roman" w:cs="Times New Roman"/>
                <w:sz w:val="24"/>
                <w:szCs w:val="24"/>
              </w:rPr>
              <w:t>Age (Avg)</w:t>
            </w:r>
          </w:p>
        </w:tc>
        <w:tc>
          <w:tcPr>
            <w:tcW w:w="2340" w:type="dxa"/>
          </w:tcPr>
          <w:p w14:paraId="40EC53C2"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54 years</w:t>
            </w:r>
          </w:p>
        </w:tc>
        <w:tc>
          <w:tcPr>
            <w:tcW w:w="2250" w:type="dxa"/>
          </w:tcPr>
          <w:p w14:paraId="4556199C"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65 years</w:t>
            </w:r>
          </w:p>
        </w:tc>
        <w:tc>
          <w:tcPr>
            <w:tcW w:w="2520" w:type="dxa"/>
          </w:tcPr>
          <w:p w14:paraId="1321513D"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35 years</w:t>
            </w:r>
          </w:p>
        </w:tc>
        <w:tc>
          <w:tcPr>
            <w:tcW w:w="2368" w:type="dxa"/>
          </w:tcPr>
          <w:p w14:paraId="0036434B"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37 years</w:t>
            </w:r>
          </w:p>
        </w:tc>
      </w:tr>
      <w:tr w:rsidR="00594E4E" w14:paraId="3B997A02" w14:textId="77777777" w:rsidTr="00FD3AB4">
        <w:trPr>
          <w:trHeight w:val="710"/>
        </w:trPr>
        <w:tc>
          <w:tcPr>
            <w:tcW w:w="1350" w:type="dxa"/>
          </w:tcPr>
          <w:p w14:paraId="34C655D3" w14:textId="2C0D8B60" w:rsidR="00594E4E" w:rsidRPr="0025336A" w:rsidRDefault="00594E4E" w:rsidP="005644C0">
            <w:pPr>
              <w:rPr>
                <w:rFonts w:ascii="Times New Roman" w:hAnsi="Times New Roman" w:cs="Times New Roman"/>
                <w:sz w:val="24"/>
                <w:szCs w:val="24"/>
              </w:rPr>
            </w:pPr>
            <w:r w:rsidRPr="0025336A">
              <w:rPr>
                <w:rFonts w:ascii="Times New Roman" w:hAnsi="Times New Roman" w:cs="Times New Roman"/>
                <w:sz w:val="24"/>
                <w:szCs w:val="24"/>
              </w:rPr>
              <w:t xml:space="preserve">Association with </w:t>
            </w:r>
            <w:r w:rsidR="006C61D9">
              <w:rPr>
                <w:rFonts w:ascii="Times New Roman" w:hAnsi="Times New Roman" w:cs="Times New Roman"/>
                <w:sz w:val="24"/>
                <w:szCs w:val="24"/>
              </w:rPr>
              <w:t xml:space="preserve">the </w:t>
            </w:r>
            <w:r w:rsidRPr="0025336A">
              <w:rPr>
                <w:rFonts w:ascii="Times New Roman" w:hAnsi="Times New Roman" w:cs="Times New Roman"/>
                <w:sz w:val="24"/>
                <w:szCs w:val="24"/>
              </w:rPr>
              <w:t>company (Avg)</w:t>
            </w:r>
          </w:p>
        </w:tc>
        <w:tc>
          <w:tcPr>
            <w:tcW w:w="2340" w:type="dxa"/>
          </w:tcPr>
          <w:p w14:paraId="37D75585"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56 months</w:t>
            </w:r>
          </w:p>
        </w:tc>
        <w:tc>
          <w:tcPr>
            <w:tcW w:w="2250" w:type="dxa"/>
          </w:tcPr>
          <w:p w14:paraId="5AF8AF4C"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57 months</w:t>
            </w:r>
          </w:p>
        </w:tc>
        <w:tc>
          <w:tcPr>
            <w:tcW w:w="2520" w:type="dxa"/>
          </w:tcPr>
          <w:p w14:paraId="1169EA9A"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28 months</w:t>
            </w:r>
          </w:p>
        </w:tc>
        <w:tc>
          <w:tcPr>
            <w:tcW w:w="2368" w:type="dxa"/>
          </w:tcPr>
          <w:p w14:paraId="2759D051" w14:textId="2ADE956C"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20 months</w:t>
            </w:r>
          </w:p>
        </w:tc>
      </w:tr>
      <w:tr w:rsidR="00594E4E" w14:paraId="45182C31" w14:textId="77777777" w:rsidTr="00FD3AB4">
        <w:trPr>
          <w:trHeight w:val="620"/>
        </w:trPr>
        <w:tc>
          <w:tcPr>
            <w:tcW w:w="1350" w:type="dxa"/>
          </w:tcPr>
          <w:p w14:paraId="09EA7C9E"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Debt to income ratio</w:t>
            </w:r>
          </w:p>
        </w:tc>
        <w:tc>
          <w:tcPr>
            <w:tcW w:w="2340" w:type="dxa"/>
          </w:tcPr>
          <w:p w14:paraId="03BB5D5E"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10%</w:t>
            </w:r>
          </w:p>
        </w:tc>
        <w:tc>
          <w:tcPr>
            <w:tcW w:w="2250" w:type="dxa"/>
          </w:tcPr>
          <w:p w14:paraId="45F999D1"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10.5%</w:t>
            </w:r>
          </w:p>
        </w:tc>
        <w:tc>
          <w:tcPr>
            <w:tcW w:w="2520" w:type="dxa"/>
          </w:tcPr>
          <w:p w14:paraId="138EC962"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9.5%</w:t>
            </w:r>
          </w:p>
        </w:tc>
        <w:tc>
          <w:tcPr>
            <w:tcW w:w="2368" w:type="dxa"/>
          </w:tcPr>
          <w:p w14:paraId="67D08200" w14:textId="381727FA" w:rsidR="00594E4E" w:rsidRPr="00BF1466" w:rsidRDefault="00BF1466" w:rsidP="005644C0">
            <w:pPr>
              <w:rPr>
                <w:rFonts w:ascii="Times New Roman" w:hAnsi="Times New Roman" w:cs="Times New Roman"/>
                <w:noProof/>
                <w:sz w:val="24"/>
                <w:szCs w:val="24"/>
              </w:rPr>
            </w:pPr>
            <w:r w:rsidRPr="00BF146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C060D29" wp14:editId="31941C06">
                      <wp:simplePos x="0" y="0"/>
                      <wp:positionH relativeFrom="column">
                        <wp:posOffset>327176</wp:posOffset>
                      </wp:positionH>
                      <wp:positionV relativeFrom="paragraph">
                        <wp:posOffset>18415</wp:posOffset>
                      </wp:positionV>
                      <wp:extent cx="123825" cy="200025"/>
                      <wp:effectExtent l="19050" t="19050" r="47625" b="28575"/>
                      <wp:wrapNone/>
                      <wp:docPr id="17" name="Up Arrow 17"/>
                      <wp:cNvGraphicFramePr/>
                      <a:graphic xmlns:a="http://schemas.openxmlformats.org/drawingml/2006/main">
                        <a:graphicData uri="http://schemas.microsoft.com/office/word/2010/wordprocessingShape">
                          <wps:wsp>
                            <wps:cNvSpPr/>
                            <wps:spPr>
                              <a:xfrm>
                                <a:off x="0" y="0"/>
                                <a:ext cx="123825" cy="20002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934B4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7" o:spid="_x0000_s1026" type="#_x0000_t68" style="position:absolute;margin-left:25.75pt;margin-top:1.45pt;width:9.7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" adj="6686" fillcolor="red" strokecolor="red" strokeweight="1pt"/>
                  </w:pict>
                </mc:Fallback>
              </mc:AlternateContent>
            </w:r>
            <w:r w:rsidR="00594E4E" w:rsidRPr="00BF1466">
              <w:rPr>
                <w:rFonts w:ascii="Times New Roman" w:hAnsi="Times New Roman" w:cs="Times New Roman"/>
                <w:noProof/>
                <w:sz w:val="24"/>
                <w:szCs w:val="24"/>
              </w:rPr>
              <w:t>37%</w:t>
            </w:r>
          </w:p>
        </w:tc>
      </w:tr>
      <w:tr w:rsidR="00594E4E" w14:paraId="7FFFED05" w14:textId="77777777" w:rsidTr="00FD3AB4">
        <w:trPr>
          <w:trHeight w:val="365"/>
        </w:trPr>
        <w:tc>
          <w:tcPr>
            <w:tcW w:w="1350" w:type="dxa"/>
          </w:tcPr>
          <w:p w14:paraId="4B6426BF"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Gender</w:t>
            </w:r>
          </w:p>
        </w:tc>
        <w:tc>
          <w:tcPr>
            <w:tcW w:w="2340" w:type="dxa"/>
          </w:tcPr>
          <w:p w14:paraId="5C2F4A26"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Male: 355</w:t>
            </w:r>
          </w:p>
          <w:p w14:paraId="1D3C68B3"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Female: 321</w:t>
            </w:r>
          </w:p>
        </w:tc>
        <w:tc>
          <w:tcPr>
            <w:tcW w:w="2250" w:type="dxa"/>
          </w:tcPr>
          <w:p w14:paraId="31896D26"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Male: 752</w:t>
            </w:r>
          </w:p>
          <w:p w14:paraId="002D27A5"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Female: 748</w:t>
            </w:r>
          </w:p>
        </w:tc>
        <w:tc>
          <w:tcPr>
            <w:tcW w:w="2520" w:type="dxa"/>
          </w:tcPr>
          <w:p w14:paraId="5F569A70"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Male: 577</w:t>
            </w:r>
          </w:p>
          <w:p w14:paraId="186FAF0E"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Female: 751</w:t>
            </w:r>
          </w:p>
        </w:tc>
        <w:tc>
          <w:tcPr>
            <w:tcW w:w="2368" w:type="dxa"/>
          </w:tcPr>
          <w:p w14:paraId="0F9B7153"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Male: 805</w:t>
            </w:r>
          </w:p>
          <w:p w14:paraId="59572A55"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Female: 691</w:t>
            </w:r>
          </w:p>
        </w:tc>
      </w:tr>
      <w:tr w:rsidR="00594E4E" w14:paraId="1517D351" w14:textId="77777777" w:rsidTr="00FD3AB4">
        <w:trPr>
          <w:trHeight w:val="365"/>
        </w:trPr>
        <w:tc>
          <w:tcPr>
            <w:tcW w:w="1350" w:type="dxa"/>
          </w:tcPr>
          <w:p w14:paraId="1834D979"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Multiline</w:t>
            </w:r>
          </w:p>
        </w:tc>
        <w:tc>
          <w:tcPr>
            <w:tcW w:w="2340" w:type="dxa"/>
          </w:tcPr>
          <w:p w14:paraId="3E87A5CA" w14:textId="77777777" w:rsidR="00594E4E" w:rsidRDefault="00594E4E" w:rsidP="005644C0">
            <w:pPr>
              <w:jc w:val="center"/>
              <w:rPr>
                <w:noProof/>
              </w:rPr>
            </w:pPr>
            <w:r>
              <w:rPr>
                <w:noProof/>
              </w:rPr>
              <w:drawing>
                <wp:inline distT="0" distB="0" distL="0" distR="0" wp14:anchorId="50A61BD1" wp14:editId="0F85F6A6">
                  <wp:extent cx="1234440" cy="110934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34440" cy="1109345"/>
                          </a:xfrm>
                          <a:prstGeom prst="rect">
                            <a:avLst/>
                          </a:prstGeom>
                        </pic:spPr>
                      </pic:pic>
                    </a:graphicData>
                  </a:graphic>
                </wp:inline>
              </w:drawing>
            </w:r>
          </w:p>
        </w:tc>
        <w:tc>
          <w:tcPr>
            <w:tcW w:w="2250" w:type="dxa"/>
          </w:tcPr>
          <w:p w14:paraId="74EFFE03" w14:textId="77777777" w:rsidR="00594E4E" w:rsidRDefault="00594E4E" w:rsidP="005644C0">
            <w:pPr>
              <w:jc w:val="center"/>
              <w:rPr>
                <w:noProof/>
              </w:rPr>
            </w:pPr>
            <w:r>
              <w:rPr>
                <w:noProof/>
              </w:rPr>
              <w:drawing>
                <wp:inline distT="0" distB="0" distL="0" distR="0" wp14:anchorId="2153E9FD" wp14:editId="2B4464C8">
                  <wp:extent cx="1238250" cy="117429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1243" cy="1186617"/>
                          </a:xfrm>
                          <a:prstGeom prst="rect">
                            <a:avLst/>
                          </a:prstGeom>
                        </pic:spPr>
                      </pic:pic>
                    </a:graphicData>
                  </a:graphic>
                </wp:inline>
              </w:drawing>
            </w:r>
          </w:p>
        </w:tc>
        <w:tc>
          <w:tcPr>
            <w:tcW w:w="2520" w:type="dxa"/>
          </w:tcPr>
          <w:p w14:paraId="35F0ABCE" w14:textId="77777777" w:rsidR="00594E4E" w:rsidRDefault="00594E4E" w:rsidP="005644C0">
            <w:pPr>
              <w:jc w:val="center"/>
              <w:rPr>
                <w:noProof/>
              </w:rPr>
            </w:pPr>
            <w:r>
              <w:rPr>
                <w:noProof/>
              </w:rPr>
              <w:drawing>
                <wp:inline distT="0" distB="0" distL="0" distR="0" wp14:anchorId="79DB0646" wp14:editId="628C9F6B">
                  <wp:extent cx="1038225" cy="106647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53697" cy="1082369"/>
                          </a:xfrm>
                          <a:prstGeom prst="rect">
                            <a:avLst/>
                          </a:prstGeom>
                        </pic:spPr>
                      </pic:pic>
                    </a:graphicData>
                  </a:graphic>
                </wp:inline>
              </w:drawing>
            </w:r>
          </w:p>
        </w:tc>
        <w:tc>
          <w:tcPr>
            <w:tcW w:w="2368" w:type="dxa"/>
          </w:tcPr>
          <w:p w14:paraId="6CFBDB45" w14:textId="77777777" w:rsidR="00594E4E" w:rsidRDefault="00594E4E" w:rsidP="005644C0">
            <w:pPr>
              <w:jc w:val="center"/>
              <w:rPr>
                <w:noProof/>
              </w:rPr>
            </w:pPr>
            <w:r>
              <w:rPr>
                <w:noProof/>
              </w:rPr>
              <w:drawing>
                <wp:inline distT="0" distB="0" distL="0" distR="0" wp14:anchorId="47CCAC9A" wp14:editId="12067CE5">
                  <wp:extent cx="1104132" cy="1066165"/>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0566" cy="1072378"/>
                          </a:xfrm>
                          <a:prstGeom prst="rect">
                            <a:avLst/>
                          </a:prstGeom>
                        </pic:spPr>
                      </pic:pic>
                    </a:graphicData>
                  </a:graphic>
                </wp:inline>
              </w:drawing>
            </w:r>
          </w:p>
        </w:tc>
      </w:tr>
      <w:tr w:rsidR="00594E4E" w14:paraId="316433B8" w14:textId="77777777" w:rsidTr="00FD3AB4">
        <w:trPr>
          <w:trHeight w:val="365"/>
        </w:trPr>
        <w:tc>
          <w:tcPr>
            <w:tcW w:w="1350" w:type="dxa"/>
          </w:tcPr>
          <w:p w14:paraId="4E12779B"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Loan Default</w:t>
            </w:r>
          </w:p>
        </w:tc>
        <w:tc>
          <w:tcPr>
            <w:tcW w:w="2340" w:type="dxa"/>
          </w:tcPr>
          <w:p w14:paraId="35836374" w14:textId="77777777" w:rsidR="00594E4E" w:rsidRDefault="00594E4E" w:rsidP="005644C0">
            <w:pPr>
              <w:rPr>
                <w:noProof/>
              </w:rPr>
            </w:pPr>
            <w:r>
              <w:rPr>
                <w:noProof/>
              </w:rPr>
              <w:drawing>
                <wp:inline distT="0" distB="0" distL="0" distR="0" wp14:anchorId="1DF214B7" wp14:editId="5CF372C2">
                  <wp:extent cx="1216800" cy="1036800"/>
                  <wp:effectExtent l="0" t="0" r="254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c>
          <w:tcPr>
            <w:tcW w:w="2250" w:type="dxa"/>
          </w:tcPr>
          <w:p w14:paraId="0C8B336F" w14:textId="77777777" w:rsidR="00594E4E" w:rsidRDefault="00594E4E" w:rsidP="005644C0">
            <w:pPr>
              <w:rPr>
                <w:noProof/>
              </w:rPr>
            </w:pPr>
            <w:r>
              <w:rPr>
                <w:noProof/>
              </w:rPr>
              <w:drawing>
                <wp:inline distT="0" distB="0" distL="0" distR="0" wp14:anchorId="18A1383C" wp14:editId="75E7B3B5">
                  <wp:extent cx="1281600" cy="10152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c>
          <w:tcPr>
            <w:tcW w:w="2520" w:type="dxa"/>
          </w:tcPr>
          <w:p w14:paraId="5340D814" w14:textId="77777777" w:rsidR="00594E4E" w:rsidRDefault="00594E4E" w:rsidP="005644C0">
            <w:pPr>
              <w:rPr>
                <w:noProof/>
              </w:rPr>
            </w:pPr>
            <w:r>
              <w:rPr>
                <w:noProof/>
              </w:rPr>
              <w:drawing>
                <wp:inline distT="0" distB="0" distL="0" distR="0" wp14:anchorId="50790519" wp14:editId="1A4BCB11">
                  <wp:extent cx="1375200" cy="101473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c>
          <w:tcPr>
            <w:tcW w:w="2368" w:type="dxa"/>
          </w:tcPr>
          <w:p w14:paraId="79AE5E4A" w14:textId="77777777" w:rsidR="00594E4E" w:rsidRDefault="00594E4E" w:rsidP="005644C0">
            <w:pPr>
              <w:rPr>
                <w:noProof/>
              </w:rPr>
            </w:pPr>
            <w:r>
              <w:rPr>
                <w:noProof/>
              </w:rPr>
              <w:drawing>
                <wp:inline distT="0" distB="0" distL="0" distR="0" wp14:anchorId="2C8B313B" wp14:editId="20D147B3">
                  <wp:extent cx="1281600" cy="101473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r>
      <w:tr w:rsidR="00594E4E" w14:paraId="32F0324E" w14:textId="77777777" w:rsidTr="00FD3AB4">
        <w:trPr>
          <w:trHeight w:val="365"/>
        </w:trPr>
        <w:tc>
          <w:tcPr>
            <w:tcW w:w="1350" w:type="dxa"/>
          </w:tcPr>
          <w:p w14:paraId="6C20F6FA"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Car Ownership</w:t>
            </w:r>
          </w:p>
        </w:tc>
        <w:tc>
          <w:tcPr>
            <w:tcW w:w="2340" w:type="dxa"/>
          </w:tcPr>
          <w:p w14:paraId="47AFCC8E" w14:textId="77777777" w:rsidR="00594E4E" w:rsidRDefault="00594E4E" w:rsidP="005644C0">
            <w:pPr>
              <w:rPr>
                <w:noProof/>
              </w:rPr>
            </w:pPr>
            <w:r>
              <w:rPr>
                <w:noProof/>
              </w:rPr>
              <w:drawing>
                <wp:inline distT="0" distB="0" distL="0" distR="0" wp14:anchorId="7461E45C" wp14:editId="53EA89DB">
                  <wp:extent cx="1234440" cy="1076325"/>
                  <wp:effectExtent l="0" t="0" r="381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c>
          <w:tcPr>
            <w:tcW w:w="2250" w:type="dxa"/>
          </w:tcPr>
          <w:p w14:paraId="3E47479E" w14:textId="77777777" w:rsidR="00594E4E" w:rsidRDefault="00594E4E" w:rsidP="005644C0">
            <w:pPr>
              <w:rPr>
                <w:noProof/>
              </w:rPr>
            </w:pPr>
            <w:r>
              <w:rPr>
                <w:noProof/>
              </w:rPr>
              <w:drawing>
                <wp:inline distT="0" distB="0" distL="0" distR="0" wp14:anchorId="2DF76B1E" wp14:editId="2291076A">
                  <wp:extent cx="1296000" cy="1076325"/>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c>
          <w:tcPr>
            <w:tcW w:w="2520" w:type="dxa"/>
          </w:tcPr>
          <w:p w14:paraId="4F933EAE" w14:textId="77777777" w:rsidR="00594E4E" w:rsidRDefault="00594E4E" w:rsidP="005644C0">
            <w:pPr>
              <w:rPr>
                <w:noProof/>
              </w:rPr>
            </w:pPr>
            <w:r>
              <w:rPr>
                <w:noProof/>
              </w:rPr>
              <w:drawing>
                <wp:inline distT="0" distB="0" distL="0" distR="0" wp14:anchorId="17BFD6BE" wp14:editId="030E676A">
                  <wp:extent cx="1374775" cy="1057275"/>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c>
          <w:tcPr>
            <w:tcW w:w="2368" w:type="dxa"/>
          </w:tcPr>
          <w:p w14:paraId="5ED88196" w14:textId="77777777" w:rsidR="00594E4E" w:rsidRDefault="00594E4E" w:rsidP="005644C0">
            <w:pPr>
              <w:rPr>
                <w:noProof/>
              </w:rPr>
            </w:pPr>
            <w:r>
              <w:rPr>
                <w:noProof/>
              </w:rPr>
              <w:drawing>
                <wp:inline distT="0" distB="0" distL="0" distR="0" wp14:anchorId="08B54598" wp14:editId="105BE638">
                  <wp:extent cx="1267200" cy="1038225"/>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r w:rsidR="00B07A5F" w14:paraId="35B07F70" w14:textId="77777777" w:rsidTr="00FD3AB4">
        <w:trPr>
          <w:trHeight w:val="365"/>
        </w:trPr>
        <w:tc>
          <w:tcPr>
            <w:tcW w:w="1350" w:type="dxa"/>
          </w:tcPr>
          <w:p w14:paraId="76A7D8A0" w14:textId="50F72E7C" w:rsidR="00B07A5F" w:rsidRDefault="00B07A5F" w:rsidP="005644C0">
            <w:pPr>
              <w:rPr>
                <w:rFonts w:ascii="Times New Roman" w:hAnsi="Times New Roman" w:cs="Times New Roman"/>
                <w:sz w:val="24"/>
                <w:szCs w:val="24"/>
              </w:rPr>
            </w:pPr>
            <w:r>
              <w:rPr>
                <w:rFonts w:ascii="Times New Roman" w:hAnsi="Times New Roman" w:cs="Times New Roman"/>
                <w:sz w:val="24"/>
                <w:szCs w:val="24"/>
              </w:rPr>
              <w:t>Cars Owned</w:t>
            </w:r>
          </w:p>
        </w:tc>
        <w:tc>
          <w:tcPr>
            <w:tcW w:w="2340" w:type="dxa"/>
          </w:tcPr>
          <w:p w14:paraId="202E71A8" w14:textId="5A931047" w:rsidR="00B07A5F" w:rsidRPr="00971D27" w:rsidRDefault="009E482B" w:rsidP="005644C0">
            <w:pPr>
              <w:rPr>
                <w:rFonts w:ascii="Times New Roman" w:hAnsi="Times New Roman" w:cs="Times New Roman"/>
                <w:sz w:val="24"/>
                <w:szCs w:val="24"/>
              </w:rPr>
            </w:pPr>
            <w:r w:rsidRPr="00954CDD">
              <w:rPr>
                <w:rFonts w:ascii="Times New Roman" w:hAnsi="Times New Roman" w:cs="Times New Roman"/>
                <w:sz w:val="24"/>
                <w:szCs w:val="24"/>
              </w:rPr>
              <w:t>1424</w:t>
            </w:r>
          </w:p>
        </w:tc>
        <w:tc>
          <w:tcPr>
            <w:tcW w:w="2250" w:type="dxa"/>
          </w:tcPr>
          <w:p w14:paraId="30CAF381" w14:textId="3CADDFF9" w:rsidR="00B07A5F" w:rsidRPr="00971D27" w:rsidRDefault="009E482B" w:rsidP="005644C0">
            <w:pPr>
              <w:rPr>
                <w:rFonts w:ascii="Times New Roman" w:hAnsi="Times New Roman" w:cs="Times New Roman"/>
                <w:sz w:val="24"/>
                <w:szCs w:val="24"/>
              </w:rPr>
            </w:pPr>
            <w:r w:rsidRPr="00954CDD">
              <w:rPr>
                <w:rFonts w:ascii="Times New Roman" w:hAnsi="Times New Roman" w:cs="Times New Roman"/>
                <w:sz w:val="24"/>
                <w:szCs w:val="24"/>
              </w:rPr>
              <w:t>3206</w:t>
            </w:r>
          </w:p>
        </w:tc>
        <w:tc>
          <w:tcPr>
            <w:tcW w:w="2520" w:type="dxa"/>
          </w:tcPr>
          <w:p w14:paraId="74EC5B8D" w14:textId="7EB65662" w:rsidR="00B07A5F" w:rsidRPr="00971D27" w:rsidRDefault="009E482B" w:rsidP="005644C0">
            <w:pPr>
              <w:rPr>
                <w:rFonts w:ascii="Times New Roman" w:hAnsi="Times New Roman" w:cs="Times New Roman"/>
                <w:sz w:val="24"/>
                <w:szCs w:val="24"/>
              </w:rPr>
            </w:pPr>
            <w:r w:rsidRPr="00954CDD">
              <w:rPr>
                <w:rFonts w:ascii="Times New Roman" w:hAnsi="Times New Roman" w:cs="Times New Roman"/>
                <w:sz w:val="24"/>
                <w:szCs w:val="24"/>
              </w:rPr>
              <w:t>2802</w:t>
            </w:r>
          </w:p>
        </w:tc>
        <w:tc>
          <w:tcPr>
            <w:tcW w:w="2368" w:type="dxa"/>
          </w:tcPr>
          <w:p w14:paraId="2A811933" w14:textId="2CCF5860" w:rsidR="00B07A5F" w:rsidRPr="00971D27" w:rsidRDefault="00954CDD" w:rsidP="005644C0">
            <w:pPr>
              <w:rPr>
                <w:rFonts w:ascii="Times New Roman" w:hAnsi="Times New Roman" w:cs="Times New Roman"/>
                <w:sz w:val="24"/>
                <w:szCs w:val="24"/>
              </w:rPr>
            </w:pPr>
            <w:r w:rsidRPr="00954CDD">
              <w:rPr>
                <w:rFonts w:ascii="Times New Roman" w:hAnsi="Times New Roman" w:cs="Times New Roman"/>
                <w:sz w:val="24"/>
                <w:szCs w:val="24"/>
              </w:rPr>
              <w:t>3221</w:t>
            </w:r>
          </w:p>
        </w:tc>
      </w:tr>
      <w:tr w:rsidR="00594E4E" w14:paraId="51AF9226" w14:textId="77777777" w:rsidTr="00FD3AB4">
        <w:trPr>
          <w:trHeight w:val="365"/>
        </w:trPr>
        <w:tc>
          <w:tcPr>
            <w:tcW w:w="1350" w:type="dxa"/>
          </w:tcPr>
          <w:p w14:paraId="43C6B9DF"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Voice Revenue $</w:t>
            </w:r>
          </w:p>
        </w:tc>
        <w:tc>
          <w:tcPr>
            <w:tcW w:w="2340" w:type="dxa"/>
          </w:tcPr>
          <w:p w14:paraId="39D56A31"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$1,035,413 </w:t>
            </w:r>
          </w:p>
          <w:p w14:paraId="4B57ACE5" w14:textId="77777777" w:rsidR="00594E4E" w:rsidRPr="00971D27" w:rsidRDefault="00594E4E" w:rsidP="005644C0">
            <w:pPr>
              <w:rPr>
                <w:rFonts w:ascii="Times New Roman" w:hAnsi="Times New Roman" w:cs="Times New Roman"/>
                <w:sz w:val="24"/>
                <w:szCs w:val="24"/>
              </w:rPr>
            </w:pPr>
          </w:p>
        </w:tc>
        <w:tc>
          <w:tcPr>
            <w:tcW w:w="2250" w:type="dxa"/>
          </w:tcPr>
          <w:p w14:paraId="7D90B7E3"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$1,811,989 </w:t>
            </w:r>
          </w:p>
          <w:p w14:paraId="33EB727B" w14:textId="77777777" w:rsidR="00594E4E" w:rsidRPr="00971D27" w:rsidRDefault="00594E4E" w:rsidP="005644C0">
            <w:pPr>
              <w:rPr>
                <w:rFonts w:ascii="Times New Roman" w:hAnsi="Times New Roman" w:cs="Times New Roman"/>
                <w:sz w:val="24"/>
                <w:szCs w:val="24"/>
              </w:rPr>
            </w:pPr>
          </w:p>
        </w:tc>
        <w:tc>
          <w:tcPr>
            <w:tcW w:w="2520" w:type="dxa"/>
          </w:tcPr>
          <w:p w14:paraId="6A93ABA0"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$420,014 </w:t>
            </w:r>
          </w:p>
          <w:p w14:paraId="3E2C1C40" w14:textId="77777777" w:rsidR="00594E4E" w:rsidRPr="00971D27" w:rsidRDefault="00594E4E" w:rsidP="005644C0">
            <w:pPr>
              <w:rPr>
                <w:rFonts w:ascii="Times New Roman" w:hAnsi="Times New Roman" w:cs="Times New Roman"/>
                <w:sz w:val="24"/>
                <w:szCs w:val="24"/>
              </w:rPr>
            </w:pPr>
          </w:p>
        </w:tc>
        <w:tc>
          <w:tcPr>
            <w:tcW w:w="2368" w:type="dxa"/>
          </w:tcPr>
          <w:p w14:paraId="3D449825"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$ 274,883 </w:t>
            </w:r>
          </w:p>
          <w:p w14:paraId="0B8D9591" w14:textId="77777777" w:rsidR="00594E4E" w:rsidRPr="00971D27" w:rsidRDefault="00594E4E" w:rsidP="005644C0">
            <w:pPr>
              <w:rPr>
                <w:rFonts w:ascii="Times New Roman" w:hAnsi="Times New Roman" w:cs="Times New Roman"/>
                <w:sz w:val="24"/>
                <w:szCs w:val="24"/>
              </w:rPr>
            </w:pPr>
          </w:p>
        </w:tc>
      </w:tr>
      <w:tr w:rsidR="00594E4E" w14:paraId="3FFA3C48" w14:textId="77777777" w:rsidTr="00FD3AB4">
        <w:trPr>
          <w:trHeight w:val="365"/>
        </w:trPr>
        <w:tc>
          <w:tcPr>
            <w:tcW w:w="1350" w:type="dxa"/>
          </w:tcPr>
          <w:p w14:paraId="578697AA"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Equipment Revenue $</w:t>
            </w:r>
          </w:p>
        </w:tc>
        <w:tc>
          <w:tcPr>
            <w:tcW w:w="2340" w:type="dxa"/>
          </w:tcPr>
          <w:p w14:paraId="6175491F"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$1,400,841 </w:t>
            </w:r>
          </w:p>
          <w:p w14:paraId="6B830778" w14:textId="77777777" w:rsidR="00594E4E" w:rsidRPr="00971D27" w:rsidRDefault="00594E4E" w:rsidP="005644C0">
            <w:pPr>
              <w:rPr>
                <w:rFonts w:ascii="Times New Roman" w:hAnsi="Times New Roman" w:cs="Times New Roman"/>
                <w:sz w:val="24"/>
                <w:szCs w:val="24"/>
              </w:rPr>
            </w:pPr>
          </w:p>
        </w:tc>
        <w:tc>
          <w:tcPr>
            <w:tcW w:w="2250" w:type="dxa"/>
          </w:tcPr>
          <w:p w14:paraId="1CC2854D"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$338,197 </w:t>
            </w:r>
          </w:p>
          <w:p w14:paraId="6D809471" w14:textId="77777777" w:rsidR="00594E4E" w:rsidRPr="00971D27" w:rsidRDefault="00594E4E" w:rsidP="005644C0">
            <w:pPr>
              <w:rPr>
                <w:rFonts w:ascii="Times New Roman" w:hAnsi="Times New Roman" w:cs="Times New Roman"/>
                <w:sz w:val="24"/>
                <w:szCs w:val="24"/>
              </w:rPr>
            </w:pPr>
          </w:p>
        </w:tc>
        <w:tc>
          <w:tcPr>
            <w:tcW w:w="2520" w:type="dxa"/>
          </w:tcPr>
          <w:p w14:paraId="78CB991A"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$310,291 </w:t>
            </w:r>
          </w:p>
          <w:p w14:paraId="35BD6392" w14:textId="77777777" w:rsidR="00594E4E" w:rsidRPr="00971D27" w:rsidRDefault="00594E4E" w:rsidP="005644C0">
            <w:pPr>
              <w:rPr>
                <w:rFonts w:ascii="Times New Roman" w:hAnsi="Times New Roman" w:cs="Times New Roman"/>
                <w:sz w:val="24"/>
                <w:szCs w:val="24"/>
              </w:rPr>
            </w:pPr>
          </w:p>
        </w:tc>
        <w:tc>
          <w:tcPr>
            <w:tcW w:w="2368" w:type="dxa"/>
          </w:tcPr>
          <w:p w14:paraId="3DA1ABE2"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$301,552 </w:t>
            </w:r>
          </w:p>
          <w:p w14:paraId="7E4BE0C1" w14:textId="77777777" w:rsidR="00594E4E" w:rsidRPr="00971D27" w:rsidRDefault="00594E4E" w:rsidP="005644C0">
            <w:pPr>
              <w:rPr>
                <w:rFonts w:ascii="Times New Roman" w:hAnsi="Times New Roman" w:cs="Times New Roman"/>
                <w:sz w:val="24"/>
                <w:szCs w:val="24"/>
              </w:rPr>
            </w:pPr>
          </w:p>
        </w:tc>
      </w:tr>
      <w:tr w:rsidR="00594E4E" w14:paraId="3CE597AD" w14:textId="77777777" w:rsidTr="00FD3AB4">
        <w:trPr>
          <w:trHeight w:val="365"/>
        </w:trPr>
        <w:tc>
          <w:tcPr>
            <w:tcW w:w="1350" w:type="dxa"/>
          </w:tcPr>
          <w:p w14:paraId="7DE76CD8"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Data Revenue $</w:t>
            </w:r>
          </w:p>
        </w:tc>
        <w:tc>
          <w:tcPr>
            <w:tcW w:w="2340" w:type="dxa"/>
          </w:tcPr>
          <w:p w14:paraId="3247A0BE"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$1,460,619 </w:t>
            </w:r>
          </w:p>
          <w:p w14:paraId="00EE5FAF" w14:textId="77777777" w:rsidR="00594E4E" w:rsidRPr="00971D27" w:rsidRDefault="00594E4E" w:rsidP="005644C0">
            <w:pPr>
              <w:rPr>
                <w:rFonts w:ascii="Times New Roman" w:hAnsi="Times New Roman" w:cs="Times New Roman"/>
                <w:sz w:val="24"/>
                <w:szCs w:val="24"/>
              </w:rPr>
            </w:pPr>
          </w:p>
        </w:tc>
        <w:tc>
          <w:tcPr>
            <w:tcW w:w="2250" w:type="dxa"/>
          </w:tcPr>
          <w:p w14:paraId="53D97B10"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$256,321 </w:t>
            </w:r>
          </w:p>
          <w:p w14:paraId="59530162" w14:textId="77777777" w:rsidR="00594E4E" w:rsidRPr="00971D27" w:rsidRDefault="00594E4E" w:rsidP="005644C0">
            <w:pPr>
              <w:rPr>
                <w:rFonts w:ascii="Times New Roman" w:hAnsi="Times New Roman" w:cs="Times New Roman"/>
                <w:sz w:val="24"/>
                <w:szCs w:val="24"/>
              </w:rPr>
            </w:pPr>
          </w:p>
        </w:tc>
        <w:tc>
          <w:tcPr>
            <w:tcW w:w="2520" w:type="dxa"/>
          </w:tcPr>
          <w:p w14:paraId="6068F979"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$204,482 </w:t>
            </w:r>
          </w:p>
          <w:p w14:paraId="36376DE0" w14:textId="77777777" w:rsidR="00594E4E" w:rsidRPr="00971D27" w:rsidRDefault="00594E4E" w:rsidP="005644C0">
            <w:pPr>
              <w:rPr>
                <w:rFonts w:ascii="Times New Roman" w:hAnsi="Times New Roman" w:cs="Times New Roman"/>
                <w:sz w:val="24"/>
                <w:szCs w:val="24"/>
              </w:rPr>
            </w:pPr>
          </w:p>
        </w:tc>
        <w:tc>
          <w:tcPr>
            <w:tcW w:w="2368" w:type="dxa"/>
          </w:tcPr>
          <w:p w14:paraId="077EF8D4"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$188,501 </w:t>
            </w:r>
          </w:p>
          <w:p w14:paraId="2D1C9750" w14:textId="77777777" w:rsidR="00594E4E" w:rsidRPr="00971D27" w:rsidRDefault="00594E4E" w:rsidP="005644C0">
            <w:pPr>
              <w:rPr>
                <w:rFonts w:ascii="Times New Roman" w:hAnsi="Times New Roman" w:cs="Times New Roman"/>
                <w:sz w:val="24"/>
                <w:szCs w:val="24"/>
              </w:rPr>
            </w:pPr>
          </w:p>
        </w:tc>
      </w:tr>
      <w:tr w:rsidR="00687D19" w14:paraId="3C7F3EF7" w14:textId="77777777" w:rsidTr="00FD3AB4">
        <w:trPr>
          <w:trHeight w:val="365"/>
        </w:trPr>
        <w:tc>
          <w:tcPr>
            <w:tcW w:w="1350" w:type="dxa"/>
          </w:tcPr>
          <w:p w14:paraId="63095F5F" w14:textId="49E6DFE7" w:rsidR="00687D19" w:rsidRDefault="00687D19" w:rsidP="00687D19">
            <w:pPr>
              <w:rPr>
                <w:rFonts w:ascii="Times New Roman" w:hAnsi="Times New Roman" w:cs="Times New Roman"/>
                <w:sz w:val="24"/>
                <w:szCs w:val="24"/>
              </w:rPr>
            </w:pPr>
            <w:r>
              <w:rPr>
                <w:rFonts w:ascii="Times New Roman" w:hAnsi="Times New Roman" w:cs="Times New Roman"/>
                <w:sz w:val="24"/>
                <w:szCs w:val="24"/>
              </w:rPr>
              <w:t>Equipment</w:t>
            </w:r>
          </w:p>
        </w:tc>
        <w:tc>
          <w:tcPr>
            <w:tcW w:w="2340" w:type="dxa"/>
          </w:tcPr>
          <w:p w14:paraId="799CB525" w14:textId="39288C5E" w:rsidR="00687D19" w:rsidRPr="00971D27" w:rsidRDefault="00687D19" w:rsidP="00687D19">
            <w:pPr>
              <w:rPr>
                <w:rFonts w:ascii="Times New Roman" w:hAnsi="Times New Roman" w:cs="Times New Roman"/>
                <w:sz w:val="24"/>
                <w:szCs w:val="24"/>
              </w:rPr>
            </w:pPr>
            <w:r>
              <w:rPr>
                <w:noProof/>
              </w:rPr>
              <w:drawing>
                <wp:inline distT="0" distB="0" distL="0" distR="0" wp14:anchorId="639DB7C1" wp14:editId="349F5D80">
                  <wp:extent cx="1141679" cy="882650"/>
                  <wp:effectExtent l="0" t="0" r="1905" b="12700"/>
                  <wp:docPr id="32" name="Chart 32">
                    <a:extLst xmlns:a="http://schemas.openxmlformats.org/drawingml/2006/main">
                      <a:ext uri="{FF2B5EF4-FFF2-40B4-BE49-F238E27FC236}">
                        <a16:creationId xmlns:a16="http://schemas.microsoft.com/office/drawing/2014/main" id="{E8B34277-6049-4EC3-9F39-6190BC194F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c>
          <w:tcPr>
            <w:tcW w:w="2250" w:type="dxa"/>
          </w:tcPr>
          <w:p w14:paraId="0BDE5364" w14:textId="60D2D10A" w:rsidR="00687D19" w:rsidRPr="00971D27" w:rsidRDefault="00687D19" w:rsidP="00687D19">
            <w:pPr>
              <w:rPr>
                <w:rFonts w:ascii="Times New Roman" w:hAnsi="Times New Roman" w:cs="Times New Roman"/>
                <w:sz w:val="24"/>
                <w:szCs w:val="24"/>
              </w:rPr>
            </w:pPr>
            <w:r>
              <w:rPr>
                <w:noProof/>
              </w:rPr>
              <w:drawing>
                <wp:inline distT="0" distB="0" distL="0" distR="0" wp14:anchorId="12AA48CC" wp14:editId="29B77D9F">
                  <wp:extent cx="1178677" cy="866831"/>
                  <wp:effectExtent l="0" t="0" r="2540" b="9525"/>
                  <wp:docPr id="33" name="Chart 33">
                    <a:extLst xmlns:a="http://schemas.openxmlformats.org/drawingml/2006/main">
                      <a:ext uri="{FF2B5EF4-FFF2-40B4-BE49-F238E27FC236}">
                        <a16:creationId xmlns:a16="http://schemas.microsoft.com/office/drawing/2014/main" id="{0C3AEFDB-81D4-46A5-9C4B-66A29278E0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2520" w:type="dxa"/>
          </w:tcPr>
          <w:p w14:paraId="6B31DC0C" w14:textId="7F5B097C" w:rsidR="00687D19" w:rsidRPr="00971D27" w:rsidRDefault="00687D19" w:rsidP="00687D19">
            <w:pPr>
              <w:rPr>
                <w:rFonts w:ascii="Times New Roman" w:hAnsi="Times New Roman" w:cs="Times New Roman"/>
                <w:sz w:val="24"/>
                <w:szCs w:val="24"/>
              </w:rPr>
            </w:pPr>
            <w:r>
              <w:rPr>
                <w:noProof/>
              </w:rPr>
              <w:drawing>
                <wp:inline distT="0" distB="0" distL="0" distR="0" wp14:anchorId="6287DA3F" wp14:editId="10CC9B00">
                  <wp:extent cx="1257961" cy="866775"/>
                  <wp:effectExtent l="0" t="0" r="18415" b="9525"/>
                  <wp:docPr id="34" name="Chart 34">
                    <a:extLst xmlns:a="http://schemas.openxmlformats.org/drawingml/2006/main">
                      <a:ext uri="{FF2B5EF4-FFF2-40B4-BE49-F238E27FC236}">
                        <a16:creationId xmlns:a16="http://schemas.microsoft.com/office/drawing/2014/main" id="{4F858728-961E-4E85-ABAD-D769D03088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c>
          <w:tcPr>
            <w:tcW w:w="2368" w:type="dxa"/>
          </w:tcPr>
          <w:p w14:paraId="72D3A574" w14:textId="146308FF" w:rsidR="00687D19" w:rsidRPr="00971D27" w:rsidRDefault="00687D19" w:rsidP="00687D19">
            <w:pPr>
              <w:rPr>
                <w:rFonts w:ascii="Times New Roman" w:hAnsi="Times New Roman" w:cs="Times New Roman"/>
                <w:sz w:val="24"/>
                <w:szCs w:val="24"/>
              </w:rPr>
            </w:pPr>
            <w:r>
              <w:rPr>
                <w:noProof/>
              </w:rPr>
              <w:drawing>
                <wp:inline distT="0" distB="0" distL="0" distR="0" wp14:anchorId="365CE8BE" wp14:editId="25598D27">
                  <wp:extent cx="1257961" cy="882650"/>
                  <wp:effectExtent l="0" t="0" r="18415" b="12700"/>
                  <wp:docPr id="35" name="Chart 35">
                    <a:extLst xmlns:a="http://schemas.openxmlformats.org/drawingml/2006/main">
                      <a:ext uri="{FF2B5EF4-FFF2-40B4-BE49-F238E27FC236}">
                        <a16:creationId xmlns:a16="http://schemas.microsoft.com/office/drawing/2014/main" id="{AF0589E1-4E73-46B1-9068-646225342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r w:rsidR="00687D19" w14:paraId="7974419D" w14:textId="77777777" w:rsidTr="00FD3AB4">
        <w:trPr>
          <w:trHeight w:val="365"/>
        </w:trPr>
        <w:tc>
          <w:tcPr>
            <w:tcW w:w="1350" w:type="dxa"/>
          </w:tcPr>
          <w:p w14:paraId="4EF8A9DA" w14:textId="58119B67" w:rsidR="00687D19" w:rsidRDefault="00687D19" w:rsidP="00687D19">
            <w:pPr>
              <w:rPr>
                <w:rFonts w:ascii="Times New Roman" w:hAnsi="Times New Roman" w:cs="Times New Roman"/>
                <w:sz w:val="24"/>
                <w:szCs w:val="24"/>
              </w:rPr>
            </w:pPr>
            <w:r>
              <w:rPr>
                <w:rFonts w:ascii="Times New Roman" w:hAnsi="Times New Roman" w:cs="Times New Roman"/>
                <w:sz w:val="24"/>
                <w:szCs w:val="24"/>
              </w:rPr>
              <w:lastRenderedPageBreak/>
              <w:t>Data</w:t>
            </w:r>
          </w:p>
        </w:tc>
        <w:tc>
          <w:tcPr>
            <w:tcW w:w="2340" w:type="dxa"/>
          </w:tcPr>
          <w:p w14:paraId="34990084" w14:textId="70F67356" w:rsidR="00687D19" w:rsidRPr="00971D27" w:rsidRDefault="00687D19" w:rsidP="00687D19">
            <w:pPr>
              <w:rPr>
                <w:rFonts w:ascii="Times New Roman" w:hAnsi="Times New Roman" w:cs="Times New Roman"/>
                <w:sz w:val="24"/>
                <w:szCs w:val="24"/>
              </w:rPr>
            </w:pPr>
            <w:r>
              <w:rPr>
                <w:noProof/>
              </w:rPr>
              <w:drawing>
                <wp:inline distT="0" distB="0" distL="0" distR="0" wp14:anchorId="39B39F81" wp14:editId="3AFAFC0B">
                  <wp:extent cx="1268095" cy="930256"/>
                  <wp:effectExtent l="0" t="0" r="8255" b="3810"/>
                  <wp:docPr id="36" name="Chart 36">
                    <a:extLst xmlns:a="http://schemas.openxmlformats.org/drawingml/2006/main">
                      <a:ext uri="{FF2B5EF4-FFF2-40B4-BE49-F238E27FC236}">
                        <a16:creationId xmlns:a16="http://schemas.microsoft.com/office/drawing/2014/main" id="{F87F7E46-99BB-402B-9850-85D6730CE4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c>
        <w:tc>
          <w:tcPr>
            <w:tcW w:w="2250" w:type="dxa"/>
          </w:tcPr>
          <w:p w14:paraId="6CB58624" w14:textId="348F4C1D" w:rsidR="00687D19" w:rsidRPr="00971D27" w:rsidRDefault="00687D19" w:rsidP="00687D19">
            <w:pPr>
              <w:rPr>
                <w:rFonts w:ascii="Times New Roman" w:hAnsi="Times New Roman" w:cs="Times New Roman"/>
                <w:sz w:val="24"/>
                <w:szCs w:val="24"/>
              </w:rPr>
            </w:pPr>
            <w:r>
              <w:rPr>
                <w:noProof/>
              </w:rPr>
              <w:drawing>
                <wp:inline distT="0" distB="0" distL="0" distR="0" wp14:anchorId="7867D018" wp14:editId="41A72793">
                  <wp:extent cx="1291590" cy="941070"/>
                  <wp:effectExtent l="0" t="0" r="3810" b="11430"/>
                  <wp:docPr id="37" name="Chart 37">
                    <a:extLst xmlns:a="http://schemas.openxmlformats.org/drawingml/2006/main">
                      <a:ext uri="{FF2B5EF4-FFF2-40B4-BE49-F238E27FC236}">
                        <a16:creationId xmlns:a16="http://schemas.microsoft.com/office/drawing/2014/main" id="{48F42C22-593F-408E-9C3C-153BF996DC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c>
        <w:tc>
          <w:tcPr>
            <w:tcW w:w="2520" w:type="dxa"/>
          </w:tcPr>
          <w:p w14:paraId="0AE80A25" w14:textId="2E6D5803" w:rsidR="00687D19" w:rsidRPr="00971D27" w:rsidRDefault="00687D19" w:rsidP="00687D19">
            <w:pPr>
              <w:rPr>
                <w:rFonts w:ascii="Times New Roman" w:hAnsi="Times New Roman" w:cs="Times New Roman"/>
                <w:sz w:val="24"/>
                <w:szCs w:val="24"/>
              </w:rPr>
            </w:pPr>
            <w:r>
              <w:rPr>
                <w:noProof/>
              </w:rPr>
              <w:drawing>
                <wp:inline distT="0" distB="0" distL="0" distR="0" wp14:anchorId="33D62E74" wp14:editId="3AC0D6EE">
                  <wp:extent cx="1337244" cy="935542"/>
                  <wp:effectExtent l="0" t="0" r="15875" b="17145"/>
                  <wp:docPr id="38" name="Chart 38">
                    <a:extLst xmlns:a="http://schemas.openxmlformats.org/drawingml/2006/main">
                      <a:ext uri="{FF2B5EF4-FFF2-40B4-BE49-F238E27FC236}">
                        <a16:creationId xmlns:a16="http://schemas.microsoft.com/office/drawing/2014/main" id="{713601BE-F5B5-4E16-97A1-148703C6E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2368" w:type="dxa"/>
          </w:tcPr>
          <w:p w14:paraId="02D9D2AF" w14:textId="59F2876B" w:rsidR="00687D19" w:rsidRPr="00971D27" w:rsidRDefault="00687D19" w:rsidP="00687D19">
            <w:pPr>
              <w:rPr>
                <w:rFonts w:ascii="Times New Roman" w:hAnsi="Times New Roman" w:cs="Times New Roman"/>
                <w:sz w:val="24"/>
                <w:szCs w:val="24"/>
              </w:rPr>
            </w:pPr>
            <w:r>
              <w:rPr>
                <w:noProof/>
              </w:rPr>
              <w:drawing>
                <wp:inline distT="0" distB="0" distL="0" distR="0" wp14:anchorId="4841F44E" wp14:editId="25462569">
                  <wp:extent cx="1366520" cy="941070"/>
                  <wp:effectExtent l="0" t="0" r="5080" b="11430"/>
                  <wp:docPr id="39" name="Chart 39">
                    <a:extLst xmlns:a="http://schemas.openxmlformats.org/drawingml/2006/main">
                      <a:ext uri="{FF2B5EF4-FFF2-40B4-BE49-F238E27FC236}">
                        <a16:creationId xmlns:a16="http://schemas.microsoft.com/office/drawing/2014/main" id="{60B977D7-469B-4CD5-98C1-B6DF50FAA7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c>
      </w:tr>
      <w:tr w:rsidR="00687D19" w14:paraId="3982A5F4" w14:textId="77777777" w:rsidTr="00FD3AB4">
        <w:trPr>
          <w:trHeight w:val="365"/>
        </w:trPr>
        <w:tc>
          <w:tcPr>
            <w:tcW w:w="1350" w:type="dxa"/>
          </w:tcPr>
          <w:p w14:paraId="63E6F826" w14:textId="7079050F" w:rsidR="00687D19" w:rsidRDefault="00687D19" w:rsidP="00687D19">
            <w:pPr>
              <w:rPr>
                <w:rFonts w:ascii="Times New Roman" w:hAnsi="Times New Roman" w:cs="Times New Roman"/>
                <w:sz w:val="24"/>
                <w:szCs w:val="24"/>
              </w:rPr>
            </w:pPr>
            <w:r>
              <w:rPr>
                <w:rFonts w:ascii="Times New Roman" w:hAnsi="Times New Roman" w:cs="Times New Roman"/>
                <w:sz w:val="24"/>
                <w:szCs w:val="24"/>
              </w:rPr>
              <w:t>E-Billing</w:t>
            </w:r>
          </w:p>
        </w:tc>
        <w:tc>
          <w:tcPr>
            <w:tcW w:w="2340" w:type="dxa"/>
          </w:tcPr>
          <w:p w14:paraId="2ECAB840" w14:textId="005A5F88" w:rsidR="00687D19" w:rsidRDefault="00687D19" w:rsidP="00687D19">
            <w:pPr>
              <w:jc w:val="center"/>
              <w:rPr>
                <w:noProof/>
              </w:rPr>
            </w:pPr>
            <w:r>
              <w:rPr>
                <w:noProof/>
              </w:rPr>
              <w:drawing>
                <wp:inline distT="0" distB="0" distL="0" distR="0" wp14:anchorId="313BA026" wp14:editId="577BA712">
                  <wp:extent cx="1139605" cy="1019908"/>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55737" cy="1034345"/>
                          </a:xfrm>
                          <a:prstGeom prst="rect">
                            <a:avLst/>
                          </a:prstGeom>
                        </pic:spPr>
                      </pic:pic>
                    </a:graphicData>
                  </a:graphic>
                </wp:inline>
              </w:drawing>
            </w:r>
          </w:p>
        </w:tc>
        <w:tc>
          <w:tcPr>
            <w:tcW w:w="2250" w:type="dxa"/>
          </w:tcPr>
          <w:p w14:paraId="320B3F0D" w14:textId="6A6DCD18" w:rsidR="00687D19" w:rsidRDefault="00687D19" w:rsidP="00687D19">
            <w:pPr>
              <w:jc w:val="center"/>
              <w:rPr>
                <w:noProof/>
              </w:rPr>
            </w:pPr>
            <w:r>
              <w:rPr>
                <w:noProof/>
              </w:rPr>
              <w:drawing>
                <wp:inline distT="0" distB="0" distL="0" distR="0" wp14:anchorId="1161FF6B" wp14:editId="44200D1F">
                  <wp:extent cx="1125416" cy="98864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2276" cy="1012243"/>
                          </a:xfrm>
                          <a:prstGeom prst="rect">
                            <a:avLst/>
                          </a:prstGeom>
                        </pic:spPr>
                      </pic:pic>
                    </a:graphicData>
                  </a:graphic>
                </wp:inline>
              </w:drawing>
            </w:r>
          </w:p>
        </w:tc>
        <w:tc>
          <w:tcPr>
            <w:tcW w:w="2520" w:type="dxa"/>
          </w:tcPr>
          <w:p w14:paraId="747E9A5B" w14:textId="40163D9D" w:rsidR="00687D19" w:rsidRDefault="00687D19" w:rsidP="00687D19">
            <w:pPr>
              <w:jc w:val="center"/>
              <w:rPr>
                <w:noProof/>
              </w:rPr>
            </w:pPr>
            <w:r>
              <w:rPr>
                <w:noProof/>
              </w:rPr>
              <w:drawing>
                <wp:inline distT="0" distB="0" distL="0" distR="0" wp14:anchorId="30467E56" wp14:editId="1B697BF7">
                  <wp:extent cx="1072662" cy="104065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81171" cy="1048914"/>
                          </a:xfrm>
                          <a:prstGeom prst="rect">
                            <a:avLst/>
                          </a:prstGeom>
                        </pic:spPr>
                      </pic:pic>
                    </a:graphicData>
                  </a:graphic>
                </wp:inline>
              </w:drawing>
            </w:r>
          </w:p>
        </w:tc>
        <w:tc>
          <w:tcPr>
            <w:tcW w:w="2368" w:type="dxa"/>
          </w:tcPr>
          <w:p w14:paraId="37F47D96" w14:textId="3C39ADF5" w:rsidR="00687D19" w:rsidRDefault="00687D19" w:rsidP="00687D19">
            <w:pPr>
              <w:rPr>
                <w:noProof/>
              </w:rPr>
            </w:pPr>
            <w:r>
              <w:rPr>
                <w:noProof/>
              </w:rPr>
              <w:drawing>
                <wp:inline distT="0" distB="0" distL="0" distR="0" wp14:anchorId="0BD35CE2" wp14:editId="3E431C13">
                  <wp:extent cx="1019908" cy="1000003"/>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43812" cy="1023440"/>
                          </a:xfrm>
                          <a:prstGeom prst="rect">
                            <a:avLst/>
                          </a:prstGeom>
                        </pic:spPr>
                      </pic:pic>
                    </a:graphicData>
                  </a:graphic>
                </wp:inline>
              </w:drawing>
            </w:r>
          </w:p>
        </w:tc>
      </w:tr>
      <w:tr w:rsidR="00056AE4" w14:paraId="20583AC1" w14:textId="77777777" w:rsidTr="00FD3AB4">
        <w:trPr>
          <w:trHeight w:val="365"/>
        </w:trPr>
        <w:tc>
          <w:tcPr>
            <w:tcW w:w="1350" w:type="dxa"/>
          </w:tcPr>
          <w:p w14:paraId="1C0F3B0F" w14:textId="2CFC2005" w:rsidR="00056AE4" w:rsidRDefault="005213D2" w:rsidP="00687D19">
            <w:pPr>
              <w:rPr>
                <w:rFonts w:ascii="Times New Roman" w:hAnsi="Times New Roman" w:cs="Times New Roman"/>
                <w:sz w:val="24"/>
                <w:szCs w:val="24"/>
              </w:rPr>
            </w:pPr>
            <w:r>
              <w:rPr>
                <w:rFonts w:ascii="Times New Roman" w:hAnsi="Times New Roman" w:cs="Times New Roman"/>
                <w:sz w:val="24"/>
                <w:szCs w:val="24"/>
              </w:rPr>
              <w:t>Marital Status</w:t>
            </w:r>
          </w:p>
        </w:tc>
        <w:tc>
          <w:tcPr>
            <w:tcW w:w="2340" w:type="dxa"/>
          </w:tcPr>
          <w:p w14:paraId="0F595C62" w14:textId="1A2A2944" w:rsidR="00056AE4" w:rsidRDefault="008B0F87" w:rsidP="00687D19">
            <w:pPr>
              <w:jc w:val="center"/>
              <w:rPr>
                <w:noProof/>
              </w:rPr>
            </w:pPr>
            <w:r>
              <w:rPr>
                <w:noProof/>
              </w:rPr>
              <w:drawing>
                <wp:inline distT="0" distB="0" distL="0" distR="0" wp14:anchorId="5E7DCF2C" wp14:editId="4E467361">
                  <wp:extent cx="907200" cy="177553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39467" cy="1838684"/>
                          </a:xfrm>
                          <a:prstGeom prst="rect">
                            <a:avLst/>
                          </a:prstGeom>
                        </pic:spPr>
                      </pic:pic>
                    </a:graphicData>
                  </a:graphic>
                </wp:inline>
              </w:drawing>
            </w:r>
          </w:p>
        </w:tc>
        <w:tc>
          <w:tcPr>
            <w:tcW w:w="2250" w:type="dxa"/>
          </w:tcPr>
          <w:p w14:paraId="7239DC56" w14:textId="0494610A" w:rsidR="00056AE4" w:rsidRDefault="005E55A7" w:rsidP="00687D19">
            <w:pPr>
              <w:jc w:val="center"/>
              <w:rPr>
                <w:noProof/>
              </w:rPr>
            </w:pPr>
            <w:r>
              <w:rPr>
                <w:noProof/>
              </w:rPr>
              <w:drawing>
                <wp:inline distT="0" distB="0" distL="0" distR="0" wp14:anchorId="4B5B5CED" wp14:editId="52CD8807">
                  <wp:extent cx="864000" cy="1740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03462" cy="1820252"/>
                          </a:xfrm>
                          <a:prstGeom prst="rect">
                            <a:avLst/>
                          </a:prstGeom>
                        </pic:spPr>
                      </pic:pic>
                    </a:graphicData>
                  </a:graphic>
                </wp:inline>
              </w:drawing>
            </w:r>
          </w:p>
        </w:tc>
        <w:tc>
          <w:tcPr>
            <w:tcW w:w="2520" w:type="dxa"/>
          </w:tcPr>
          <w:p w14:paraId="30C6CD0C" w14:textId="20BF844F" w:rsidR="00056AE4" w:rsidRDefault="002850AF" w:rsidP="00687D19">
            <w:pPr>
              <w:jc w:val="center"/>
              <w:rPr>
                <w:noProof/>
              </w:rPr>
            </w:pPr>
            <w:r>
              <w:rPr>
                <w:noProof/>
              </w:rPr>
              <w:drawing>
                <wp:inline distT="0" distB="0" distL="0" distR="0" wp14:anchorId="6E438D4F" wp14:editId="05C2CD80">
                  <wp:extent cx="911474" cy="1728000"/>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53992" cy="1808606"/>
                          </a:xfrm>
                          <a:prstGeom prst="rect">
                            <a:avLst/>
                          </a:prstGeom>
                        </pic:spPr>
                      </pic:pic>
                    </a:graphicData>
                  </a:graphic>
                </wp:inline>
              </w:drawing>
            </w:r>
          </w:p>
        </w:tc>
        <w:tc>
          <w:tcPr>
            <w:tcW w:w="2368" w:type="dxa"/>
          </w:tcPr>
          <w:p w14:paraId="55B51E4C" w14:textId="418334FF" w:rsidR="00056AE4" w:rsidRDefault="002033CF" w:rsidP="00687D19">
            <w:pPr>
              <w:rPr>
                <w:noProof/>
              </w:rPr>
            </w:pPr>
            <w:r>
              <w:rPr>
                <w:noProof/>
              </w:rPr>
              <w:drawing>
                <wp:inline distT="0" distB="0" distL="0" distR="0" wp14:anchorId="61950017" wp14:editId="2F5DB10A">
                  <wp:extent cx="792000" cy="1734892"/>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07695" cy="1769272"/>
                          </a:xfrm>
                          <a:prstGeom prst="rect">
                            <a:avLst/>
                          </a:prstGeom>
                        </pic:spPr>
                      </pic:pic>
                    </a:graphicData>
                  </a:graphic>
                </wp:inline>
              </w:drawing>
            </w:r>
          </w:p>
        </w:tc>
      </w:tr>
    </w:tbl>
    <w:p w14:paraId="299E119D" w14:textId="77777777" w:rsidR="00687D19" w:rsidRDefault="00687D19" w:rsidP="006245D0">
      <w:pPr>
        <w:spacing w:line="480" w:lineRule="auto"/>
        <w:rPr>
          <w:rFonts w:ascii="Times New Roman" w:hAnsi="Times New Roman" w:cs="Times New Roman"/>
          <w:sz w:val="24"/>
          <w:szCs w:val="24"/>
          <w:u w:val="single"/>
        </w:rPr>
      </w:pPr>
    </w:p>
    <w:p w14:paraId="1277B3FA" w14:textId="0A1B29CD" w:rsidR="006245D0" w:rsidRPr="006F6017" w:rsidRDefault="008D0DC0" w:rsidP="006245D0">
      <w:pPr>
        <w:spacing w:line="480" w:lineRule="auto"/>
        <w:rPr>
          <w:rFonts w:ascii="Times New Roman" w:hAnsi="Times New Roman" w:cs="Times New Roman"/>
          <w:sz w:val="24"/>
          <w:szCs w:val="24"/>
          <w:u w:val="single"/>
        </w:rPr>
      </w:pPr>
      <w:r w:rsidRPr="006F6017">
        <w:rPr>
          <w:rFonts w:ascii="Times New Roman" w:hAnsi="Times New Roman" w:cs="Times New Roman"/>
          <w:sz w:val="24"/>
          <w:szCs w:val="24"/>
          <w:u w:val="single"/>
        </w:rPr>
        <w:t>Revenue distribution across 3 services (Voice, Equipment</w:t>
      </w:r>
      <w:r w:rsidR="00972D16">
        <w:rPr>
          <w:rFonts w:ascii="Times New Roman" w:hAnsi="Times New Roman" w:cs="Times New Roman"/>
          <w:sz w:val="24"/>
          <w:szCs w:val="24"/>
          <w:u w:val="single"/>
        </w:rPr>
        <w:t>,</w:t>
      </w:r>
      <w:r w:rsidRPr="006F6017">
        <w:rPr>
          <w:rFonts w:ascii="Times New Roman" w:hAnsi="Times New Roman" w:cs="Times New Roman"/>
          <w:sz w:val="24"/>
          <w:szCs w:val="24"/>
          <w:u w:val="single"/>
        </w:rPr>
        <w:t xml:space="preserve"> and Data)</w:t>
      </w:r>
    </w:p>
    <w:p w14:paraId="44DA987F" w14:textId="7AA676CD" w:rsidR="00F2111B" w:rsidRPr="006245D0" w:rsidRDefault="00F2111B" w:rsidP="006245D0">
      <w:pPr>
        <w:spacing w:line="480" w:lineRule="auto"/>
        <w:rPr>
          <w:rFonts w:ascii="Times New Roman" w:hAnsi="Times New Roman" w:cs="Times New Roman"/>
          <w:sz w:val="24"/>
          <w:szCs w:val="24"/>
        </w:rPr>
      </w:pPr>
      <w:r>
        <w:rPr>
          <w:noProof/>
        </w:rPr>
        <w:drawing>
          <wp:inline distT="0" distB="0" distL="0" distR="0" wp14:anchorId="5F28A236" wp14:editId="4863C275">
            <wp:extent cx="6294755" cy="3059577"/>
            <wp:effectExtent l="0" t="0" r="10795" b="7620"/>
            <wp:docPr id="26" name="Chart 26">
              <a:extLst xmlns:a="http://schemas.openxmlformats.org/drawingml/2006/main">
                <a:ext uri="{FF2B5EF4-FFF2-40B4-BE49-F238E27FC236}">
                  <a16:creationId xmlns:a16="http://schemas.microsoft.com/office/drawing/2014/main" id="{3D9AB372-E19D-40C3-8166-5CECE350F1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10241D" w14:textId="67CA60D3" w:rsidR="00BA66CF" w:rsidRDefault="008D35D6" w:rsidP="00BA66CF">
      <w:pPr>
        <w:rPr>
          <w:rFonts w:ascii="Times New Roman" w:hAnsi="Times New Roman" w:cs="Times New Roman"/>
          <w:sz w:val="24"/>
          <w:szCs w:val="24"/>
        </w:rPr>
      </w:pPr>
      <w:r w:rsidRPr="008D35D6">
        <w:rPr>
          <w:rFonts w:ascii="Times New Roman" w:hAnsi="Times New Roman" w:cs="Times New Roman"/>
          <w:sz w:val="24"/>
          <w:szCs w:val="24"/>
        </w:rPr>
        <w:lastRenderedPageBreak/>
        <w:t xml:space="preserve">Platinum </w:t>
      </w:r>
      <w:r>
        <w:rPr>
          <w:rFonts w:ascii="Times New Roman" w:hAnsi="Times New Roman" w:cs="Times New Roman"/>
          <w:sz w:val="24"/>
          <w:szCs w:val="24"/>
        </w:rPr>
        <w:t xml:space="preserve">customers </w:t>
      </w:r>
      <w:r w:rsidR="006D7BE1">
        <w:rPr>
          <w:rFonts w:ascii="Times New Roman" w:hAnsi="Times New Roman" w:cs="Times New Roman"/>
          <w:sz w:val="24"/>
          <w:szCs w:val="24"/>
        </w:rPr>
        <w:t>generate almost equal equipment and data revenue</w:t>
      </w:r>
      <w:r w:rsidR="007A605A">
        <w:rPr>
          <w:rFonts w:ascii="Times New Roman" w:hAnsi="Times New Roman" w:cs="Times New Roman"/>
          <w:sz w:val="24"/>
          <w:szCs w:val="24"/>
        </w:rPr>
        <w:t xml:space="preserve"> close to </w:t>
      </w:r>
      <w:r w:rsidR="00575024">
        <w:rPr>
          <w:rFonts w:ascii="Times New Roman" w:hAnsi="Times New Roman" w:cs="Times New Roman"/>
          <w:sz w:val="24"/>
          <w:szCs w:val="24"/>
        </w:rPr>
        <w:t>$</w:t>
      </w:r>
      <w:r w:rsidR="007A605A">
        <w:rPr>
          <w:rFonts w:ascii="Times New Roman" w:hAnsi="Times New Roman" w:cs="Times New Roman"/>
          <w:sz w:val="24"/>
          <w:szCs w:val="24"/>
        </w:rPr>
        <w:t>1.4</w:t>
      </w:r>
      <w:r w:rsidR="00575024">
        <w:rPr>
          <w:rFonts w:ascii="Times New Roman" w:hAnsi="Times New Roman" w:cs="Times New Roman"/>
          <w:sz w:val="24"/>
          <w:szCs w:val="24"/>
        </w:rPr>
        <w:t xml:space="preserve"> million and close to $1 million for voice</w:t>
      </w:r>
      <w:r w:rsidR="00B075DF">
        <w:rPr>
          <w:rFonts w:ascii="Times New Roman" w:hAnsi="Times New Roman" w:cs="Times New Roman"/>
          <w:sz w:val="24"/>
          <w:szCs w:val="24"/>
        </w:rPr>
        <w:t xml:space="preserve">. Gold </w:t>
      </w:r>
      <w:r w:rsidR="00203985">
        <w:rPr>
          <w:rFonts w:ascii="Times New Roman" w:hAnsi="Times New Roman" w:cs="Times New Roman"/>
          <w:sz w:val="24"/>
          <w:szCs w:val="24"/>
        </w:rPr>
        <w:t>c</w:t>
      </w:r>
      <w:r w:rsidR="00B075DF">
        <w:rPr>
          <w:rFonts w:ascii="Times New Roman" w:hAnsi="Times New Roman" w:cs="Times New Roman"/>
          <w:sz w:val="24"/>
          <w:szCs w:val="24"/>
        </w:rPr>
        <w:t>ustomer</w:t>
      </w:r>
      <w:r w:rsidR="00203985">
        <w:rPr>
          <w:rFonts w:ascii="Times New Roman" w:hAnsi="Times New Roman" w:cs="Times New Roman"/>
          <w:sz w:val="24"/>
          <w:szCs w:val="24"/>
        </w:rPr>
        <w:t>s</w:t>
      </w:r>
      <w:r w:rsidR="00B075DF">
        <w:rPr>
          <w:rFonts w:ascii="Times New Roman" w:hAnsi="Times New Roman" w:cs="Times New Roman"/>
          <w:sz w:val="24"/>
          <w:szCs w:val="24"/>
        </w:rPr>
        <w:t xml:space="preserve"> are heavy consumers of voice </w:t>
      </w:r>
      <w:r w:rsidR="00E03DE9">
        <w:rPr>
          <w:rFonts w:ascii="Times New Roman" w:hAnsi="Times New Roman" w:cs="Times New Roman"/>
          <w:sz w:val="24"/>
          <w:szCs w:val="24"/>
        </w:rPr>
        <w:t xml:space="preserve">products </w:t>
      </w:r>
      <w:r w:rsidR="00182BBB">
        <w:rPr>
          <w:rFonts w:ascii="Times New Roman" w:hAnsi="Times New Roman" w:cs="Times New Roman"/>
          <w:sz w:val="24"/>
          <w:szCs w:val="24"/>
        </w:rPr>
        <w:t>and services</w:t>
      </w:r>
      <w:r w:rsidR="00B075DF">
        <w:rPr>
          <w:rFonts w:ascii="Times New Roman" w:hAnsi="Times New Roman" w:cs="Times New Roman"/>
          <w:sz w:val="24"/>
          <w:szCs w:val="24"/>
        </w:rPr>
        <w:t xml:space="preserve"> and generate close $1.8 million </w:t>
      </w:r>
      <w:r w:rsidR="0076793C">
        <w:rPr>
          <w:rFonts w:ascii="Times New Roman" w:hAnsi="Times New Roman" w:cs="Times New Roman"/>
          <w:sz w:val="24"/>
          <w:szCs w:val="24"/>
        </w:rPr>
        <w:t>through voice service</w:t>
      </w:r>
      <w:r w:rsidR="000C14C4">
        <w:rPr>
          <w:rFonts w:ascii="Times New Roman" w:hAnsi="Times New Roman" w:cs="Times New Roman"/>
          <w:sz w:val="24"/>
          <w:szCs w:val="24"/>
        </w:rPr>
        <w:t>s</w:t>
      </w:r>
      <w:r w:rsidR="00E85A89">
        <w:rPr>
          <w:rFonts w:ascii="Times New Roman" w:hAnsi="Times New Roman" w:cs="Times New Roman"/>
          <w:sz w:val="24"/>
          <w:szCs w:val="24"/>
        </w:rPr>
        <w:t>. For Gold customers</w:t>
      </w:r>
      <w:r w:rsidR="001A133D">
        <w:rPr>
          <w:rFonts w:ascii="Times New Roman" w:hAnsi="Times New Roman" w:cs="Times New Roman"/>
          <w:sz w:val="24"/>
          <w:szCs w:val="24"/>
        </w:rPr>
        <w:t>,</w:t>
      </w:r>
      <w:r w:rsidR="00E85A89">
        <w:rPr>
          <w:rFonts w:ascii="Times New Roman" w:hAnsi="Times New Roman" w:cs="Times New Roman"/>
          <w:sz w:val="24"/>
          <w:szCs w:val="24"/>
        </w:rPr>
        <w:t xml:space="preserve"> data and equipment revenue is </w:t>
      </w:r>
      <w:r w:rsidR="008F5CDE">
        <w:rPr>
          <w:rFonts w:ascii="Times New Roman" w:hAnsi="Times New Roman" w:cs="Times New Roman"/>
          <w:sz w:val="24"/>
          <w:szCs w:val="24"/>
        </w:rPr>
        <w:t xml:space="preserve">almost near to that of customers in </w:t>
      </w:r>
      <w:r w:rsidR="001A133D">
        <w:rPr>
          <w:rFonts w:ascii="Times New Roman" w:hAnsi="Times New Roman" w:cs="Times New Roman"/>
          <w:sz w:val="24"/>
          <w:szCs w:val="24"/>
        </w:rPr>
        <w:t xml:space="preserve">the </w:t>
      </w:r>
      <w:r w:rsidR="008F5CDE">
        <w:rPr>
          <w:rFonts w:ascii="Times New Roman" w:hAnsi="Times New Roman" w:cs="Times New Roman"/>
          <w:sz w:val="24"/>
          <w:szCs w:val="24"/>
        </w:rPr>
        <w:t>Silver segment.</w:t>
      </w:r>
      <w:r w:rsidR="00C9553F">
        <w:rPr>
          <w:rFonts w:ascii="Times New Roman" w:hAnsi="Times New Roman" w:cs="Times New Roman"/>
          <w:sz w:val="24"/>
          <w:szCs w:val="24"/>
        </w:rPr>
        <w:t xml:space="preserve"> For Silver customers revenue for all service</w:t>
      </w:r>
      <w:r w:rsidR="00E81271">
        <w:rPr>
          <w:rFonts w:ascii="Times New Roman" w:hAnsi="Times New Roman" w:cs="Times New Roman"/>
          <w:sz w:val="24"/>
          <w:szCs w:val="24"/>
        </w:rPr>
        <w:t>s</w:t>
      </w:r>
      <w:r w:rsidR="00C9553F">
        <w:rPr>
          <w:rFonts w:ascii="Times New Roman" w:hAnsi="Times New Roman" w:cs="Times New Roman"/>
          <w:sz w:val="24"/>
          <w:szCs w:val="24"/>
        </w:rPr>
        <w:t xml:space="preserve"> </w:t>
      </w:r>
      <w:r w:rsidR="00E81271">
        <w:rPr>
          <w:rFonts w:ascii="Times New Roman" w:hAnsi="Times New Roman" w:cs="Times New Roman"/>
          <w:sz w:val="24"/>
          <w:szCs w:val="24"/>
        </w:rPr>
        <w:t>are</w:t>
      </w:r>
      <w:r w:rsidR="00C9553F">
        <w:rPr>
          <w:rFonts w:ascii="Times New Roman" w:hAnsi="Times New Roman" w:cs="Times New Roman"/>
          <w:sz w:val="24"/>
          <w:szCs w:val="24"/>
        </w:rPr>
        <w:t xml:space="preserve"> somewhat </w:t>
      </w:r>
      <w:r w:rsidR="00D16872">
        <w:rPr>
          <w:rFonts w:ascii="Times New Roman" w:hAnsi="Times New Roman" w:cs="Times New Roman"/>
          <w:sz w:val="24"/>
          <w:szCs w:val="24"/>
        </w:rPr>
        <w:t>similar</w:t>
      </w:r>
      <w:r w:rsidR="00F64D6D">
        <w:rPr>
          <w:rFonts w:ascii="Times New Roman" w:hAnsi="Times New Roman" w:cs="Times New Roman"/>
          <w:sz w:val="24"/>
          <w:szCs w:val="24"/>
        </w:rPr>
        <w:t>,</w:t>
      </w:r>
      <w:r w:rsidR="00D16872">
        <w:rPr>
          <w:rFonts w:ascii="Times New Roman" w:hAnsi="Times New Roman" w:cs="Times New Roman"/>
          <w:sz w:val="24"/>
          <w:szCs w:val="24"/>
        </w:rPr>
        <w:t xml:space="preserve"> voice </w:t>
      </w:r>
      <w:r w:rsidR="00E81271">
        <w:rPr>
          <w:rFonts w:ascii="Times New Roman" w:hAnsi="Times New Roman" w:cs="Times New Roman"/>
          <w:sz w:val="24"/>
          <w:szCs w:val="24"/>
        </w:rPr>
        <w:t xml:space="preserve">products </w:t>
      </w:r>
      <w:r w:rsidR="00D16872">
        <w:rPr>
          <w:rFonts w:ascii="Times New Roman" w:hAnsi="Times New Roman" w:cs="Times New Roman"/>
          <w:sz w:val="24"/>
          <w:szCs w:val="24"/>
        </w:rPr>
        <w:t>leading</w:t>
      </w:r>
      <w:r w:rsidR="008133D8">
        <w:rPr>
          <w:rFonts w:ascii="Times New Roman" w:hAnsi="Times New Roman" w:cs="Times New Roman"/>
          <w:sz w:val="24"/>
          <w:szCs w:val="24"/>
        </w:rPr>
        <w:t>, followed by equipment and then data</w:t>
      </w:r>
      <w:r w:rsidR="00D16872">
        <w:rPr>
          <w:rFonts w:ascii="Times New Roman" w:hAnsi="Times New Roman" w:cs="Times New Roman"/>
          <w:sz w:val="24"/>
          <w:szCs w:val="24"/>
        </w:rPr>
        <w:t>. For Bronze customer</w:t>
      </w:r>
      <w:r w:rsidR="008133D8">
        <w:rPr>
          <w:rFonts w:ascii="Times New Roman" w:hAnsi="Times New Roman" w:cs="Times New Roman"/>
          <w:sz w:val="24"/>
          <w:szCs w:val="24"/>
        </w:rPr>
        <w:t>s similar revenue ge</w:t>
      </w:r>
      <w:r w:rsidR="007372B9">
        <w:rPr>
          <w:rFonts w:ascii="Times New Roman" w:hAnsi="Times New Roman" w:cs="Times New Roman"/>
          <w:sz w:val="24"/>
          <w:szCs w:val="24"/>
        </w:rPr>
        <w:t>ne</w:t>
      </w:r>
      <w:r w:rsidR="008133D8">
        <w:rPr>
          <w:rFonts w:ascii="Times New Roman" w:hAnsi="Times New Roman" w:cs="Times New Roman"/>
          <w:sz w:val="24"/>
          <w:szCs w:val="24"/>
        </w:rPr>
        <w:t xml:space="preserve">rated across 3 services, with equipment </w:t>
      </w:r>
      <w:r w:rsidR="007372B9">
        <w:rPr>
          <w:rFonts w:ascii="Times New Roman" w:hAnsi="Times New Roman" w:cs="Times New Roman"/>
          <w:sz w:val="24"/>
          <w:szCs w:val="24"/>
        </w:rPr>
        <w:t>leading followed by voice and then data</w:t>
      </w:r>
      <w:r w:rsidR="00F33772">
        <w:rPr>
          <w:rFonts w:ascii="Times New Roman" w:hAnsi="Times New Roman" w:cs="Times New Roman"/>
          <w:sz w:val="24"/>
          <w:szCs w:val="24"/>
        </w:rPr>
        <w:t>.</w:t>
      </w:r>
    </w:p>
    <w:p w14:paraId="3A97B5BD" w14:textId="78862B58" w:rsidR="00E833DB" w:rsidRDefault="00DA63CD" w:rsidP="00BA66CF">
      <w:pPr>
        <w:rPr>
          <w:rFonts w:ascii="Times New Roman" w:eastAsiaTheme="majorEastAsia" w:hAnsi="Times New Roman" w:cs="Times New Roman"/>
          <w:color w:val="2F5496" w:themeColor="accent1" w:themeShade="BF"/>
          <w:sz w:val="24"/>
          <w:szCs w:val="24"/>
        </w:rPr>
      </w:pPr>
      <w:r>
        <w:rPr>
          <w:rFonts w:ascii="Times New Roman" w:eastAsiaTheme="majorEastAsia" w:hAnsi="Times New Roman" w:cs="Times New Roman"/>
          <w:color w:val="2F5496" w:themeColor="accent1" w:themeShade="BF"/>
          <w:sz w:val="24"/>
          <w:szCs w:val="24"/>
        </w:rPr>
        <w:t>The v</w:t>
      </w:r>
      <w:r w:rsidR="00286DD2" w:rsidRPr="009B1871">
        <w:rPr>
          <w:rFonts w:ascii="Times New Roman" w:eastAsiaTheme="majorEastAsia" w:hAnsi="Times New Roman" w:cs="Times New Roman"/>
          <w:color w:val="2F5496" w:themeColor="accent1" w:themeShade="BF"/>
          <w:sz w:val="24"/>
          <w:szCs w:val="24"/>
        </w:rPr>
        <w:t>alue proposition</w:t>
      </w:r>
      <w:r w:rsidR="00286DD2" w:rsidRPr="009B1871">
        <w:rPr>
          <w:rFonts w:ascii="Times New Roman" w:hAnsi="Times New Roman" w:cs="Times New Roman"/>
          <w:sz w:val="24"/>
          <w:szCs w:val="24"/>
        </w:rPr>
        <w:t xml:space="preserve"> </w:t>
      </w:r>
      <w:r w:rsidR="00286DD2" w:rsidRPr="009B1871">
        <w:rPr>
          <w:rFonts w:ascii="Times New Roman" w:eastAsiaTheme="majorEastAsia" w:hAnsi="Times New Roman" w:cs="Times New Roman"/>
          <w:color w:val="2F5496" w:themeColor="accent1" w:themeShade="BF"/>
          <w:sz w:val="24"/>
          <w:szCs w:val="24"/>
        </w:rPr>
        <w:t>for</w:t>
      </w:r>
      <w:r w:rsidR="00286DD2" w:rsidRPr="009B1871">
        <w:rPr>
          <w:rFonts w:ascii="Times New Roman" w:hAnsi="Times New Roman" w:cs="Times New Roman"/>
          <w:sz w:val="24"/>
          <w:szCs w:val="24"/>
        </w:rPr>
        <w:t xml:space="preserve"> </w:t>
      </w:r>
      <w:r w:rsidR="00C6623B" w:rsidRPr="009B1871">
        <w:rPr>
          <w:rFonts w:ascii="Times New Roman" w:eastAsiaTheme="majorEastAsia" w:hAnsi="Times New Roman" w:cs="Times New Roman"/>
          <w:color w:val="2F5496" w:themeColor="accent1" w:themeShade="BF"/>
          <w:sz w:val="24"/>
          <w:szCs w:val="24"/>
        </w:rPr>
        <w:t>various segments</w:t>
      </w:r>
    </w:p>
    <w:p w14:paraId="4EBBC51B" w14:textId="46225AA7" w:rsidR="00180232" w:rsidRPr="00F95478" w:rsidRDefault="00180232" w:rsidP="00BA66CF">
      <w:pPr>
        <w:rPr>
          <w:rFonts w:ascii="Times New Roman" w:hAnsi="Times New Roman" w:cs="Times New Roman"/>
          <w:sz w:val="24"/>
          <w:szCs w:val="24"/>
        </w:rPr>
      </w:pPr>
      <w:r w:rsidRPr="00F95478">
        <w:rPr>
          <w:rFonts w:ascii="Times New Roman" w:hAnsi="Times New Roman" w:cs="Times New Roman"/>
          <w:sz w:val="24"/>
          <w:szCs w:val="24"/>
        </w:rPr>
        <w:t>Platinum, Gold</w:t>
      </w:r>
      <w:r w:rsidR="00F64D6D">
        <w:rPr>
          <w:rFonts w:ascii="Times New Roman" w:hAnsi="Times New Roman" w:cs="Times New Roman"/>
          <w:sz w:val="24"/>
          <w:szCs w:val="24"/>
        </w:rPr>
        <w:t>,</w:t>
      </w:r>
      <w:r w:rsidRPr="00F95478">
        <w:rPr>
          <w:rFonts w:ascii="Times New Roman" w:hAnsi="Times New Roman" w:cs="Times New Roman"/>
          <w:sz w:val="24"/>
          <w:szCs w:val="24"/>
        </w:rPr>
        <w:t xml:space="preserve"> and Silver segments must get </w:t>
      </w:r>
      <w:r w:rsidR="00F95478">
        <w:rPr>
          <w:rFonts w:ascii="Times New Roman" w:hAnsi="Times New Roman" w:cs="Times New Roman"/>
          <w:sz w:val="24"/>
          <w:szCs w:val="24"/>
        </w:rPr>
        <w:t xml:space="preserve">be given </w:t>
      </w:r>
      <w:r w:rsidR="00F95478" w:rsidRPr="00F95478">
        <w:rPr>
          <w:rFonts w:ascii="Times New Roman" w:hAnsi="Times New Roman" w:cs="Times New Roman"/>
          <w:sz w:val="24"/>
          <w:szCs w:val="24"/>
        </w:rPr>
        <w:t>precede</w:t>
      </w:r>
      <w:r w:rsidR="00F95478">
        <w:rPr>
          <w:rFonts w:ascii="Times New Roman" w:hAnsi="Times New Roman" w:cs="Times New Roman"/>
          <w:sz w:val="24"/>
          <w:szCs w:val="24"/>
        </w:rPr>
        <w:t>nce</w:t>
      </w:r>
      <w:r w:rsidR="00F95478" w:rsidRPr="00F95478">
        <w:rPr>
          <w:rFonts w:ascii="Times New Roman" w:hAnsi="Times New Roman" w:cs="Times New Roman"/>
          <w:sz w:val="24"/>
          <w:szCs w:val="24"/>
        </w:rPr>
        <w:t xml:space="preserve"> for </w:t>
      </w:r>
      <w:r w:rsidR="00B22D44">
        <w:rPr>
          <w:rFonts w:ascii="Times New Roman" w:hAnsi="Times New Roman" w:cs="Times New Roman"/>
          <w:sz w:val="24"/>
          <w:szCs w:val="24"/>
        </w:rPr>
        <w:t>any retention effort</w:t>
      </w:r>
      <w:r w:rsidR="00AC3CCC">
        <w:rPr>
          <w:rFonts w:ascii="Times New Roman" w:hAnsi="Times New Roman" w:cs="Times New Roman"/>
          <w:sz w:val="24"/>
          <w:szCs w:val="24"/>
        </w:rPr>
        <w:t xml:space="preserve"> or cam</w:t>
      </w:r>
      <w:r w:rsidR="007E1558">
        <w:rPr>
          <w:rFonts w:ascii="Times New Roman" w:hAnsi="Times New Roman" w:cs="Times New Roman"/>
          <w:sz w:val="24"/>
          <w:szCs w:val="24"/>
        </w:rPr>
        <w:t>paigns</w:t>
      </w:r>
      <w:r w:rsidR="00B22D44">
        <w:rPr>
          <w:rFonts w:ascii="Times New Roman" w:hAnsi="Times New Roman" w:cs="Times New Roman"/>
          <w:sz w:val="24"/>
          <w:szCs w:val="24"/>
        </w:rPr>
        <w:t>, Bronze customers are with high churn rate</w:t>
      </w:r>
      <w:r w:rsidR="00ED6887">
        <w:rPr>
          <w:rFonts w:ascii="Times New Roman" w:hAnsi="Times New Roman" w:cs="Times New Roman"/>
          <w:sz w:val="24"/>
          <w:szCs w:val="24"/>
        </w:rPr>
        <w:t xml:space="preserve">, and the payment due risks associated with segment is relatively higher </w:t>
      </w:r>
      <w:r w:rsidR="007E1558">
        <w:rPr>
          <w:rFonts w:ascii="Times New Roman" w:hAnsi="Times New Roman" w:cs="Times New Roman"/>
          <w:sz w:val="24"/>
          <w:szCs w:val="24"/>
        </w:rPr>
        <w:t>than other</w:t>
      </w:r>
      <w:r w:rsidR="00AC3CCC">
        <w:rPr>
          <w:rFonts w:ascii="Times New Roman" w:hAnsi="Times New Roman" w:cs="Times New Roman"/>
          <w:sz w:val="24"/>
          <w:szCs w:val="24"/>
        </w:rPr>
        <w:t xml:space="preserve"> segment</w:t>
      </w:r>
      <w:r w:rsidR="007E1558">
        <w:rPr>
          <w:rFonts w:ascii="Times New Roman" w:hAnsi="Times New Roman" w:cs="Times New Roman"/>
          <w:sz w:val="24"/>
          <w:szCs w:val="24"/>
        </w:rPr>
        <w:t>s</w:t>
      </w:r>
      <w:r w:rsidR="00AC3CCC">
        <w:rPr>
          <w:rFonts w:ascii="Times New Roman" w:hAnsi="Times New Roman" w:cs="Times New Roman"/>
          <w:sz w:val="24"/>
          <w:szCs w:val="24"/>
        </w:rPr>
        <w:t>.</w:t>
      </w:r>
    </w:p>
    <w:p w14:paraId="6D2754E0" w14:textId="71AE81F0" w:rsidR="009B1871" w:rsidRDefault="009B1871" w:rsidP="00BA66CF">
      <w:pPr>
        <w:rPr>
          <w:rFonts w:ascii="Times New Roman" w:hAnsi="Times New Roman" w:cs="Times New Roman"/>
          <w:sz w:val="24"/>
          <w:szCs w:val="24"/>
          <w:u w:val="single"/>
        </w:rPr>
      </w:pPr>
      <w:r w:rsidRPr="009B1871">
        <w:rPr>
          <w:rFonts w:ascii="Times New Roman" w:hAnsi="Times New Roman" w:cs="Times New Roman"/>
          <w:sz w:val="24"/>
          <w:szCs w:val="24"/>
          <w:u w:val="single"/>
        </w:rPr>
        <w:t>Platinum customers</w:t>
      </w:r>
    </w:p>
    <w:p w14:paraId="40722F6A" w14:textId="797C2CB6" w:rsidR="009B1871" w:rsidRDefault="00D34C5A" w:rsidP="00BA66CF">
      <w:pPr>
        <w:rPr>
          <w:rFonts w:ascii="Times New Roman" w:hAnsi="Times New Roman" w:cs="Times New Roman"/>
          <w:sz w:val="24"/>
          <w:szCs w:val="24"/>
        </w:rPr>
      </w:pPr>
      <w:r>
        <w:rPr>
          <w:rFonts w:ascii="Times New Roman" w:hAnsi="Times New Roman" w:cs="Times New Roman"/>
          <w:sz w:val="24"/>
          <w:szCs w:val="24"/>
        </w:rPr>
        <w:t>These are h</w:t>
      </w:r>
      <w:r w:rsidR="00F913F7" w:rsidRPr="00F913F7">
        <w:rPr>
          <w:rFonts w:ascii="Times New Roman" w:hAnsi="Times New Roman" w:cs="Times New Roman"/>
          <w:sz w:val="24"/>
          <w:szCs w:val="24"/>
        </w:rPr>
        <w:t>igh</w:t>
      </w:r>
      <w:r w:rsidR="00F64D6D">
        <w:rPr>
          <w:rFonts w:ascii="Times New Roman" w:hAnsi="Times New Roman" w:cs="Times New Roman"/>
          <w:sz w:val="24"/>
          <w:szCs w:val="24"/>
        </w:rPr>
        <w:t>-</w:t>
      </w:r>
      <w:r w:rsidR="00F913F7" w:rsidRPr="00F913F7">
        <w:rPr>
          <w:rFonts w:ascii="Times New Roman" w:hAnsi="Times New Roman" w:cs="Times New Roman"/>
          <w:sz w:val="24"/>
          <w:szCs w:val="24"/>
        </w:rPr>
        <w:t xml:space="preserve">value </w:t>
      </w:r>
      <w:r w:rsidR="00F913F7">
        <w:rPr>
          <w:rFonts w:ascii="Times New Roman" w:hAnsi="Times New Roman" w:cs="Times New Roman"/>
          <w:sz w:val="24"/>
          <w:szCs w:val="24"/>
        </w:rPr>
        <w:t>customers</w:t>
      </w:r>
      <w:r w:rsidR="005611BA">
        <w:rPr>
          <w:rFonts w:ascii="Times New Roman" w:hAnsi="Times New Roman" w:cs="Times New Roman"/>
          <w:sz w:val="24"/>
          <w:szCs w:val="24"/>
        </w:rPr>
        <w:t>, new products and offerings must be cross</w:t>
      </w:r>
      <w:r w:rsidR="007A5E89">
        <w:rPr>
          <w:rFonts w:ascii="Times New Roman" w:hAnsi="Times New Roman" w:cs="Times New Roman"/>
          <w:sz w:val="24"/>
          <w:szCs w:val="24"/>
        </w:rPr>
        <w:t>-</w:t>
      </w:r>
      <w:r w:rsidR="005611BA">
        <w:rPr>
          <w:rFonts w:ascii="Times New Roman" w:hAnsi="Times New Roman" w:cs="Times New Roman"/>
          <w:sz w:val="24"/>
          <w:szCs w:val="24"/>
        </w:rPr>
        <w:t>s</w:t>
      </w:r>
      <w:r w:rsidR="00A16F6A">
        <w:rPr>
          <w:rFonts w:ascii="Times New Roman" w:hAnsi="Times New Roman" w:cs="Times New Roman"/>
          <w:sz w:val="24"/>
          <w:szCs w:val="24"/>
        </w:rPr>
        <w:t>old</w:t>
      </w:r>
      <w:r w:rsidR="005611BA">
        <w:rPr>
          <w:rFonts w:ascii="Times New Roman" w:hAnsi="Times New Roman" w:cs="Times New Roman"/>
          <w:sz w:val="24"/>
          <w:szCs w:val="24"/>
        </w:rPr>
        <w:t xml:space="preserve"> t</w:t>
      </w:r>
      <w:r w:rsidR="00151088">
        <w:rPr>
          <w:rFonts w:ascii="Times New Roman" w:hAnsi="Times New Roman" w:cs="Times New Roman"/>
          <w:sz w:val="24"/>
          <w:szCs w:val="24"/>
        </w:rPr>
        <w:t xml:space="preserve">o these customers so that they maintain existing relationships </w:t>
      </w:r>
      <w:r w:rsidR="00D81EF4">
        <w:rPr>
          <w:rFonts w:ascii="Times New Roman" w:hAnsi="Times New Roman" w:cs="Times New Roman"/>
          <w:sz w:val="24"/>
          <w:szCs w:val="24"/>
        </w:rPr>
        <w:t xml:space="preserve">and </w:t>
      </w:r>
      <w:r w:rsidR="003F661E">
        <w:rPr>
          <w:rFonts w:ascii="Times New Roman" w:hAnsi="Times New Roman" w:cs="Times New Roman"/>
          <w:sz w:val="24"/>
          <w:szCs w:val="24"/>
        </w:rPr>
        <w:t xml:space="preserve">help them migrate from older products to </w:t>
      </w:r>
      <w:r w:rsidR="00A16F6A">
        <w:rPr>
          <w:rFonts w:ascii="Times New Roman" w:hAnsi="Times New Roman" w:cs="Times New Roman"/>
          <w:sz w:val="24"/>
          <w:szCs w:val="24"/>
        </w:rPr>
        <w:t xml:space="preserve">the </w:t>
      </w:r>
      <w:r w:rsidR="003F661E">
        <w:rPr>
          <w:rFonts w:ascii="Times New Roman" w:hAnsi="Times New Roman" w:cs="Times New Roman"/>
          <w:sz w:val="24"/>
          <w:szCs w:val="24"/>
        </w:rPr>
        <w:t>latest offerings.</w:t>
      </w:r>
      <w:r w:rsidR="007462FA">
        <w:rPr>
          <w:rFonts w:ascii="Times New Roman" w:hAnsi="Times New Roman" w:cs="Times New Roman"/>
          <w:sz w:val="24"/>
          <w:szCs w:val="24"/>
        </w:rPr>
        <w:t xml:space="preserve"> There are </w:t>
      </w:r>
      <w:r w:rsidR="00ED195C">
        <w:rPr>
          <w:rFonts w:ascii="Times New Roman" w:hAnsi="Times New Roman" w:cs="Times New Roman"/>
          <w:sz w:val="24"/>
          <w:szCs w:val="24"/>
        </w:rPr>
        <w:t>16</w:t>
      </w:r>
      <w:r w:rsidR="007462FA">
        <w:rPr>
          <w:rFonts w:ascii="Times New Roman" w:hAnsi="Times New Roman" w:cs="Times New Roman"/>
          <w:sz w:val="24"/>
          <w:szCs w:val="24"/>
        </w:rPr>
        <w:t>% of the Platinum customer</w:t>
      </w:r>
      <w:r w:rsidR="00CD70D9">
        <w:rPr>
          <w:rFonts w:ascii="Times New Roman" w:hAnsi="Times New Roman" w:cs="Times New Roman"/>
          <w:sz w:val="24"/>
          <w:szCs w:val="24"/>
        </w:rPr>
        <w:t>s</w:t>
      </w:r>
      <w:r w:rsidR="007462FA">
        <w:rPr>
          <w:rFonts w:ascii="Times New Roman" w:hAnsi="Times New Roman" w:cs="Times New Roman"/>
          <w:sz w:val="24"/>
          <w:szCs w:val="24"/>
        </w:rPr>
        <w:t xml:space="preserve"> </w:t>
      </w:r>
      <w:r w:rsidR="00FB0075">
        <w:rPr>
          <w:rFonts w:ascii="Times New Roman" w:hAnsi="Times New Roman" w:cs="Times New Roman"/>
          <w:sz w:val="24"/>
          <w:szCs w:val="24"/>
        </w:rPr>
        <w:t>wh</w:t>
      </w:r>
      <w:r w:rsidR="00CD70D9">
        <w:rPr>
          <w:rFonts w:ascii="Times New Roman" w:hAnsi="Times New Roman" w:cs="Times New Roman"/>
          <w:sz w:val="24"/>
          <w:szCs w:val="24"/>
        </w:rPr>
        <w:t>o</w:t>
      </w:r>
      <w:r w:rsidR="00FB0075">
        <w:rPr>
          <w:rFonts w:ascii="Times New Roman" w:hAnsi="Times New Roman" w:cs="Times New Roman"/>
          <w:sz w:val="24"/>
          <w:szCs w:val="24"/>
        </w:rPr>
        <w:t xml:space="preserve"> do not use the equipment product offering, so these </w:t>
      </w:r>
      <w:r w:rsidR="00A520C4">
        <w:rPr>
          <w:rFonts w:ascii="Times New Roman" w:hAnsi="Times New Roman" w:cs="Times New Roman"/>
          <w:sz w:val="24"/>
          <w:szCs w:val="24"/>
        </w:rPr>
        <w:t>customers can</w:t>
      </w:r>
      <w:r w:rsidR="00FB0075">
        <w:rPr>
          <w:rFonts w:ascii="Times New Roman" w:hAnsi="Times New Roman" w:cs="Times New Roman"/>
          <w:sz w:val="24"/>
          <w:szCs w:val="24"/>
        </w:rPr>
        <w:t xml:space="preserve"> </w:t>
      </w:r>
      <w:r w:rsidR="00F53715">
        <w:rPr>
          <w:rFonts w:ascii="Times New Roman" w:hAnsi="Times New Roman" w:cs="Times New Roman"/>
          <w:sz w:val="24"/>
          <w:szCs w:val="24"/>
        </w:rPr>
        <w:t xml:space="preserve">be </w:t>
      </w:r>
      <w:r w:rsidR="00FB0075">
        <w:rPr>
          <w:rFonts w:ascii="Times New Roman" w:hAnsi="Times New Roman" w:cs="Times New Roman"/>
          <w:sz w:val="24"/>
          <w:szCs w:val="24"/>
        </w:rPr>
        <w:t xml:space="preserve">provided </w:t>
      </w:r>
      <w:r w:rsidR="00F53715">
        <w:rPr>
          <w:rFonts w:ascii="Times New Roman" w:hAnsi="Times New Roman" w:cs="Times New Roman"/>
          <w:sz w:val="24"/>
          <w:szCs w:val="24"/>
        </w:rPr>
        <w:t xml:space="preserve">with </w:t>
      </w:r>
      <w:r w:rsidR="00E50B0C">
        <w:rPr>
          <w:rFonts w:ascii="Times New Roman" w:hAnsi="Times New Roman" w:cs="Times New Roman"/>
          <w:sz w:val="24"/>
          <w:szCs w:val="24"/>
        </w:rPr>
        <w:t xml:space="preserve">equipment related </w:t>
      </w:r>
      <w:r w:rsidR="00A520C4">
        <w:rPr>
          <w:rFonts w:ascii="Times New Roman" w:hAnsi="Times New Roman" w:cs="Times New Roman"/>
          <w:sz w:val="24"/>
          <w:szCs w:val="24"/>
        </w:rPr>
        <w:t>specials offers</w:t>
      </w:r>
      <w:r w:rsidR="00E50B0C">
        <w:rPr>
          <w:rFonts w:ascii="Times New Roman" w:hAnsi="Times New Roman" w:cs="Times New Roman"/>
          <w:sz w:val="24"/>
          <w:szCs w:val="24"/>
        </w:rPr>
        <w:t xml:space="preserve"> so that they can </w:t>
      </w:r>
      <w:r w:rsidR="00122577">
        <w:rPr>
          <w:rFonts w:ascii="Times New Roman" w:hAnsi="Times New Roman" w:cs="Times New Roman"/>
          <w:sz w:val="24"/>
          <w:szCs w:val="24"/>
        </w:rPr>
        <w:t xml:space="preserve">be </w:t>
      </w:r>
      <w:r w:rsidR="00604A42">
        <w:rPr>
          <w:rFonts w:ascii="Times New Roman" w:hAnsi="Times New Roman" w:cs="Times New Roman"/>
          <w:sz w:val="24"/>
          <w:szCs w:val="24"/>
        </w:rPr>
        <w:t>retained</w:t>
      </w:r>
      <w:r w:rsidR="00A520C4">
        <w:rPr>
          <w:rFonts w:ascii="Times New Roman" w:hAnsi="Times New Roman" w:cs="Times New Roman"/>
          <w:sz w:val="24"/>
          <w:szCs w:val="24"/>
        </w:rPr>
        <w:t xml:space="preserve"> </w:t>
      </w:r>
      <w:r w:rsidR="00F43BA9">
        <w:rPr>
          <w:rFonts w:ascii="Times New Roman" w:hAnsi="Times New Roman" w:cs="Times New Roman"/>
          <w:sz w:val="24"/>
          <w:szCs w:val="24"/>
        </w:rPr>
        <w:t>and continue their relationship</w:t>
      </w:r>
      <w:r w:rsidR="00971EDF">
        <w:rPr>
          <w:rFonts w:ascii="Times New Roman" w:hAnsi="Times New Roman" w:cs="Times New Roman"/>
          <w:sz w:val="24"/>
          <w:szCs w:val="24"/>
        </w:rPr>
        <w:t xml:space="preserve">. </w:t>
      </w:r>
      <w:r w:rsidR="007D0116">
        <w:rPr>
          <w:rFonts w:ascii="Times New Roman" w:hAnsi="Times New Roman" w:cs="Times New Roman"/>
          <w:sz w:val="24"/>
          <w:szCs w:val="24"/>
        </w:rPr>
        <w:t xml:space="preserve">Equipment </w:t>
      </w:r>
      <w:r w:rsidR="00CD70D9">
        <w:rPr>
          <w:rFonts w:ascii="Times New Roman" w:hAnsi="Times New Roman" w:cs="Times New Roman"/>
          <w:sz w:val="24"/>
          <w:szCs w:val="24"/>
        </w:rPr>
        <w:t>products</w:t>
      </w:r>
      <w:r w:rsidR="007D0116">
        <w:rPr>
          <w:rFonts w:ascii="Times New Roman" w:hAnsi="Times New Roman" w:cs="Times New Roman"/>
          <w:sz w:val="24"/>
          <w:szCs w:val="24"/>
        </w:rPr>
        <w:t xml:space="preserve"> usually make </w:t>
      </w:r>
      <w:r w:rsidR="00BB0469">
        <w:rPr>
          <w:rFonts w:ascii="Times New Roman" w:hAnsi="Times New Roman" w:cs="Times New Roman"/>
          <w:sz w:val="24"/>
          <w:szCs w:val="24"/>
        </w:rPr>
        <w:t xml:space="preserve">the </w:t>
      </w:r>
      <w:r w:rsidR="007D0116">
        <w:rPr>
          <w:rFonts w:ascii="Times New Roman" w:hAnsi="Times New Roman" w:cs="Times New Roman"/>
          <w:sz w:val="24"/>
          <w:szCs w:val="24"/>
        </w:rPr>
        <w:t>customer</w:t>
      </w:r>
      <w:r w:rsidR="008859B3">
        <w:rPr>
          <w:rFonts w:ascii="Times New Roman" w:hAnsi="Times New Roman" w:cs="Times New Roman"/>
          <w:sz w:val="24"/>
          <w:szCs w:val="24"/>
        </w:rPr>
        <w:t>s</w:t>
      </w:r>
      <w:r w:rsidR="007D0116">
        <w:rPr>
          <w:rFonts w:ascii="Times New Roman" w:hAnsi="Times New Roman" w:cs="Times New Roman"/>
          <w:sz w:val="24"/>
          <w:szCs w:val="24"/>
        </w:rPr>
        <w:t xml:space="preserve"> </w:t>
      </w:r>
      <w:r w:rsidR="008B2D24">
        <w:rPr>
          <w:rFonts w:ascii="Times New Roman" w:hAnsi="Times New Roman" w:cs="Times New Roman"/>
          <w:sz w:val="24"/>
          <w:szCs w:val="24"/>
        </w:rPr>
        <w:t xml:space="preserve">stay with </w:t>
      </w:r>
      <w:r w:rsidR="006C2D1F">
        <w:rPr>
          <w:rFonts w:ascii="Times New Roman" w:hAnsi="Times New Roman" w:cs="Times New Roman"/>
          <w:sz w:val="24"/>
          <w:szCs w:val="24"/>
        </w:rPr>
        <w:t xml:space="preserve">the </w:t>
      </w:r>
      <w:r w:rsidR="008859B3">
        <w:rPr>
          <w:rFonts w:ascii="Times New Roman" w:hAnsi="Times New Roman" w:cs="Times New Roman"/>
          <w:sz w:val="24"/>
          <w:szCs w:val="24"/>
        </w:rPr>
        <w:t>telecommunication company</w:t>
      </w:r>
      <w:r w:rsidR="008B2D24">
        <w:rPr>
          <w:rFonts w:ascii="Times New Roman" w:hAnsi="Times New Roman" w:cs="Times New Roman"/>
          <w:sz w:val="24"/>
          <w:szCs w:val="24"/>
        </w:rPr>
        <w:t xml:space="preserve"> </w:t>
      </w:r>
      <w:r w:rsidR="006E4103">
        <w:rPr>
          <w:rFonts w:ascii="Times New Roman" w:hAnsi="Times New Roman" w:cs="Times New Roman"/>
          <w:sz w:val="24"/>
          <w:szCs w:val="24"/>
        </w:rPr>
        <w:t xml:space="preserve">till the equipment cost is repaid. </w:t>
      </w:r>
      <w:r w:rsidR="00361CCA">
        <w:rPr>
          <w:rFonts w:ascii="Times New Roman" w:hAnsi="Times New Roman" w:cs="Times New Roman"/>
          <w:sz w:val="24"/>
          <w:szCs w:val="24"/>
        </w:rPr>
        <w:t xml:space="preserve">18% of platinum customers </w:t>
      </w:r>
      <w:r w:rsidR="00AC6F5C">
        <w:rPr>
          <w:rFonts w:ascii="Times New Roman" w:hAnsi="Times New Roman" w:cs="Times New Roman"/>
          <w:sz w:val="24"/>
          <w:szCs w:val="24"/>
        </w:rPr>
        <w:t>do not use any data related products, these customers can be targeted with offerings for data</w:t>
      </w:r>
      <w:r w:rsidR="00DD7B7F">
        <w:rPr>
          <w:rFonts w:ascii="Times New Roman" w:hAnsi="Times New Roman" w:cs="Times New Roman"/>
          <w:sz w:val="24"/>
          <w:szCs w:val="24"/>
        </w:rPr>
        <w:t xml:space="preserve"> for strengthening their existing client relationship.</w:t>
      </w:r>
    </w:p>
    <w:p w14:paraId="53215511" w14:textId="368089AD" w:rsidR="00DD7B7F" w:rsidRDefault="00DD7B7F" w:rsidP="00BA66CF">
      <w:pPr>
        <w:rPr>
          <w:rFonts w:ascii="Times New Roman" w:hAnsi="Times New Roman" w:cs="Times New Roman"/>
          <w:sz w:val="24"/>
          <w:szCs w:val="24"/>
          <w:u w:val="single"/>
        </w:rPr>
      </w:pPr>
      <w:r w:rsidRPr="00DD7B7F">
        <w:rPr>
          <w:rFonts w:ascii="Times New Roman" w:hAnsi="Times New Roman" w:cs="Times New Roman"/>
          <w:sz w:val="24"/>
          <w:szCs w:val="24"/>
          <w:u w:val="single"/>
        </w:rPr>
        <w:t>Gold Customers</w:t>
      </w:r>
    </w:p>
    <w:p w14:paraId="7C2E7282" w14:textId="723E95A3" w:rsidR="00C66367" w:rsidRDefault="005D01EB" w:rsidP="00BA66CF">
      <w:pPr>
        <w:rPr>
          <w:rFonts w:ascii="Times New Roman" w:hAnsi="Times New Roman" w:cs="Times New Roman"/>
          <w:sz w:val="24"/>
          <w:szCs w:val="24"/>
        </w:rPr>
      </w:pPr>
      <w:r>
        <w:rPr>
          <w:rFonts w:ascii="Times New Roman" w:hAnsi="Times New Roman" w:cs="Times New Roman"/>
          <w:sz w:val="24"/>
          <w:szCs w:val="24"/>
        </w:rPr>
        <w:t xml:space="preserve">This is </w:t>
      </w:r>
      <w:r w:rsidR="00AF60E5">
        <w:rPr>
          <w:rFonts w:ascii="Times New Roman" w:hAnsi="Times New Roman" w:cs="Times New Roman"/>
          <w:sz w:val="24"/>
          <w:szCs w:val="24"/>
        </w:rPr>
        <w:t>a</w:t>
      </w:r>
      <w:r w:rsidR="00BB0469">
        <w:rPr>
          <w:rFonts w:ascii="Times New Roman" w:hAnsi="Times New Roman" w:cs="Times New Roman"/>
          <w:sz w:val="24"/>
          <w:szCs w:val="24"/>
        </w:rPr>
        <w:t xml:space="preserve"> </w:t>
      </w:r>
      <w:r>
        <w:rPr>
          <w:rFonts w:ascii="Times New Roman" w:hAnsi="Times New Roman" w:cs="Times New Roman"/>
          <w:sz w:val="24"/>
          <w:szCs w:val="24"/>
        </w:rPr>
        <w:t xml:space="preserve">medium value </w:t>
      </w:r>
      <w:r w:rsidR="00003863">
        <w:rPr>
          <w:rFonts w:ascii="Times New Roman" w:hAnsi="Times New Roman" w:cs="Times New Roman"/>
          <w:sz w:val="24"/>
          <w:szCs w:val="24"/>
        </w:rPr>
        <w:t xml:space="preserve">customer </w:t>
      </w:r>
      <w:r>
        <w:rPr>
          <w:rFonts w:ascii="Times New Roman" w:hAnsi="Times New Roman" w:cs="Times New Roman"/>
          <w:sz w:val="24"/>
          <w:szCs w:val="24"/>
        </w:rPr>
        <w:t xml:space="preserve">segment. </w:t>
      </w:r>
      <w:r w:rsidR="004A701F" w:rsidRPr="004A701F">
        <w:rPr>
          <w:rFonts w:ascii="Times New Roman" w:hAnsi="Times New Roman" w:cs="Times New Roman"/>
          <w:sz w:val="24"/>
          <w:szCs w:val="24"/>
        </w:rPr>
        <w:t xml:space="preserve">This </w:t>
      </w:r>
      <w:r w:rsidR="004A701F">
        <w:rPr>
          <w:rFonts w:ascii="Times New Roman" w:hAnsi="Times New Roman" w:cs="Times New Roman"/>
          <w:sz w:val="24"/>
          <w:szCs w:val="24"/>
        </w:rPr>
        <w:t xml:space="preserve">segment is </w:t>
      </w:r>
      <w:r w:rsidR="00AF60E5">
        <w:rPr>
          <w:rFonts w:ascii="Times New Roman" w:hAnsi="Times New Roman" w:cs="Times New Roman"/>
          <w:sz w:val="24"/>
          <w:szCs w:val="24"/>
        </w:rPr>
        <w:t xml:space="preserve">a </w:t>
      </w:r>
      <w:r w:rsidR="004A701F">
        <w:rPr>
          <w:rFonts w:ascii="Times New Roman" w:hAnsi="Times New Roman" w:cs="Times New Roman"/>
          <w:sz w:val="24"/>
          <w:szCs w:val="24"/>
        </w:rPr>
        <w:t xml:space="preserve">heavy user of voice </w:t>
      </w:r>
      <w:r w:rsidR="00BB0469">
        <w:rPr>
          <w:rFonts w:ascii="Times New Roman" w:hAnsi="Times New Roman" w:cs="Times New Roman"/>
          <w:sz w:val="24"/>
          <w:szCs w:val="24"/>
        </w:rPr>
        <w:t xml:space="preserve">products and </w:t>
      </w:r>
      <w:r w:rsidR="004A701F">
        <w:rPr>
          <w:rFonts w:ascii="Times New Roman" w:hAnsi="Times New Roman" w:cs="Times New Roman"/>
          <w:sz w:val="24"/>
          <w:szCs w:val="24"/>
        </w:rPr>
        <w:t xml:space="preserve">services, so these customers must </w:t>
      </w:r>
      <w:r w:rsidR="00E03384">
        <w:rPr>
          <w:rFonts w:ascii="Times New Roman" w:hAnsi="Times New Roman" w:cs="Times New Roman"/>
          <w:sz w:val="24"/>
          <w:szCs w:val="24"/>
        </w:rPr>
        <w:t xml:space="preserve">be </w:t>
      </w:r>
      <w:r w:rsidR="004A701F">
        <w:rPr>
          <w:rFonts w:ascii="Times New Roman" w:hAnsi="Times New Roman" w:cs="Times New Roman"/>
          <w:sz w:val="24"/>
          <w:szCs w:val="24"/>
        </w:rPr>
        <w:t xml:space="preserve">provided </w:t>
      </w:r>
      <w:r w:rsidR="00E03384">
        <w:rPr>
          <w:rFonts w:ascii="Times New Roman" w:hAnsi="Times New Roman" w:cs="Times New Roman"/>
          <w:sz w:val="24"/>
          <w:szCs w:val="24"/>
        </w:rPr>
        <w:t>with equipment and data related offerings to reinforce customer relationship</w:t>
      </w:r>
      <w:r w:rsidR="00993FD0">
        <w:rPr>
          <w:rFonts w:ascii="Times New Roman" w:hAnsi="Times New Roman" w:cs="Times New Roman"/>
          <w:sz w:val="24"/>
          <w:szCs w:val="24"/>
        </w:rPr>
        <w:t>s</w:t>
      </w:r>
      <w:r w:rsidR="00E03384">
        <w:rPr>
          <w:rFonts w:ascii="Times New Roman" w:hAnsi="Times New Roman" w:cs="Times New Roman"/>
          <w:sz w:val="24"/>
          <w:szCs w:val="24"/>
        </w:rPr>
        <w:t xml:space="preserve"> and increased revenue. </w:t>
      </w:r>
      <w:r w:rsidR="00015D66">
        <w:rPr>
          <w:rFonts w:ascii="Times New Roman" w:hAnsi="Times New Roman" w:cs="Times New Roman"/>
          <w:sz w:val="24"/>
          <w:szCs w:val="24"/>
        </w:rPr>
        <w:t xml:space="preserve">From all </w:t>
      </w:r>
      <w:r w:rsidR="003F090E">
        <w:rPr>
          <w:rFonts w:ascii="Times New Roman" w:hAnsi="Times New Roman" w:cs="Times New Roman"/>
          <w:sz w:val="24"/>
          <w:szCs w:val="24"/>
        </w:rPr>
        <w:t>customers</w:t>
      </w:r>
      <w:r w:rsidR="00E85690">
        <w:rPr>
          <w:rFonts w:ascii="Times New Roman" w:hAnsi="Times New Roman" w:cs="Times New Roman"/>
          <w:sz w:val="24"/>
          <w:szCs w:val="24"/>
        </w:rPr>
        <w:t>,</w:t>
      </w:r>
      <w:r w:rsidR="003F090E">
        <w:rPr>
          <w:rFonts w:ascii="Times New Roman" w:hAnsi="Times New Roman" w:cs="Times New Roman"/>
          <w:sz w:val="24"/>
          <w:szCs w:val="24"/>
        </w:rPr>
        <w:t xml:space="preserve"> </w:t>
      </w:r>
      <w:r w:rsidR="00F263A9">
        <w:rPr>
          <w:rFonts w:ascii="Times New Roman" w:hAnsi="Times New Roman" w:cs="Times New Roman"/>
          <w:sz w:val="24"/>
          <w:szCs w:val="24"/>
        </w:rPr>
        <w:t xml:space="preserve">76% </w:t>
      </w:r>
      <w:r w:rsidR="003F090E">
        <w:rPr>
          <w:rFonts w:ascii="Times New Roman" w:hAnsi="Times New Roman" w:cs="Times New Roman"/>
          <w:sz w:val="24"/>
          <w:szCs w:val="24"/>
        </w:rPr>
        <w:t xml:space="preserve">do not have </w:t>
      </w:r>
      <w:r w:rsidR="00E85690">
        <w:rPr>
          <w:rFonts w:ascii="Times New Roman" w:hAnsi="Times New Roman" w:cs="Times New Roman"/>
          <w:sz w:val="24"/>
          <w:szCs w:val="24"/>
        </w:rPr>
        <w:t xml:space="preserve">the </w:t>
      </w:r>
      <w:r w:rsidR="003F090E">
        <w:rPr>
          <w:rFonts w:ascii="Times New Roman" w:hAnsi="Times New Roman" w:cs="Times New Roman"/>
          <w:sz w:val="24"/>
          <w:szCs w:val="24"/>
        </w:rPr>
        <w:t xml:space="preserve">equipment </w:t>
      </w:r>
      <w:r w:rsidR="00E85690">
        <w:rPr>
          <w:rFonts w:ascii="Times New Roman" w:hAnsi="Times New Roman" w:cs="Times New Roman"/>
          <w:sz w:val="24"/>
          <w:szCs w:val="24"/>
        </w:rPr>
        <w:t xml:space="preserve">products </w:t>
      </w:r>
      <w:r w:rsidR="003F090E">
        <w:rPr>
          <w:rFonts w:ascii="Times New Roman" w:hAnsi="Times New Roman" w:cs="Times New Roman"/>
          <w:sz w:val="24"/>
          <w:szCs w:val="24"/>
        </w:rPr>
        <w:t xml:space="preserve">and 80% do not have the data </w:t>
      </w:r>
      <w:r w:rsidR="00BF5101">
        <w:rPr>
          <w:rFonts w:ascii="Times New Roman" w:hAnsi="Times New Roman" w:cs="Times New Roman"/>
          <w:sz w:val="24"/>
          <w:szCs w:val="24"/>
        </w:rPr>
        <w:t>products and</w:t>
      </w:r>
      <w:r w:rsidR="003F090E">
        <w:rPr>
          <w:rFonts w:ascii="Times New Roman" w:hAnsi="Times New Roman" w:cs="Times New Roman"/>
          <w:sz w:val="24"/>
          <w:szCs w:val="24"/>
        </w:rPr>
        <w:t xml:space="preserve"> services</w:t>
      </w:r>
      <w:r w:rsidR="00FA0999">
        <w:rPr>
          <w:rFonts w:ascii="Times New Roman" w:hAnsi="Times New Roman" w:cs="Times New Roman"/>
          <w:sz w:val="24"/>
          <w:szCs w:val="24"/>
        </w:rPr>
        <w:t>, so appro</w:t>
      </w:r>
      <w:r w:rsidR="00C36A99">
        <w:rPr>
          <w:rFonts w:ascii="Times New Roman" w:hAnsi="Times New Roman" w:cs="Times New Roman"/>
          <w:sz w:val="24"/>
          <w:szCs w:val="24"/>
        </w:rPr>
        <w:t>priate campaign</w:t>
      </w:r>
      <w:r w:rsidR="00D04F23">
        <w:rPr>
          <w:rFonts w:ascii="Times New Roman" w:hAnsi="Times New Roman" w:cs="Times New Roman"/>
          <w:sz w:val="24"/>
          <w:szCs w:val="24"/>
        </w:rPr>
        <w:t>s</w:t>
      </w:r>
      <w:r w:rsidR="00C36A99">
        <w:rPr>
          <w:rFonts w:ascii="Times New Roman" w:hAnsi="Times New Roman" w:cs="Times New Roman"/>
          <w:sz w:val="24"/>
          <w:szCs w:val="24"/>
        </w:rPr>
        <w:t xml:space="preserve"> can be targeted towards these customers</w:t>
      </w:r>
      <w:r w:rsidR="003F090E">
        <w:rPr>
          <w:rFonts w:ascii="Times New Roman" w:hAnsi="Times New Roman" w:cs="Times New Roman"/>
          <w:sz w:val="24"/>
          <w:szCs w:val="24"/>
        </w:rPr>
        <w:t xml:space="preserve">. </w:t>
      </w:r>
      <w:r w:rsidR="00F263A9">
        <w:rPr>
          <w:rFonts w:ascii="Times New Roman" w:hAnsi="Times New Roman" w:cs="Times New Roman"/>
          <w:sz w:val="24"/>
          <w:szCs w:val="24"/>
        </w:rPr>
        <w:t xml:space="preserve"> </w:t>
      </w:r>
      <w:r w:rsidR="002605DE">
        <w:rPr>
          <w:rFonts w:ascii="Times New Roman" w:hAnsi="Times New Roman" w:cs="Times New Roman"/>
          <w:sz w:val="24"/>
          <w:szCs w:val="24"/>
        </w:rPr>
        <w:t xml:space="preserve">30% of the customer are not multiline, there are </w:t>
      </w:r>
      <w:r w:rsidR="00167EE3">
        <w:rPr>
          <w:rFonts w:ascii="Times New Roman" w:hAnsi="Times New Roman" w:cs="Times New Roman"/>
          <w:sz w:val="24"/>
          <w:szCs w:val="24"/>
        </w:rPr>
        <w:t xml:space="preserve">189 </w:t>
      </w:r>
      <w:r w:rsidR="0063665F">
        <w:rPr>
          <w:rFonts w:ascii="Times New Roman" w:hAnsi="Times New Roman" w:cs="Times New Roman"/>
          <w:sz w:val="24"/>
          <w:szCs w:val="24"/>
        </w:rPr>
        <w:t xml:space="preserve">married </w:t>
      </w:r>
      <w:r w:rsidR="00334F64">
        <w:rPr>
          <w:rFonts w:ascii="Times New Roman" w:hAnsi="Times New Roman" w:cs="Times New Roman"/>
          <w:sz w:val="24"/>
          <w:szCs w:val="24"/>
        </w:rPr>
        <w:t xml:space="preserve">customers </w:t>
      </w:r>
      <w:r w:rsidR="0063665F">
        <w:rPr>
          <w:rFonts w:ascii="Times New Roman" w:hAnsi="Times New Roman" w:cs="Times New Roman"/>
          <w:sz w:val="24"/>
          <w:szCs w:val="24"/>
        </w:rPr>
        <w:t xml:space="preserve">with no </w:t>
      </w:r>
      <w:r w:rsidR="00163812">
        <w:rPr>
          <w:rFonts w:ascii="Times New Roman" w:hAnsi="Times New Roman" w:cs="Times New Roman"/>
          <w:sz w:val="24"/>
          <w:szCs w:val="24"/>
        </w:rPr>
        <w:t>multiline,</w:t>
      </w:r>
      <w:r w:rsidR="00B06FBC">
        <w:rPr>
          <w:rFonts w:ascii="Times New Roman" w:hAnsi="Times New Roman" w:cs="Times New Roman"/>
          <w:sz w:val="24"/>
          <w:szCs w:val="24"/>
        </w:rPr>
        <w:t xml:space="preserve"> these can be targeted with special offerings for group deals</w:t>
      </w:r>
      <w:r w:rsidR="00334F64">
        <w:rPr>
          <w:rFonts w:ascii="Times New Roman" w:hAnsi="Times New Roman" w:cs="Times New Roman"/>
          <w:sz w:val="24"/>
          <w:szCs w:val="24"/>
        </w:rPr>
        <w:t xml:space="preserve"> to maintain and bring in more business and customers</w:t>
      </w:r>
      <w:r w:rsidR="00CE47E1">
        <w:rPr>
          <w:rFonts w:ascii="Times New Roman" w:hAnsi="Times New Roman" w:cs="Times New Roman"/>
          <w:sz w:val="24"/>
          <w:szCs w:val="24"/>
        </w:rPr>
        <w:t>.</w:t>
      </w:r>
    </w:p>
    <w:p w14:paraId="711F3AD0" w14:textId="410BFF88" w:rsidR="00163812" w:rsidRDefault="005C0A07" w:rsidP="00BA66CF">
      <w:pPr>
        <w:rPr>
          <w:rFonts w:ascii="Times New Roman" w:hAnsi="Times New Roman" w:cs="Times New Roman"/>
          <w:sz w:val="24"/>
          <w:szCs w:val="24"/>
          <w:u w:val="single"/>
        </w:rPr>
      </w:pPr>
      <w:r w:rsidRPr="005C0A07">
        <w:rPr>
          <w:rFonts w:ascii="Times New Roman" w:hAnsi="Times New Roman" w:cs="Times New Roman"/>
          <w:sz w:val="24"/>
          <w:szCs w:val="24"/>
          <w:u w:val="single"/>
        </w:rPr>
        <w:t>Silver Customers</w:t>
      </w:r>
    </w:p>
    <w:p w14:paraId="0456E9F0" w14:textId="2BCC4ADD" w:rsidR="005C0A07" w:rsidRDefault="006A58EE" w:rsidP="00BA66CF">
      <w:pPr>
        <w:rPr>
          <w:rFonts w:ascii="Times New Roman" w:hAnsi="Times New Roman" w:cs="Times New Roman"/>
          <w:sz w:val="24"/>
          <w:szCs w:val="24"/>
        </w:rPr>
      </w:pPr>
      <w:r w:rsidRPr="006A58EE">
        <w:rPr>
          <w:rFonts w:ascii="Times New Roman" w:hAnsi="Times New Roman" w:cs="Times New Roman"/>
          <w:sz w:val="24"/>
          <w:szCs w:val="24"/>
        </w:rPr>
        <w:t xml:space="preserve">This is </w:t>
      </w:r>
      <w:r w:rsidR="00AF60E5">
        <w:rPr>
          <w:rFonts w:ascii="Times New Roman" w:hAnsi="Times New Roman" w:cs="Times New Roman"/>
          <w:sz w:val="24"/>
          <w:szCs w:val="24"/>
        </w:rPr>
        <w:t xml:space="preserve">a </w:t>
      </w:r>
      <w:r w:rsidR="008B0BFE">
        <w:rPr>
          <w:rFonts w:ascii="Times New Roman" w:hAnsi="Times New Roman" w:cs="Times New Roman"/>
          <w:sz w:val="24"/>
          <w:szCs w:val="24"/>
        </w:rPr>
        <w:t xml:space="preserve">low to medium value customer </w:t>
      </w:r>
      <w:r w:rsidR="00502420">
        <w:rPr>
          <w:rFonts w:ascii="Times New Roman" w:hAnsi="Times New Roman" w:cs="Times New Roman"/>
          <w:sz w:val="24"/>
          <w:szCs w:val="24"/>
        </w:rPr>
        <w:t xml:space="preserve">segment, it </w:t>
      </w:r>
      <w:r w:rsidR="008B0BFE">
        <w:rPr>
          <w:rFonts w:ascii="Times New Roman" w:hAnsi="Times New Roman" w:cs="Times New Roman"/>
          <w:sz w:val="24"/>
          <w:szCs w:val="24"/>
        </w:rPr>
        <w:t xml:space="preserve">has </w:t>
      </w:r>
      <w:r w:rsidR="00502420">
        <w:rPr>
          <w:rFonts w:ascii="Times New Roman" w:hAnsi="Times New Roman" w:cs="Times New Roman"/>
          <w:sz w:val="24"/>
          <w:szCs w:val="24"/>
        </w:rPr>
        <w:t xml:space="preserve">an </w:t>
      </w:r>
      <w:r w:rsidR="008B0BFE">
        <w:rPr>
          <w:rFonts w:ascii="Times New Roman" w:hAnsi="Times New Roman" w:cs="Times New Roman"/>
          <w:sz w:val="24"/>
          <w:szCs w:val="24"/>
        </w:rPr>
        <w:t xml:space="preserve">average household size of 4 and </w:t>
      </w:r>
      <w:r w:rsidR="005130F2">
        <w:rPr>
          <w:rFonts w:ascii="Times New Roman" w:hAnsi="Times New Roman" w:cs="Times New Roman"/>
          <w:sz w:val="24"/>
          <w:szCs w:val="24"/>
        </w:rPr>
        <w:t>87% of the population is married</w:t>
      </w:r>
      <w:r w:rsidR="00B4133F">
        <w:rPr>
          <w:rFonts w:ascii="Times New Roman" w:hAnsi="Times New Roman" w:cs="Times New Roman"/>
          <w:sz w:val="24"/>
          <w:szCs w:val="24"/>
        </w:rPr>
        <w:t>, there are close to 800 customers which are married and do not have multiline</w:t>
      </w:r>
      <w:r w:rsidR="007F3D88">
        <w:rPr>
          <w:rFonts w:ascii="Times New Roman" w:hAnsi="Times New Roman" w:cs="Times New Roman"/>
          <w:sz w:val="24"/>
          <w:szCs w:val="24"/>
        </w:rPr>
        <w:t xml:space="preserve">. </w:t>
      </w:r>
      <w:r w:rsidR="0081023D">
        <w:rPr>
          <w:rFonts w:ascii="Times New Roman" w:hAnsi="Times New Roman" w:cs="Times New Roman"/>
          <w:sz w:val="24"/>
          <w:szCs w:val="24"/>
        </w:rPr>
        <w:t xml:space="preserve">Since </w:t>
      </w:r>
      <w:r w:rsidR="009B150C">
        <w:rPr>
          <w:rFonts w:ascii="Times New Roman" w:hAnsi="Times New Roman" w:cs="Times New Roman"/>
          <w:sz w:val="24"/>
          <w:szCs w:val="24"/>
        </w:rPr>
        <w:t xml:space="preserve">the </w:t>
      </w:r>
      <w:r w:rsidR="0081023D">
        <w:rPr>
          <w:rFonts w:ascii="Times New Roman" w:hAnsi="Times New Roman" w:cs="Times New Roman"/>
          <w:sz w:val="24"/>
          <w:szCs w:val="24"/>
        </w:rPr>
        <w:t xml:space="preserve">average </w:t>
      </w:r>
      <w:r w:rsidR="00121D74">
        <w:rPr>
          <w:rFonts w:ascii="Times New Roman" w:hAnsi="Times New Roman" w:cs="Times New Roman"/>
          <w:sz w:val="24"/>
          <w:szCs w:val="24"/>
        </w:rPr>
        <w:t>house</w:t>
      </w:r>
      <w:r w:rsidR="0081023D">
        <w:rPr>
          <w:rFonts w:ascii="Times New Roman" w:hAnsi="Times New Roman" w:cs="Times New Roman"/>
          <w:sz w:val="24"/>
          <w:szCs w:val="24"/>
        </w:rPr>
        <w:t>hold size is greater over here, custom</w:t>
      </w:r>
      <w:r w:rsidR="00F721AD">
        <w:rPr>
          <w:rFonts w:ascii="Times New Roman" w:hAnsi="Times New Roman" w:cs="Times New Roman"/>
          <w:sz w:val="24"/>
          <w:szCs w:val="24"/>
        </w:rPr>
        <w:t>i</w:t>
      </w:r>
      <w:r w:rsidR="0081023D">
        <w:rPr>
          <w:rFonts w:ascii="Times New Roman" w:hAnsi="Times New Roman" w:cs="Times New Roman"/>
          <w:sz w:val="24"/>
          <w:szCs w:val="24"/>
        </w:rPr>
        <w:t>zed group deals o</w:t>
      </w:r>
      <w:r w:rsidR="00F721AD">
        <w:rPr>
          <w:rFonts w:ascii="Times New Roman" w:hAnsi="Times New Roman" w:cs="Times New Roman"/>
          <w:sz w:val="24"/>
          <w:szCs w:val="24"/>
        </w:rPr>
        <w:t>r</w:t>
      </w:r>
      <w:r w:rsidR="0081023D">
        <w:rPr>
          <w:rFonts w:ascii="Times New Roman" w:hAnsi="Times New Roman" w:cs="Times New Roman"/>
          <w:sz w:val="24"/>
          <w:szCs w:val="24"/>
        </w:rPr>
        <w:t xml:space="preserve"> famil</w:t>
      </w:r>
      <w:r w:rsidR="00F721AD">
        <w:rPr>
          <w:rFonts w:ascii="Times New Roman" w:hAnsi="Times New Roman" w:cs="Times New Roman"/>
          <w:sz w:val="24"/>
          <w:szCs w:val="24"/>
        </w:rPr>
        <w:t xml:space="preserve">y plans can be targeted to these customers, which </w:t>
      </w:r>
      <w:r w:rsidR="000D60F2">
        <w:rPr>
          <w:rFonts w:ascii="Times New Roman" w:hAnsi="Times New Roman" w:cs="Times New Roman"/>
          <w:sz w:val="24"/>
          <w:szCs w:val="24"/>
        </w:rPr>
        <w:t>can result in long</w:t>
      </w:r>
      <w:r w:rsidR="002E0D8F">
        <w:rPr>
          <w:rFonts w:ascii="Times New Roman" w:hAnsi="Times New Roman" w:cs="Times New Roman"/>
          <w:sz w:val="24"/>
          <w:szCs w:val="24"/>
        </w:rPr>
        <w:t>-</w:t>
      </w:r>
      <w:r w:rsidR="000D60F2">
        <w:rPr>
          <w:rFonts w:ascii="Times New Roman" w:hAnsi="Times New Roman" w:cs="Times New Roman"/>
          <w:sz w:val="24"/>
          <w:szCs w:val="24"/>
        </w:rPr>
        <w:t>last</w:t>
      </w:r>
      <w:r w:rsidR="00CA79D9">
        <w:rPr>
          <w:rFonts w:ascii="Times New Roman" w:hAnsi="Times New Roman" w:cs="Times New Roman"/>
          <w:sz w:val="24"/>
          <w:szCs w:val="24"/>
        </w:rPr>
        <w:t>ing</w:t>
      </w:r>
      <w:r w:rsidR="000D60F2">
        <w:rPr>
          <w:rFonts w:ascii="Times New Roman" w:hAnsi="Times New Roman" w:cs="Times New Roman"/>
          <w:sz w:val="24"/>
          <w:szCs w:val="24"/>
        </w:rPr>
        <w:t xml:space="preserve"> customer relationship</w:t>
      </w:r>
      <w:r w:rsidR="006C2D1F">
        <w:rPr>
          <w:rFonts w:ascii="Times New Roman" w:hAnsi="Times New Roman" w:cs="Times New Roman"/>
          <w:sz w:val="24"/>
          <w:szCs w:val="24"/>
        </w:rPr>
        <w:t>s</w:t>
      </w:r>
      <w:r w:rsidR="000D60F2">
        <w:rPr>
          <w:rFonts w:ascii="Times New Roman" w:hAnsi="Times New Roman" w:cs="Times New Roman"/>
          <w:sz w:val="24"/>
          <w:szCs w:val="24"/>
        </w:rPr>
        <w:t>.</w:t>
      </w:r>
      <w:r w:rsidR="00F721AD">
        <w:rPr>
          <w:rFonts w:ascii="Times New Roman" w:hAnsi="Times New Roman" w:cs="Times New Roman"/>
          <w:sz w:val="24"/>
          <w:szCs w:val="24"/>
        </w:rPr>
        <w:t xml:space="preserve"> </w:t>
      </w:r>
      <w:r w:rsidR="004C0181">
        <w:rPr>
          <w:rFonts w:ascii="Times New Roman" w:hAnsi="Times New Roman" w:cs="Times New Roman"/>
          <w:sz w:val="24"/>
          <w:szCs w:val="24"/>
        </w:rPr>
        <w:t>Household</w:t>
      </w:r>
      <w:r w:rsidR="00A250F9">
        <w:rPr>
          <w:rFonts w:ascii="Times New Roman" w:hAnsi="Times New Roman" w:cs="Times New Roman"/>
          <w:sz w:val="24"/>
          <w:szCs w:val="24"/>
        </w:rPr>
        <w:t xml:space="preserve"> income for </w:t>
      </w:r>
      <w:r w:rsidR="00121D74">
        <w:rPr>
          <w:rFonts w:ascii="Times New Roman" w:hAnsi="Times New Roman" w:cs="Times New Roman"/>
          <w:sz w:val="24"/>
          <w:szCs w:val="24"/>
        </w:rPr>
        <w:t>these customers</w:t>
      </w:r>
      <w:r w:rsidR="00A250F9">
        <w:rPr>
          <w:rFonts w:ascii="Times New Roman" w:hAnsi="Times New Roman" w:cs="Times New Roman"/>
          <w:sz w:val="24"/>
          <w:szCs w:val="24"/>
        </w:rPr>
        <w:t xml:space="preserve"> is </w:t>
      </w:r>
      <w:r w:rsidR="002E0D8F">
        <w:rPr>
          <w:rFonts w:ascii="Times New Roman" w:hAnsi="Times New Roman" w:cs="Times New Roman"/>
          <w:sz w:val="24"/>
          <w:szCs w:val="24"/>
        </w:rPr>
        <w:t xml:space="preserve">at </w:t>
      </w:r>
      <w:r w:rsidR="00A250F9">
        <w:rPr>
          <w:rFonts w:ascii="Times New Roman" w:hAnsi="Times New Roman" w:cs="Times New Roman"/>
          <w:sz w:val="24"/>
          <w:szCs w:val="24"/>
        </w:rPr>
        <w:t>low around $40000, so these customer</w:t>
      </w:r>
      <w:r w:rsidR="002E0D8F">
        <w:rPr>
          <w:rFonts w:ascii="Times New Roman" w:hAnsi="Times New Roman" w:cs="Times New Roman"/>
          <w:sz w:val="24"/>
          <w:szCs w:val="24"/>
        </w:rPr>
        <w:t>s</w:t>
      </w:r>
      <w:r w:rsidR="00A250F9">
        <w:rPr>
          <w:rFonts w:ascii="Times New Roman" w:hAnsi="Times New Roman" w:cs="Times New Roman"/>
          <w:sz w:val="24"/>
          <w:szCs w:val="24"/>
        </w:rPr>
        <w:t xml:space="preserve"> can be offered less expensive equipment</w:t>
      </w:r>
      <w:r w:rsidR="004C0181">
        <w:rPr>
          <w:rFonts w:ascii="Times New Roman" w:hAnsi="Times New Roman" w:cs="Times New Roman"/>
          <w:sz w:val="24"/>
          <w:szCs w:val="24"/>
        </w:rPr>
        <w:t xml:space="preserve"> services</w:t>
      </w:r>
      <w:r w:rsidR="00A250F9">
        <w:rPr>
          <w:rFonts w:ascii="Times New Roman" w:hAnsi="Times New Roman" w:cs="Times New Roman"/>
          <w:sz w:val="24"/>
          <w:szCs w:val="24"/>
        </w:rPr>
        <w:t xml:space="preserve"> </w:t>
      </w:r>
      <w:r w:rsidR="00F80EE7">
        <w:rPr>
          <w:rFonts w:ascii="Times New Roman" w:hAnsi="Times New Roman" w:cs="Times New Roman"/>
          <w:sz w:val="24"/>
          <w:szCs w:val="24"/>
        </w:rPr>
        <w:t xml:space="preserve">as part of </w:t>
      </w:r>
      <w:r w:rsidR="000F10C9">
        <w:rPr>
          <w:rFonts w:ascii="Times New Roman" w:hAnsi="Times New Roman" w:cs="Times New Roman"/>
          <w:sz w:val="24"/>
          <w:szCs w:val="24"/>
        </w:rPr>
        <w:t xml:space="preserve">an </w:t>
      </w:r>
      <w:r w:rsidR="00F80EE7">
        <w:rPr>
          <w:rFonts w:ascii="Times New Roman" w:hAnsi="Times New Roman" w:cs="Times New Roman"/>
          <w:sz w:val="24"/>
          <w:szCs w:val="24"/>
        </w:rPr>
        <w:t>upgrade.</w:t>
      </w:r>
    </w:p>
    <w:p w14:paraId="6E9B5AC8" w14:textId="78220220" w:rsidR="00F4391F" w:rsidRDefault="00F4391F" w:rsidP="00BA66CF">
      <w:pPr>
        <w:rPr>
          <w:rFonts w:ascii="Times New Roman" w:hAnsi="Times New Roman" w:cs="Times New Roman"/>
          <w:sz w:val="24"/>
          <w:szCs w:val="24"/>
          <w:u w:val="single"/>
        </w:rPr>
      </w:pPr>
      <w:r w:rsidRPr="00F4391F">
        <w:rPr>
          <w:rFonts w:ascii="Times New Roman" w:hAnsi="Times New Roman" w:cs="Times New Roman"/>
          <w:sz w:val="24"/>
          <w:szCs w:val="24"/>
          <w:u w:val="single"/>
        </w:rPr>
        <w:t>Bronze Customers</w:t>
      </w:r>
    </w:p>
    <w:p w14:paraId="4BB882E8" w14:textId="03668798" w:rsidR="002B759C" w:rsidRDefault="00F4391F" w:rsidP="00BA66CF">
      <w:pPr>
        <w:rPr>
          <w:rFonts w:ascii="Times New Roman" w:hAnsi="Times New Roman" w:cs="Times New Roman"/>
          <w:sz w:val="24"/>
          <w:szCs w:val="24"/>
        </w:rPr>
      </w:pPr>
      <w:r w:rsidRPr="00F4391F">
        <w:rPr>
          <w:rFonts w:ascii="Times New Roman" w:hAnsi="Times New Roman" w:cs="Times New Roman"/>
          <w:sz w:val="24"/>
          <w:szCs w:val="24"/>
        </w:rPr>
        <w:t xml:space="preserve">This is </w:t>
      </w:r>
      <w:r>
        <w:rPr>
          <w:rFonts w:ascii="Times New Roman" w:hAnsi="Times New Roman" w:cs="Times New Roman"/>
          <w:sz w:val="24"/>
          <w:szCs w:val="24"/>
        </w:rPr>
        <w:t xml:space="preserve">the lowest value </w:t>
      </w:r>
      <w:r w:rsidR="00DF7AA9">
        <w:rPr>
          <w:rFonts w:ascii="Times New Roman" w:hAnsi="Times New Roman" w:cs="Times New Roman"/>
          <w:sz w:val="24"/>
          <w:szCs w:val="24"/>
        </w:rPr>
        <w:t xml:space="preserve">customer segment. </w:t>
      </w:r>
      <w:r w:rsidR="000F10C9">
        <w:rPr>
          <w:rFonts w:ascii="Times New Roman" w:hAnsi="Times New Roman" w:cs="Times New Roman"/>
          <w:sz w:val="24"/>
          <w:szCs w:val="24"/>
        </w:rPr>
        <w:t>The d</w:t>
      </w:r>
      <w:r w:rsidR="00DF7AA9">
        <w:rPr>
          <w:rFonts w:ascii="Times New Roman" w:hAnsi="Times New Roman" w:cs="Times New Roman"/>
          <w:sz w:val="24"/>
          <w:szCs w:val="24"/>
        </w:rPr>
        <w:t>ebt to income ratio is highest</w:t>
      </w:r>
      <w:r w:rsidR="00E933F0">
        <w:rPr>
          <w:rFonts w:ascii="Times New Roman" w:hAnsi="Times New Roman" w:cs="Times New Roman"/>
          <w:sz w:val="24"/>
          <w:szCs w:val="24"/>
        </w:rPr>
        <w:t xml:space="preserve"> for this customer segment. There is </w:t>
      </w:r>
      <w:r w:rsidR="000F10C9">
        <w:rPr>
          <w:rFonts w:ascii="Times New Roman" w:hAnsi="Times New Roman" w:cs="Times New Roman"/>
          <w:sz w:val="24"/>
          <w:szCs w:val="24"/>
        </w:rPr>
        <w:t xml:space="preserve">a </w:t>
      </w:r>
      <w:r w:rsidR="00E933F0">
        <w:rPr>
          <w:rFonts w:ascii="Times New Roman" w:hAnsi="Times New Roman" w:cs="Times New Roman"/>
          <w:sz w:val="24"/>
          <w:szCs w:val="24"/>
        </w:rPr>
        <w:t>higher churn rate in th</w:t>
      </w:r>
      <w:r w:rsidR="00317D92">
        <w:rPr>
          <w:rFonts w:ascii="Times New Roman" w:hAnsi="Times New Roman" w:cs="Times New Roman"/>
          <w:sz w:val="24"/>
          <w:szCs w:val="24"/>
        </w:rPr>
        <w:t>is</w:t>
      </w:r>
      <w:r w:rsidR="00E933F0">
        <w:rPr>
          <w:rFonts w:ascii="Times New Roman" w:hAnsi="Times New Roman" w:cs="Times New Roman"/>
          <w:sz w:val="24"/>
          <w:szCs w:val="24"/>
        </w:rPr>
        <w:t xml:space="preserve"> customer segment. </w:t>
      </w:r>
      <w:r w:rsidR="0025502A">
        <w:rPr>
          <w:rFonts w:ascii="Times New Roman" w:hAnsi="Times New Roman" w:cs="Times New Roman"/>
          <w:sz w:val="24"/>
          <w:szCs w:val="24"/>
        </w:rPr>
        <w:t xml:space="preserve">Considering the customer profile </w:t>
      </w:r>
      <w:r w:rsidR="0025502A">
        <w:rPr>
          <w:rFonts w:ascii="Times New Roman" w:hAnsi="Times New Roman" w:cs="Times New Roman"/>
          <w:sz w:val="24"/>
          <w:szCs w:val="24"/>
        </w:rPr>
        <w:lastRenderedPageBreak/>
        <w:t xml:space="preserve">for </w:t>
      </w:r>
      <w:r w:rsidR="002E7B15">
        <w:rPr>
          <w:rFonts w:ascii="Times New Roman" w:hAnsi="Times New Roman" w:cs="Times New Roman"/>
          <w:sz w:val="24"/>
          <w:szCs w:val="24"/>
        </w:rPr>
        <w:t xml:space="preserve">in this </w:t>
      </w:r>
      <w:r w:rsidR="0025502A">
        <w:rPr>
          <w:rFonts w:ascii="Times New Roman" w:hAnsi="Times New Roman" w:cs="Times New Roman"/>
          <w:sz w:val="24"/>
          <w:szCs w:val="24"/>
        </w:rPr>
        <w:t>segment</w:t>
      </w:r>
      <w:r w:rsidR="002E7B15">
        <w:rPr>
          <w:rFonts w:ascii="Times New Roman" w:hAnsi="Times New Roman" w:cs="Times New Roman"/>
          <w:sz w:val="24"/>
          <w:szCs w:val="24"/>
        </w:rPr>
        <w:t>,</w:t>
      </w:r>
      <w:r w:rsidR="0025502A">
        <w:rPr>
          <w:rFonts w:ascii="Times New Roman" w:hAnsi="Times New Roman" w:cs="Times New Roman"/>
          <w:sz w:val="24"/>
          <w:szCs w:val="24"/>
        </w:rPr>
        <w:t xml:space="preserve"> there is </w:t>
      </w:r>
      <w:r w:rsidR="00F75BC2">
        <w:rPr>
          <w:rFonts w:ascii="Times New Roman" w:hAnsi="Times New Roman" w:cs="Times New Roman"/>
          <w:sz w:val="24"/>
          <w:szCs w:val="24"/>
        </w:rPr>
        <w:t xml:space="preserve">a </w:t>
      </w:r>
      <w:r w:rsidR="0025502A">
        <w:rPr>
          <w:rFonts w:ascii="Times New Roman" w:hAnsi="Times New Roman" w:cs="Times New Roman"/>
          <w:sz w:val="24"/>
          <w:szCs w:val="24"/>
        </w:rPr>
        <w:t>high probability of customers defaulting on payments</w:t>
      </w:r>
      <w:r w:rsidR="001E35B5">
        <w:rPr>
          <w:rFonts w:ascii="Times New Roman" w:hAnsi="Times New Roman" w:cs="Times New Roman"/>
          <w:sz w:val="24"/>
          <w:szCs w:val="24"/>
        </w:rPr>
        <w:t>, s</w:t>
      </w:r>
      <w:r w:rsidR="00E67C5D">
        <w:rPr>
          <w:rFonts w:ascii="Times New Roman" w:hAnsi="Times New Roman" w:cs="Times New Roman"/>
          <w:sz w:val="24"/>
          <w:szCs w:val="24"/>
        </w:rPr>
        <w:t xml:space="preserve">o as avoid that </w:t>
      </w:r>
      <w:r w:rsidR="00F04680">
        <w:rPr>
          <w:rFonts w:ascii="Times New Roman" w:hAnsi="Times New Roman" w:cs="Times New Roman"/>
          <w:sz w:val="24"/>
          <w:szCs w:val="24"/>
        </w:rPr>
        <w:t>customer can be targeted with new products</w:t>
      </w:r>
      <w:r w:rsidR="003F0FD4">
        <w:rPr>
          <w:rFonts w:ascii="Times New Roman" w:hAnsi="Times New Roman" w:cs="Times New Roman"/>
          <w:sz w:val="24"/>
          <w:szCs w:val="24"/>
        </w:rPr>
        <w:t xml:space="preserve"> in equipment and data</w:t>
      </w:r>
      <w:r w:rsidR="00F04680">
        <w:rPr>
          <w:rFonts w:ascii="Times New Roman" w:hAnsi="Times New Roman" w:cs="Times New Roman"/>
          <w:sz w:val="24"/>
          <w:szCs w:val="24"/>
        </w:rPr>
        <w:t xml:space="preserve"> </w:t>
      </w:r>
      <w:r w:rsidR="001E35B5">
        <w:rPr>
          <w:rFonts w:ascii="Times New Roman" w:hAnsi="Times New Roman" w:cs="Times New Roman"/>
          <w:sz w:val="24"/>
          <w:szCs w:val="24"/>
        </w:rPr>
        <w:t xml:space="preserve">offerings </w:t>
      </w:r>
      <w:r w:rsidR="00F04680">
        <w:rPr>
          <w:rFonts w:ascii="Times New Roman" w:hAnsi="Times New Roman" w:cs="Times New Roman"/>
          <w:sz w:val="24"/>
          <w:szCs w:val="24"/>
        </w:rPr>
        <w:t>with discounts provided if they set up E-Billing which minimizes the risk of payment defaults</w:t>
      </w:r>
      <w:r w:rsidR="00772D59">
        <w:rPr>
          <w:rFonts w:ascii="Times New Roman" w:hAnsi="Times New Roman" w:cs="Times New Roman"/>
          <w:sz w:val="24"/>
          <w:szCs w:val="24"/>
        </w:rPr>
        <w:t>.</w:t>
      </w:r>
      <w:r w:rsidR="001155D5">
        <w:rPr>
          <w:rFonts w:ascii="Times New Roman" w:hAnsi="Times New Roman" w:cs="Times New Roman"/>
          <w:sz w:val="24"/>
          <w:szCs w:val="24"/>
        </w:rPr>
        <w:t xml:space="preserve"> </w:t>
      </w:r>
      <w:r w:rsidR="00772D59">
        <w:rPr>
          <w:rFonts w:ascii="Times New Roman" w:hAnsi="Times New Roman" w:cs="Times New Roman"/>
          <w:sz w:val="24"/>
          <w:szCs w:val="24"/>
        </w:rPr>
        <w:t xml:space="preserve">This </w:t>
      </w:r>
      <w:r w:rsidR="00317D92">
        <w:rPr>
          <w:rFonts w:ascii="Times New Roman" w:hAnsi="Times New Roman" w:cs="Times New Roman"/>
          <w:sz w:val="24"/>
          <w:szCs w:val="24"/>
        </w:rPr>
        <w:t>strengthens the existing relationship and avoids churning</w:t>
      </w:r>
      <w:r w:rsidR="00F04680">
        <w:rPr>
          <w:rFonts w:ascii="Times New Roman" w:hAnsi="Times New Roman" w:cs="Times New Roman"/>
          <w:sz w:val="24"/>
          <w:szCs w:val="24"/>
        </w:rPr>
        <w:t>.</w:t>
      </w:r>
      <w:r w:rsidR="009040B9">
        <w:rPr>
          <w:rFonts w:ascii="Times New Roman" w:hAnsi="Times New Roman" w:cs="Times New Roman"/>
          <w:sz w:val="24"/>
          <w:szCs w:val="24"/>
        </w:rPr>
        <w:t xml:space="preserve"> But in </w:t>
      </w:r>
      <w:r w:rsidR="00335221">
        <w:rPr>
          <w:rFonts w:ascii="Times New Roman" w:hAnsi="Times New Roman" w:cs="Times New Roman"/>
          <w:sz w:val="24"/>
          <w:szCs w:val="24"/>
        </w:rPr>
        <w:t xml:space="preserve">case if the budget needs to </w:t>
      </w:r>
      <w:r w:rsidR="00B22D44">
        <w:rPr>
          <w:rFonts w:ascii="Times New Roman" w:hAnsi="Times New Roman" w:cs="Times New Roman"/>
          <w:sz w:val="24"/>
          <w:szCs w:val="24"/>
        </w:rPr>
        <w:t>allocate</w:t>
      </w:r>
      <w:r w:rsidR="00335221">
        <w:rPr>
          <w:rFonts w:ascii="Times New Roman" w:hAnsi="Times New Roman" w:cs="Times New Roman"/>
          <w:sz w:val="24"/>
          <w:szCs w:val="24"/>
        </w:rPr>
        <w:t xml:space="preserve"> across </w:t>
      </w:r>
      <w:r w:rsidR="007E1558">
        <w:rPr>
          <w:rFonts w:ascii="Times New Roman" w:hAnsi="Times New Roman" w:cs="Times New Roman"/>
          <w:sz w:val="24"/>
          <w:szCs w:val="24"/>
        </w:rPr>
        <w:t>these 3 segments</w:t>
      </w:r>
      <w:r w:rsidR="00335221">
        <w:rPr>
          <w:rFonts w:ascii="Times New Roman" w:hAnsi="Times New Roman" w:cs="Times New Roman"/>
          <w:sz w:val="24"/>
          <w:szCs w:val="24"/>
        </w:rPr>
        <w:t xml:space="preserve"> then this segment should be given </w:t>
      </w:r>
      <w:r w:rsidR="00F75BC2">
        <w:rPr>
          <w:rFonts w:ascii="Times New Roman" w:hAnsi="Times New Roman" w:cs="Times New Roman"/>
          <w:sz w:val="24"/>
          <w:szCs w:val="24"/>
        </w:rPr>
        <w:t xml:space="preserve">the </w:t>
      </w:r>
      <w:r w:rsidR="00335221">
        <w:rPr>
          <w:rFonts w:ascii="Times New Roman" w:hAnsi="Times New Roman" w:cs="Times New Roman"/>
          <w:sz w:val="24"/>
          <w:szCs w:val="24"/>
        </w:rPr>
        <w:t xml:space="preserve">least </w:t>
      </w:r>
      <w:r w:rsidR="001F0E4B">
        <w:rPr>
          <w:rFonts w:ascii="Times New Roman" w:hAnsi="Times New Roman" w:cs="Times New Roman"/>
          <w:sz w:val="24"/>
          <w:szCs w:val="24"/>
        </w:rPr>
        <w:t xml:space="preserve">preference as the ROI (Return on investment) cannot be guaranteed. </w:t>
      </w:r>
    </w:p>
    <w:p w14:paraId="716CD4F6" w14:textId="77777777" w:rsidR="007D01C6" w:rsidRDefault="007D01C6">
      <w:pPr>
        <w:rPr>
          <w:rFonts w:asciiTheme="majorHAnsi" w:eastAsiaTheme="majorEastAsia" w:hAnsiTheme="majorHAnsi" w:cstheme="majorBidi"/>
          <w:color w:val="2F5496" w:themeColor="accent1" w:themeShade="BF"/>
          <w:sz w:val="32"/>
          <w:szCs w:val="32"/>
        </w:rPr>
      </w:pPr>
      <w:r>
        <w:br w:type="page"/>
      </w:r>
    </w:p>
    <w:p w14:paraId="498EC7CB" w14:textId="72BDAB98" w:rsidR="00402FB3" w:rsidRDefault="00402FB3" w:rsidP="00654E40">
      <w:pPr>
        <w:pStyle w:val="Heading1"/>
      </w:pPr>
      <w:r>
        <w:lastRenderedPageBreak/>
        <w:t>Appendix</w:t>
      </w:r>
    </w:p>
    <w:p w14:paraId="1725CDCC" w14:textId="77777777" w:rsidR="0038482D" w:rsidRPr="00772D59" w:rsidRDefault="0038482D" w:rsidP="00772D59">
      <w:pPr>
        <w:spacing w:line="240" w:lineRule="auto"/>
        <w:jc w:val="center"/>
        <w:rPr>
          <w:sz w:val="18"/>
          <w:szCs w:val="18"/>
        </w:rPr>
      </w:pPr>
      <w:r w:rsidRPr="00772D59">
        <w:rPr>
          <w:noProof/>
          <w:sz w:val="18"/>
          <w:szCs w:val="18"/>
        </w:rPr>
        <w:drawing>
          <wp:inline distT="0" distB="0" distL="0" distR="0" wp14:anchorId="5A83445E" wp14:editId="7BD87FE8">
            <wp:extent cx="4108964" cy="2536056"/>
            <wp:effectExtent l="19050" t="19050" r="2540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78837" cy="2640902"/>
                    </a:xfrm>
                    <a:prstGeom prst="rect">
                      <a:avLst/>
                    </a:prstGeom>
                    <a:ln>
                      <a:solidFill>
                        <a:schemeClr val="accent1"/>
                      </a:solidFill>
                    </a:ln>
                  </pic:spPr>
                </pic:pic>
              </a:graphicData>
            </a:graphic>
          </wp:inline>
        </w:drawing>
      </w:r>
    </w:p>
    <w:p w14:paraId="2054DC09" w14:textId="4732384F" w:rsidR="0038482D" w:rsidRPr="00772D59" w:rsidRDefault="0038482D" w:rsidP="00772D59">
      <w:pPr>
        <w:pStyle w:val="Caption"/>
        <w:jc w:val="center"/>
        <w:rPr>
          <w:rFonts w:ascii="Times New Roman" w:hAnsi="Times New Roman" w:cs="Times New Roman"/>
          <w:sz w:val="20"/>
          <w:szCs w:val="20"/>
        </w:rPr>
      </w:pPr>
      <w:r w:rsidRPr="00772D59">
        <w:rPr>
          <w:rFonts w:ascii="Times New Roman" w:hAnsi="Times New Roman" w:cs="Times New Roman"/>
          <w:sz w:val="20"/>
          <w:szCs w:val="20"/>
        </w:rPr>
        <w:t xml:space="preserve">Figure </w:t>
      </w:r>
      <w:r w:rsidRPr="00772D59">
        <w:rPr>
          <w:rFonts w:ascii="Times New Roman" w:hAnsi="Times New Roman" w:cs="Times New Roman"/>
          <w:sz w:val="20"/>
          <w:szCs w:val="20"/>
        </w:rPr>
        <w:fldChar w:fldCharType="begin"/>
      </w:r>
      <w:r w:rsidRPr="00772D59">
        <w:rPr>
          <w:rFonts w:ascii="Times New Roman" w:hAnsi="Times New Roman" w:cs="Times New Roman"/>
          <w:sz w:val="20"/>
          <w:szCs w:val="20"/>
        </w:rPr>
        <w:instrText xml:space="preserve"> SEQ Figure \* ARABIC </w:instrText>
      </w:r>
      <w:r w:rsidRPr="00772D59">
        <w:rPr>
          <w:rFonts w:ascii="Times New Roman" w:hAnsi="Times New Roman" w:cs="Times New Roman"/>
          <w:sz w:val="20"/>
          <w:szCs w:val="20"/>
        </w:rPr>
        <w:fldChar w:fldCharType="separate"/>
      </w:r>
      <w:r w:rsidR="00B543C4">
        <w:rPr>
          <w:rFonts w:ascii="Times New Roman" w:hAnsi="Times New Roman" w:cs="Times New Roman"/>
          <w:noProof/>
          <w:sz w:val="20"/>
          <w:szCs w:val="20"/>
        </w:rPr>
        <w:t>6</w:t>
      </w:r>
      <w:r w:rsidRPr="00772D59">
        <w:rPr>
          <w:rFonts w:ascii="Times New Roman" w:hAnsi="Times New Roman" w:cs="Times New Roman"/>
          <w:sz w:val="20"/>
          <w:szCs w:val="20"/>
        </w:rPr>
        <w:fldChar w:fldCharType="end"/>
      </w:r>
      <w:r w:rsidRPr="00772D59">
        <w:rPr>
          <w:rFonts w:ascii="Times New Roman" w:hAnsi="Times New Roman" w:cs="Times New Roman"/>
          <w:sz w:val="20"/>
          <w:szCs w:val="20"/>
        </w:rPr>
        <w:t xml:space="preserve">: K-mean distribution with </w:t>
      </w:r>
      <w:r w:rsidR="008F1A12">
        <w:rPr>
          <w:rFonts w:ascii="Times New Roman" w:hAnsi="Times New Roman" w:cs="Times New Roman"/>
          <w:sz w:val="20"/>
          <w:szCs w:val="20"/>
        </w:rPr>
        <w:t xml:space="preserve">a </w:t>
      </w:r>
      <w:r w:rsidRPr="00772D59">
        <w:rPr>
          <w:rFonts w:ascii="Times New Roman" w:hAnsi="Times New Roman" w:cs="Times New Roman"/>
          <w:sz w:val="20"/>
          <w:szCs w:val="20"/>
        </w:rPr>
        <w:t>cluster size of 2, 3, 4 and 5</w:t>
      </w:r>
    </w:p>
    <w:p w14:paraId="7289FF56" w14:textId="77777777" w:rsidR="0038482D" w:rsidRDefault="0038482D" w:rsidP="00772D59">
      <w:pPr>
        <w:keepNext/>
        <w:jc w:val="center"/>
      </w:pPr>
      <w:r>
        <w:rPr>
          <w:noProof/>
        </w:rPr>
        <w:drawing>
          <wp:inline distT="0" distB="0" distL="0" distR="0" wp14:anchorId="294417E3" wp14:editId="20136645">
            <wp:extent cx="4603878" cy="2898573"/>
            <wp:effectExtent l="19050" t="19050" r="2540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3792" cy="2923703"/>
                    </a:xfrm>
                    <a:prstGeom prst="rect">
                      <a:avLst/>
                    </a:prstGeom>
                    <a:ln>
                      <a:solidFill>
                        <a:schemeClr val="accent1"/>
                      </a:solidFill>
                    </a:ln>
                  </pic:spPr>
                </pic:pic>
              </a:graphicData>
            </a:graphic>
          </wp:inline>
        </w:drawing>
      </w:r>
    </w:p>
    <w:p w14:paraId="33157DAE" w14:textId="5EDFC93A" w:rsidR="0038482D" w:rsidRPr="00196D5C" w:rsidRDefault="0038482D" w:rsidP="0038482D">
      <w:pPr>
        <w:pStyle w:val="Caption"/>
        <w:jc w:val="center"/>
        <w:rPr>
          <w:rFonts w:ascii="Times New Roman" w:hAnsi="Times New Roman" w:cs="Times New Roman"/>
          <w:sz w:val="24"/>
          <w:szCs w:val="24"/>
        </w:rPr>
      </w:pPr>
      <w:r w:rsidRPr="00196D5C">
        <w:rPr>
          <w:rFonts w:ascii="Times New Roman" w:hAnsi="Times New Roman" w:cs="Times New Roman"/>
          <w:sz w:val="24"/>
          <w:szCs w:val="24"/>
        </w:rPr>
        <w:t xml:space="preserve">Figure </w:t>
      </w:r>
      <w:r w:rsidRPr="00196D5C">
        <w:rPr>
          <w:rFonts w:ascii="Times New Roman" w:hAnsi="Times New Roman" w:cs="Times New Roman"/>
          <w:sz w:val="24"/>
          <w:szCs w:val="24"/>
        </w:rPr>
        <w:fldChar w:fldCharType="begin"/>
      </w:r>
      <w:r w:rsidRPr="00196D5C">
        <w:rPr>
          <w:rFonts w:ascii="Times New Roman" w:hAnsi="Times New Roman" w:cs="Times New Roman"/>
          <w:sz w:val="24"/>
          <w:szCs w:val="24"/>
        </w:rPr>
        <w:instrText xml:space="preserve"> SEQ Figure \* ARABIC </w:instrText>
      </w:r>
      <w:r w:rsidRPr="00196D5C">
        <w:rPr>
          <w:rFonts w:ascii="Times New Roman" w:hAnsi="Times New Roman" w:cs="Times New Roman"/>
          <w:sz w:val="24"/>
          <w:szCs w:val="24"/>
        </w:rPr>
        <w:fldChar w:fldCharType="separate"/>
      </w:r>
      <w:r w:rsidR="00B543C4">
        <w:rPr>
          <w:rFonts w:ascii="Times New Roman" w:hAnsi="Times New Roman" w:cs="Times New Roman"/>
          <w:noProof/>
          <w:sz w:val="24"/>
          <w:szCs w:val="24"/>
        </w:rPr>
        <w:t>7</w:t>
      </w:r>
      <w:r w:rsidRPr="00196D5C">
        <w:rPr>
          <w:rFonts w:ascii="Times New Roman" w:hAnsi="Times New Roman" w:cs="Times New Roman"/>
          <w:sz w:val="24"/>
          <w:szCs w:val="24"/>
        </w:rPr>
        <w:fldChar w:fldCharType="end"/>
      </w:r>
      <w:r w:rsidRPr="00196D5C">
        <w:rPr>
          <w:rFonts w:ascii="Times New Roman" w:hAnsi="Times New Roman" w:cs="Times New Roman"/>
          <w:sz w:val="24"/>
          <w:szCs w:val="24"/>
        </w:rPr>
        <w:t>:</w:t>
      </w:r>
      <w:r>
        <w:rPr>
          <w:rFonts w:ascii="Times New Roman" w:hAnsi="Times New Roman" w:cs="Times New Roman"/>
          <w:sz w:val="24"/>
          <w:szCs w:val="24"/>
        </w:rPr>
        <w:t xml:space="preserve"> </w:t>
      </w:r>
      <w:r w:rsidRPr="00196D5C">
        <w:rPr>
          <w:rFonts w:ascii="Times New Roman" w:hAnsi="Times New Roman" w:cs="Times New Roman"/>
          <w:sz w:val="24"/>
          <w:szCs w:val="24"/>
        </w:rPr>
        <w:t xml:space="preserve">K-mean distribution with </w:t>
      </w:r>
      <w:r w:rsidR="008F1A12">
        <w:rPr>
          <w:rFonts w:ascii="Times New Roman" w:hAnsi="Times New Roman" w:cs="Times New Roman"/>
          <w:sz w:val="24"/>
          <w:szCs w:val="24"/>
        </w:rPr>
        <w:t xml:space="preserve">a </w:t>
      </w:r>
      <w:r w:rsidRPr="00196D5C">
        <w:rPr>
          <w:rFonts w:ascii="Times New Roman" w:hAnsi="Times New Roman" w:cs="Times New Roman"/>
          <w:sz w:val="24"/>
          <w:szCs w:val="24"/>
        </w:rPr>
        <w:t>cluster size of 6, 7, 8 and 9</w:t>
      </w:r>
    </w:p>
    <w:p w14:paraId="6DAB33C0" w14:textId="77777777" w:rsidR="00D00C0A" w:rsidRDefault="00D00C0A" w:rsidP="00D00C0A">
      <w:pPr>
        <w:spacing w:line="480" w:lineRule="auto"/>
      </w:pPr>
      <w:r>
        <w:rPr>
          <w:rFonts w:ascii="Times New Roman" w:hAnsi="Times New Roman" w:cs="Times New Roman"/>
          <w:noProof/>
          <w:sz w:val="24"/>
          <w:szCs w:val="24"/>
        </w:rPr>
        <w:lastRenderedPageBreak/>
        <w:drawing>
          <wp:inline distT="0" distB="0" distL="0" distR="0" wp14:anchorId="37695883" wp14:editId="5F756E68">
            <wp:extent cx="5953125" cy="2535759"/>
            <wp:effectExtent l="19050" t="19050" r="9525"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4294" cy="2540516"/>
                    </a:xfrm>
                    <a:prstGeom prst="rect">
                      <a:avLst/>
                    </a:prstGeom>
                    <a:noFill/>
                    <a:ln>
                      <a:solidFill>
                        <a:schemeClr val="accent1"/>
                      </a:solidFill>
                    </a:ln>
                  </pic:spPr>
                </pic:pic>
              </a:graphicData>
            </a:graphic>
          </wp:inline>
        </w:drawing>
      </w:r>
    </w:p>
    <w:p w14:paraId="5BED3DD1" w14:textId="0CCED2DC" w:rsidR="00D00C0A" w:rsidRDefault="00D00C0A" w:rsidP="00D00C0A">
      <w:pPr>
        <w:pStyle w:val="Caption"/>
        <w:jc w:val="center"/>
        <w:rPr>
          <w:rFonts w:ascii="Times New Roman" w:hAnsi="Times New Roman" w:cs="Times New Roman"/>
          <w:sz w:val="24"/>
          <w:szCs w:val="24"/>
        </w:rPr>
      </w:pPr>
      <w:r w:rsidRPr="00976EB1">
        <w:rPr>
          <w:rFonts w:ascii="Times New Roman" w:hAnsi="Times New Roman" w:cs="Times New Roman"/>
          <w:sz w:val="24"/>
          <w:szCs w:val="24"/>
        </w:rPr>
        <w:t xml:space="preserve">Figure </w:t>
      </w:r>
      <w:r w:rsidRPr="00976EB1">
        <w:rPr>
          <w:rFonts w:ascii="Times New Roman" w:hAnsi="Times New Roman" w:cs="Times New Roman"/>
          <w:sz w:val="24"/>
          <w:szCs w:val="24"/>
        </w:rPr>
        <w:fldChar w:fldCharType="begin"/>
      </w:r>
      <w:r w:rsidRPr="00976EB1">
        <w:rPr>
          <w:rFonts w:ascii="Times New Roman" w:hAnsi="Times New Roman" w:cs="Times New Roman"/>
          <w:sz w:val="24"/>
          <w:szCs w:val="24"/>
        </w:rPr>
        <w:instrText xml:space="preserve"> SEQ Figure \* ARABIC </w:instrText>
      </w:r>
      <w:r w:rsidRPr="00976EB1">
        <w:rPr>
          <w:rFonts w:ascii="Times New Roman" w:hAnsi="Times New Roman" w:cs="Times New Roman"/>
          <w:sz w:val="24"/>
          <w:szCs w:val="24"/>
        </w:rPr>
        <w:fldChar w:fldCharType="separate"/>
      </w:r>
      <w:r w:rsidR="00B543C4">
        <w:rPr>
          <w:rFonts w:ascii="Times New Roman" w:hAnsi="Times New Roman" w:cs="Times New Roman"/>
          <w:noProof/>
          <w:sz w:val="24"/>
          <w:szCs w:val="24"/>
        </w:rPr>
        <w:t>8</w:t>
      </w:r>
      <w:r w:rsidRPr="00976EB1">
        <w:rPr>
          <w:rFonts w:ascii="Times New Roman" w:hAnsi="Times New Roman" w:cs="Times New Roman"/>
          <w:sz w:val="24"/>
          <w:szCs w:val="24"/>
        </w:rPr>
        <w:fldChar w:fldCharType="end"/>
      </w:r>
      <w:r w:rsidRPr="00976EB1">
        <w:rPr>
          <w:rFonts w:ascii="Times New Roman" w:hAnsi="Times New Roman" w:cs="Times New Roman"/>
          <w:sz w:val="24"/>
          <w:szCs w:val="24"/>
        </w:rPr>
        <w:t>: Hierarchical Clustering with cluster size from 2 to 9</w:t>
      </w:r>
    </w:p>
    <w:p w14:paraId="46B5AC0B" w14:textId="77777777" w:rsidR="002D3A1A" w:rsidRDefault="002D3A1A" w:rsidP="002D3A1A">
      <w:pPr>
        <w:keepNext/>
        <w:jc w:val="center"/>
      </w:pPr>
      <w:r>
        <w:rPr>
          <w:noProof/>
        </w:rPr>
        <w:drawing>
          <wp:inline distT="0" distB="0" distL="0" distR="0" wp14:anchorId="0E0DBC60" wp14:editId="1890A180">
            <wp:extent cx="4027350" cy="2559692"/>
            <wp:effectExtent l="19050" t="19050" r="11430"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2884" cy="2588632"/>
                    </a:xfrm>
                    <a:prstGeom prst="rect">
                      <a:avLst/>
                    </a:prstGeom>
                    <a:ln>
                      <a:solidFill>
                        <a:schemeClr val="accent1"/>
                      </a:solidFill>
                    </a:ln>
                  </pic:spPr>
                </pic:pic>
              </a:graphicData>
            </a:graphic>
          </wp:inline>
        </w:drawing>
      </w:r>
    </w:p>
    <w:p w14:paraId="4295F611" w14:textId="1998404A" w:rsidR="002D3A1A" w:rsidRDefault="002D3A1A" w:rsidP="002D3A1A">
      <w:pPr>
        <w:pStyle w:val="Caption"/>
        <w:jc w:val="center"/>
        <w:rPr>
          <w:rFonts w:asciiTheme="majorHAnsi" w:eastAsiaTheme="majorEastAsia" w:hAnsiTheme="majorHAnsi" w:cstheme="majorBidi"/>
          <w:color w:val="2F5496" w:themeColor="accent1" w:themeShade="BF"/>
          <w:sz w:val="32"/>
          <w:szCs w:val="32"/>
        </w:rPr>
      </w:pPr>
      <w:r>
        <w:t xml:space="preserve">Figure </w:t>
      </w:r>
      <w:fldSimple w:instr=" SEQ Figure \* ARABIC ">
        <w:r w:rsidR="00B543C4">
          <w:rPr>
            <w:noProof/>
          </w:rPr>
          <w:t>9</w:t>
        </w:r>
      </w:fldSimple>
      <w:r>
        <w:t>: Credit card spend across customer segments</w:t>
      </w:r>
    </w:p>
    <w:p w14:paraId="0E95968B" w14:textId="77777777" w:rsidR="00B543C4" w:rsidRDefault="00A419DE" w:rsidP="00B543C4">
      <w:pPr>
        <w:keepNext/>
        <w:jc w:val="center"/>
      </w:pPr>
      <w:r>
        <w:rPr>
          <w:noProof/>
        </w:rPr>
        <w:lastRenderedPageBreak/>
        <w:drawing>
          <wp:inline distT="0" distB="0" distL="0" distR="0" wp14:anchorId="0F002199" wp14:editId="61BDA14D">
            <wp:extent cx="3951208" cy="2440800"/>
            <wp:effectExtent l="19050" t="19050" r="11430" b="171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3436" cy="2510127"/>
                    </a:xfrm>
                    <a:prstGeom prst="rect">
                      <a:avLst/>
                    </a:prstGeom>
                    <a:ln>
                      <a:solidFill>
                        <a:schemeClr val="accent1"/>
                      </a:solidFill>
                    </a:ln>
                  </pic:spPr>
                </pic:pic>
              </a:graphicData>
            </a:graphic>
          </wp:inline>
        </w:drawing>
      </w:r>
    </w:p>
    <w:p w14:paraId="4BFD1259" w14:textId="6EA85B2A" w:rsidR="002D3A1A" w:rsidRPr="002D3A1A" w:rsidRDefault="00B543C4" w:rsidP="00B543C4">
      <w:pPr>
        <w:pStyle w:val="Caption"/>
        <w:jc w:val="center"/>
      </w:pPr>
      <w:r>
        <w:t xml:space="preserve">Figure </w:t>
      </w:r>
      <w:r w:rsidR="007D01C6">
        <w:fldChar w:fldCharType="begin"/>
      </w:r>
      <w:r w:rsidR="007D01C6">
        <w:instrText xml:space="preserve"> SEQ Figure \* ARABIC </w:instrText>
      </w:r>
      <w:r w:rsidR="007D01C6">
        <w:fldChar w:fldCharType="separate"/>
      </w:r>
      <w:r>
        <w:rPr>
          <w:noProof/>
        </w:rPr>
        <w:t>10</w:t>
      </w:r>
      <w:r w:rsidR="007D01C6">
        <w:rPr>
          <w:noProof/>
        </w:rPr>
        <w:fldChar w:fldCharType="end"/>
      </w:r>
      <w:r>
        <w:t>:</w:t>
      </w:r>
      <w:r w:rsidRPr="002667BC">
        <w:t>Average Monthly revenue generated to Household income</w:t>
      </w:r>
    </w:p>
    <w:p w14:paraId="7DEAD8E9" w14:textId="77777777" w:rsidR="00E759DE" w:rsidRDefault="00E759DE" w:rsidP="00E759DE">
      <w:pPr>
        <w:keepNext/>
        <w:jc w:val="center"/>
      </w:pPr>
      <w:r>
        <w:rPr>
          <w:noProof/>
        </w:rPr>
        <w:drawing>
          <wp:inline distT="0" distB="0" distL="0" distR="0" wp14:anchorId="27F33028" wp14:editId="37F069D2">
            <wp:extent cx="5943600" cy="3693160"/>
            <wp:effectExtent l="19050" t="19050" r="1905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93160"/>
                    </a:xfrm>
                    <a:prstGeom prst="rect">
                      <a:avLst/>
                    </a:prstGeom>
                    <a:ln>
                      <a:solidFill>
                        <a:schemeClr val="accent1"/>
                      </a:solidFill>
                    </a:ln>
                  </pic:spPr>
                </pic:pic>
              </a:graphicData>
            </a:graphic>
          </wp:inline>
        </w:drawing>
      </w:r>
    </w:p>
    <w:p w14:paraId="4A46FEA5" w14:textId="421DC3A6" w:rsidR="00E53307" w:rsidRDefault="00E759DE" w:rsidP="00E759DE">
      <w:pPr>
        <w:pStyle w:val="Caption"/>
        <w:jc w:val="center"/>
      </w:pPr>
      <w:r>
        <w:t xml:space="preserve">Figure </w:t>
      </w:r>
      <w:r w:rsidR="007D01C6">
        <w:fldChar w:fldCharType="begin"/>
      </w:r>
      <w:r w:rsidR="007D01C6">
        <w:instrText xml:space="preserve"> SEQ Figure \* ARABIC </w:instrText>
      </w:r>
      <w:r w:rsidR="007D01C6">
        <w:fldChar w:fldCharType="separate"/>
      </w:r>
      <w:r w:rsidR="00B543C4">
        <w:rPr>
          <w:noProof/>
        </w:rPr>
        <w:t>11</w:t>
      </w:r>
      <w:r w:rsidR="007D01C6">
        <w:rPr>
          <w:noProof/>
        </w:rPr>
        <w:fldChar w:fldCharType="end"/>
      </w:r>
      <w:r>
        <w:t>: Job Category Distribution</w:t>
      </w:r>
    </w:p>
    <w:p w14:paraId="2A63F8D1" w14:textId="68A190EE" w:rsidR="00630BBD" w:rsidRDefault="00266220" w:rsidP="00630BBD">
      <w:pPr>
        <w:keepNext/>
        <w:jc w:val="center"/>
      </w:pPr>
      <w:r>
        <w:rPr>
          <w:noProof/>
        </w:rPr>
        <w:lastRenderedPageBreak/>
        <w:drawing>
          <wp:inline distT="0" distB="0" distL="0" distR="0" wp14:anchorId="1941FA84" wp14:editId="02614DBD">
            <wp:extent cx="4471200" cy="3375374"/>
            <wp:effectExtent l="19050" t="19050" r="24765"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2725" cy="3414271"/>
                    </a:xfrm>
                    <a:prstGeom prst="rect">
                      <a:avLst/>
                    </a:prstGeom>
                    <a:ln>
                      <a:solidFill>
                        <a:schemeClr val="accent1"/>
                      </a:solidFill>
                    </a:ln>
                  </pic:spPr>
                </pic:pic>
              </a:graphicData>
            </a:graphic>
          </wp:inline>
        </w:drawing>
      </w:r>
    </w:p>
    <w:p w14:paraId="320CEDCE" w14:textId="707A5AA6" w:rsidR="001C1590" w:rsidRPr="001C1590" w:rsidRDefault="00630BBD" w:rsidP="00630BBD">
      <w:pPr>
        <w:pStyle w:val="Caption"/>
        <w:jc w:val="center"/>
      </w:pPr>
      <w:r>
        <w:t xml:space="preserve">Figure </w:t>
      </w:r>
      <w:r w:rsidR="007D01C6">
        <w:fldChar w:fldCharType="begin"/>
      </w:r>
      <w:r w:rsidR="007D01C6">
        <w:instrText xml:space="preserve"> SEQ Figure \* ARABIC </w:instrText>
      </w:r>
      <w:r w:rsidR="007D01C6">
        <w:fldChar w:fldCharType="separate"/>
      </w:r>
      <w:r w:rsidR="00B543C4">
        <w:rPr>
          <w:noProof/>
        </w:rPr>
        <w:t>12</w:t>
      </w:r>
      <w:r w:rsidR="007D01C6">
        <w:rPr>
          <w:noProof/>
        </w:rPr>
        <w:fldChar w:fldCharType="end"/>
      </w:r>
      <w:r>
        <w:t>: Credit Card type usa</w:t>
      </w:r>
      <w:r w:rsidR="00266220">
        <w:t>g</w:t>
      </w:r>
      <w:r>
        <w:t>e</w:t>
      </w:r>
    </w:p>
    <w:p w14:paraId="357AD461" w14:textId="77777777" w:rsidR="00402FB3" w:rsidRPr="00402FB3" w:rsidRDefault="00402FB3" w:rsidP="00402FB3"/>
    <w:p w14:paraId="57F4C8B3" w14:textId="77777777" w:rsidR="003A002C" w:rsidRDefault="003A002C">
      <w:pPr>
        <w:rPr>
          <w:rFonts w:asciiTheme="majorHAnsi" w:eastAsiaTheme="majorEastAsia" w:hAnsiTheme="majorHAnsi" w:cstheme="majorBidi"/>
          <w:color w:val="2F5496" w:themeColor="accent1" w:themeShade="BF"/>
          <w:sz w:val="32"/>
          <w:szCs w:val="32"/>
        </w:rPr>
      </w:pPr>
      <w:r>
        <w:br w:type="page"/>
      </w:r>
    </w:p>
    <w:p w14:paraId="04DB27B8" w14:textId="3F05AE19" w:rsidR="00654E40" w:rsidRDefault="00654E40" w:rsidP="00654E40">
      <w:pPr>
        <w:pStyle w:val="Heading1"/>
      </w:pPr>
      <w:r>
        <w:lastRenderedPageBreak/>
        <w:t>Bibliography</w:t>
      </w:r>
    </w:p>
    <w:p w14:paraId="73B351E0" w14:textId="77777777" w:rsidR="00976EB1" w:rsidRDefault="00976EB1" w:rsidP="00976EB1">
      <w:pPr>
        <w:spacing w:line="480" w:lineRule="auto"/>
        <w:rPr>
          <w:rFonts w:ascii="Times New Roman" w:hAnsi="Times New Roman" w:cs="Times New Roman"/>
          <w:sz w:val="24"/>
          <w:szCs w:val="24"/>
        </w:rPr>
      </w:pPr>
      <w:r w:rsidRPr="00976EB1">
        <w:rPr>
          <w:rFonts w:ascii="Times New Roman" w:hAnsi="Times New Roman" w:cs="Times New Roman"/>
          <w:i/>
          <w:iCs/>
          <w:sz w:val="24"/>
          <w:szCs w:val="24"/>
        </w:rPr>
        <w:t>K-means Cluster Analysis</w:t>
      </w:r>
      <w:r w:rsidR="00F42B3A" w:rsidRPr="009D520B">
        <w:rPr>
          <w:rFonts w:ascii="Times New Roman" w:hAnsi="Times New Roman" w:cs="Times New Roman"/>
          <w:i/>
          <w:iCs/>
          <w:sz w:val="24"/>
          <w:szCs w:val="24"/>
        </w:rPr>
        <w:t xml:space="preserve">. </w:t>
      </w:r>
      <w:r w:rsidR="00F42B3A" w:rsidRPr="009D520B">
        <w:rPr>
          <w:rFonts w:ascii="Times New Roman" w:hAnsi="Times New Roman" w:cs="Times New Roman"/>
          <w:sz w:val="24"/>
          <w:szCs w:val="24"/>
        </w:rPr>
        <w:t xml:space="preserve">Retrieved from </w:t>
      </w:r>
      <w:r w:rsidRPr="00976EB1">
        <w:rPr>
          <w:rFonts w:ascii="Times New Roman" w:hAnsi="Times New Roman" w:cs="Times New Roman"/>
          <w:sz w:val="24"/>
          <w:szCs w:val="24"/>
        </w:rPr>
        <w:t xml:space="preserve">University Of Cincinnati Business Analytics R </w:t>
      </w:r>
    </w:p>
    <w:p w14:paraId="038EC742" w14:textId="4C5CC7A8" w:rsidR="00F42B3A" w:rsidRDefault="00976EB1" w:rsidP="00976EB1">
      <w:pPr>
        <w:spacing w:line="480" w:lineRule="auto"/>
        <w:ind w:firstLine="720"/>
        <w:rPr>
          <w:rStyle w:val="Hyperlink"/>
          <w:rFonts w:ascii="Times New Roman" w:hAnsi="Times New Roman" w:cs="Times New Roman"/>
          <w:color w:val="auto"/>
          <w:sz w:val="24"/>
          <w:szCs w:val="24"/>
        </w:rPr>
      </w:pPr>
      <w:r w:rsidRPr="00976EB1">
        <w:rPr>
          <w:rFonts w:ascii="Times New Roman" w:hAnsi="Times New Roman" w:cs="Times New Roman"/>
          <w:sz w:val="24"/>
          <w:szCs w:val="24"/>
        </w:rPr>
        <w:t>Programming Guide</w:t>
      </w:r>
      <w:r w:rsidR="00F42B3A" w:rsidRPr="009D520B">
        <w:rPr>
          <w:rFonts w:ascii="Times New Roman" w:hAnsi="Times New Roman" w:cs="Times New Roman"/>
          <w:sz w:val="24"/>
          <w:szCs w:val="24"/>
        </w:rPr>
        <w:t xml:space="preserve">: </w:t>
      </w:r>
      <w:hyperlink r:id="rId53" w:history="1">
        <w:r w:rsidRPr="00976EB1">
          <w:rPr>
            <w:rStyle w:val="Hyperlink"/>
            <w:rFonts w:ascii="Times New Roman" w:hAnsi="Times New Roman" w:cs="Times New Roman"/>
            <w:color w:val="auto"/>
            <w:sz w:val="24"/>
            <w:szCs w:val="24"/>
          </w:rPr>
          <w:t>https://uc-r.github.io/kmeans_clustering</w:t>
        </w:r>
      </w:hyperlink>
    </w:p>
    <w:p w14:paraId="39F53FCE" w14:textId="26316133" w:rsidR="00976EB1" w:rsidRDefault="00976EB1" w:rsidP="00976EB1">
      <w:pPr>
        <w:spacing w:line="480" w:lineRule="auto"/>
        <w:rPr>
          <w:rFonts w:ascii="Times New Roman" w:hAnsi="Times New Roman" w:cs="Times New Roman"/>
          <w:sz w:val="24"/>
          <w:szCs w:val="24"/>
        </w:rPr>
      </w:pPr>
      <w:r w:rsidRPr="00976EB1">
        <w:rPr>
          <w:rFonts w:ascii="Times New Roman" w:hAnsi="Times New Roman" w:cs="Times New Roman"/>
          <w:i/>
          <w:iCs/>
          <w:sz w:val="24"/>
          <w:szCs w:val="24"/>
        </w:rPr>
        <w:t>Hierarchical Cluster Analysis</w:t>
      </w:r>
      <w:r w:rsidRPr="009D520B">
        <w:rPr>
          <w:rFonts w:ascii="Times New Roman" w:hAnsi="Times New Roman" w:cs="Times New Roman"/>
          <w:i/>
          <w:iCs/>
          <w:sz w:val="24"/>
          <w:szCs w:val="24"/>
        </w:rPr>
        <w:t xml:space="preserve">. </w:t>
      </w:r>
      <w:r w:rsidRPr="009D520B">
        <w:rPr>
          <w:rFonts w:ascii="Times New Roman" w:hAnsi="Times New Roman" w:cs="Times New Roman"/>
          <w:sz w:val="24"/>
          <w:szCs w:val="24"/>
        </w:rPr>
        <w:t xml:space="preserve">Retrieved from </w:t>
      </w:r>
      <w:r w:rsidRPr="00976EB1">
        <w:rPr>
          <w:rFonts w:ascii="Times New Roman" w:hAnsi="Times New Roman" w:cs="Times New Roman"/>
          <w:sz w:val="24"/>
          <w:szCs w:val="24"/>
        </w:rPr>
        <w:t xml:space="preserve">University </w:t>
      </w:r>
      <w:r w:rsidR="00226E22" w:rsidRPr="00976EB1">
        <w:rPr>
          <w:rFonts w:ascii="Times New Roman" w:hAnsi="Times New Roman" w:cs="Times New Roman"/>
          <w:sz w:val="24"/>
          <w:szCs w:val="24"/>
        </w:rPr>
        <w:t>of</w:t>
      </w:r>
      <w:r w:rsidRPr="00976EB1">
        <w:rPr>
          <w:rFonts w:ascii="Times New Roman" w:hAnsi="Times New Roman" w:cs="Times New Roman"/>
          <w:sz w:val="24"/>
          <w:szCs w:val="24"/>
        </w:rPr>
        <w:t xml:space="preserve"> Cincinnati Business Analytics R </w:t>
      </w:r>
    </w:p>
    <w:p w14:paraId="6BDDE05D" w14:textId="35FCFAAD" w:rsidR="00976EB1" w:rsidRDefault="00976EB1" w:rsidP="00976EB1">
      <w:pPr>
        <w:spacing w:line="480" w:lineRule="auto"/>
        <w:ind w:firstLine="720"/>
        <w:rPr>
          <w:rStyle w:val="Hyperlink"/>
          <w:rFonts w:ascii="Times New Roman" w:hAnsi="Times New Roman" w:cs="Times New Roman"/>
          <w:color w:val="auto"/>
          <w:sz w:val="24"/>
          <w:szCs w:val="24"/>
        </w:rPr>
      </w:pPr>
      <w:r w:rsidRPr="00976EB1">
        <w:rPr>
          <w:rFonts w:ascii="Times New Roman" w:hAnsi="Times New Roman" w:cs="Times New Roman"/>
          <w:sz w:val="24"/>
          <w:szCs w:val="24"/>
        </w:rPr>
        <w:t>Programming Guide</w:t>
      </w:r>
      <w:r w:rsidRPr="009D520B">
        <w:rPr>
          <w:rFonts w:ascii="Times New Roman" w:hAnsi="Times New Roman" w:cs="Times New Roman"/>
          <w:sz w:val="24"/>
          <w:szCs w:val="24"/>
        </w:rPr>
        <w:t xml:space="preserve">: </w:t>
      </w:r>
      <w:hyperlink r:id="rId54" w:history="1">
        <w:r w:rsidRPr="00976EB1">
          <w:rPr>
            <w:rStyle w:val="Hyperlink"/>
            <w:rFonts w:ascii="Times New Roman" w:hAnsi="Times New Roman" w:cs="Times New Roman"/>
            <w:color w:val="auto"/>
            <w:sz w:val="24"/>
            <w:szCs w:val="24"/>
          </w:rPr>
          <w:t>https://uc-r.github.io/hc_clustering</w:t>
        </w:r>
      </w:hyperlink>
    </w:p>
    <w:p w14:paraId="3692FC1F" w14:textId="77777777" w:rsidR="00B54498" w:rsidRPr="009D520B" w:rsidRDefault="00B54498" w:rsidP="00B54498">
      <w:pPr>
        <w:spacing w:line="480" w:lineRule="auto"/>
        <w:rPr>
          <w:rFonts w:ascii="Times New Roman" w:hAnsi="Times New Roman" w:cs="Times New Roman"/>
          <w:i/>
          <w:iCs/>
          <w:sz w:val="24"/>
          <w:szCs w:val="24"/>
        </w:rPr>
      </w:pPr>
      <w:proofErr w:type="spellStart"/>
      <w:r w:rsidRPr="009D520B">
        <w:rPr>
          <w:rFonts w:ascii="Times New Roman" w:hAnsi="Times New Roman" w:cs="Times New Roman"/>
          <w:sz w:val="24"/>
          <w:szCs w:val="24"/>
        </w:rPr>
        <w:t>Sarfin</w:t>
      </w:r>
      <w:proofErr w:type="spellEnd"/>
      <w:r w:rsidRPr="009D520B">
        <w:rPr>
          <w:rFonts w:ascii="Times New Roman" w:hAnsi="Times New Roman" w:cs="Times New Roman"/>
          <w:sz w:val="24"/>
          <w:szCs w:val="24"/>
        </w:rPr>
        <w:t xml:space="preserve">, R (2019, Aug 7). </w:t>
      </w:r>
      <w:r w:rsidRPr="009D520B">
        <w:rPr>
          <w:rFonts w:ascii="Times New Roman" w:hAnsi="Times New Roman" w:cs="Times New Roman"/>
          <w:i/>
          <w:iCs/>
          <w:sz w:val="24"/>
          <w:szCs w:val="24"/>
        </w:rPr>
        <w:t xml:space="preserve">Data Quality Dimensions: How Do You Measure Up? (+ </w:t>
      </w:r>
    </w:p>
    <w:p w14:paraId="45E2221B" w14:textId="74175334" w:rsidR="00B54498" w:rsidRPr="009D520B" w:rsidRDefault="00B54498" w:rsidP="00B54498">
      <w:pPr>
        <w:spacing w:line="480" w:lineRule="auto"/>
        <w:ind w:firstLine="720"/>
        <w:rPr>
          <w:rStyle w:val="Hyperlink"/>
          <w:rFonts w:ascii="Times New Roman" w:hAnsi="Times New Roman" w:cs="Times New Roman"/>
          <w:color w:val="auto"/>
          <w:sz w:val="24"/>
          <w:szCs w:val="24"/>
        </w:rPr>
      </w:pPr>
      <w:r w:rsidRPr="009D520B">
        <w:rPr>
          <w:rFonts w:ascii="Times New Roman" w:hAnsi="Times New Roman" w:cs="Times New Roman"/>
          <w:i/>
          <w:iCs/>
          <w:sz w:val="24"/>
          <w:szCs w:val="24"/>
        </w:rPr>
        <w:t>Downloadable Scorecard).</w:t>
      </w:r>
      <w:r w:rsidRPr="009D520B">
        <w:rPr>
          <w:rFonts w:ascii="Times New Roman" w:hAnsi="Times New Roman" w:cs="Times New Roman"/>
          <w:sz w:val="24"/>
          <w:szCs w:val="24"/>
        </w:rPr>
        <w:t xml:space="preserve"> Retrieved from </w:t>
      </w:r>
      <w:proofErr w:type="spellStart"/>
      <w:r w:rsidRPr="009D520B">
        <w:rPr>
          <w:rFonts w:ascii="Times New Roman" w:hAnsi="Times New Roman" w:cs="Times New Roman"/>
          <w:sz w:val="24"/>
          <w:szCs w:val="24"/>
        </w:rPr>
        <w:t>syncsort</w:t>
      </w:r>
      <w:proofErr w:type="spellEnd"/>
      <w:r w:rsidRPr="009D520B">
        <w:rPr>
          <w:rFonts w:ascii="Times New Roman" w:hAnsi="Times New Roman" w:cs="Times New Roman"/>
          <w:sz w:val="24"/>
          <w:szCs w:val="24"/>
        </w:rPr>
        <w:t xml:space="preserve">: </w:t>
      </w:r>
      <w:r w:rsidR="009D520B" w:rsidRPr="009D520B">
        <w:rPr>
          <w:rFonts w:ascii="Times New Roman" w:hAnsi="Times New Roman" w:cs="Times New Roman"/>
          <w:sz w:val="24"/>
          <w:szCs w:val="24"/>
        </w:rPr>
        <w:fldChar w:fldCharType="begin"/>
      </w:r>
      <w:r w:rsidR="009D520B" w:rsidRPr="009D520B">
        <w:rPr>
          <w:rFonts w:ascii="Times New Roman" w:hAnsi="Times New Roman" w:cs="Times New Roman"/>
          <w:sz w:val="24"/>
          <w:szCs w:val="24"/>
        </w:rPr>
        <w:instrText xml:space="preserve"> HYPERLINK "https://blog.syncsort.com/2019/08/data-quality/data-quality-dimensions-measure/" </w:instrText>
      </w:r>
      <w:r w:rsidR="009D520B" w:rsidRPr="009D520B">
        <w:rPr>
          <w:rFonts w:ascii="Times New Roman" w:hAnsi="Times New Roman" w:cs="Times New Roman"/>
          <w:sz w:val="24"/>
          <w:szCs w:val="24"/>
        </w:rPr>
        <w:fldChar w:fldCharType="separate"/>
      </w:r>
      <w:r w:rsidRPr="009D520B">
        <w:rPr>
          <w:rStyle w:val="Hyperlink"/>
          <w:rFonts w:ascii="Times New Roman" w:hAnsi="Times New Roman" w:cs="Times New Roman"/>
          <w:color w:val="auto"/>
          <w:sz w:val="24"/>
          <w:szCs w:val="24"/>
        </w:rPr>
        <w:t>https://blog.syncsort.com/</w:t>
      </w:r>
    </w:p>
    <w:p w14:paraId="446FB740" w14:textId="3B3B80C6" w:rsidR="00654E40" w:rsidRPr="009D520B" w:rsidRDefault="00B54498" w:rsidP="00654E40">
      <w:pPr>
        <w:spacing w:line="480" w:lineRule="auto"/>
        <w:ind w:firstLine="720"/>
        <w:rPr>
          <w:rFonts w:ascii="Times New Roman" w:hAnsi="Times New Roman" w:cs="Times New Roman"/>
          <w:sz w:val="24"/>
          <w:szCs w:val="24"/>
        </w:rPr>
      </w:pPr>
      <w:r w:rsidRPr="009D520B">
        <w:rPr>
          <w:rStyle w:val="Hyperlink"/>
          <w:rFonts w:ascii="Times New Roman" w:hAnsi="Times New Roman" w:cs="Times New Roman"/>
          <w:color w:val="auto"/>
          <w:sz w:val="24"/>
          <w:szCs w:val="24"/>
        </w:rPr>
        <w:t>2019/08/data-quality/data-quality-dimensions-measure/</w:t>
      </w:r>
      <w:r w:rsidR="009D520B" w:rsidRPr="009D520B">
        <w:rPr>
          <w:rFonts w:ascii="Times New Roman" w:hAnsi="Times New Roman" w:cs="Times New Roman"/>
          <w:sz w:val="24"/>
          <w:szCs w:val="24"/>
        </w:rPr>
        <w:fldChar w:fldCharType="end"/>
      </w:r>
    </w:p>
    <w:sectPr w:rsidR="00654E40" w:rsidRPr="009D52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F20"/>
    <w:rsid w:val="00003863"/>
    <w:rsid w:val="000040B3"/>
    <w:rsid w:val="00015D66"/>
    <w:rsid w:val="0003256B"/>
    <w:rsid w:val="00040887"/>
    <w:rsid w:val="00042489"/>
    <w:rsid w:val="00056AE4"/>
    <w:rsid w:val="000650CE"/>
    <w:rsid w:val="0006690E"/>
    <w:rsid w:val="000707F3"/>
    <w:rsid w:val="00081D7E"/>
    <w:rsid w:val="00082ABD"/>
    <w:rsid w:val="00082FCB"/>
    <w:rsid w:val="00086346"/>
    <w:rsid w:val="00086C66"/>
    <w:rsid w:val="000912BD"/>
    <w:rsid w:val="000935C9"/>
    <w:rsid w:val="00094DC6"/>
    <w:rsid w:val="000A44D2"/>
    <w:rsid w:val="000B5961"/>
    <w:rsid w:val="000C14C4"/>
    <w:rsid w:val="000C675E"/>
    <w:rsid w:val="000C7ED4"/>
    <w:rsid w:val="000D60F2"/>
    <w:rsid w:val="000D7354"/>
    <w:rsid w:val="000E73BA"/>
    <w:rsid w:val="000F10C9"/>
    <w:rsid w:val="000F7DF4"/>
    <w:rsid w:val="00111658"/>
    <w:rsid w:val="00113135"/>
    <w:rsid w:val="001155D5"/>
    <w:rsid w:val="00121D74"/>
    <w:rsid w:val="00122398"/>
    <w:rsid w:val="00122577"/>
    <w:rsid w:val="00124CA2"/>
    <w:rsid w:val="00130BF0"/>
    <w:rsid w:val="00131E7E"/>
    <w:rsid w:val="00132228"/>
    <w:rsid w:val="00133E1A"/>
    <w:rsid w:val="00151088"/>
    <w:rsid w:val="00154B35"/>
    <w:rsid w:val="00162A02"/>
    <w:rsid w:val="00163812"/>
    <w:rsid w:val="00163F3C"/>
    <w:rsid w:val="00167EE3"/>
    <w:rsid w:val="00176090"/>
    <w:rsid w:val="00176948"/>
    <w:rsid w:val="00180232"/>
    <w:rsid w:val="0018086F"/>
    <w:rsid w:val="001821B7"/>
    <w:rsid w:val="00182BBB"/>
    <w:rsid w:val="001846DE"/>
    <w:rsid w:val="00187849"/>
    <w:rsid w:val="00196D5C"/>
    <w:rsid w:val="001A00E8"/>
    <w:rsid w:val="001A133D"/>
    <w:rsid w:val="001A1985"/>
    <w:rsid w:val="001A4689"/>
    <w:rsid w:val="001B2231"/>
    <w:rsid w:val="001B482C"/>
    <w:rsid w:val="001B7301"/>
    <w:rsid w:val="001C05DD"/>
    <w:rsid w:val="001C1590"/>
    <w:rsid w:val="001D0B0B"/>
    <w:rsid w:val="001D1872"/>
    <w:rsid w:val="001D1FB6"/>
    <w:rsid w:val="001D5D3F"/>
    <w:rsid w:val="001E35B5"/>
    <w:rsid w:val="001E5A56"/>
    <w:rsid w:val="001F0E4B"/>
    <w:rsid w:val="001F1D86"/>
    <w:rsid w:val="001F6347"/>
    <w:rsid w:val="001F7E3C"/>
    <w:rsid w:val="00201FC8"/>
    <w:rsid w:val="002033CF"/>
    <w:rsid w:val="00203985"/>
    <w:rsid w:val="00220B33"/>
    <w:rsid w:val="002259BA"/>
    <w:rsid w:val="00226E22"/>
    <w:rsid w:val="00231360"/>
    <w:rsid w:val="002378C7"/>
    <w:rsid w:val="00241970"/>
    <w:rsid w:val="00243B62"/>
    <w:rsid w:val="0025336A"/>
    <w:rsid w:val="0025502A"/>
    <w:rsid w:val="002605DE"/>
    <w:rsid w:val="00260F09"/>
    <w:rsid w:val="00261FC8"/>
    <w:rsid w:val="002625FB"/>
    <w:rsid w:val="00266220"/>
    <w:rsid w:val="00274A17"/>
    <w:rsid w:val="002850AF"/>
    <w:rsid w:val="00285133"/>
    <w:rsid w:val="00286DD2"/>
    <w:rsid w:val="002930DE"/>
    <w:rsid w:val="00297E92"/>
    <w:rsid w:val="002A19E5"/>
    <w:rsid w:val="002A5CE3"/>
    <w:rsid w:val="002A6F6C"/>
    <w:rsid w:val="002B312F"/>
    <w:rsid w:val="002B759C"/>
    <w:rsid w:val="002C03C5"/>
    <w:rsid w:val="002D31B4"/>
    <w:rsid w:val="002D3A1A"/>
    <w:rsid w:val="002E0D8F"/>
    <w:rsid w:val="002E26A0"/>
    <w:rsid w:val="002E75A3"/>
    <w:rsid w:val="002E7B15"/>
    <w:rsid w:val="002F3970"/>
    <w:rsid w:val="00304421"/>
    <w:rsid w:val="00306DAD"/>
    <w:rsid w:val="00311C8F"/>
    <w:rsid w:val="003134F0"/>
    <w:rsid w:val="003152E9"/>
    <w:rsid w:val="00317D92"/>
    <w:rsid w:val="003225EE"/>
    <w:rsid w:val="00331485"/>
    <w:rsid w:val="00334F64"/>
    <w:rsid w:val="00335221"/>
    <w:rsid w:val="0034170C"/>
    <w:rsid w:val="00361CCA"/>
    <w:rsid w:val="003667EF"/>
    <w:rsid w:val="00370E56"/>
    <w:rsid w:val="0038482D"/>
    <w:rsid w:val="003958A6"/>
    <w:rsid w:val="00396DBD"/>
    <w:rsid w:val="00397E27"/>
    <w:rsid w:val="003A002C"/>
    <w:rsid w:val="003B14A6"/>
    <w:rsid w:val="003C0E73"/>
    <w:rsid w:val="003C65A4"/>
    <w:rsid w:val="003D10D0"/>
    <w:rsid w:val="003E2D4A"/>
    <w:rsid w:val="003E6FE7"/>
    <w:rsid w:val="003F090E"/>
    <w:rsid w:val="003F0FD4"/>
    <w:rsid w:val="003F661E"/>
    <w:rsid w:val="00402FB3"/>
    <w:rsid w:val="0041229B"/>
    <w:rsid w:val="00413147"/>
    <w:rsid w:val="00422ED9"/>
    <w:rsid w:val="00446BF2"/>
    <w:rsid w:val="0045138C"/>
    <w:rsid w:val="00454B58"/>
    <w:rsid w:val="00462EAE"/>
    <w:rsid w:val="004669FF"/>
    <w:rsid w:val="00467A44"/>
    <w:rsid w:val="0049432E"/>
    <w:rsid w:val="00495307"/>
    <w:rsid w:val="0049726D"/>
    <w:rsid w:val="004A701F"/>
    <w:rsid w:val="004B11B7"/>
    <w:rsid w:val="004B5447"/>
    <w:rsid w:val="004B55D8"/>
    <w:rsid w:val="004C0181"/>
    <w:rsid w:val="004C046D"/>
    <w:rsid w:val="004C3935"/>
    <w:rsid w:val="004D4646"/>
    <w:rsid w:val="004E3D8F"/>
    <w:rsid w:val="004E5B96"/>
    <w:rsid w:val="004F3383"/>
    <w:rsid w:val="00501E13"/>
    <w:rsid w:val="00502420"/>
    <w:rsid w:val="005130F2"/>
    <w:rsid w:val="00514F14"/>
    <w:rsid w:val="005213D2"/>
    <w:rsid w:val="00524169"/>
    <w:rsid w:val="0052596D"/>
    <w:rsid w:val="005458E6"/>
    <w:rsid w:val="00552EA5"/>
    <w:rsid w:val="005611BA"/>
    <w:rsid w:val="005633FF"/>
    <w:rsid w:val="00563799"/>
    <w:rsid w:val="005713CA"/>
    <w:rsid w:val="00575024"/>
    <w:rsid w:val="0058124F"/>
    <w:rsid w:val="0058173E"/>
    <w:rsid w:val="00581EAF"/>
    <w:rsid w:val="00587EAB"/>
    <w:rsid w:val="005902D2"/>
    <w:rsid w:val="00594E4E"/>
    <w:rsid w:val="00596E9C"/>
    <w:rsid w:val="005A0DAD"/>
    <w:rsid w:val="005A6C83"/>
    <w:rsid w:val="005B5EF9"/>
    <w:rsid w:val="005B659E"/>
    <w:rsid w:val="005C0A07"/>
    <w:rsid w:val="005D01EB"/>
    <w:rsid w:val="005D7AE0"/>
    <w:rsid w:val="005E249D"/>
    <w:rsid w:val="005E3971"/>
    <w:rsid w:val="005E55A7"/>
    <w:rsid w:val="005E55CC"/>
    <w:rsid w:val="005E79E3"/>
    <w:rsid w:val="005F7D94"/>
    <w:rsid w:val="00602261"/>
    <w:rsid w:val="00604A42"/>
    <w:rsid w:val="00605377"/>
    <w:rsid w:val="006218CF"/>
    <w:rsid w:val="006245D0"/>
    <w:rsid w:val="00630BBD"/>
    <w:rsid w:val="0063665F"/>
    <w:rsid w:val="00654E40"/>
    <w:rsid w:val="006612DA"/>
    <w:rsid w:val="00672DCE"/>
    <w:rsid w:val="00687D19"/>
    <w:rsid w:val="006A0262"/>
    <w:rsid w:val="006A0417"/>
    <w:rsid w:val="006A0BF3"/>
    <w:rsid w:val="006A4A24"/>
    <w:rsid w:val="006A58EE"/>
    <w:rsid w:val="006A61F3"/>
    <w:rsid w:val="006A66D3"/>
    <w:rsid w:val="006B7182"/>
    <w:rsid w:val="006C2D1F"/>
    <w:rsid w:val="006C33AE"/>
    <w:rsid w:val="006C61D9"/>
    <w:rsid w:val="006D4595"/>
    <w:rsid w:val="006D7BE1"/>
    <w:rsid w:val="006E4103"/>
    <w:rsid w:val="006E6992"/>
    <w:rsid w:val="006F2C81"/>
    <w:rsid w:val="006F2E18"/>
    <w:rsid w:val="006F5C6E"/>
    <w:rsid w:val="006F6017"/>
    <w:rsid w:val="00700F3C"/>
    <w:rsid w:val="00724CD0"/>
    <w:rsid w:val="007372B9"/>
    <w:rsid w:val="0074089C"/>
    <w:rsid w:val="00742C61"/>
    <w:rsid w:val="007435A2"/>
    <w:rsid w:val="007462FA"/>
    <w:rsid w:val="00760A79"/>
    <w:rsid w:val="0076793C"/>
    <w:rsid w:val="00772D59"/>
    <w:rsid w:val="00776B73"/>
    <w:rsid w:val="0078134D"/>
    <w:rsid w:val="007A2454"/>
    <w:rsid w:val="007A3F7F"/>
    <w:rsid w:val="007A5E89"/>
    <w:rsid w:val="007A605A"/>
    <w:rsid w:val="007B736C"/>
    <w:rsid w:val="007B79F4"/>
    <w:rsid w:val="007C428E"/>
    <w:rsid w:val="007C5B43"/>
    <w:rsid w:val="007C767B"/>
    <w:rsid w:val="007D0116"/>
    <w:rsid w:val="007D01C6"/>
    <w:rsid w:val="007E142D"/>
    <w:rsid w:val="007E1558"/>
    <w:rsid w:val="007E56C0"/>
    <w:rsid w:val="007F3D88"/>
    <w:rsid w:val="007F7EB2"/>
    <w:rsid w:val="008000B1"/>
    <w:rsid w:val="0080190D"/>
    <w:rsid w:val="00805538"/>
    <w:rsid w:val="0081023D"/>
    <w:rsid w:val="00812E18"/>
    <w:rsid w:val="008132E1"/>
    <w:rsid w:val="008133D8"/>
    <w:rsid w:val="008270AF"/>
    <w:rsid w:val="008324FB"/>
    <w:rsid w:val="0083309B"/>
    <w:rsid w:val="008350F0"/>
    <w:rsid w:val="0084126F"/>
    <w:rsid w:val="0085053A"/>
    <w:rsid w:val="008506FF"/>
    <w:rsid w:val="00852B4F"/>
    <w:rsid w:val="00854145"/>
    <w:rsid w:val="00857A4E"/>
    <w:rsid w:val="00866193"/>
    <w:rsid w:val="0087175C"/>
    <w:rsid w:val="008727F3"/>
    <w:rsid w:val="00876828"/>
    <w:rsid w:val="008822B0"/>
    <w:rsid w:val="00882BC4"/>
    <w:rsid w:val="008859B3"/>
    <w:rsid w:val="00891A49"/>
    <w:rsid w:val="00894F1F"/>
    <w:rsid w:val="00896DDE"/>
    <w:rsid w:val="00897648"/>
    <w:rsid w:val="008976E6"/>
    <w:rsid w:val="008A552B"/>
    <w:rsid w:val="008A5F20"/>
    <w:rsid w:val="008B0BFE"/>
    <w:rsid w:val="008B0F87"/>
    <w:rsid w:val="008B2245"/>
    <w:rsid w:val="008B2D24"/>
    <w:rsid w:val="008B3A45"/>
    <w:rsid w:val="008C182E"/>
    <w:rsid w:val="008C52AF"/>
    <w:rsid w:val="008D06BF"/>
    <w:rsid w:val="008D0DC0"/>
    <w:rsid w:val="008D0F62"/>
    <w:rsid w:val="008D35D6"/>
    <w:rsid w:val="008D4784"/>
    <w:rsid w:val="008E284C"/>
    <w:rsid w:val="008E30F2"/>
    <w:rsid w:val="008F1A12"/>
    <w:rsid w:val="008F4901"/>
    <w:rsid w:val="008F5CDE"/>
    <w:rsid w:val="00903BA9"/>
    <w:rsid w:val="009040B9"/>
    <w:rsid w:val="00906A4C"/>
    <w:rsid w:val="00914701"/>
    <w:rsid w:val="00914F18"/>
    <w:rsid w:val="00931174"/>
    <w:rsid w:val="00931FC6"/>
    <w:rsid w:val="00933134"/>
    <w:rsid w:val="009364C0"/>
    <w:rsid w:val="00943950"/>
    <w:rsid w:val="00946FD4"/>
    <w:rsid w:val="00946FEC"/>
    <w:rsid w:val="00954CDD"/>
    <w:rsid w:val="009555B0"/>
    <w:rsid w:val="00971D27"/>
    <w:rsid w:val="00971EDF"/>
    <w:rsid w:val="00972D16"/>
    <w:rsid w:val="0097331D"/>
    <w:rsid w:val="00974A85"/>
    <w:rsid w:val="00976EB1"/>
    <w:rsid w:val="009772C9"/>
    <w:rsid w:val="00982CED"/>
    <w:rsid w:val="00985C18"/>
    <w:rsid w:val="00986E9D"/>
    <w:rsid w:val="0099191F"/>
    <w:rsid w:val="00993FD0"/>
    <w:rsid w:val="009954A3"/>
    <w:rsid w:val="009B150C"/>
    <w:rsid w:val="009B17F4"/>
    <w:rsid w:val="009B1871"/>
    <w:rsid w:val="009B4177"/>
    <w:rsid w:val="009B4974"/>
    <w:rsid w:val="009D363E"/>
    <w:rsid w:val="009D520B"/>
    <w:rsid w:val="009E482B"/>
    <w:rsid w:val="009E7320"/>
    <w:rsid w:val="00A00097"/>
    <w:rsid w:val="00A05A2C"/>
    <w:rsid w:val="00A10E8C"/>
    <w:rsid w:val="00A16F6A"/>
    <w:rsid w:val="00A21DBA"/>
    <w:rsid w:val="00A250F9"/>
    <w:rsid w:val="00A419DE"/>
    <w:rsid w:val="00A45AB0"/>
    <w:rsid w:val="00A47537"/>
    <w:rsid w:val="00A520C4"/>
    <w:rsid w:val="00A6478A"/>
    <w:rsid w:val="00A6668F"/>
    <w:rsid w:val="00A66EAF"/>
    <w:rsid w:val="00A70664"/>
    <w:rsid w:val="00A77695"/>
    <w:rsid w:val="00A77911"/>
    <w:rsid w:val="00A834A3"/>
    <w:rsid w:val="00A950C2"/>
    <w:rsid w:val="00A952E8"/>
    <w:rsid w:val="00A97F5F"/>
    <w:rsid w:val="00AC19F7"/>
    <w:rsid w:val="00AC3CCC"/>
    <w:rsid w:val="00AC4B81"/>
    <w:rsid w:val="00AC6F5C"/>
    <w:rsid w:val="00AE5356"/>
    <w:rsid w:val="00AF2BE2"/>
    <w:rsid w:val="00AF4F2D"/>
    <w:rsid w:val="00AF60E5"/>
    <w:rsid w:val="00AF6517"/>
    <w:rsid w:val="00B02941"/>
    <w:rsid w:val="00B06FBC"/>
    <w:rsid w:val="00B075DF"/>
    <w:rsid w:val="00B07A5F"/>
    <w:rsid w:val="00B14079"/>
    <w:rsid w:val="00B16D6A"/>
    <w:rsid w:val="00B22D44"/>
    <w:rsid w:val="00B37EDD"/>
    <w:rsid w:val="00B4133F"/>
    <w:rsid w:val="00B42BC0"/>
    <w:rsid w:val="00B4546F"/>
    <w:rsid w:val="00B543C4"/>
    <w:rsid w:val="00B54498"/>
    <w:rsid w:val="00B54745"/>
    <w:rsid w:val="00B64155"/>
    <w:rsid w:val="00B71208"/>
    <w:rsid w:val="00B721A5"/>
    <w:rsid w:val="00B7275A"/>
    <w:rsid w:val="00B86B93"/>
    <w:rsid w:val="00B95DCF"/>
    <w:rsid w:val="00BA431E"/>
    <w:rsid w:val="00BA66CF"/>
    <w:rsid w:val="00BA6D42"/>
    <w:rsid w:val="00BA7682"/>
    <w:rsid w:val="00BB0469"/>
    <w:rsid w:val="00BB29CD"/>
    <w:rsid w:val="00BC660B"/>
    <w:rsid w:val="00BC795C"/>
    <w:rsid w:val="00BD2A42"/>
    <w:rsid w:val="00BD7960"/>
    <w:rsid w:val="00BD7EEC"/>
    <w:rsid w:val="00BF1466"/>
    <w:rsid w:val="00BF5101"/>
    <w:rsid w:val="00C0371D"/>
    <w:rsid w:val="00C12846"/>
    <w:rsid w:val="00C20281"/>
    <w:rsid w:val="00C30F98"/>
    <w:rsid w:val="00C3181A"/>
    <w:rsid w:val="00C35827"/>
    <w:rsid w:val="00C36A99"/>
    <w:rsid w:val="00C45D72"/>
    <w:rsid w:val="00C471CF"/>
    <w:rsid w:val="00C51960"/>
    <w:rsid w:val="00C5303C"/>
    <w:rsid w:val="00C60906"/>
    <w:rsid w:val="00C60947"/>
    <w:rsid w:val="00C62190"/>
    <w:rsid w:val="00C6623B"/>
    <w:rsid w:val="00C66367"/>
    <w:rsid w:val="00C665FD"/>
    <w:rsid w:val="00C76BEF"/>
    <w:rsid w:val="00C77B36"/>
    <w:rsid w:val="00C81B36"/>
    <w:rsid w:val="00C8788D"/>
    <w:rsid w:val="00C91556"/>
    <w:rsid w:val="00C9553F"/>
    <w:rsid w:val="00C96B1F"/>
    <w:rsid w:val="00C96D94"/>
    <w:rsid w:val="00CA1D2A"/>
    <w:rsid w:val="00CA79D9"/>
    <w:rsid w:val="00CB4226"/>
    <w:rsid w:val="00CC33E5"/>
    <w:rsid w:val="00CC374E"/>
    <w:rsid w:val="00CC56E9"/>
    <w:rsid w:val="00CC7395"/>
    <w:rsid w:val="00CD0207"/>
    <w:rsid w:val="00CD29E2"/>
    <w:rsid w:val="00CD70D9"/>
    <w:rsid w:val="00CE47E1"/>
    <w:rsid w:val="00CF72C7"/>
    <w:rsid w:val="00CF78AB"/>
    <w:rsid w:val="00D00C0A"/>
    <w:rsid w:val="00D02E2C"/>
    <w:rsid w:val="00D04F23"/>
    <w:rsid w:val="00D12501"/>
    <w:rsid w:val="00D15558"/>
    <w:rsid w:val="00D16872"/>
    <w:rsid w:val="00D16F51"/>
    <w:rsid w:val="00D17F3F"/>
    <w:rsid w:val="00D20929"/>
    <w:rsid w:val="00D21B45"/>
    <w:rsid w:val="00D32122"/>
    <w:rsid w:val="00D34C5A"/>
    <w:rsid w:val="00D401FD"/>
    <w:rsid w:val="00D50358"/>
    <w:rsid w:val="00D50780"/>
    <w:rsid w:val="00D567BB"/>
    <w:rsid w:val="00D63C0C"/>
    <w:rsid w:val="00D70933"/>
    <w:rsid w:val="00D753DF"/>
    <w:rsid w:val="00D81EF4"/>
    <w:rsid w:val="00D91A51"/>
    <w:rsid w:val="00D9514D"/>
    <w:rsid w:val="00DA63CD"/>
    <w:rsid w:val="00DB6ACC"/>
    <w:rsid w:val="00DB7486"/>
    <w:rsid w:val="00DC431A"/>
    <w:rsid w:val="00DC66B8"/>
    <w:rsid w:val="00DC7F65"/>
    <w:rsid w:val="00DC7FE3"/>
    <w:rsid w:val="00DD7B7F"/>
    <w:rsid w:val="00DE4E23"/>
    <w:rsid w:val="00DE75E6"/>
    <w:rsid w:val="00DE785B"/>
    <w:rsid w:val="00DF6ABD"/>
    <w:rsid w:val="00DF7AA9"/>
    <w:rsid w:val="00E03384"/>
    <w:rsid w:val="00E03DE9"/>
    <w:rsid w:val="00E07ED4"/>
    <w:rsid w:val="00E10701"/>
    <w:rsid w:val="00E24D7B"/>
    <w:rsid w:val="00E303AA"/>
    <w:rsid w:val="00E35FA5"/>
    <w:rsid w:val="00E363D9"/>
    <w:rsid w:val="00E4271E"/>
    <w:rsid w:val="00E44C97"/>
    <w:rsid w:val="00E46C6B"/>
    <w:rsid w:val="00E479D5"/>
    <w:rsid w:val="00E50798"/>
    <w:rsid w:val="00E50B0C"/>
    <w:rsid w:val="00E53307"/>
    <w:rsid w:val="00E55420"/>
    <w:rsid w:val="00E638A9"/>
    <w:rsid w:val="00E651E3"/>
    <w:rsid w:val="00E67C5D"/>
    <w:rsid w:val="00E759DE"/>
    <w:rsid w:val="00E81271"/>
    <w:rsid w:val="00E833DB"/>
    <w:rsid w:val="00E85690"/>
    <w:rsid w:val="00E85A89"/>
    <w:rsid w:val="00E901BE"/>
    <w:rsid w:val="00E933F0"/>
    <w:rsid w:val="00E97467"/>
    <w:rsid w:val="00EA7C32"/>
    <w:rsid w:val="00EB337C"/>
    <w:rsid w:val="00EC3A6B"/>
    <w:rsid w:val="00EC5518"/>
    <w:rsid w:val="00EC5624"/>
    <w:rsid w:val="00EC7227"/>
    <w:rsid w:val="00ED195C"/>
    <w:rsid w:val="00ED1D8C"/>
    <w:rsid w:val="00ED2EF5"/>
    <w:rsid w:val="00ED376A"/>
    <w:rsid w:val="00ED5F43"/>
    <w:rsid w:val="00ED6887"/>
    <w:rsid w:val="00EE1F4E"/>
    <w:rsid w:val="00EE26B5"/>
    <w:rsid w:val="00EE4E9D"/>
    <w:rsid w:val="00EE616F"/>
    <w:rsid w:val="00EF11BB"/>
    <w:rsid w:val="00EF1EAD"/>
    <w:rsid w:val="00F00568"/>
    <w:rsid w:val="00F04680"/>
    <w:rsid w:val="00F069FB"/>
    <w:rsid w:val="00F15CE9"/>
    <w:rsid w:val="00F16FA4"/>
    <w:rsid w:val="00F2111B"/>
    <w:rsid w:val="00F2266C"/>
    <w:rsid w:val="00F23814"/>
    <w:rsid w:val="00F263A9"/>
    <w:rsid w:val="00F33772"/>
    <w:rsid w:val="00F42B3A"/>
    <w:rsid w:val="00F4391F"/>
    <w:rsid w:val="00F43BA9"/>
    <w:rsid w:val="00F45056"/>
    <w:rsid w:val="00F450F8"/>
    <w:rsid w:val="00F53715"/>
    <w:rsid w:val="00F54923"/>
    <w:rsid w:val="00F64D6D"/>
    <w:rsid w:val="00F70671"/>
    <w:rsid w:val="00F721AD"/>
    <w:rsid w:val="00F72771"/>
    <w:rsid w:val="00F75BC2"/>
    <w:rsid w:val="00F80EE7"/>
    <w:rsid w:val="00F81FBE"/>
    <w:rsid w:val="00F86FF5"/>
    <w:rsid w:val="00F90DAD"/>
    <w:rsid w:val="00F913F7"/>
    <w:rsid w:val="00F92A77"/>
    <w:rsid w:val="00F95478"/>
    <w:rsid w:val="00F96EF0"/>
    <w:rsid w:val="00F970B5"/>
    <w:rsid w:val="00FA0999"/>
    <w:rsid w:val="00FB0075"/>
    <w:rsid w:val="00FC3D73"/>
    <w:rsid w:val="00FD3AB4"/>
    <w:rsid w:val="00FD558E"/>
    <w:rsid w:val="00FE0E13"/>
    <w:rsid w:val="00FE5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384D7"/>
  <w15:chartTrackingRefBased/>
  <w15:docId w15:val="{27F91634-4AA5-41B7-A5B9-053448CA3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43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45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A5F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A431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834A3"/>
    <w:rPr>
      <w:color w:val="0000FF"/>
      <w:u w:val="single"/>
    </w:rPr>
  </w:style>
  <w:style w:type="character" w:customStyle="1" w:styleId="UnresolvedMention1">
    <w:name w:val="Unresolved Mention1"/>
    <w:basedOn w:val="DefaultParagraphFont"/>
    <w:uiPriority w:val="99"/>
    <w:semiHidden/>
    <w:unhideWhenUsed/>
    <w:rsid w:val="00A834A3"/>
    <w:rPr>
      <w:color w:val="605E5C"/>
      <w:shd w:val="clear" w:color="auto" w:fill="E1DFDD"/>
    </w:rPr>
  </w:style>
  <w:style w:type="character" w:styleId="FollowedHyperlink">
    <w:name w:val="FollowedHyperlink"/>
    <w:basedOn w:val="DefaultParagraphFont"/>
    <w:uiPriority w:val="99"/>
    <w:semiHidden/>
    <w:unhideWhenUsed/>
    <w:rsid w:val="009772C9"/>
    <w:rPr>
      <w:color w:val="954F72" w:themeColor="followedHyperlink"/>
      <w:u w:val="single"/>
    </w:rPr>
  </w:style>
  <w:style w:type="paragraph" w:styleId="Title">
    <w:name w:val="Title"/>
    <w:basedOn w:val="Normal"/>
    <w:link w:val="TitleChar"/>
    <w:uiPriority w:val="2"/>
    <w:unhideWhenUsed/>
    <w:qFormat/>
    <w:rsid w:val="00231360"/>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leChar">
    <w:name w:val="Title Char"/>
    <w:basedOn w:val="DefaultParagraphFont"/>
    <w:link w:val="Title"/>
    <w:uiPriority w:val="2"/>
    <w:rsid w:val="00231360"/>
    <w:rPr>
      <w:rFonts w:asciiTheme="majorHAnsi" w:eastAsiaTheme="majorEastAsia" w:hAnsiTheme="majorHAnsi" w:cstheme="majorBidi"/>
      <w:color w:val="2F5496" w:themeColor="accent1" w:themeShade="BF"/>
      <w:kern w:val="28"/>
      <w:sz w:val="60"/>
    </w:rPr>
  </w:style>
  <w:style w:type="paragraph" w:styleId="Caption">
    <w:name w:val="caption"/>
    <w:basedOn w:val="Normal"/>
    <w:next w:val="Normal"/>
    <w:uiPriority w:val="35"/>
    <w:unhideWhenUsed/>
    <w:qFormat/>
    <w:rsid w:val="00C5303C"/>
    <w:pPr>
      <w:spacing w:after="200" w:line="240" w:lineRule="auto"/>
    </w:pPr>
    <w:rPr>
      <w:i/>
      <w:iCs/>
      <w:color w:val="44546A" w:themeColor="text2"/>
      <w:sz w:val="18"/>
      <w:szCs w:val="18"/>
    </w:rPr>
  </w:style>
  <w:style w:type="table" w:styleId="TableGrid">
    <w:name w:val="Table Grid"/>
    <w:basedOn w:val="TableNormal"/>
    <w:uiPriority w:val="39"/>
    <w:rsid w:val="004C39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245D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635413">
      <w:bodyDiv w:val="1"/>
      <w:marLeft w:val="0"/>
      <w:marRight w:val="0"/>
      <w:marTop w:val="0"/>
      <w:marBottom w:val="0"/>
      <w:divBdr>
        <w:top w:val="none" w:sz="0" w:space="0" w:color="auto"/>
        <w:left w:val="none" w:sz="0" w:space="0" w:color="auto"/>
        <w:bottom w:val="none" w:sz="0" w:space="0" w:color="auto"/>
        <w:right w:val="none" w:sz="0" w:space="0" w:color="auto"/>
      </w:divBdr>
    </w:div>
    <w:div w:id="630094621">
      <w:bodyDiv w:val="1"/>
      <w:marLeft w:val="0"/>
      <w:marRight w:val="0"/>
      <w:marTop w:val="0"/>
      <w:marBottom w:val="0"/>
      <w:divBdr>
        <w:top w:val="none" w:sz="0" w:space="0" w:color="auto"/>
        <w:left w:val="none" w:sz="0" w:space="0" w:color="auto"/>
        <w:bottom w:val="none" w:sz="0" w:space="0" w:color="auto"/>
        <w:right w:val="none" w:sz="0" w:space="0" w:color="auto"/>
      </w:divBdr>
      <w:divsChild>
        <w:div w:id="143814366">
          <w:marLeft w:val="0"/>
          <w:marRight w:val="0"/>
          <w:marTop w:val="187"/>
          <w:marBottom w:val="0"/>
          <w:divBdr>
            <w:top w:val="none" w:sz="0" w:space="0" w:color="auto"/>
            <w:left w:val="none" w:sz="0" w:space="0" w:color="auto"/>
            <w:bottom w:val="none" w:sz="0" w:space="0" w:color="auto"/>
            <w:right w:val="none" w:sz="0" w:space="0" w:color="auto"/>
          </w:divBdr>
        </w:div>
      </w:divsChild>
    </w:div>
    <w:div w:id="646474251">
      <w:bodyDiv w:val="1"/>
      <w:marLeft w:val="0"/>
      <w:marRight w:val="0"/>
      <w:marTop w:val="0"/>
      <w:marBottom w:val="0"/>
      <w:divBdr>
        <w:top w:val="none" w:sz="0" w:space="0" w:color="auto"/>
        <w:left w:val="none" w:sz="0" w:space="0" w:color="auto"/>
        <w:bottom w:val="none" w:sz="0" w:space="0" w:color="auto"/>
        <w:right w:val="none" w:sz="0" w:space="0" w:color="auto"/>
      </w:divBdr>
    </w:div>
    <w:div w:id="688486948">
      <w:bodyDiv w:val="1"/>
      <w:marLeft w:val="0"/>
      <w:marRight w:val="0"/>
      <w:marTop w:val="0"/>
      <w:marBottom w:val="0"/>
      <w:divBdr>
        <w:top w:val="none" w:sz="0" w:space="0" w:color="auto"/>
        <w:left w:val="none" w:sz="0" w:space="0" w:color="auto"/>
        <w:bottom w:val="none" w:sz="0" w:space="0" w:color="auto"/>
        <w:right w:val="none" w:sz="0" w:space="0" w:color="auto"/>
      </w:divBdr>
    </w:div>
    <w:div w:id="763112784">
      <w:bodyDiv w:val="1"/>
      <w:marLeft w:val="0"/>
      <w:marRight w:val="0"/>
      <w:marTop w:val="0"/>
      <w:marBottom w:val="0"/>
      <w:divBdr>
        <w:top w:val="none" w:sz="0" w:space="0" w:color="auto"/>
        <w:left w:val="none" w:sz="0" w:space="0" w:color="auto"/>
        <w:bottom w:val="none" w:sz="0" w:space="0" w:color="auto"/>
        <w:right w:val="none" w:sz="0" w:space="0" w:color="auto"/>
      </w:divBdr>
    </w:div>
    <w:div w:id="766116263">
      <w:bodyDiv w:val="1"/>
      <w:marLeft w:val="0"/>
      <w:marRight w:val="0"/>
      <w:marTop w:val="0"/>
      <w:marBottom w:val="0"/>
      <w:divBdr>
        <w:top w:val="none" w:sz="0" w:space="0" w:color="auto"/>
        <w:left w:val="none" w:sz="0" w:space="0" w:color="auto"/>
        <w:bottom w:val="none" w:sz="0" w:space="0" w:color="auto"/>
        <w:right w:val="none" w:sz="0" w:space="0" w:color="auto"/>
      </w:divBdr>
    </w:div>
    <w:div w:id="824933308">
      <w:bodyDiv w:val="1"/>
      <w:marLeft w:val="0"/>
      <w:marRight w:val="0"/>
      <w:marTop w:val="0"/>
      <w:marBottom w:val="0"/>
      <w:divBdr>
        <w:top w:val="none" w:sz="0" w:space="0" w:color="auto"/>
        <w:left w:val="none" w:sz="0" w:space="0" w:color="auto"/>
        <w:bottom w:val="none" w:sz="0" w:space="0" w:color="auto"/>
        <w:right w:val="none" w:sz="0" w:space="0" w:color="auto"/>
      </w:divBdr>
    </w:div>
    <w:div w:id="868445878">
      <w:bodyDiv w:val="1"/>
      <w:marLeft w:val="0"/>
      <w:marRight w:val="0"/>
      <w:marTop w:val="0"/>
      <w:marBottom w:val="0"/>
      <w:divBdr>
        <w:top w:val="none" w:sz="0" w:space="0" w:color="auto"/>
        <w:left w:val="none" w:sz="0" w:space="0" w:color="auto"/>
        <w:bottom w:val="none" w:sz="0" w:space="0" w:color="auto"/>
        <w:right w:val="none" w:sz="0" w:space="0" w:color="auto"/>
      </w:divBdr>
    </w:div>
    <w:div w:id="1134639362">
      <w:bodyDiv w:val="1"/>
      <w:marLeft w:val="0"/>
      <w:marRight w:val="0"/>
      <w:marTop w:val="0"/>
      <w:marBottom w:val="0"/>
      <w:divBdr>
        <w:top w:val="none" w:sz="0" w:space="0" w:color="auto"/>
        <w:left w:val="none" w:sz="0" w:space="0" w:color="auto"/>
        <w:bottom w:val="none" w:sz="0" w:space="0" w:color="auto"/>
        <w:right w:val="none" w:sz="0" w:space="0" w:color="auto"/>
      </w:divBdr>
    </w:div>
    <w:div w:id="1151798634">
      <w:bodyDiv w:val="1"/>
      <w:marLeft w:val="0"/>
      <w:marRight w:val="0"/>
      <w:marTop w:val="0"/>
      <w:marBottom w:val="0"/>
      <w:divBdr>
        <w:top w:val="none" w:sz="0" w:space="0" w:color="auto"/>
        <w:left w:val="none" w:sz="0" w:space="0" w:color="auto"/>
        <w:bottom w:val="none" w:sz="0" w:space="0" w:color="auto"/>
        <w:right w:val="none" w:sz="0" w:space="0" w:color="auto"/>
      </w:divBdr>
    </w:div>
    <w:div w:id="1576474571">
      <w:bodyDiv w:val="1"/>
      <w:marLeft w:val="0"/>
      <w:marRight w:val="0"/>
      <w:marTop w:val="0"/>
      <w:marBottom w:val="0"/>
      <w:divBdr>
        <w:top w:val="none" w:sz="0" w:space="0" w:color="auto"/>
        <w:left w:val="none" w:sz="0" w:space="0" w:color="auto"/>
        <w:bottom w:val="none" w:sz="0" w:space="0" w:color="auto"/>
        <w:right w:val="none" w:sz="0" w:space="0" w:color="auto"/>
      </w:divBdr>
    </w:div>
    <w:div w:id="1624385390">
      <w:bodyDiv w:val="1"/>
      <w:marLeft w:val="0"/>
      <w:marRight w:val="0"/>
      <w:marTop w:val="0"/>
      <w:marBottom w:val="0"/>
      <w:divBdr>
        <w:top w:val="none" w:sz="0" w:space="0" w:color="auto"/>
        <w:left w:val="none" w:sz="0" w:space="0" w:color="auto"/>
        <w:bottom w:val="none" w:sz="0" w:space="0" w:color="auto"/>
        <w:right w:val="none" w:sz="0" w:space="0" w:color="auto"/>
      </w:divBdr>
    </w:div>
    <w:div w:id="1660235255">
      <w:bodyDiv w:val="1"/>
      <w:marLeft w:val="0"/>
      <w:marRight w:val="0"/>
      <w:marTop w:val="0"/>
      <w:marBottom w:val="0"/>
      <w:divBdr>
        <w:top w:val="none" w:sz="0" w:space="0" w:color="auto"/>
        <w:left w:val="none" w:sz="0" w:space="0" w:color="auto"/>
        <w:bottom w:val="none" w:sz="0" w:space="0" w:color="auto"/>
        <w:right w:val="none" w:sz="0" w:space="0" w:color="auto"/>
      </w:divBdr>
      <w:divsChild>
        <w:div w:id="1135759598">
          <w:marLeft w:val="0"/>
          <w:marRight w:val="0"/>
          <w:marTop w:val="187"/>
          <w:marBottom w:val="0"/>
          <w:divBdr>
            <w:top w:val="none" w:sz="0" w:space="0" w:color="auto"/>
            <w:left w:val="none" w:sz="0" w:space="0" w:color="auto"/>
            <w:bottom w:val="none" w:sz="0" w:space="0" w:color="auto"/>
            <w:right w:val="none" w:sz="0" w:space="0" w:color="auto"/>
          </w:divBdr>
        </w:div>
      </w:divsChild>
    </w:div>
    <w:div w:id="1794521985">
      <w:bodyDiv w:val="1"/>
      <w:marLeft w:val="0"/>
      <w:marRight w:val="0"/>
      <w:marTop w:val="0"/>
      <w:marBottom w:val="0"/>
      <w:divBdr>
        <w:top w:val="none" w:sz="0" w:space="0" w:color="auto"/>
        <w:left w:val="none" w:sz="0" w:space="0" w:color="auto"/>
        <w:bottom w:val="none" w:sz="0" w:space="0" w:color="auto"/>
        <w:right w:val="none" w:sz="0" w:space="0" w:color="auto"/>
      </w:divBdr>
    </w:div>
    <w:div w:id="1841852605">
      <w:bodyDiv w:val="1"/>
      <w:marLeft w:val="0"/>
      <w:marRight w:val="0"/>
      <w:marTop w:val="0"/>
      <w:marBottom w:val="0"/>
      <w:divBdr>
        <w:top w:val="none" w:sz="0" w:space="0" w:color="auto"/>
        <w:left w:val="none" w:sz="0" w:space="0" w:color="auto"/>
        <w:bottom w:val="none" w:sz="0" w:space="0" w:color="auto"/>
        <w:right w:val="none" w:sz="0" w:space="0" w:color="auto"/>
      </w:divBdr>
    </w:div>
    <w:div w:id="1856262318">
      <w:bodyDiv w:val="1"/>
      <w:marLeft w:val="0"/>
      <w:marRight w:val="0"/>
      <w:marTop w:val="0"/>
      <w:marBottom w:val="0"/>
      <w:divBdr>
        <w:top w:val="none" w:sz="0" w:space="0" w:color="auto"/>
        <w:left w:val="none" w:sz="0" w:space="0" w:color="auto"/>
        <w:bottom w:val="none" w:sz="0" w:space="0" w:color="auto"/>
        <w:right w:val="none" w:sz="0" w:space="0" w:color="auto"/>
      </w:divBdr>
    </w:div>
    <w:div w:id="1919975203">
      <w:bodyDiv w:val="1"/>
      <w:marLeft w:val="0"/>
      <w:marRight w:val="0"/>
      <w:marTop w:val="0"/>
      <w:marBottom w:val="0"/>
      <w:divBdr>
        <w:top w:val="none" w:sz="0" w:space="0" w:color="auto"/>
        <w:left w:val="none" w:sz="0" w:space="0" w:color="auto"/>
        <w:bottom w:val="none" w:sz="0" w:space="0" w:color="auto"/>
        <w:right w:val="none" w:sz="0" w:space="0" w:color="auto"/>
      </w:divBdr>
    </w:div>
    <w:div w:id="1973634063">
      <w:bodyDiv w:val="1"/>
      <w:marLeft w:val="0"/>
      <w:marRight w:val="0"/>
      <w:marTop w:val="0"/>
      <w:marBottom w:val="0"/>
      <w:divBdr>
        <w:top w:val="none" w:sz="0" w:space="0" w:color="auto"/>
        <w:left w:val="none" w:sz="0" w:space="0" w:color="auto"/>
        <w:bottom w:val="none" w:sz="0" w:space="0" w:color="auto"/>
        <w:right w:val="none" w:sz="0" w:space="0" w:color="auto"/>
      </w:divBdr>
    </w:div>
    <w:div w:id="2029943624">
      <w:bodyDiv w:val="1"/>
      <w:marLeft w:val="0"/>
      <w:marRight w:val="0"/>
      <w:marTop w:val="0"/>
      <w:marBottom w:val="0"/>
      <w:divBdr>
        <w:top w:val="none" w:sz="0" w:space="0" w:color="auto"/>
        <w:left w:val="none" w:sz="0" w:space="0" w:color="auto"/>
        <w:bottom w:val="none" w:sz="0" w:space="0" w:color="auto"/>
        <w:right w:val="none" w:sz="0" w:space="0" w:color="auto"/>
      </w:divBdr>
    </w:div>
    <w:div w:id="2039163662">
      <w:bodyDiv w:val="1"/>
      <w:marLeft w:val="0"/>
      <w:marRight w:val="0"/>
      <w:marTop w:val="0"/>
      <w:marBottom w:val="0"/>
      <w:divBdr>
        <w:top w:val="none" w:sz="0" w:space="0" w:color="auto"/>
        <w:left w:val="none" w:sz="0" w:space="0" w:color="auto"/>
        <w:bottom w:val="none" w:sz="0" w:space="0" w:color="auto"/>
        <w:right w:val="none" w:sz="0" w:space="0" w:color="auto"/>
      </w:divBdr>
    </w:div>
    <w:div w:id="212699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chart" Target="charts/chart6.xml"/><Relationship Id="rId39" Type="http://schemas.openxmlformats.org/officeDocument/2006/relationships/image" Target="media/image16.png"/><Relationship Id="rId21" Type="http://schemas.openxmlformats.org/officeDocument/2006/relationships/chart" Target="charts/chart1.xml"/><Relationship Id="rId34" Type="http://schemas.openxmlformats.org/officeDocument/2006/relationships/chart" Target="charts/chart14.xml"/><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oleObject" Target="embeddings/oleObject2.bin"/><Relationship Id="rId17" Type="http://schemas.openxmlformats.org/officeDocument/2006/relationships/image" Target="media/image10.png"/><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image" Target="media/image15.png"/><Relationship Id="rId46"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oleObject" Target="embeddings/oleObject4.bin"/><Relationship Id="rId20" Type="http://schemas.openxmlformats.org/officeDocument/2006/relationships/image" Target="media/image13.png"/><Relationship Id="rId29" Type="http://schemas.openxmlformats.org/officeDocument/2006/relationships/chart" Target="charts/chart9.xml"/><Relationship Id="rId41" Type="http://schemas.openxmlformats.org/officeDocument/2006/relationships/image" Target="media/image18.png"/><Relationship Id="rId54" Type="http://schemas.openxmlformats.org/officeDocument/2006/relationships/hyperlink" Target="https://uc-r.github.io/hc_clustering"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chart" Target="charts/chart17.xml"/><Relationship Id="rId53" Type="http://schemas.openxmlformats.org/officeDocument/2006/relationships/hyperlink" Target="https://uc-r.github.io/kmeans_clustering" TargetMode="Externa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6.xml"/><Relationship Id="rId49" Type="http://schemas.openxmlformats.org/officeDocument/2006/relationships/image" Target="media/image25.png"/><Relationship Id="rId10" Type="http://schemas.openxmlformats.org/officeDocument/2006/relationships/oleObject" Target="embeddings/oleObject1.bin"/><Relationship Id="rId19" Type="http://schemas.openxmlformats.org/officeDocument/2006/relationships/image" Target="media/image12.png"/><Relationship Id="rId31" Type="http://schemas.openxmlformats.org/officeDocument/2006/relationships/chart" Target="charts/chart11.xml"/><Relationship Id="rId44" Type="http://schemas.openxmlformats.org/officeDocument/2006/relationships/image" Target="media/image21.png"/><Relationship Id="rId52"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oleObject" Target="embeddings/oleObject3.bin"/><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27.png"/><Relationship Id="rId3"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Aamol\GitRepos\msdatascience\Data-Exploration\Week7-8\Final-Project\data\Platinum_LoanDefaul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Aamol\Repos\GithubRepos\msdatascience\msdatascience\Data-Exploration\Final-Project\data\Count_EquipmentRental.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Aamol\Repos\GithubRepos\msdatascience\msdatascience\Data-Exploration\Final-Project\data\Count_EquipmentRenta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Aamol\Repos\GithubRepos\msdatascience\msdatascience\Data-Exploration\Final-Project\data\Count_EquipmentRental.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Aamol\Repos\GithubRepos\msdatascience\msdatascience\Data-Exploration\Final-Project\data\Count_EquipmentRental.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Aamol\Repos\GithubRepos\msdatascience\msdatascience\Data-Exploration\Final-Project\data\Count_EquipmentRental.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Aamol\Repos\GithubRepos\msdatascience\msdatascience\Data-Exploration\Final-Project\data\Count_EquipmentRental.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Aamol\Repos\GithubRepos\msdatascience\msdatascience\Data-Exploration\Final-Project\data\Count_EquipmentRental.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Aamol\Repos\GithubRepos\msdatascience\msdatascience\Data-Exploration\Final-Project\data\revenue_voice_equip_data.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Aamol\GitRepos\msdatascience\Data-Exploration\Week7-8\Final-Project\data\Gold_LoanDefaul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amol\GitRepos\msdatascience\Data-Exploration\Week7-8\Final-Project\data\Silver_LoanDefaul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amol\GitRepos\msdatascience\Data-Exploration\Week7-8\Final-Project\data\Bronze_LoanDefaul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amol\GitRepos\msdatascience\Data-Exploration\Week7-8\Final-Project\data\Platinum_Car.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amol\GitRepos\msdatascience\Data-Exploration\Week7-8\Final-Project\data\Gold_Car.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Aamol\GitRepos\msdatascience\Data-Exploration\Week7-8\Final-Project\data\Silver_Car.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Aamol\GitRepos\msdatascience\Data-Exploration\Week7-8\Final-Project\data\Bronze_Car.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Aamol\Repos\GithubRepos\msdatascience\msdatascience\Data-Exploration\Final-Project\data\Count_EquipmentRenta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Platinum_LoanDefault!$B$1</c:f>
              <c:strCache>
                <c:ptCount val="1"/>
                <c:pt idx="0">
                  <c:v>totalCount</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C01-4243-A74F-415F6DBA158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C01-4243-A74F-415F6DBA1581}"/>
              </c:ext>
            </c:extLst>
          </c:dPt>
          <c:dLbls>
            <c:dLbl>
              <c:idx val="0"/>
              <c:showLegendKey val="0"/>
              <c:showVal val="0"/>
              <c:showCatName val="1"/>
              <c:showSerName val="0"/>
              <c:showPercent val="1"/>
              <c:showBubbleSize val="0"/>
              <c:extLst>
                <c:ext xmlns:c15="http://schemas.microsoft.com/office/drawing/2012/chart" uri="{CE6537A1-D6FC-4f65-9D91-7224C49458BB}">
                  <c15:layout>
                    <c:manualLayout>
                      <c:w val="0.3502613712951852"/>
                      <c:h val="0.44062548247645517"/>
                    </c:manualLayout>
                  </c15:layout>
                </c:ext>
                <c:ext xmlns:c16="http://schemas.microsoft.com/office/drawing/2014/chart" uri="{C3380CC4-5D6E-409C-BE32-E72D297353CC}">
                  <c16:uniqueId val="{00000001-BC01-4243-A74F-415F6DBA1581}"/>
                </c:ext>
              </c:extLst>
            </c:dLbl>
            <c:dLbl>
              <c:idx val="1"/>
              <c:layout>
                <c:manualLayout>
                  <c:x val="-3.0864197530864168E-2"/>
                  <c:y val="-1.1204040671386691E-2"/>
                </c:manualLayout>
              </c:layout>
              <c:showLegendKey val="0"/>
              <c:showVal val="0"/>
              <c:showCatName val="1"/>
              <c:showSerName val="0"/>
              <c:showPercent val="1"/>
              <c:showBubbleSize val="0"/>
              <c:extLst>
                <c:ext xmlns:c15="http://schemas.microsoft.com/office/drawing/2012/chart" uri="{CE6537A1-D6FC-4f65-9D91-7224C49458BB}">
                  <c15:layout>
                    <c:manualLayout>
                      <c:w val="0.37433087067820231"/>
                      <c:h val="0.40285758397847327"/>
                    </c:manualLayout>
                  </c15:layout>
                </c:ext>
                <c:ext xmlns:c16="http://schemas.microsoft.com/office/drawing/2014/chart" uri="{C3380CC4-5D6E-409C-BE32-E72D297353CC}">
                  <c16:uniqueId val="{00000003-BC01-4243-A74F-415F6DBA158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Platinum_LoanDefault!$A$2:$A$3</c:f>
              <c:strCache>
                <c:ptCount val="2"/>
                <c:pt idx="0">
                  <c:v>No</c:v>
                </c:pt>
                <c:pt idx="1">
                  <c:v>Yes</c:v>
                </c:pt>
              </c:strCache>
            </c:strRef>
          </c:cat>
          <c:val>
            <c:numRef>
              <c:f>Platinum_LoanDefault!$B$2:$B$3</c:f>
              <c:numCache>
                <c:formatCode>General</c:formatCode>
                <c:ptCount val="2"/>
                <c:pt idx="0">
                  <c:v>552</c:v>
                </c:pt>
                <c:pt idx="1">
                  <c:v>124</c:v>
                </c:pt>
              </c:numCache>
            </c:numRef>
          </c:val>
          <c:extLst>
            <c:ext xmlns:c16="http://schemas.microsoft.com/office/drawing/2014/chart" uri="{C3380CC4-5D6E-409C-BE32-E72D297353CC}">
              <c16:uniqueId val="{00000004-BC01-4243-A74F-415F6DBA1581}"/>
            </c:ext>
          </c:extLst>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Count_EquipmentRental!$C$36</c:f>
              <c:strCache>
                <c:ptCount val="1"/>
                <c:pt idx="0">
                  <c:v>Count</c:v>
                </c:pt>
              </c:strCache>
            </c:strRef>
          </c:tx>
          <c:spPr>
            <a:solidFill>
              <a:schemeClr val="accent6"/>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15:layout>
                    <c:manualLayout>
                      <c:w val="0.26445347327701124"/>
                      <c:h val="0.28651749856569136"/>
                    </c:manualLayout>
                  </c15:layout>
                </c:ext>
                <c:ext xmlns:c16="http://schemas.microsoft.com/office/drawing/2014/chart" uri="{C3380CC4-5D6E-409C-BE32-E72D297353CC}">
                  <c16:uniqueId val="{00000000-B678-490D-B4A7-EF7E10196E0D}"/>
                </c:ext>
              </c:extLst>
            </c:dLbl>
            <c:dLbl>
              <c:idx val="1"/>
              <c:showLegendKey val="0"/>
              <c:showVal val="1"/>
              <c:showCatName val="0"/>
              <c:showSerName val="0"/>
              <c:showPercent val="0"/>
              <c:showBubbleSize val="0"/>
              <c:extLst>
                <c:ext xmlns:c15="http://schemas.microsoft.com/office/drawing/2012/chart" uri="{CE6537A1-D6FC-4f65-9D91-7224C49458BB}">
                  <c15:layout>
                    <c:manualLayout>
                      <c:w val="0.29224137931034483"/>
                      <c:h val="0.36586080586080588"/>
                    </c:manualLayout>
                  </c15:layout>
                </c:ext>
                <c:ext xmlns:c16="http://schemas.microsoft.com/office/drawing/2014/chart" uri="{C3380CC4-5D6E-409C-BE32-E72D297353CC}">
                  <c16:uniqueId val="{00000001-B678-490D-B4A7-EF7E10196E0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Count_EquipmentRental!$B$37:$B$38</c:f>
              <c:strCache>
                <c:ptCount val="2"/>
                <c:pt idx="0">
                  <c:v>No</c:v>
                </c:pt>
                <c:pt idx="1">
                  <c:v>Yes</c:v>
                </c:pt>
              </c:strCache>
            </c:strRef>
          </c:cat>
          <c:val>
            <c:numRef>
              <c:f>Count_EquipmentRental!$C$37:$C$38</c:f>
              <c:numCache>
                <c:formatCode>General</c:formatCode>
                <c:ptCount val="2"/>
                <c:pt idx="0">
                  <c:v>1154</c:v>
                </c:pt>
                <c:pt idx="1">
                  <c:v>190</c:v>
                </c:pt>
              </c:numCache>
            </c:numRef>
          </c:val>
          <c:extLst>
            <c:ext xmlns:c16="http://schemas.microsoft.com/office/drawing/2014/chart" uri="{C3380CC4-5D6E-409C-BE32-E72D297353CC}">
              <c16:uniqueId val="{00000002-B678-490D-B4A7-EF7E10196E0D}"/>
            </c:ext>
          </c:extLst>
        </c:ser>
        <c:dLbls>
          <c:showLegendKey val="0"/>
          <c:showVal val="0"/>
          <c:showCatName val="0"/>
          <c:showSerName val="0"/>
          <c:showPercent val="0"/>
          <c:showBubbleSize val="0"/>
        </c:dLbls>
        <c:gapWidth val="182"/>
        <c:axId val="551568480"/>
        <c:axId val="551564544"/>
      </c:barChart>
      <c:catAx>
        <c:axId val="5515684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564544"/>
        <c:crosses val="autoZero"/>
        <c:auto val="1"/>
        <c:lblAlgn val="ctr"/>
        <c:lblOffset val="100"/>
        <c:noMultiLvlLbl val="0"/>
      </c:catAx>
      <c:valAx>
        <c:axId val="551564544"/>
        <c:scaling>
          <c:orientation val="minMax"/>
        </c:scaling>
        <c:delete val="1"/>
        <c:axPos val="b"/>
        <c:numFmt formatCode="General" sourceLinked="1"/>
        <c:majorTickMark val="none"/>
        <c:minorTickMark val="none"/>
        <c:tickLblPos val="nextTo"/>
        <c:crossAx val="551568480"/>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Count_EquipmentRental!$C$49</c:f>
              <c:strCache>
                <c:ptCount val="1"/>
                <c:pt idx="0">
                  <c:v>Count</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Count_EquipmentRental!$B$50:$B$51</c:f>
              <c:strCache>
                <c:ptCount val="2"/>
                <c:pt idx="0">
                  <c:v>No</c:v>
                </c:pt>
                <c:pt idx="1">
                  <c:v>Yes</c:v>
                </c:pt>
              </c:strCache>
            </c:strRef>
          </c:cat>
          <c:val>
            <c:numRef>
              <c:f>Count_EquipmentRental!$C$50:$C$51</c:f>
              <c:numCache>
                <c:formatCode>General</c:formatCode>
                <c:ptCount val="2"/>
                <c:pt idx="0">
                  <c:v>818</c:v>
                </c:pt>
                <c:pt idx="1">
                  <c:v>358</c:v>
                </c:pt>
              </c:numCache>
            </c:numRef>
          </c:val>
          <c:extLst>
            <c:ext xmlns:c16="http://schemas.microsoft.com/office/drawing/2014/chart" uri="{C3380CC4-5D6E-409C-BE32-E72D297353CC}">
              <c16:uniqueId val="{00000000-A5B6-4BE1-A353-00C257062B98}"/>
            </c:ext>
          </c:extLst>
        </c:ser>
        <c:dLbls>
          <c:showLegendKey val="0"/>
          <c:showVal val="0"/>
          <c:showCatName val="0"/>
          <c:showSerName val="0"/>
          <c:showPercent val="0"/>
          <c:showBubbleSize val="0"/>
        </c:dLbls>
        <c:gapWidth val="182"/>
        <c:axId val="392851808"/>
        <c:axId val="392853120"/>
      </c:barChart>
      <c:catAx>
        <c:axId val="3928518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853120"/>
        <c:crosses val="autoZero"/>
        <c:auto val="1"/>
        <c:lblAlgn val="ctr"/>
        <c:lblOffset val="100"/>
        <c:noMultiLvlLbl val="0"/>
      </c:catAx>
      <c:valAx>
        <c:axId val="392853120"/>
        <c:scaling>
          <c:orientation val="minMax"/>
        </c:scaling>
        <c:delete val="1"/>
        <c:axPos val="b"/>
        <c:numFmt formatCode="General" sourceLinked="1"/>
        <c:majorTickMark val="none"/>
        <c:minorTickMark val="none"/>
        <c:tickLblPos val="nextTo"/>
        <c:crossAx val="392851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Count_EquipmentRental!$C$60</c:f>
              <c:strCache>
                <c:ptCount val="1"/>
                <c:pt idx="0">
                  <c:v>Count</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Count_EquipmentRental!$B$61:$B$62</c:f>
              <c:strCache>
                <c:ptCount val="2"/>
                <c:pt idx="0">
                  <c:v>No</c:v>
                </c:pt>
                <c:pt idx="1">
                  <c:v>Yes</c:v>
                </c:pt>
              </c:strCache>
            </c:strRef>
          </c:cat>
          <c:val>
            <c:numRef>
              <c:f>Count_EquipmentRental!$C$61:$C$62</c:f>
              <c:numCache>
                <c:formatCode>General</c:formatCode>
                <c:ptCount val="2"/>
                <c:pt idx="0">
                  <c:v>858</c:v>
                </c:pt>
                <c:pt idx="1">
                  <c:v>471</c:v>
                </c:pt>
              </c:numCache>
            </c:numRef>
          </c:val>
          <c:extLst>
            <c:ext xmlns:c16="http://schemas.microsoft.com/office/drawing/2014/chart" uri="{C3380CC4-5D6E-409C-BE32-E72D297353CC}">
              <c16:uniqueId val="{00000000-07E0-4200-97F0-1A2BCA4D0EB0}"/>
            </c:ext>
          </c:extLst>
        </c:ser>
        <c:dLbls>
          <c:showLegendKey val="0"/>
          <c:showVal val="0"/>
          <c:showCatName val="0"/>
          <c:showSerName val="0"/>
          <c:showPercent val="0"/>
          <c:showBubbleSize val="0"/>
        </c:dLbls>
        <c:gapWidth val="182"/>
        <c:axId val="399793256"/>
        <c:axId val="399793584"/>
      </c:barChart>
      <c:catAx>
        <c:axId val="3997932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793584"/>
        <c:crosses val="autoZero"/>
        <c:auto val="1"/>
        <c:lblAlgn val="ctr"/>
        <c:lblOffset val="100"/>
        <c:noMultiLvlLbl val="0"/>
      </c:catAx>
      <c:valAx>
        <c:axId val="399793584"/>
        <c:scaling>
          <c:orientation val="minMax"/>
        </c:scaling>
        <c:delete val="1"/>
        <c:axPos val="b"/>
        <c:numFmt formatCode="General" sourceLinked="1"/>
        <c:majorTickMark val="none"/>
        <c:minorTickMark val="none"/>
        <c:tickLblPos val="nextTo"/>
        <c:crossAx val="3997932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bar"/>
        <c:grouping val="clustered"/>
        <c:varyColors val="0"/>
        <c:ser>
          <c:idx val="0"/>
          <c:order val="0"/>
          <c:tx>
            <c:strRef>
              <c:f>Count_EquipmentRental!$I$36</c:f>
              <c:strCache>
                <c:ptCount val="1"/>
                <c:pt idx="0">
                  <c:v>Count</c:v>
                </c:pt>
              </c:strCache>
            </c:strRef>
          </c:tx>
          <c:spPr>
            <a:solidFill>
              <a:schemeClr val="accent2"/>
            </a:solidFill>
            <a:ln>
              <a:noFill/>
            </a:ln>
            <a:effectLst/>
          </c:spPr>
          <c:invertIfNegative val="0"/>
          <c:dLbls>
            <c:dLbl>
              <c:idx val="1"/>
              <c:layout>
                <c:manualLayout>
                  <c:x val="-0.13238780543013387"/>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4A5-49E3-9005-A676ABBC18C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Count_EquipmentRental!$H$25:$H$26</c:f>
              <c:strCache>
                <c:ptCount val="2"/>
                <c:pt idx="0">
                  <c:v>No</c:v>
                </c:pt>
                <c:pt idx="1">
                  <c:v>Yes</c:v>
                </c:pt>
              </c:strCache>
            </c:strRef>
          </c:cat>
          <c:val>
            <c:numRef>
              <c:f>Count_EquipmentRental!$I$25:$I$26</c:f>
              <c:numCache>
                <c:formatCode>General</c:formatCode>
                <c:ptCount val="2"/>
                <c:pt idx="0">
                  <c:v>122</c:v>
                </c:pt>
                <c:pt idx="1">
                  <c:v>475</c:v>
                </c:pt>
              </c:numCache>
            </c:numRef>
          </c:val>
          <c:extLst>
            <c:ext xmlns:c16="http://schemas.microsoft.com/office/drawing/2014/chart" uri="{C3380CC4-5D6E-409C-BE32-E72D297353CC}">
              <c16:uniqueId val="{00000001-94A5-49E3-9005-A676ABBC18C4}"/>
            </c:ext>
          </c:extLst>
        </c:ser>
        <c:dLbls>
          <c:showLegendKey val="0"/>
          <c:showVal val="0"/>
          <c:showCatName val="0"/>
          <c:showSerName val="0"/>
          <c:showPercent val="0"/>
          <c:showBubbleSize val="0"/>
        </c:dLbls>
        <c:gapWidth val="182"/>
        <c:axId val="400315416"/>
        <c:axId val="400315744"/>
      </c:barChart>
      <c:catAx>
        <c:axId val="4003154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0315744"/>
        <c:crosses val="autoZero"/>
        <c:auto val="1"/>
        <c:lblAlgn val="ctr"/>
        <c:lblOffset val="100"/>
        <c:noMultiLvlLbl val="0"/>
      </c:catAx>
      <c:valAx>
        <c:axId val="400315744"/>
        <c:scaling>
          <c:orientation val="minMax"/>
        </c:scaling>
        <c:delete val="1"/>
        <c:axPos val="b"/>
        <c:numFmt formatCode="General" sourceLinked="1"/>
        <c:majorTickMark val="none"/>
        <c:minorTickMark val="none"/>
        <c:tickLblPos val="nextTo"/>
        <c:crossAx val="400315416"/>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bar"/>
        <c:grouping val="clustered"/>
        <c:varyColors val="0"/>
        <c:ser>
          <c:idx val="0"/>
          <c:order val="0"/>
          <c:tx>
            <c:strRef>
              <c:f>Count_EquipmentRental!$I$36</c:f>
              <c:strCache>
                <c:ptCount val="1"/>
                <c:pt idx="0">
                  <c:v>Count</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15:layout>
                    <c:manualLayout>
                      <c:w val="0.31554750346472171"/>
                      <c:h val="0.29333312080929153"/>
                    </c:manualLayout>
                  </c15:layout>
                </c:ext>
                <c:ext xmlns:c16="http://schemas.microsoft.com/office/drawing/2014/chart" uri="{C3380CC4-5D6E-409C-BE32-E72D297353CC}">
                  <c16:uniqueId val="{00000000-B8E8-4E47-A9AB-6394D4C21C3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Count_EquipmentRental!$H$37:$H$38</c:f>
              <c:strCache>
                <c:ptCount val="2"/>
                <c:pt idx="0">
                  <c:v>No</c:v>
                </c:pt>
                <c:pt idx="1">
                  <c:v>Yes</c:v>
                </c:pt>
              </c:strCache>
            </c:strRef>
          </c:cat>
          <c:val>
            <c:numRef>
              <c:f>Count_EquipmentRental!$I$37:$I$38</c:f>
              <c:numCache>
                <c:formatCode>General</c:formatCode>
                <c:ptCount val="2"/>
                <c:pt idx="0">
                  <c:v>1203</c:v>
                </c:pt>
                <c:pt idx="1">
                  <c:v>141</c:v>
                </c:pt>
              </c:numCache>
            </c:numRef>
          </c:val>
          <c:extLst>
            <c:ext xmlns:c16="http://schemas.microsoft.com/office/drawing/2014/chart" uri="{C3380CC4-5D6E-409C-BE32-E72D297353CC}">
              <c16:uniqueId val="{00000001-B8E8-4E47-A9AB-6394D4C21C3B}"/>
            </c:ext>
          </c:extLst>
        </c:ser>
        <c:dLbls>
          <c:showLegendKey val="0"/>
          <c:showVal val="0"/>
          <c:showCatName val="0"/>
          <c:showSerName val="0"/>
          <c:showPercent val="0"/>
          <c:showBubbleSize val="0"/>
        </c:dLbls>
        <c:gapWidth val="182"/>
        <c:axId val="392761584"/>
        <c:axId val="392764208"/>
      </c:barChart>
      <c:catAx>
        <c:axId val="392761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764208"/>
        <c:crosses val="autoZero"/>
        <c:auto val="1"/>
        <c:lblAlgn val="ctr"/>
        <c:lblOffset val="100"/>
        <c:noMultiLvlLbl val="0"/>
      </c:catAx>
      <c:valAx>
        <c:axId val="392764208"/>
        <c:scaling>
          <c:orientation val="minMax"/>
        </c:scaling>
        <c:delete val="1"/>
        <c:axPos val="b"/>
        <c:numFmt formatCode="General" sourceLinked="1"/>
        <c:majorTickMark val="none"/>
        <c:minorTickMark val="none"/>
        <c:tickLblPos val="nextTo"/>
        <c:crossAx val="392761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bar"/>
        <c:grouping val="clustered"/>
        <c:varyColors val="0"/>
        <c:ser>
          <c:idx val="0"/>
          <c:order val="0"/>
          <c:tx>
            <c:strRef>
              <c:f>Count_EquipmentRental!$I$49</c:f>
              <c:strCache>
                <c:ptCount val="1"/>
                <c:pt idx="0">
                  <c:v>Count</c:v>
                </c:pt>
              </c:strCache>
            </c:strRef>
          </c:tx>
          <c:spPr>
            <a:solidFill>
              <a:schemeClr val="accent2"/>
            </a:solidFill>
            <a:ln>
              <a:noFill/>
            </a:ln>
            <a:effectLst/>
          </c:spPr>
          <c:invertIfNegative val="0"/>
          <c:dLbls>
            <c:dLbl>
              <c:idx val="0"/>
              <c:layout>
                <c:manualLayout>
                  <c:x val="-0.11401425178147277"/>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35B-4ED0-B656-E0CFB42B1EA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Count_EquipmentRental!$H$50:$H$51</c:f>
              <c:strCache>
                <c:ptCount val="2"/>
                <c:pt idx="0">
                  <c:v>No</c:v>
                </c:pt>
                <c:pt idx="1">
                  <c:v>Yes</c:v>
                </c:pt>
              </c:strCache>
            </c:strRef>
          </c:cat>
          <c:val>
            <c:numRef>
              <c:f>Count_EquipmentRental!$I$50:$I$51</c:f>
              <c:numCache>
                <c:formatCode>General</c:formatCode>
                <c:ptCount val="2"/>
                <c:pt idx="0">
                  <c:v>927</c:v>
                </c:pt>
                <c:pt idx="1">
                  <c:v>249</c:v>
                </c:pt>
              </c:numCache>
            </c:numRef>
          </c:val>
          <c:extLst>
            <c:ext xmlns:c16="http://schemas.microsoft.com/office/drawing/2014/chart" uri="{C3380CC4-5D6E-409C-BE32-E72D297353CC}">
              <c16:uniqueId val="{00000001-235B-4ED0-B656-E0CFB42B1EA4}"/>
            </c:ext>
          </c:extLst>
        </c:ser>
        <c:dLbls>
          <c:showLegendKey val="0"/>
          <c:showVal val="0"/>
          <c:showCatName val="0"/>
          <c:showSerName val="0"/>
          <c:showPercent val="0"/>
          <c:showBubbleSize val="0"/>
        </c:dLbls>
        <c:gapWidth val="182"/>
        <c:axId val="560540184"/>
        <c:axId val="560536576"/>
      </c:barChart>
      <c:catAx>
        <c:axId val="5605401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536576"/>
        <c:crosses val="autoZero"/>
        <c:auto val="1"/>
        <c:lblAlgn val="ctr"/>
        <c:lblOffset val="100"/>
        <c:noMultiLvlLbl val="0"/>
      </c:catAx>
      <c:valAx>
        <c:axId val="560536576"/>
        <c:scaling>
          <c:orientation val="minMax"/>
        </c:scaling>
        <c:delete val="1"/>
        <c:axPos val="b"/>
        <c:numFmt formatCode="General" sourceLinked="1"/>
        <c:majorTickMark val="none"/>
        <c:minorTickMark val="none"/>
        <c:tickLblPos val="nextTo"/>
        <c:crossAx val="560540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bar"/>
        <c:grouping val="clustered"/>
        <c:varyColors val="0"/>
        <c:ser>
          <c:idx val="0"/>
          <c:order val="0"/>
          <c:tx>
            <c:strRef>
              <c:f>Count_EquipmentRental!$I$60</c:f>
              <c:strCache>
                <c:ptCount val="1"/>
                <c:pt idx="0">
                  <c:v>Count #</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15:layout>
                    <c:manualLayout>
                      <c:w val="0.26700379266750945"/>
                      <c:h val="0.28900462962962964"/>
                    </c:manualLayout>
                  </c15:layout>
                </c:ext>
                <c:ext xmlns:c16="http://schemas.microsoft.com/office/drawing/2014/chart" uri="{C3380CC4-5D6E-409C-BE32-E72D297353CC}">
                  <c16:uniqueId val="{00000000-26D5-4322-93BF-137D679295C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Count_EquipmentRental!$H$61:$H$62</c:f>
              <c:strCache>
                <c:ptCount val="2"/>
                <c:pt idx="0">
                  <c:v>No</c:v>
                </c:pt>
                <c:pt idx="1">
                  <c:v>Yes</c:v>
                </c:pt>
              </c:strCache>
            </c:strRef>
          </c:cat>
          <c:val>
            <c:numRef>
              <c:f>Count_EquipmentRental!$I$61:$I$62</c:f>
              <c:numCache>
                <c:formatCode>General</c:formatCode>
                <c:ptCount val="2"/>
                <c:pt idx="0">
                  <c:v>1006</c:v>
                </c:pt>
                <c:pt idx="1">
                  <c:v>323</c:v>
                </c:pt>
              </c:numCache>
            </c:numRef>
          </c:val>
          <c:extLst>
            <c:ext xmlns:c16="http://schemas.microsoft.com/office/drawing/2014/chart" uri="{C3380CC4-5D6E-409C-BE32-E72D297353CC}">
              <c16:uniqueId val="{00000001-26D5-4322-93BF-137D679295CB}"/>
            </c:ext>
          </c:extLst>
        </c:ser>
        <c:dLbls>
          <c:showLegendKey val="0"/>
          <c:showVal val="0"/>
          <c:showCatName val="0"/>
          <c:showSerName val="0"/>
          <c:showPercent val="0"/>
          <c:showBubbleSize val="0"/>
        </c:dLbls>
        <c:gapWidth val="182"/>
        <c:axId val="554458304"/>
        <c:axId val="554458632"/>
      </c:barChart>
      <c:catAx>
        <c:axId val="5544583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58632"/>
        <c:crosses val="autoZero"/>
        <c:auto val="1"/>
        <c:lblAlgn val="ctr"/>
        <c:lblOffset val="100"/>
        <c:noMultiLvlLbl val="0"/>
      </c:catAx>
      <c:valAx>
        <c:axId val="554458632"/>
        <c:scaling>
          <c:orientation val="minMax"/>
        </c:scaling>
        <c:delete val="1"/>
        <c:axPos val="b"/>
        <c:numFmt formatCode="General" sourceLinked="1"/>
        <c:majorTickMark val="none"/>
        <c:minorTickMark val="none"/>
        <c:tickLblPos val="nextTo"/>
        <c:crossAx val="554458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revenue_voice_equip_data!$B$1</c:f>
              <c:strCache>
                <c:ptCount val="1"/>
                <c:pt idx="0">
                  <c:v>Voice $</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revenue_voice_equip_data!$A$2:$A$5</c:f>
              <c:strCache>
                <c:ptCount val="4"/>
                <c:pt idx="0">
                  <c:v>Platinum</c:v>
                </c:pt>
                <c:pt idx="1">
                  <c:v>Gold</c:v>
                </c:pt>
                <c:pt idx="2">
                  <c:v>Silver</c:v>
                </c:pt>
                <c:pt idx="3">
                  <c:v>Bronze</c:v>
                </c:pt>
              </c:strCache>
            </c:strRef>
          </c:cat>
          <c:val>
            <c:numRef>
              <c:f>revenue_voice_equip_data!$B$2:$B$5</c:f>
              <c:numCache>
                <c:formatCode>_("$"* #,##0_);_("$"* \(#,##0\);_("$"* "-"??_);_(@_)</c:formatCode>
                <c:ptCount val="4"/>
                <c:pt idx="0">
                  <c:v>1035413.45</c:v>
                </c:pt>
                <c:pt idx="1">
                  <c:v>1811989.35</c:v>
                </c:pt>
                <c:pt idx="2">
                  <c:v>420014.45</c:v>
                </c:pt>
                <c:pt idx="3">
                  <c:v>274882.7</c:v>
                </c:pt>
              </c:numCache>
            </c:numRef>
          </c:val>
          <c:extLst>
            <c:ext xmlns:c16="http://schemas.microsoft.com/office/drawing/2014/chart" uri="{C3380CC4-5D6E-409C-BE32-E72D297353CC}">
              <c16:uniqueId val="{00000000-6FC9-4A29-92E1-5266B4008E35}"/>
            </c:ext>
          </c:extLst>
        </c:ser>
        <c:ser>
          <c:idx val="1"/>
          <c:order val="1"/>
          <c:tx>
            <c:strRef>
              <c:f>revenue_voice_equip_data!$C$1</c:f>
              <c:strCache>
                <c:ptCount val="1"/>
                <c:pt idx="0">
                  <c:v>Equipment $</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revenue_voice_equip_data!$A$2:$A$5</c:f>
              <c:strCache>
                <c:ptCount val="4"/>
                <c:pt idx="0">
                  <c:v>Platinum</c:v>
                </c:pt>
                <c:pt idx="1">
                  <c:v>Gold</c:v>
                </c:pt>
                <c:pt idx="2">
                  <c:v>Silver</c:v>
                </c:pt>
                <c:pt idx="3">
                  <c:v>Bronze</c:v>
                </c:pt>
              </c:strCache>
            </c:strRef>
          </c:cat>
          <c:val>
            <c:numRef>
              <c:f>revenue_voice_equip_data!$C$2:$C$5</c:f>
              <c:numCache>
                <c:formatCode>_("$"* #,##0_);_("$"* \(#,##0\);_("$"* "-"??_);_(@_)</c:formatCode>
                <c:ptCount val="4"/>
                <c:pt idx="0">
                  <c:v>1400840.9</c:v>
                </c:pt>
                <c:pt idx="1">
                  <c:v>338197.4</c:v>
                </c:pt>
                <c:pt idx="2">
                  <c:v>310291.3</c:v>
                </c:pt>
                <c:pt idx="3">
                  <c:v>301552.40000000002</c:v>
                </c:pt>
              </c:numCache>
            </c:numRef>
          </c:val>
          <c:extLst>
            <c:ext xmlns:c16="http://schemas.microsoft.com/office/drawing/2014/chart" uri="{C3380CC4-5D6E-409C-BE32-E72D297353CC}">
              <c16:uniqueId val="{00000001-6FC9-4A29-92E1-5266B4008E35}"/>
            </c:ext>
          </c:extLst>
        </c:ser>
        <c:ser>
          <c:idx val="2"/>
          <c:order val="2"/>
          <c:tx>
            <c:strRef>
              <c:f>revenue_voice_equip_data!$D$1</c:f>
              <c:strCache>
                <c:ptCount val="1"/>
                <c:pt idx="0">
                  <c:v>Data $</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revenue_voice_equip_data!$A$2:$A$5</c:f>
              <c:strCache>
                <c:ptCount val="4"/>
                <c:pt idx="0">
                  <c:v>Platinum</c:v>
                </c:pt>
                <c:pt idx="1">
                  <c:v>Gold</c:v>
                </c:pt>
                <c:pt idx="2">
                  <c:v>Silver</c:v>
                </c:pt>
                <c:pt idx="3">
                  <c:v>Bronze</c:v>
                </c:pt>
              </c:strCache>
            </c:strRef>
          </c:cat>
          <c:val>
            <c:numRef>
              <c:f>revenue_voice_equip_data!$D$2:$D$5</c:f>
              <c:numCache>
                <c:formatCode>_("$"* #,##0_);_("$"* \(#,##0\);_("$"* "-"??_);_(@_)</c:formatCode>
                <c:ptCount val="4"/>
                <c:pt idx="0">
                  <c:v>1460618.65</c:v>
                </c:pt>
                <c:pt idx="1">
                  <c:v>256321.3</c:v>
                </c:pt>
                <c:pt idx="2">
                  <c:v>204482.1</c:v>
                </c:pt>
                <c:pt idx="3">
                  <c:v>188501</c:v>
                </c:pt>
              </c:numCache>
            </c:numRef>
          </c:val>
          <c:extLst>
            <c:ext xmlns:c16="http://schemas.microsoft.com/office/drawing/2014/chart" uri="{C3380CC4-5D6E-409C-BE32-E72D297353CC}">
              <c16:uniqueId val="{00000002-6FC9-4A29-92E1-5266B4008E35}"/>
            </c:ext>
          </c:extLst>
        </c:ser>
        <c:dLbls>
          <c:dLblPos val="outEnd"/>
          <c:showLegendKey val="0"/>
          <c:showVal val="1"/>
          <c:showCatName val="0"/>
          <c:showSerName val="0"/>
          <c:showPercent val="0"/>
          <c:showBubbleSize val="0"/>
        </c:dLbls>
        <c:gapWidth val="444"/>
        <c:overlap val="-90"/>
        <c:axId val="589233432"/>
        <c:axId val="589230808"/>
      </c:barChart>
      <c:catAx>
        <c:axId val="589233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89230808"/>
        <c:crosses val="autoZero"/>
        <c:auto val="1"/>
        <c:lblAlgn val="ctr"/>
        <c:lblOffset val="100"/>
        <c:noMultiLvlLbl val="0"/>
      </c:catAx>
      <c:valAx>
        <c:axId val="589230808"/>
        <c:scaling>
          <c:orientation val="minMax"/>
        </c:scaling>
        <c:delete val="1"/>
        <c:axPos val="l"/>
        <c:numFmt formatCode="_(&quot;$&quot;* #,##0_);_(&quot;$&quot;* \(#,##0\);_(&quot;$&quot;* &quot;-&quot;??_);_(@_)" sourceLinked="1"/>
        <c:majorTickMark val="none"/>
        <c:minorTickMark val="none"/>
        <c:tickLblPos val="nextTo"/>
        <c:crossAx val="589233432"/>
        <c:crosses val="autoZero"/>
        <c:crossBetween val="between"/>
      </c:valAx>
      <c:spPr>
        <a:noFill/>
        <a:ln>
          <a:noFill/>
        </a:ln>
        <a:effectLst/>
      </c:spPr>
    </c:plotArea>
    <c:legend>
      <c:legendPos val="t"/>
      <c:layout>
        <c:manualLayout>
          <c:xMode val="edge"/>
          <c:yMode val="edge"/>
          <c:x val="0.56353324584426945"/>
          <c:y val="2.7777777777777776E-2"/>
          <c:w val="0.42293350831146109"/>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Gold_LoanDefault!$B$1</c:f>
              <c:strCache>
                <c:ptCount val="1"/>
                <c:pt idx="0">
                  <c:v>totalCount</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FEB3-4714-B3F9-54D8D55B1B39}"/>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FEB3-4714-B3F9-54D8D55B1B39}"/>
              </c:ext>
            </c:extLst>
          </c:dPt>
          <c:dLbls>
            <c:dLbl>
              <c:idx val="0"/>
              <c:showLegendKey val="0"/>
              <c:showVal val="0"/>
              <c:showCatName val="1"/>
              <c:showSerName val="0"/>
              <c:showPercent val="1"/>
              <c:showBubbleSize val="0"/>
              <c:extLst>
                <c:ext xmlns:c15="http://schemas.microsoft.com/office/drawing/2012/chart" uri="{CE6537A1-D6FC-4f65-9D91-7224C49458BB}">
                  <c15:layout>
                    <c:manualLayout>
                      <c:w val="0.27309256065489335"/>
                      <c:h val="0.45000049274191162"/>
                    </c:manualLayout>
                  </c15:layout>
                </c:ext>
                <c:ext xmlns:c16="http://schemas.microsoft.com/office/drawing/2014/chart" uri="{C3380CC4-5D6E-409C-BE32-E72D297353CC}">
                  <c16:uniqueId val="{00000001-FEB3-4714-B3F9-54D8D55B1B3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Gold_LoanDefault!$A$2:$A$3</c:f>
              <c:strCache>
                <c:ptCount val="2"/>
                <c:pt idx="0">
                  <c:v>No</c:v>
                </c:pt>
                <c:pt idx="1">
                  <c:v>Yes</c:v>
                </c:pt>
              </c:strCache>
            </c:strRef>
          </c:cat>
          <c:val>
            <c:numRef>
              <c:f>Gold_LoanDefault!$B$2:$B$3</c:f>
              <c:numCache>
                <c:formatCode>General</c:formatCode>
                <c:ptCount val="2"/>
                <c:pt idx="0">
                  <c:v>1405</c:v>
                </c:pt>
                <c:pt idx="1">
                  <c:v>95</c:v>
                </c:pt>
              </c:numCache>
            </c:numRef>
          </c:val>
          <c:extLst>
            <c:ext xmlns:c16="http://schemas.microsoft.com/office/drawing/2014/chart" uri="{C3380CC4-5D6E-409C-BE32-E72D297353CC}">
              <c16:uniqueId val="{00000004-FEB3-4714-B3F9-54D8D55B1B39}"/>
            </c:ext>
          </c:extLst>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Silver_LoanDefault!$B$1</c:f>
              <c:strCache>
                <c:ptCount val="1"/>
                <c:pt idx="0">
                  <c:v>totalCount</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7B36-4C08-821A-298E4AC55295}"/>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7B36-4C08-821A-298E4AC5529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Silver_LoanDefault!$A$2:$A$3</c:f>
              <c:strCache>
                <c:ptCount val="2"/>
                <c:pt idx="0">
                  <c:v>No</c:v>
                </c:pt>
                <c:pt idx="1">
                  <c:v>Yes</c:v>
                </c:pt>
              </c:strCache>
            </c:strRef>
          </c:cat>
          <c:val>
            <c:numRef>
              <c:f>Silver_LoanDefault!$B$2:$B$3</c:f>
              <c:numCache>
                <c:formatCode>General</c:formatCode>
                <c:ptCount val="2"/>
                <c:pt idx="0">
                  <c:v>904</c:v>
                </c:pt>
                <c:pt idx="1">
                  <c:v>424</c:v>
                </c:pt>
              </c:numCache>
            </c:numRef>
          </c:val>
          <c:extLst>
            <c:ext xmlns:c16="http://schemas.microsoft.com/office/drawing/2014/chart" uri="{C3380CC4-5D6E-409C-BE32-E72D297353CC}">
              <c16:uniqueId val="{00000004-7B36-4C08-821A-298E4AC55295}"/>
            </c:ext>
          </c:extLst>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Bronze_LoanDefault!$B$1</c:f>
              <c:strCache>
                <c:ptCount val="1"/>
                <c:pt idx="0">
                  <c:v>totalCount</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70F9-4FDB-8AE4-641400C1FD14}"/>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70F9-4FDB-8AE4-641400C1FD14}"/>
              </c:ext>
            </c:extLst>
          </c:dPt>
          <c:dLbls>
            <c:dLbl>
              <c:idx val="0"/>
              <c:layout>
                <c:manualLayout>
                  <c:x val="1.8586994701870359E-2"/>
                  <c:y val="-3.1812526615509269E-2"/>
                </c:manualLayout>
              </c:layout>
              <c:showLegendKey val="0"/>
              <c:showVal val="0"/>
              <c:showCatName val="1"/>
              <c:showSerName val="0"/>
              <c:showPercent val="1"/>
              <c:showBubbleSize val="0"/>
              <c:extLst>
                <c:ext xmlns:c15="http://schemas.microsoft.com/office/drawing/2012/chart" uri="{CE6537A1-D6FC-4f65-9D91-7224C49458BB}">
                  <c15:layout>
                    <c:manualLayout>
                      <c:w val="0.26538140678511835"/>
                      <c:h val="0.38128355641652961"/>
                    </c:manualLayout>
                  </c15:layout>
                </c:ext>
                <c:ext xmlns:c16="http://schemas.microsoft.com/office/drawing/2014/chart" uri="{C3380CC4-5D6E-409C-BE32-E72D297353CC}">
                  <c16:uniqueId val="{00000001-70F9-4FDB-8AE4-641400C1FD14}"/>
                </c:ext>
              </c:extLst>
            </c:dLbl>
            <c:dLbl>
              <c:idx val="1"/>
              <c:showLegendKey val="0"/>
              <c:showVal val="0"/>
              <c:showCatName val="1"/>
              <c:showSerName val="0"/>
              <c:showPercent val="1"/>
              <c:showBubbleSize val="0"/>
              <c:extLst>
                <c:ext xmlns:c15="http://schemas.microsoft.com/office/drawing/2012/chart" uri="{CE6537A1-D6FC-4f65-9D91-7224C49458BB}">
                  <c15:layout>
                    <c:manualLayout>
                      <c:w val="0.27140694380496788"/>
                      <c:h val="0.45000049274191162"/>
                    </c:manualLayout>
                  </c15:layout>
                </c:ext>
                <c:ext xmlns:c16="http://schemas.microsoft.com/office/drawing/2014/chart" uri="{C3380CC4-5D6E-409C-BE32-E72D297353CC}">
                  <c16:uniqueId val="{00000003-70F9-4FDB-8AE4-641400C1FD1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Bronze_LoanDefault!$A$2:$A$3</c:f>
              <c:strCache>
                <c:ptCount val="2"/>
                <c:pt idx="0">
                  <c:v>No</c:v>
                </c:pt>
                <c:pt idx="1">
                  <c:v>Yes</c:v>
                </c:pt>
              </c:strCache>
            </c:strRef>
          </c:cat>
          <c:val>
            <c:numRef>
              <c:f>Bronze_LoanDefault!$B$2:$B$3</c:f>
              <c:numCache>
                <c:formatCode>General</c:formatCode>
                <c:ptCount val="2"/>
                <c:pt idx="0">
                  <c:v>968</c:v>
                </c:pt>
                <c:pt idx="1">
                  <c:v>528</c:v>
                </c:pt>
              </c:numCache>
            </c:numRef>
          </c:val>
          <c:extLst>
            <c:ext xmlns:c16="http://schemas.microsoft.com/office/drawing/2014/chart" uri="{C3380CC4-5D6E-409C-BE32-E72D297353CC}">
              <c16:uniqueId val="{00000004-70F9-4FDB-8AE4-641400C1FD14}"/>
            </c:ext>
          </c:extLst>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Platinum_Car!$B$1</c:f>
              <c:strCache>
                <c:ptCount val="1"/>
                <c:pt idx="0">
                  <c:v>totalCount</c:v>
                </c:pt>
              </c:strCache>
            </c:strRef>
          </c:tx>
          <c: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7150" dist="19050" dir="5400000" algn="ctr" rotWithShape="0">
                <a:srgbClr val="000000">
                  <a:alpha val="63000"/>
                </a:srgbClr>
              </a:outerShdw>
            </a:effectLst>
          </c:spPr>
          <c:invertIfNegative val="0"/>
          <c:dLbls>
            <c:dLbl>
              <c:idx val="1"/>
              <c:showLegendKey val="0"/>
              <c:showVal val="1"/>
              <c:showCatName val="0"/>
              <c:showSerName val="0"/>
              <c:showPercent val="0"/>
              <c:showBubbleSize val="0"/>
              <c:extLst>
                <c:ext xmlns:c15="http://schemas.microsoft.com/office/drawing/2012/chart" uri="{CE6537A1-D6FC-4f65-9D91-7224C49458BB}">
                  <c15:layout>
                    <c:manualLayout>
                      <c:w val="0.23786008230452671"/>
                      <c:h val="0.29463126843657816"/>
                    </c:manualLayout>
                  </c15:layout>
                </c:ext>
                <c:ext xmlns:c16="http://schemas.microsoft.com/office/drawing/2014/chart" uri="{C3380CC4-5D6E-409C-BE32-E72D297353CC}">
                  <c16:uniqueId val="{00000001-B493-4FA2-B5C8-B1C473CD578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Platinum_Car!$A$2:$A$3</c:f>
              <c:strCache>
                <c:ptCount val="2"/>
                <c:pt idx="0">
                  <c:v>Lease</c:v>
                </c:pt>
                <c:pt idx="1">
                  <c:v>Own</c:v>
                </c:pt>
              </c:strCache>
            </c:strRef>
          </c:cat>
          <c:val>
            <c:numRef>
              <c:f>Platinum_Car!$B$2:$B$3</c:f>
              <c:numCache>
                <c:formatCode>General</c:formatCode>
                <c:ptCount val="2"/>
                <c:pt idx="0">
                  <c:v>73</c:v>
                </c:pt>
                <c:pt idx="1">
                  <c:v>524</c:v>
                </c:pt>
              </c:numCache>
            </c:numRef>
          </c:val>
          <c:extLst>
            <c:ext xmlns:c16="http://schemas.microsoft.com/office/drawing/2014/chart" uri="{C3380CC4-5D6E-409C-BE32-E72D297353CC}">
              <c16:uniqueId val="{00000000-B493-4FA2-B5C8-B1C473CD5789}"/>
            </c:ext>
          </c:extLst>
        </c:ser>
        <c:dLbls>
          <c:showLegendKey val="0"/>
          <c:showVal val="0"/>
          <c:showCatName val="0"/>
          <c:showSerName val="0"/>
          <c:showPercent val="0"/>
          <c:showBubbleSize val="0"/>
        </c:dLbls>
        <c:gapWidth val="115"/>
        <c:overlap val="-20"/>
        <c:axId val="358506000"/>
        <c:axId val="358504824"/>
      </c:barChart>
      <c:catAx>
        <c:axId val="358506000"/>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58504824"/>
        <c:crosses val="autoZero"/>
        <c:auto val="1"/>
        <c:lblAlgn val="ctr"/>
        <c:lblOffset val="100"/>
        <c:noMultiLvlLbl val="0"/>
      </c:catAx>
      <c:valAx>
        <c:axId val="358504824"/>
        <c:scaling>
          <c:orientation val="minMax"/>
        </c:scaling>
        <c:delete val="1"/>
        <c:axPos val="b"/>
        <c:numFmt formatCode="General" sourceLinked="1"/>
        <c:majorTickMark val="none"/>
        <c:minorTickMark val="none"/>
        <c:tickLblPos val="nextTo"/>
        <c:crossAx val="35850600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Gold_Car!$B$1</c:f>
              <c:strCache>
                <c:ptCount val="1"/>
                <c:pt idx="0">
                  <c:v>totalCount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gradFill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EFE0-47EF-B1FC-889A6953DE55}"/>
              </c:ext>
            </c:extLst>
          </c:dPt>
          <c:dPt>
            <c:idx val="1"/>
            <c:invertIfNegative val="0"/>
            <c:bubble3D val="0"/>
            <c:spPr>
              <a:gradFill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EFE0-47EF-B1FC-889A6953DE55}"/>
              </c:ext>
            </c:extLst>
          </c:dPt>
          <c:dLbls>
            <c:dLbl>
              <c:idx val="1"/>
              <c:showLegendKey val="0"/>
              <c:showVal val="1"/>
              <c:showCatName val="0"/>
              <c:showSerName val="0"/>
              <c:showPercent val="0"/>
              <c:showBubbleSize val="0"/>
              <c:extLst>
                <c:ext xmlns:c15="http://schemas.microsoft.com/office/drawing/2012/chart" uri="{CE6537A1-D6FC-4f65-9D91-7224C49458BB}">
                  <c15:layout>
                    <c:manualLayout>
                      <c:w val="0.29389069013432145"/>
                      <c:h val="0.29463126843657816"/>
                    </c:manualLayout>
                  </c15:layout>
                </c:ext>
                <c:ext xmlns:c16="http://schemas.microsoft.com/office/drawing/2014/chart" uri="{C3380CC4-5D6E-409C-BE32-E72D297353CC}">
                  <c16:uniqueId val="{00000003-EFE0-47EF-B1FC-889A6953DE5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Gold_Car!$A$2:$A$3</c:f>
              <c:strCache>
                <c:ptCount val="2"/>
                <c:pt idx="0">
                  <c:v>Lease</c:v>
                </c:pt>
                <c:pt idx="1">
                  <c:v>Own</c:v>
                </c:pt>
              </c:strCache>
            </c:strRef>
          </c:cat>
          <c:val>
            <c:numRef>
              <c:f>Gold_Car!$B$2:$B$3</c:f>
              <c:numCache>
                <c:formatCode>General</c:formatCode>
                <c:ptCount val="2"/>
                <c:pt idx="0">
                  <c:v>324</c:v>
                </c:pt>
                <c:pt idx="1">
                  <c:v>1020</c:v>
                </c:pt>
              </c:numCache>
            </c:numRef>
          </c:val>
          <c:extLst>
            <c:ext xmlns:c16="http://schemas.microsoft.com/office/drawing/2014/chart" uri="{C3380CC4-5D6E-409C-BE32-E72D297353CC}">
              <c16:uniqueId val="{00000004-EFE0-47EF-B1FC-889A6953DE55}"/>
            </c:ext>
          </c:extLst>
        </c:ser>
        <c:dLbls>
          <c:showLegendKey val="0"/>
          <c:showVal val="0"/>
          <c:showCatName val="0"/>
          <c:showSerName val="0"/>
          <c:showPercent val="0"/>
          <c:showBubbleSize val="0"/>
        </c:dLbls>
        <c:gapWidth val="115"/>
        <c:overlap val="-20"/>
        <c:axId val="358507568"/>
        <c:axId val="358507960"/>
      </c:barChart>
      <c:catAx>
        <c:axId val="358507568"/>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58507960"/>
        <c:crosses val="autoZero"/>
        <c:auto val="1"/>
        <c:lblAlgn val="ctr"/>
        <c:lblOffset val="100"/>
        <c:noMultiLvlLbl val="0"/>
      </c:catAx>
      <c:valAx>
        <c:axId val="358507960"/>
        <c:scaling>
          <c:orientation val="minMax"/>
        </c:scaling>
        <c:delete val="1"/>
        <c:axPos val="b"/>
        <c:numFmt formatCode="General" sourceLinked="1"/>
        <c:majorTickMark val="none"/>
        <c:minorTickMark val="none"/>
        <c:tickLblPos val="nextTo"/>
        <c:crossAx val="358507568"/>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Silver_Car!$B$1</c:f>
              <c:strCache>
                <c:ptCount val="1"/>
                <c:pt idx="0">
                  <c:v>totalCount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gradFill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5B88-4BBB-A2B7-08A05C9B9823}"/>
              </c:ext>
            </c:extLst>
          </c:dPt>
          <c:dPt>
            <c:idx val="1"/>
            <c:invertIfNegative val="0"/>
            <c:bubble3D val="0"/>
            <c:spPr>
              <a:gradFill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5B88-4BBB-A2B7-08A05C9B9823}"/>
              </c:ext>
            </c:extLst>
          </c:dPt>
          <c:dLbls>
            <c:dLbl>
              <c:idx val="1"/>
              <c:showLegendKey val="0"/>
              <c:showVal val="1"/>
              <c:showCatName val="0"/>
              <c:showSerName val="0"/>
              <c:showPercent val="0"/>
              <c:showBubbleSize val="0"/>
              <c:extLst>
                <c:ext xmlns:c15="http://schemas.microsoft.com/office/drawing/2012/chart" uri="{CE6537A1-D6FC-4f65-9D91-7224C49458BB}">
                  <c15:layout>
                    <c:manualLayout>
                      <c:w val="0.24280701754385964"/>
                      <c:h val="0.29993993993993995"/>
                    </c:manualLayout>
                  </c15:layout>
                </c:ext>
                <c:ext xmlns:c16="http://schemas.microsoft.com/office/drawing/2014/chart" uri="{C3380CC4-5D6E-409C-BE32-E72D297353CC}">
                  <c16:uniqueId val="{00000003-5B88-4BBB-A2B7-08A05C9B98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Silver_Car!$A$2:$A$3</c:f>
              <c:strCache>
                <c:ptCount val="2"/>
                <c:pt idx="0">
                  <c:v>Lease</c:v>
                </c:pt>
                <c:pt idx="1">
                  <c:v>Own</c:v>
                </c:pt>
              </c:strCache>
            </c:strRef>
          </c:cat>
          <c:val>
            <c:numRef>
              <c:f>Silver_Car!$B$2:$B$3</c:f>
              <c:numCache>
                <c:formatCode>General</c:formatCode>
                <c:ptCount val="2"/>
                <c:pt idx="0">
                  <c:v>175</c:v>
                </c:pt>
                <c:pt idx="1">
                  <c:v>1001</c:v>
                </c:pt>
              </c:numCache>
            </c:numRef>
          </c:val>
          <c:extLst>
            <c:ext xmlns:c16="http://schemas.microsoft.com/office/drawing/2014/chart" uri="{C3380CC4-5D6E-409C-BE32-E72D297353CC}">
              <c16:uniqueId val="{00000004-5B88-4BBB-A2B7-08A05C9B9823}"/>
            </c:ext>
          </c:extLst>
        </c:ser>
        <c:dLbls>
          <c:showLegendKey val="0"/>
          <c:showVal val="0"/>
          <c:showCatName val="0"/>
          <c:showSerName val="0"/>
          <c:showPercent val="0"/>
          <c:showBubbleSize val="0"/>
        </c:dLbls>
        <c:gapWidth val="115"/>
        <c:overlap val="-20"/>
        <c:axId val="358510312"/>
        <c:axId val="358511096"/>
      </c:barChart>
      <c:catAx>
        <c:axId val="35851031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58511096"/>
        <c:crosses val="autoZero"/>
        <c:auto val="1"/>
        <c:lblAlgn val="ctr"/>
        <c:lblOffset val="100"/>
        <c:noMultiLvlLbl val="0"/>
      </c:catAx>
      <c:valAx>
        <c:axId val="358511096"/>
        <c:scaling>
          <c:orientation val="minMax"/>
        </c:scaling>
        <c:delete val="1"/>
        <c:axPos val="b"/>
        <c:numFmt formatCode="General" sourceLinked="1"/>
        <c:majorTickMark val="none"/>
        <c:minorTickMark val="none"/>
        <c:tickLblPos val="nextTo"/>
        <c:crossAx val="358510312"/>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Bronze_Car!$B$1</c:f>
              <c:strCache>
                <c:ptCount val="1"/>
                <c:pt idx="0">
                  <c:v>totalCount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gradFill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3AE6-46ED-9BA4-56FE40827C37}"/>
              </c:ext>
            </c:extLst>
          </c:dPt>
          <c:dPt>
            <c:idx val="1"/>
            <c:invertIfNegative val="0"/>
            <c:bubble3D val="0"/>
            <c:spPr>
              <a:gradFill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3AE6-46ED-9BA4-56FE40827C37}"/>
              </c:ext>
            </c:extLst>
          </c:dPt>
          <c:dLbls>
            <c:dLbl>
              <c:idx val="1"/>
              <c:showLegendKey val="0"/>
              <c:showVal val="1"/>
              <c:showCatName val="0"/>
              <c:showSerName val="0"/>
              <c:showPercent val="0"/>
              <c:showBubbleSize val="0"/>
              <c:extLst>
                <c:ext xmlns:c15="http://schemas.microsoft.com/office/drawing/2012/chart" uri="{CE6537A1-D6FC-4f65-9D91-7224C49458BB}">
                  <c15:layout>
                    <c:manualLayout>
                      <c:w val="0.28951828389872314"/>
                      <c:h val="0.30544342507645261"/>
                    </c:manualLayout>
                  </c15:layout>
                </c:ext>
                <c:ext xmlns:c16="http://schemas.microsoft.com/office/drawing/2014/chart" uri="{C3380CC4-5D6E-409C-BE32-E72D297353CC}">
                  <c16:uniqueId val="{00000003-3AE6-46ED-9BA4-56FE40827C3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Bronze_Car!$A$2:$A$3</c:f>
              <c:strCache>
                <c:ptCount val="2"/>
                <c:pt idx="0">
                  <c:v>Lease</c:v>
                </c:pt>
                <c:pt idx="1">
                  <c:v>Own</c:v>
                </c:pt>
              </c:strCache>
            </c:strRef>
          </c:cat>
          <c:val>
            <c:numRef>
              <c:f>Bronze_Car!$B$2:$B$3</c:f>
              <c:numCache>
                <c:formatCode>General</c:formatCode>
                <c:ptCount val="2"/>
                <c:pt idx="0">
                  <c:v>215</c:v>
                </c:pt>
                <c:pt idx="1">
                  <c:v>1114</c:v>
                </c:pt>
              </c:numCache>
            </c:numRef>
          </c:val>
          <c:extLst>
            <c:ext xmlns:c16="http://schemas.microsoft.com/office/drawing/2014/chart" uri="{C3380CC4-5D6E-409C-BE32-E72D297353CC}">
              <c16:uniqueId val="{00000004-3AE6-46ED-9BA4-56FE40827C37}"/>
            </c:ext>
          </c:extLst>
        </c:ser>
        <c:dLbls>
          <c:showLegendKey val="0"/>
          <c:showVal val="0"/>
          <c:showCatName val="0"/>
          <c:showSerName val="0"/>
          <c:showPercent val="0"/>
          <c:showBubbleSize val="0"/>
        </c:dLbls>
        <c:gapWidth val="115"/>
        <c:overlap val="-20"/>
        <c:axId val="219292272"/>
        <c:axId val="219290312"/>
      </c:barChart>
      <c:catAx>
        <c:axId val="21929227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9290312"/>
        <c:crosses val="autoZero"/>
        <c:auto val="1"/>
        <c:lblAlgn val="ctr"/>
        <c:lblOffset val="100"/>
        <c:noMultiLvlLbl val="0"/>
      </c:catAx>
      <c:valAx>
        <c:axId val="219290312"/>
        <c:scaling>
          <c:orientation val="minMax"/>
        </c:scaling>
        <c:delete val="1"/>
        <c:axPos val="b"/>
        <c:numFmt formatCode="General" sourceLinked="1"/>
        <c:majorTickMark val="none"/>
        <c:minorTickMark val="none"/>
        <c:tickLblPos val="nextTo"/>
        <c:crossAx val="219292272"/>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Count_EquipmentRental!$C$24</c:f>
              <c:strCache>
                <c:ptCount val="1"/>
                <c:pt idx="0">
                  <c:v>Count</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showLegendKey val="0"/>
              <c:showVal val="1"/>
              <c:showCatName val="0"/>
              <c:showSerName val="0"/>
              <c:showPercent val="0"/>
              <c:showBubbleSize val="0"/>
              <c:extLst>
                <c:ext xmlns:c15="http://schemas.microsoft.com/office/drawing/2012/chart" uri="{CE6537A1-D6FC-4f65-9D91-7224C49458BB}">
                  <c15:layout>
                    <c:manualLayout>
                      <c:w val="0.35533862111043313"/>
                      <c:h val="0.35928057553956833"/>
                    </c:manualLayout>
                  </c15:layout>
                </c:ext>
                <c:ext xmlns:c16="http://schemas.microsoft.com/office/drawing/2014/chart" uri="{C3380CC4-5D6E-409C-BE32-E72D297353CC}">
                  <c16:uniqueId val="{00000000-205A-4E90-8EDA-6642421B8154}"/>
                </c:ext>
              </c:extLst>
            </c:dLbl>
            <c:dLbl>
              <c:idx val="1"/>
              <c:showLegendKey val="0"/>
              <c:showVal val="1"/>
              <c:showCatName val="0"/>
              <c:showSerName val="0"/>
              <c:showPercent val="0"/>
              <c:showBubbleSize val="0"/>
              <c:extLst>
                <c:ext xmlns:c15="http://schemas.microsoft.com/office/drawing/2012/chart" uri="{CE6537A1-D6FC-4f65-9D91-7224C49458BB}">
                  <c15:layout>
                    <c:manualLayout>
                      <c:w val="0.29432580841976808"/>
                      <c:h val="0.35928057553956833"/>
                    </c:manualLayout>
                  </c15:layout>
                </c:ext>
                <c:ext xmlns:c16="http://schemas.microsoft.com/office/drawing/2014/chart" uri="{C3380CC4-5D6E-409C-BE32-E72D297353CC}">
                  <c16:uniqueId val="{00000001-205A-4E90-8EDA-6642421B815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Count_EquipmentRental!$B$25:$B$26</c:f>
              <c:strCache>
                <c:ptCount val="2"/>
                <c:pt idx="0">
                  <c:v>No</c:v>
                </c:pt>
                <c:pt idx="1">
                  <c:v>Yes</c:v>
                </c:pt>
              </c:strCache>
            </c:strRef>
          </c:cat>
          <c:val>
            <c:numRef>
              <c:f>Count_EquipmentRental!$C$25:$C$26</c:f>
              <c:numCache>
                <c:formatCode>General</c:formatCode>
                <c:ptCount val="2"/>
                <c:pt idx="0">
                  <c:v>109</c:v>
                </c:pt>
                <c:pt idx="1">
                  <c:v>488</c:v>
                </c:pt>
              </c:numCache>
            </c:numRef>
          </c:val>
          <c:extLst>
            <c:ext xmlns:c16="http://schemas.microsoft.com/office/drawing/2014/chart" uri="{C3380CC4-5D6E-409C-BE32-E72D297353CC}">
              <c16:uniqueId val="{00000002-205A-4E90-8EDA-6642421B8154}"/>
            </c:ext>
          </c:extLst>
        </c:ser>
        <c:dLbls>
          <c:showLegendKey val="0"/>
          <c:showVal val="0"/>
          <c:showCatName val="0"/>
          <c:showSerName val="0"/>
          <c:showPercent val="0"/>
          <c:showBubbleSize val="0"/>
        </c:dLbls>
        <c:gapWidth val="115"/>
        <c:overlap val="-20"/>
        <c:axId val="400396440"/>
        <c:axId val="400394800"/>
      </c:barChart>
      <c:catAx>
        <c:axId val="4003964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0394800"/>
        <c:crosses val="autoZero"/>
        <c:auto val="1"/>
        <c:lblAlgn val="ctr"/>
        <c:lblOffset val="100"/>
        <c:noMultiLvlLbl val="0"/>
      </c:catAx>
      <c:valAx>
        <c:axId val="400394800"/>
        <c:scaling>
          <c:orientation val="minMax"/>
        </c:scaling>
        <c:delete val="1"/>
        <c:axPos val="b"/>
        <c:numFmt formatCode="General" sourceLinked="1"/>
        <c:majorTickMark val="none"/>
        <c:minorTickMark val="none"/>
        <c:tickLblPos val="nextTo"/>
        <c:crossAx val="400396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withinLinearReversed" id="22">
  <a:schemeClr val="accent2"/>
</cs:colorStyle>
</file>

<file path=word/charts/colors14.xml><?xml version="1.0" encoding="utf-8"?>
<cs:colorStyle xmlns:cs="http://schemas.microsoft.com/office/drawing/2012/chartStyle" xmlns:a="http://schemas.openxmlformats.org/drawingml/2006/main" meth="withinLinearReversed" id="22">
  <a:schemeClr val="accent2"/>
</cs:colorStyle>
</file>

<file path=word/charts/colors15.xml><?xml version="1.0" encoding="utf-8"?>
<cs:colorStyle xmlns:cs="http://schemas.microsoft.com/office/drawing/2012/chartStyle" xmlns:a="http://schemas.openxmlformats.org/drawingml/2006/main" meth="withinLinear" id="15">
  <a:schemeClr val="accent2"/>
</cs:colorStyle>
</file>

<file path=word/charts/colors16.xml><?xml version="1.0" encoding="utf-8"?>
<cs:colorStyle xmlns:cs="http://schemas.microsoft.com/office/drawing/2012/chartStyle" xmlns:a="http://schemas.openxmlformats.org/drawingml/2006/main" meth="withinLinear" id="15">
  <a:schemeClr val="accent2"/>
</cs:colorStyle>
</file>

<file path=word/charts/colors1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2949</TotalTime>
  <Pages>15</Pages>
  <Words>2323</Words>
  <Characters>13247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Aamol Gote</dc:creator>
  <cp:keywords/>
  <dc:description/>
  <cp:lastModifiedBy>Aamol Gote</cp:lastModifiedBy>
  <cp:revision>480</cp:revision>
  <dcterms:created xsi:type="dcterms:W3CDTF">2020-05-23T15:00:00Z</dcterms:created>
  <dcterms:modified xsi:type="dcterms:W3CDTF">2020-07-03T04:28:00Z</dcterms:modified>
</cp:coreProperties>
</file>