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7ECA" w14:textId="2A020E31" w:rsidR="00BB36B2" w:rsidRDefault="00811B7D">
      <w:r>
        <w:rPr>
          <w:noProof/>
        </w:rPr>
        <w:drawing>
          <wp:inline distT="0" distB="0" distL="0" distR="0" wp14:anchorId="461075DA" wp14:editId="02D9D412">
            <wp:extent cx="6393165" cy="3476625"/>
            <wp:effectExtent l="0" t="0" r="8255" b="0"/>
            <wp:docPr id="2" name="Picture 2" descr="Data Governance in 2020: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Governance in 2020: A Comprehensive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1952" cy="3481403"/>
                    </a:xfrm>
                    <a:prstGeom prst="rect">
                      <a:avLst/>
                    </a:prstGeom>
                    <a:noFill/>
                    <a:ln>
                      <a:noFill/>
                    </a:ln>
                  </pic:spPr>
                </pic:pic>
              </a:graphicData>
            </a:graphic>
          </wp:inline>
        </w:drawing>
      </w:r>
    </w:p>
    <w:p w14:paraId="4CF80E3F" w14:textId="1E3DC04C" w:rsidR="00BB36B2" w:rsidRPr="00B6063A" w:rsidRDefault="00811B7D" w:rsidP="00BB36B2">
      <w:pPr>
        <w:pStyle w:val="Title"/>
        <w:rPr>
          <w:sz w:val="56"/>
          <w:szCs w:val="20"/>
        </w:rPr>
      </w:pPr>
      <w:r w:rsidRPr="00B6063A">
        <w:rPr>
          <w:sz w:val="56"/>
          <w:szCs w:val="20"/>
        </w:rPr>
        <w:t>Data Governance – A case study: Legal obligations and ethical challenges</w:t>
      </w:r>
    </w:p>
    <w:p w14:paraId="5D4AC4B9" w14:textId="77777777" w:rsidR="00B6063A" w:rsidRDefault="00B6063A" w:rsidP="00DE26D7">
      <w:pPr>
        <w:jc w:val="center"/>
        <w:rPr>
          <w:color w:val="44546A" w:themeColor="text2"/>
          <w:sz w:val="40"/>
        </w:rPr>
      </w:pPr>
    </w:p>
    <w:p w14:paraId="42D56292" w14:textId="0119FEA6" w:rsidR="00DE26D7" w:rsidRDefault="00DE26D7" w:rsidP="00DE26D7">
      <w:pPr>
        <w:jc w:val="center"/>
        <w:rPr>
          <w:color w:val="44546A" w:themeColor="text2"/>
          <w:sz w:val="40"/>
        </w:rPr>
      </w:pPr>
      <w:r>
        <w:rPr>
          <w:color w:val="44546A" w:themeColor="text2"/>
          <w:sz w:val="40"/>
        </w:rPr>
        <w:t>Merrimack College</w:t>
      </w:r>
    </w:p>
    <w:p w14:paraId="0F336391" w14:textId="77777777" w:rsidR="00BB36B2" w:rsidRDefault="00925C8B" w:rsidP="00BB36B2">
      <w:pPr>
        <w:jc w:val="center"/>
        <w:rPr>
          <w:color w:val="44546A" w:themeColor="text2"/>
          <w:sz w:val="40"/>
        </w:rPr>
      </w:pPr>
      <w:r w:rsidRPr="00925C8B">
        <w:rPr>
          <w:color w:val="44546A" w:themeColor="text2"/>
          <w:sz w:val="40"/>
        </w:rPr>
        <w:t>Data Governance, Laws and Ethics</w:t>
      </w:r>
    </w:p>
    <w:p w14:paraId="417F7410" w14:textId="77777777" w:rsidR="00DE26D7" w:rsidRPr="00DE26D7" w:rsidRDefault="00DE26D7" w:rsidP="00DE26D7">
      <w:pPr>
        <w:jc w:val="center"/>
        <w:rPr>
          <w:color w:val="44546A" w:themeColor="text2"/>
          <w:sz w:val="40"/>
        </w:rPr>
      </w:pPr>
      <w:r w:rsidRPr="00DE26D7">
        <w:rPr>
          <w:color w:val="44546A" w:themeColor="text2"/>
          <w:sz w:val="40"/>
        </w:rPr>
        <w:t>Amol Gote</w:t>
      </w:r>
    </w:p>
    <w:p w14:paraId="5194611A" w14:textId="7C47022D" w:rsidR="00DE26D7" w:rsidRPr="00DE26D7" w:rsidRDefault="00DE26D7" w:rsidP="00BB36B2">
      <w:pPr>
        <w:jc w:val="center"/>
        <w:rPr>
          <w:color w:val="44546A" w:themeColor="text2"/>
          <w:sz w:val="28"/>
          <w:szCs w:val="24"/>
        </w:rPr>
      </w:pPr>
      <w:r w:rsidRPr="00DE26D7">
        <w:rPr>
          <w:color w:val="44546A" w:themeColor="text2"/>
          <w:sz w:val="28"/>
          <w:szCs w:val="24"/>
        </w:rPr>
        <w:t xml:space="preserve">April </w:t>
      </w:r>
      <w:r w:rsidR="0071006D">
        <w:rPr>
          <w:color w:val="44546A" w:themeColor="text2"/>
          <w:sz w:val="28"/>
          <w:szCs w:val="24"/>
        </w:rPr>
        <w:t>26</w:t>
      </w:r>
      <w:r w:rsidRPr="00DE26D7">
        <w:rPr>
          <w:color w:val="44546A" w:themeColor="text2"/>
          <w:sz w:val="28"/>
          <w:szCs w:val="24"/>
          <w:vertAlign w:val="superscript"/>
        </w:rPr>
        <w:t>th</w:t>
      </w:r>
      <w:r w:rsidR="00DE45AB" w:rsidRPr="00DE26D7">
        <w:rPr>
          <w:color w:val="44546A" w:themeColor="text2"/>
          <w:sz w:val="28"/>
          <w:szCs w:val="24"/>
        </w:rPr>
        <w:t>, 2020</w:t>
      </w:r>
    </w:p>
    <w:p w14:paraId="7047EBB8" w14:textId="66FEFAD4" w:rsidR="0066243A" w:rsidRPr="006E4362" w:rsidRDefault="00E72814" w:rsidP="0035729F">
      <w:pPr>
        <w:rPr>
          <w:rFonts w:eastAsia="Times New Roman"/>
          <w:bCs/>
        </w:rPr>
      </w:pPr>
      <w:r w:rsidRPr="00755C71">
        <w:lastRenderedPageBreak/>
        <w:t>Recent advance</w:t>
      </w:r>
      <w:r>
        <w:t>s</w:t>
      </w:r>
      <w:r w:rsidRPr="00755C71">
        <w:t xml:space="preserve"> in big data </w:t>
      </w:r>
      <w:r>
        <w:t xml:space="preserve">has </w:t>
      </w:r>
      <w:r w:rsidRPr="00755C71">
        <w:t xml:space="preserve">resulted in new laws been passed and have posed </w:t>
      </w:r>
      <w:r>
        <w:t>o</w:t>
      </w:r>
      <w:r w:rsidRPr="00755C71">
        <w:t>rganization</w:t>
      </w:r>
      <w:r>
        <w:t>s</w:t>
      </w:r>
      <w:r w:rsidRPr="00755C71">
        <w:t xml:space="preserve"> with new ethical challenges</w:t>
      </w:r>
      <w:r>
        <w:t>, so in this context</w:t>
      </w:r>
      <w:r w:rsidRPr="00755C71">
        <w:t xml:space="preserve"> </w:t>
      </w:r>
      <w:r>
        <w:t>t</w:t>
      </w:r>
      <w:r w:rsidRPr="006E4362">
        <w:t>his paper focuses on the Fintech startup referred to as "XYZ" henceforward</w:t>
      </w:r>
      <w:r>
        <w:t>.</w:t>
      </w:r>
      <w:r w:rsidR="00484427" w:rsidRPr="006E4362">
        <w:t xml:space="preserve"> </w:t>
      </w:r>
      <w:r w:rsidR="00755C71">
        <w:t>XYZ</w:t>
      </w:r>
      <w:r w:rsidR="0014174E" w:rsidRPr="006E4362">
        <w:t xml:space="preserve"> </w:t>
      </w:r>
      <w:r w:rsidR="00484427" w:rsidRPr="006E4362">
        <w:t>provide</w:t>
      </w:r>
      <w:r w:rsidR="00B6063A" w:rsidRPr="006E4362">
        <w:t>s</w:t>
      </w:r>
      <w:r w:rsidR="00484427" w:rsidRPr="006E4362">
        <w:t xml:space="preserve"> </w:t>
      </w:r>
      <w:r w:rsidR="00BD7898" w:rsidRPr="006E4362">
        <w:t xml:space="preserve">the </w:t>
      </w:r>
      <w:r w:rsidR="00484427" w:rsidRPr="006E4362">
        <w:t xml:space="preserve">capability to originate and finance personal loans at </w:t>
      </w:r>
      <w:r w:rsidR="00BD7898" w:rsidRPr="006E4362">
        <w:t xml:space="preserve">the </w:t>
      </w:r>
      <w:r w:rsidR="00484427" w:rsidRPr="006E4362">
        <w:t>point of care, in this case at a dentist</w:t>
      </w:r>
      <w:r w:rsidR="0014174E" w:rsidRPr="006E4362">
        <w:t>’s</w:t>
      </w:r>
      <w:r w:rsidR="00484427" w:rsidRPr="006E4362">
        <w:t xml:space="preserve"> office through a mobile or an iPad application. XYZ has </w:t>
      </w:r>
      <w:r w:rsidR="0014174E" w:rsidRPr="006E4362">
        <w:t xml:space="preserve">a </w:t>
      </w:r>
      <w:r w:rsidR="00484427" w:rsidRPr="006E4362">
        <w:t>tie</w:t>
      </w:r>
      <w:r w:rsidR="00BD7898" w:rsidRPr="006E4362">
        <w:t>-</w:t>
      </w:r>
      <w:r w:rsidR="00484427" w:rsidRPr="006E4362">
        <w:t xml:space="preserve">up with various dentist networks with which </w:t>
      </w:r>
      <w:r w:rsidR="008A3B3C" w:rsidRPr="006E4362">
        <w:t>numerous</w:t>
      </w:r>
      <w:r w:rsidR="00484427" w:rsidRPr="006E4362">
        <w:t xml:space="preserve"> dentist</w:t>
      </w:r>
      <w:r w:rsidR="008A3B3C" w:rsidRPr="006E4362">
        <w:t>s</w:t>
      </w:r>
      <w:r w:rsidR="00484427" w:rsidRPr="006E4362">
        <w:t xml:space="preserve"> are affiliated with. </w:t>
      </w:r>
      <w:r w:rsidR="008A3B3C" w:rsidRPr="006E4362">
        <w:t xml:space="preserve">The </w:t>
      </w:r>
      <w:r w:rsidR="007974E7" w:rsidRPr="006E4362">
        <w:t>p</w:t>
      </w:r>
      <w:r w:rsidR="00374000" w:rsidRPr="006E4362">
        <w:t xml:space="preserve">urpose of these loans is for </w:t>
      </w:r>
      <w:r w:rsidR="007974E7" w:rsidRPr="006E4362">
        <w:t xml:space="preserve">a </w:t>
      </w:r>
      <w:r w:rsidR="008A3B3C" w:rsidRPr="006E4362">
        <w:t>variety</w:t>
      </w:r>
      <w:r w:rsidR="00374000" w:rsidRPr="006E4362">
        <w:t xml:space="preserve"> </w:t>
      </w:r>
      <w:r w:rsidR="008A3B3C" w:rsidRPr="006E4362">
        <w:t xml:space="preserve">of </w:t>
      </w:r>
      <w:r w:rsidR="00374000" w:rsidRPr="006E4362">
        <w:t>dental treatments like braces, crowns, bridges</w:t>
      </w:r>
      <w:r w:rsidR="007974E7" w:rsidRPr="006E4362">
        <w:t>,</w:t>
      </w:r>
      <w:r w:rsidR="00374000" w:rsidRPr="006E4362">
        <w:t xml:space="preserve"> etc. </w:t>
      </w:r>
      <w:r w:rsidR="00484427" w:rsidRPr="006E4362">
        <w:t xml:space="preserve">Once </w:t>
      </w:r>
      <w:r w:rsidR="00BD7898" w:rsidRPr="006E4362">
        <w:t xml:space="preserve">a </w:t>
      </w:r>
      <w:r w:rsidR="00484427" w:rsidRPr="006E4362">
        <w:t xml:space="preserve">loan is approved, it is underwritten by a primary bank and then this loan is bought from </w:t>
      </w:r>
      <w:r w:rsidR="00BD7898" w:rsidRPr="006E4362">
        <w:t xml:space="preserve">the </w:t>
      </w:r>
      <w:r w:rsidR="00484427" w:rsidRPr="006E4362">
        <w:t xml:space="preserve">primary bank by other partner banks with which </w:t>
      </w:r>
      <w:r w:rsidR="008A3B3C" w:rsidRPr="006E4362">
        <w:t xml:space="preserve">the </w:t>
      </w:r>
      <w:r w:rsidR="00484427" w:rsidRPr="006E4362">
        <w:t xml:space="preserve">XYZ has a contractual agreement. </w:t>
      </w:r>
      <w:r w:rsidR="008A3B3C" w:rsidRPr="006E4362">
        <w:t xml:space="preserve">The </w:t>
      </w:r>
      <w:r w:rsidR="00484427" w:rsidRPr="006E4362">
        <w:t xml:space="preserve">XYZ organization acts as </w:t>
      </w:r>
      <w:r w:rsidR="00BD7898" w:rsidRPr="006E4362">
        <w:t xml:space="preserve">a </w:t>
      </w:r>
      <w:r w:rsidR="00484427" w:rsidRPr="006E4362">
        <w:t xml:space="preserve">mediator between various loan buying banks and dentist networks. </w:t>
      </w:r>
      <w:r w:rsidR="008A3B3C" w:rsidRPr="006E4362">
        <w:t>I</w:t>
      </w:r>
      <w:r w:rsidR="00484427" w:rsidRPr="006E4362">
        <w:t>n this personal loan life cycle</w:t>
      </w:r>
      <w:r w:rsidR="00BD7898" w:rsidRPr="006E4362">
        <w:t>,</w:t>
      </w:r>
      <w:r w:rsidR="00484427" w:rsidRPr="006E4362">
        <w:t xml:space="preserve"> XYZ collects it</w:t>
      </w:r>
      <w:r w:rsidR="007C2EEE" w:rsidRPr="006E4362">
        <w:t>s</w:t>
      </w:r>
      <w:r w:rsidR="00484427" w:rsidRPr="006E4362">
        <w:t xml:space="preserve"> customers (in this case dentist patients) data </w:t>
      </w:r>
      <w:r w:rsidR="007C2EEE" w:rsidRPr="006E4362">
        <w:t xml:space="preserve">in 2 stages. </w:t>
      </w:r>
      <w:r w:rsidR="00BD7898" w:rsidRPr="006E4362">
        <w:t xml:space="preserve">The </w:t>
      </w:r>
      <w:r w:rsidR="008A3B3C" w:rsidRPr="006E4362">
        <w:t>f</w:t>
      </w:r>
      <w:r w:rsidR="007C2EEE" w:rsidRPr="006E4362">
        <w:t xml:space="preserve">irst stage is </w:t>
      </w:r>
      <w:r w:rsidR="0014174E" w:rsidRPr="006E4362">
        <w:t xml:space="preserve">a loan </w:t>
      </w:r>
      <w:r w:rsidR="007C2EEE" w:rsidRPr="006E4362">
        <w:t xml:space="preserve">application where it collects personal data </w:t>
      </w:r>
      <w:r w:rsidR="008A3B3C" w:rsidRPr="006E4362">
        <w:t xml:space="preserve">such as </w:t>
      </w:r>
      <w:r w:rsidR="00484427" w:rsidRPr="006E4362">
        <w:t>first name, last name, SSN, date of birth, address</w:t>
      </w:r>
      <w:r w:rsidR="007974E7" w:rsidRPr="006E4362">
        <w:t>,</w:t>
      </w:r>
      <w:r w:rsidR="00484427" w:rsidRPr="006E4362">
        <w:t xml:space="preserve"> and income</w:t>
      </w:r>
      <w:r w:rsidR="008A3B3C" w:rsidRPr="006E4362">
        <w:t>.</w:t>
      </w:r>
      <w:r w:rsidR="00484427" w:rsidRPr="006E4362">
        <w:t xml:space="preserve"> </w:t>
      </w:r>
      <w:r w:rsidR="008A3B3C" w:rsidRPr="006E4362">
        <w:t>I</w:t>
      </w:r>
      <w:r w:rsidR="00484427" w:rsidRPr="006E4362">
        <w:t>t pulls and stores their credit reports, gather</w:t>
      </w:r>
      <w:r w:rsidR="008A3B3C" w:rsidRPr="006E4362">
        <w:t>s</w:t>
      </w:r>
      <w:r w:rsidR="00484427" w:rsidRPr="006E4362">
        <w:t xml:space="preserve"> additional information like </w:t>
      </w:r>
      <w:r w:rsidR="007C2EEE" w:rsidRPr="006E4362">
        <w:t xml:space="preserve">education, </w:t>
      </w:r>
      <w:r w:rsidR="00484427" w:rsidRPr="006E4362">
        <w:t>employment</w:t>
      </w:r>
      <w:r w:rsidR="007C2EEE" w:rsidRPr="006E4362">
        <w:t>, its dentist association, scanned Identity documents</w:t>
      </w:r>
      <w:r w:rsidR="00484427" w:rsidRPr="006E4362">
        <w:t xml:space="preserve"> </w:t>
      </w:r>
      <w:r w:rsidR="007C2EEE" w:rsidRPr="006E4362">
        <w:t xml:space="preserve">like </w:t>
      </w:r>
      <w:r w:rsidR="009D3860" w:rsidRPr="006E4362">
        <w:t>driver’s</w:t>
      </w:r>
      <w:r w:rsidR="007C2EEE" w:rsidRPr="006E4362">
        <w:t xml:space="preserve"> license</w:t>
      </w:r>
      <w:r w:rsidR="00484427" w:rsidRPr="006E4362">
        <w:t xml:space="preserve">.  </w:t>
      </w:r>
      <w:r w:rsidR="00BD7898" w:rsidRPr="006E4362">
        <w:t>The s</w:t>
      </w:r>
      <w:r w:rsidR="007C2EEE" w:rsidRPr="006E4362">
        <w:t xml:space="preserve">econd stage is loan repayment where </w:t>
      </w:r>
      <w:r w:rsidR="008A3B3C" w:rsidRPr="006E4362">
        <w:t>XYZ</w:t>
      </w:r>
      <w:r w:rsidR="007C2EEE" w:rsidRPr="006E4362">
        <w:t xml:space="preserve"> captures bank account details, monthly transactional </w:t>
      </w:r>
      <w:r w:rsidR="008A3B3C" w:rsidRPr="006E4362">
        <w:t>records</w:t>
      </w:r>
      <w:r w:rsidR="00A2775C" w:rsidRPr="006E4362">
        <w:t>, payment history</w:t>
      </w:r>
      <w:r w:rsidR="00394940" w:rsidRPr="006E4362">
        <w:t>, etc</w:t>
      </w:r>
      <w:r w:rsidR="00A2775C" w:rsidRPr="006E4362">
        <w:t xml:space="preserve">. </w:t>
      </w:r>
      <w:r w:rsidR="008A3B3C" w:rsidRPr="006E4362">
        <w:t>I</w:t>
      </w:r>
      <w:r w:rsidR="00A2775C" w:rsidRPr="006E4362">
        <w:t xml:space="preserve">n </w:t>
      </w:r>
      <w:r w:rsidR="0014174E" w:rsidRPr="006E4362">
        <w:t>short</w:t>
      </w:r>
      <w:r w:rsidR="00BD7898" w:rsidRPr="006E4362">
        <w:t>,</w:t>
      </w:r>
      <w:r w:rsidR="00A2775C" w:rsidRPr="006E4362">
        <w:t xml:space="preserve"> there is </w:t>
      </w:r>
      <w:r w:rsidR="0014174E" w:rsidRPr="006E4362">
        <w:t xml:space="preserve">a </w:t>
      </w:r>
      <w:r w:rsidR="00A2775C" w:rsidRPr="006E4362">
        <w:t>lot of data in play</w:t>
      </w:r>
      <w:r w:rsidR="0014174E" w:rsidRPr="006E4362">
        <w:t>,</w:t>
      </w:r>
      <w:r w:rsidR="00A2775C" w:rsidRPr="006E4362">
        <w:t xml:space="preserve"> whether it is PII data or financial transaction data.</w:t>
      </w:r>
      <w:r w:rsidR="00925C8B" w:rsidRPr="006E4362">
        <w:rPr>
          <w:rFonts w:eastAsia="Times New Roman"/>
          <w:bCs/>
        </w:rPr>
        <w:t xml:space="preserve"> </w:t>
      </w:r>
    </w:p>
    <w:p w14:paraId="247E1336" w14:textId="38B8A61B" w:rsidR="00B6063A" w:rsidRPr="006E4362" w:rsidRDefault="007A17C3" w:rsidP="0035729F">
      <w:pPr>
        <w:rPr>
          <w:rFonts w:cstheme="minorHAnsi"/>
          <w:shd w:val="clear" w:color="auto" w:fill="FFFFFF"/>
        </w:rPr>
      </w:pPr>
      <w:r w:rsidRPr="006E4362">
        <w:t>XYZ collects personal and financial data so it falls under the purview of FTC and must abide by the Gramm-Leach-Bliley Act</w:t>
      </w:r>
      <w:r w:rsidR="00256E55" w:rsidRPr="006E4362">
        <w:t xml:space="preserve"> (GLB Act)</w:t>
      </w:r>
      <w:r w:rsidRPr="006E4362">
        <w:t xml:space="preserve">. </w:t>
      </w:r>
      <w:r w:rsidRPr="006E4362">
        <w:rPr>
          <w:rFonts w:cstheme="minorHAnsi"/>
        </w:rPr>
        <w:t>“</w:t>
      </w:r>
      <w:r w:rsidRPr="006E4362">
        <w:rPr>
          <w:rFonts w:cstheme="minorHAnsi"/>
          <w:i/>
          <w:iCs/>
          <w:shd w:val="clear" w:color="auto" w:fill="FFFFFF"/>
        </w:rPr>
        <w:t>The Gramm-Leach-Bliley Act requires financial institutions – companies that offer consumers financial products or services like loans, financial or investment advice, or insurance – to explain their information-sharing practices to their customers and to safeguard sensitive data.</w:t>
      </w:r>
      <w:r w:rsidRPr="006E4362">
        <w:rPr>
          <w:rFonts w:cstheme="minorHAnsi"/>
        </w:rPr>
        <w:t>”</w:t>
      </w:r>
      <w:r w:rsidR="00DB7E15" w:rsidRPr="006E4362">
        <w:rPr>
          <w:rFonts w:cstheme="minorHAnsi"/>
        </w:rPr>
        <w:t xml:space="preserve"> </w:t>
      </w:r>
      <w:r w:rsidR="00DB7E15" w:rsidRPr="006E4362">
        <w:rPr>
          <w:rFonts w:cstheme="minorHAnsi"/>
          <w:i/>
          <w:iCs/>
          <w:shd w:val="clear" w:color="auto" w:fill="FFFFFF"/>
        </w:rPr>
        <w:t>(ftc.gov</w:t>
      </w:r>
      <w:r w:rsidR="00DB7E15" w:rsidRPr="006E4362">
        <w:rPr>
          <w:rFonts w:cstheme="minorHAnsi"/>
          <w:i/>
          <w:iCs/>
        </w:rPr>
        <w:t>)</w:t>
      </w:r>
      <w:r w:rsidR="00D21994" w:rsidRPr="006E4362">
        <w:rPr>
          <w:rFonts w:cstheme="minorHAnsi"/>
          <w:i/>
          <w:iCs/>
        </w:rPr>
        <w:t>.</w:t>
      </w:r>
      <w:r w:rsidR="00D21994" w:rsidRPr="006E4362">
        <w:t xml:space="preserve"> </w:t>
      </w:r>
      <w:r w:rsidR="00256E55" w:rsidRPr="006E4362">
        <w:t>GLB Act requires certain safeguards in place</w:t>
      </w:r>
      <w:r w:rsidR="008A3B3C" w:rsidRPr="006E4362">
        <w:t>,</w:t>
      </w:r>
      <w:r w:rsidR="00256E55" w:rsidRPr="006E4362">
        <w:t xml:space="preserve"> </w:t>
      </w:r>
      <w:r w:rsidR="0093406E" w:rsidRPr="006E4362">
        <w:t>that</w:t>
      </w:r>
      <w:r w:rsidR="008A3B3C" w:rsidRPr="006E4362">
        <w:t xml:space="preserve"> prevent </w:t>
      </w:r>
      <w:r w:rsidR="00256E55" w:rsidRPr="006E4362">
        <w:t>unauthorized access to customer</w:t>
      </w:r>
      <w:r w:rsidR="008A3B3C" w:rsidRPr="006E4362">
        <w:t>’</w:t>
      </w:r>
      <w:r w:rsidR="00256E55" w:rsidRPr="006E4362">
        <w:t xml:space="preserve">s PII data. </w:t>
      </w:r>
      <w:r w:rsidR="0093406E" w:rsidRPr="006E4362">
        <w:t>As XYZ</w:t>
      </w:r>
      <w:r w:rsidR="00D21994" w:rsidRPr="006E4362">
        <w:t xml:space="preserve"> </w:t>
      </w:r>
      <w:r w:rsidR="0093406E" w:rsidRPr="006E4362">
        <w:t xml:space="preserve">is </w:t>
      </w:r>
      <w:r w:rsidR="00D21994" w:rsidRPr="006E4362">
        <w:t>involved in credit decision</w:t>
      </w:r>
      <w:r w:rsidR="0093406E" w:rsidRPr="006E4362">
        <w:t>ing</w:t>
      </w:r>
      <w:r w:rsidR="00D21994" w:rsidRPr="006E4362">
        <w:t xml:space="preserve">, </w:t>
      </w:r>
      <w:r w:rsidR="007974E7" w:rsidRPr="006E4362">
        <w:t>it</w:t>
      </w:r>
      <w:r w:rsidR="0093406E" w:rsidRPr="006E4362">
        <w:t xml:space="preserve"> </w:t>
      </w:r>
      <w:r w:rsidR="00D21994" w:rsidRPr="006E4362">
        <w:t xml:space="preserve">must fulfill FCRA requirements. </w:t>
      </w:r>
      <w:r w:rsidR="00D21994" w:rsidRPr="006E4362">
        <w:rPr>
          <w:rFonts w:cstheme="minorHAnsi"/>
          <w:i/>
          <w:iCs/>
          <w:shd w:val="clear" w:color="auto" w:fill="FFFFFF"/>
        </w:rPr>
        <w:t>“The Fair Credit Reporting Act (FCRA) is a federal law that regulates the collection of consumers' credit information and access to their credit reports.”</w:t>
      </w:r>
      <w:r w:rsidR="00DB7E15" w:rsidRPr="006E4362">
        <w:rPr>
          <w:rFonts w:cstheme="minorHAnsi"/>
          <w:i/>
          <w:iCs/>
          <w:shd w:val="clear" w:color="auto" w:fill="FFFFFF"/>
        </w:rPr>
        <w:t xml:space="preserve"> (</w:t>
      </w:r>
      <w:r w:rsidR="00A01ED3" w:rsidRPr="00A01ED3">
        <w:rPr>
          <w:i/>
          <w:iCs/>
        </w:rPr>
        <w:t>Kagan</w:t>
      </w:r>
      <w:r w:rsidR="00DB7E15" w:rsidRPr="006E4362">
        <w:rPr>
          <w:rFonts w:cstheme="minorHAnsi"/>
          <w:i/>
          <w:iCs/>
          <w:shd w:val="clear" w:color="auto" w:fill="FFFFFF"/>
        </w:rPr>
        <w:t>, 2019).</w:t>
      </w:r>
      <w:r w:rsidR="00DB7E15" w:rsidRPr="006E4362">
        <w:rPr>
          <w:rFonts w:ascii="Helvetica" w:hAnsi="Helvetica" w:cs="Helvetica"/>
          <w:shd w:val="clear" w:color="auto" w:fill="FFFFFF"/>
        </w:rPr>
        <w:t xml:space="preserve"> </w:t>
      </w:r>
      <w:r w:rsidR="00AF5CF3">
        <w:rPr>
          <w:rFonts w:cstheme="minorHAnsi"/>
          <w:shd w:val="clear" w:color="auto" w:fill="FFFFFF"/>
        </w:rPr>
        <w:t>XYZ has</w:t>
      </w:r>
      <w:r w:rsidR="0093406E" w:rsidRPr="006E4362">
        <w:rPr>
          <w:rFonts w:cstheme="minorHAnsi"/>
          <w:shd w:val="clear" w:color="auto" w:fill="FFFFFF"/>
        </w:rPr>
        <w:t xml:space="preserve"> access to customer’s credit reports which </w:t>
      </w:r>
      <w:r w:rsidR="00811105" w:rsidRPr="006E4362">
        <w:rPr>
          <w:rFonts w:cstheme="minorHAnsi"/>
          <w:shd w:val="clear" w:color="auto" w:fill="FFFFFF"/>
        </w:rPr>
        <w:t xml:space="preserve">contains information about credit cards (AKA trade lines), mortgages, loans, account </w:t>
      </w:r>
      <w:r w:rsidR="00811105" w:rsidRPr="006E4362">
        <w:rPr>
          <w:rFonts w:cstheme="minorHAnsi"/>
          <w:shd w:val="clear" w:color="auto" w:fill="FFFFFF"/>
        </w:rPr>
        <w:lastRenderedPageBreak/>
        <w:t xml:space="preserve">opening dates, credit limit, credit scores, account balance, number of credit </w:t>
      </w:r>
      <w:r w:rsidR="00BD7898" w:rsidRPr="006E4362">
        <w:rPr>
          <w:rFonts w:cstheme="minorHAnsi"/>
          <w:shd w:val="clear" w:color="auto" w:fill="FFFFFF"/>
        </w:rPr>
        <w:t>i</w:t>
      </w:r>
      <w:r w:rsidR="00811105" w:rsidRPr="006E4362">
        <w:rPr>
          <w:rFonts w:cstheme="minorHAnsi"/>
          <w:shd w:val="clear" w:color="auto" w:fill="FFFFFF"/>
        </w:rPr>
        <w:t>nquiries, bankruptcies</w:t>
      </w:r>
      <w:r w:rsidR="00BD7898" w:rsidRPr="006E4362">
        <w:rPr>
          <w:rFonts w:cstheme="minorHAnsi"/>
          <w:shd w:val="clear" w:color="auto" w:fill="FFFFFF"/>
        </w:rPr>
        <w:t>,</w:t>
      </w:r>
      <w:r w:rsidR="00811105" w:rsidRPr="006E4362">
        <w:rPr>
          <w:rFonts w:cstheme="minorHAnsi"/>
          <w:shd w:val="clear" w:color="auto" w:fill="FFFFFF"/>
        </w:rPr>
        <w:t xml:space="preserve"> etc. </w:t>
      </w:r>
      <w:r w:rsidR="00285456" w:rsidRPr="006E4362">
        <w:rPr>
          <w:rFonts w:cstheme="minorHAnsi"/>
          <w:shd w:val="clear" w:color="auto" w:fill="FFFFFF"/>
        </w:rPr>
        <w:t xml:space="preserve">All this information needs to be protected and managed </w:t>
      </w:r>
      <w:r w:rsidR="00BD7898" w:rsidRPr="006E4362">
        <w:rPr>
          <w:rFonts w:cstheme="minorHAnsi"/>
          <w:shd w:val="clear" w:color="auto" w:fill="FFFFFF"/>
        </w:rPr>
        <w:t>securely</w:t>
      </w:r>
      <w:r w:rsidR="00285456" w:rsidRPr="006E4362">
        <w:rPr>
          <w:rFonts w:cstheme="minorHAnsi"/>
          <w:shd w:val="clear" w:color="auto" w:fill="FFFFFF"/>
        </w:rPr>
        <w:t xml:space="preserve">. XYZ has </w:t>
      </w:r>
      <w:r w:rsidR="007974E7" w:rsidRPr="006E4362">
        <w:rPr>
          <w:rFonts w:cstheme="minorHAnsi"/>
          <w:shd w:val="clear" w:color="auto" w:fill="FFFFFF"/>
        </w:rPr>
        <w:t xml:space="preserve">a </w:t>
      </w:r>
      <w:r w:rsidR="00285456" w:rsidRPr="006E4362">
        <w:rPr>
          <w:rFonts w:cstheme="minorHAnsi"/>
          <w:shd w:val="clear" w:color="auto" w:fill="FFFFFF"/>
        </w:rPr>
        <w:t xml:space="preserve">contractual obligation from </w:t>
      </w:r>
      <w:r w:rsidR="009B0833" w:rsidRPr="006E4362">
        <w:rPr>
          <w:rFonts w:cstheme="minorHAnsi"/>
          <w:shd w:val="clear" w:color="auto" w:fill="FFFFFF"/>
        </w:rPr>
        <w:t xml:space="preserve">the credit </w:t>
      </w:r>
      <w:r w:rsidR="00285456" w:rsidRPr="006E4362">
        <w:rPr>
          <w:rFonts w:cstheme="minorHAnsi"/>
          <w:shd w:val="clear" w:color="auto" w:fill="FFFFFF"/>
        </w:rPr>
        <w:t xml:space="preserve">bureaus on the </w:t>
      </w:r>
      <w:r w:rsidR="009B0833" w:rsidRPr="006E4362">
        <w:rPr>
          <w:rFonts w:cstheme="minorHAnsi"/>
          <w:shd w:val="clear" w:color="auto" w:fill="FFFFFF"/>
        </w:rPr>
        <w:t xml:space="preserve">usage of </w:t>
      </w:r>
      <w:r w:rsidR="00285456" w:rsidRPr="006E4362">
        <w:rPr>
          <w:rFonts w:cstheme="minorHAnsi"/>
          <w:shd w:val="clear" w:color="auto" w:fill="FFFFFF"/>
        </w:rPr>
        <w:t xml:space="preserve">various data elements from the </w:t>
      </w:r>
      <w:r w:rsidR="009B0833" w:rsidRPr="006E4362">
        <w:rPr>
          <w:rFonts w:cstheme="minorHAnsi"/>
          <w:shd w:val="clear" w:color="auto" w:fill="FFFFFF"/>
        </w:rPr>
        <w:t>credit report</w:t>
      </w:r>
      <w:r w:rsidR="00285456" w:rsidRPr="006E4362">
        <w:rPr>
          <w:rFonts w:cstheme="minorHAnsi"/>
          <w:shd w:val="clear" w:color="auto" w:fill="FFFFFF"/>
        </w:rPr>
        <w:t xml:space="preserve"> for business analytics. </w:t>
      </w:r>
      <w:r w:rsidR="00BD7898" w:rsidRPr="006E4362">
        <w:rPr>
          <w:rFonts w:cstheme="minorHAnsi"/>
          <w:shd w:val="clear" w:color="auto" w:fill="FFFFFF"/>
        </w:rPr>
        <w:t>E</w:t>
      </w:r>
      <w:r w:rsidR="00285456" w:rsidRPr="006E4362">
        <w:rPr>
          <w:rFonts w:cstheme="minorHAnsi"/>
          <w:shd w:val="clear" w:color="auto" w:fill="FFFFFF"/>
        </w:rPr>
        <w:t>.g. FICO which is a credit score to determine the creditworthiness</w:t>
      </w:r>
      <w:r w:rsidR="009B0833" w:rsidRPr="006E4362">
        <w:rPr>
          <w:rFonts w:cstheme="minorHAnsi"/>
          <w:shd w:val="clear" w:color="auto" w:fill="FFFFFF"/>
        </w:rPr>
        <w:t>,</w:t>
      </w:r>
      <w:r w:rsidR="00285456" w:rsidRPr="006E4362">
        <w:rPr>
          <w:rFonts w:cstheme="minorHAnsi"/>
          <w:shd w:val="clear" w:color="auto" w:fill="FFFFFF"/>
        </w:rPr>
        <w:t xml:space="preserve"> can be used for credit decision</w:t>
      </w:r>
      <w:r w:rsidR="00BD7898" w:rsidRPr="006E4362">
        <w:rPr>
          <w:rFonts w:cstheme="minorHAnsi"/>
          <w:shd w:val="clear" w:color="auto" w:fill="FFFFFF"/>
        </w:rPr>
        <w:t>s</w:t>
      </w:r>
      <w:r w:rsidR="00285456" w:rsidRPr="006E4362">
        <w:rPr>
          <w:rFonts w:cstheme="minorHAnsi"/>
          <w:shd w:val="clear" w:color="auto" w:fill="FFFFFF"/>
        </w:rPr>
        <w:t xml:space="preserve"> to offer </w:t>
      </w:r>
      <w:r w:rsidR="00BD7898" w:rsidRPr="006E4362">
        <w:rPr>
          <w:rFonts w:cstheme="minorHAnsi"/>
          <w:shd w:val="clear" w:color="auto" w:fill="FFFFFF"/>
        </w:rPr>
        <w:t xml:space="preserve">the </w:t>
      </w:r>
      <w:r w:rsidR="00285456" w:rsidRPr="006E4362">
        <w:rPr>
          <w:rFonts w:cstheme="minorHAnsi"/>
          <w:shd w:val="clear" w:color="auto" w:fill="FFFFFF"/>
        </w:rPr>
        <w:t xml:space="preserve">best possible loan option to the customer, but it cannot be used internally by XYZ to perform any kind of analytics or reporting. </w:t>
      </w:r>
      <w:r w:rsidR="009B0833" w:rsidRPr="006E4362">
        <w:rPr>
          <w:rFonts w:cstheme="minorHAnsi"/>
          <w:shd w:val="clear" w:color="auto" w:fill="FFFFFF"/>
        </w:rPr>
        <w:t>XYZ needs to abide by state</w:t>
      </w:r>
      <w:r w:rsidR="007974E7" w:rsidRPr="006E4362">
        <w:rPr>
          <w:rFonts w:cstheme="minorHAnsi"/>
          <w:shd w:val="clear" w:color="auto" w:fill="FFFFFF"/>
        </w:rPr>
        <w:t>-</w:t>
      </w:r>
      <w:r w:rsidR="009B0833" w:rsidRPr="006E4362">
        <w:rPr>
          <w:rFonts w:cstheme="minorHAnsi"/>
          <w:shd w:val="clear" w:color="auto" w:fill="FFFFFF"/>
        </w:rPr>
        <w:t>specific laws</w:t>
      </w:r>
      <w:r w:rsidR="00914BB8" w:rsidRPr="006E4362">
        <w:rPr>
          <w:rFonts w:cstheme="minorHAnsi"/>
          <w:shd w:val="clear" w:color="auto" w:fill="FFFFFF"/>
        </w:rPr>
        <w:t xml:space="preserve">, e.g. </w:t>
      </w:r>
      <w:r w:rsidR="009B0833" w:rsidRPr="006E4362">
        <w:rPr>
          <w:rFonts w:cstheme="minorHAnsi"/>
          <w:shd w:val="clear" w:color="auto" w:fill="FFFFFF"/>
        </w:rPr>
        <w:t xml:space="preserve">it </w:t>
      </w:r>
      <w:r w:rsidR="00914BB8" w:rsidRPr="006E4362">
        <w:rPr>
          <w:rFonts w:cstheme="minorHAnsi"/>
          <w:shd w:val="clear" w:color="auto" w:fill="FFFFFF"/>
        </w:rPr>
        <w:t xml:space="preserve">validates the </w:t>
      </w:r>
      <w:r w:rsidR="009B0833" w:rsidRPr="006E4362">
        <w:rPr>
          <w:rFonts w:cstheme="minorHAnsi"/>
          <w:shd w:val="clear" w:color="auto" w:fill="FFFFFF"/>
        </w:rPr>
        <w:t>i</w:t>
      </w:r>
      <w:r w:rsidR="00914BB8" w:rsidRPr="006E4362">
        <w:rPr>
          <w:rFonts w:cstheme="minorHAnsi"/>
          <w:shd w:val="clear" w:color="auto" w:fill="FFFFFF"/>
        </w:rPr>
        <w:t xml:space="preserve">dentity of </w:t>
      </w:r>
      <w:r w:rsidR="00C06DFB" w:rsidRPr="006E4362">
        <w:rPr>
          <w:rFonts w:cstheme="minorHAnsi"/>
          <w:shd w:val="clear" w:color="auto" w:fill="FFFFFF"/>
        </w:rPr>
        <w:t xml:space="preserve">the </w:t>
      </w:r>
      <w:r w:rsidR="00914BB8" w:rsidRPr="006E4362">
        <w:rPr>
          <w:rFonts w:cstheme="minorHAnsi"/>
          <w:shd w:val="clear" w:color="auto" w:fill="FFFFFF"/>
        </w:rPr>
        <w:t>customer electronically</w:t>
      </w:r>
      <w:r w:rsidR="00C06DFB" w:rsidRPr="006E4362">
        <w:rPr>
          <w:rFonts w:cstheme="minorHAnsi"/>
          <w:shd w:val="clear" w:color="auto" w:fill="FFFFFF"/>
        </w:rPr>
        <w:t xml:space="preserve"> by comparing the driver license image uploaded by the applicant and selfie taken during the application process</w:t>
      </w:r>
      <w:r w:rsidR="00914BB8" w:rsidRPr="006E4362">
        <w:rPr>
          <w:rFonts w:cstheme="minorHAnsi"/>
          <w:shd w:val="clear" w:color="auto" w:fill="FFFFFF"/>
        </w:rPr>
        <w:t xml:space="preserve">, </w:t>
      </w:r>
      <w:r w:rsidR="00C06DFB" w:rsidRPr="006E4362">
        <w:rPr>
          <w:rFonts w:cstheme="minorHAnsi"/>
          <w:shd w:val="clear" w:color="auto" w:fill="FFFFFF"/>
        </w:rPr>
        <w:t>and in this procedure XYZ</w:t>
      </w:r>
      <w:r w:rsidR="009873C0" w:rsidRPr="006E4362">
        <w:rPr>
          <w:rFonts w:cstheme="minorHAnsi"/>
          <w:shd w:val="clear" w:color="auto" w:fill="FFFFFF"/>
        </w:rPr>
        <w:t xml:space="preserve"> stor</w:t>
      </w:r>
      <w:r w:rsidR="00C06DFB" w:rsidRPr="006E4362">
        <w:rPr>
          <w:rFonts w:cstheme="minorHAnsi"/>
          <w:shd w:val="clear" w:color="auto" w:fill="FFFFFF"/>
        </w:rPr>
        <w:t>es</w:t>
      </w:r>
      <w:r w:rsidR="009873C0" w:rsidRPr="006E4362">
        <w:rPr>
          <w:rFonts w:cstheme="minorHAnsi"/>
          <w:shd w:val="clear" w:color="auto" w:fill="FFFFFF"/>
        </w:rPr>
        <w:t xml:space="preserve"> selfie image as well as driver license image. Illinois Biometric Information Privacy Act (</w:t>
      </w:r>
      <w:r w:rsidR="00171E8D" w:rsidRPr="006E4362">
        <w:rPr>
          <w:rFonts w:cstheme="minorHAnsi"/>
          <w:shd w:val="clear" w:color="auto" w:fill="FFFFFF"/>
        </w:rPr>
        <w:t>BIPA) states</w:t>
      </w:r>
      <w:r w:rsidR="009873C0" w:rsidRPr="006E4362">
        <w:rPr>
          <w:rFonts w:cstheme="minorHAnsi"/>
          <w:shd w:val="clear" w:color="auto" w:fill="FFFFFF"/>
        </w:rPr>
        <w:t xml:space="preserve"> that </w:t>
      </w:r>
      <w:r w:rsidR="009873C0" w:rsidRPr="006E4362">
        <w:rPr>
          <w:rFonts w:cstheme="minorHAnsi"/>
          <w:i/>
          <w:iCs/>
          <w:shd w:val="clear" w:color="auto" w:fill="FFFFFF"/>
        </w:rPr>
        <w:t>“</w:t>
      </w:r>
      <w:r w:rsidR="00171E8D" w:rsidRPr="006E4362">
        <w:rPr>
          <w:rFonts w:cstheme="minorHAnsi"/>
          <w:i/>
          <w:iCs/>
          <w:shd w:val="clear" w:color="auto" w:fill="FFFFFF"/>
        </w:rPr>
        <w:t>Biometric Data will be destroyed when no longer needed for the initial purpose for which it was collected, and in any event within three years of the subject’s last interaction with the company</w:t>
      </w:r>
      <w:r w:rsidR="009873C0" w:rsidRPr="006E4362">
        <w:rPr>
          <w:rFonts w:cstheme="minorHAnsi"/>
          <w:i/>
          <w:iCs/>
          <w:shd w:val="clear" w:color="auto" w:fill="FFFFFF"/>
        </w:rPr>
        <w:t>.”</w:t>
      </w:r>
      <w:r w:rsidR="00171E8D" w:rsidRPr="006E4362">
        <w:rPr>
          <w:rFonts w:cstheme="minorHAnsi"/>
          <w:shd w:val="clear" w:color="auto" w:fill="FFFFFF"/>
        </w:rPr>
        <w:t xml:space="preserve"> </w:t>
      </w:r>
      <w:r w:rsidR="00171E8D" w:rsidRPr="006E4362">
        <w:rPr>
          <w:rFonts w:cstheme="minorHAnsi"/>
          <w:i/>
          <w:iCs/>
          <w:shd w:val="clear" w:color="auto" w:fill="FFFFFF"/>
        </w:rPr>
        <w:t>(</w:t>
      </w:r>
      <w:r w:rsidR="00A01ED3" w:rsidRPr="00A01ED3">
        <w:rPr>
          <w:i/>
          <w:iCs/>
        </w:rPr>
        <w:t>McInerney</w:t>
      </w:r>
      <w:r w:rsidR="00AC7E1F">
        <w:rPr>
          <w:i/>
          <w:iCs/>
        </w:rPr>
        <w:t>,</w:t>
      </w:r>
      <w:r w:rsidR="00A01ED3" w:rsidRPr="006E4362">
        <w:rPr>
          <w:rFonts w:cstheme="minorHAnsi"/>
          <w:i/>
          <w:iCs/>
          <w:shd w:val="clear" w:color="auto" w:fill="FFFFFF"/>
        </w:rPr>
        <w:t xml:space="preserve"> </w:t>
      </w:r>
      <w:r w:rsidR="00171E8D" w:rsidRPr="006E4362">
        <w:rPr>
          <w:rFonts w:cstheme="minorHAnsi"/>
          <w:i/>
          <w:iCs/>
          <w:shd w:val="clear" w:color="auto" w:fill="FFFFFF"/>
        </w:rPr>
        <w:t>2019)</w:t>
      </w:r>
      <w:r w:rsidR="009873C0" w:rsidRPr="006E4362">
        <w:rPr>
          <w:rFonts w:cstheme="minorHAnsi"/>
          <w:shd w:val="clear" w:color="auto" w:fill="FFFFFF"/>
        </w:rPr>
        <w:t xml:space="preserve">. </w:t>
      </w:r>
      <w:r w:rsidR="00590F6A" w:rsidRPr="006E4362">
        <w:rPr>
          <w:rFonts w:cstheme="minorHAnsi"/>
          <w:shd w:val="clear" w:color="auto" w:fill="FFFFFF"/>
        </w:rPr>
        <w:t xml:space="preserve">So, </w:t>
      </w:r>
      <w:r w:rsidR="00C06DFB" w:rsidRPr="006E4362">
        <w:rPr>
          <w:rFonts w:cstheme="minorHAnsi"/>
          <w:shd w:val="clear" w:color="auto" w:fill="FFFFFF"/>
        </w:rPr>
        <w:t>XYZ</w:t>
      </w:r>
      <w:r w:rsidR="00590F6A" w:rsidRPr="006E4362">
        <w:rPr>
          <w:rFonts w:cstheme="minorHAnsi"/>
          <w:shd w:val="clear" w:color="auto" w:fill="FFFFFF"/>
        </w:rPr>
        <w:t xml:space="preserve"> </w:t>
      </w:r>
      <w:r w:rsidR="00343F19" w:rsidRPr="006E4362">
        <w:rPr>
          <w:rFonts w:cstheme="minorHAnsi"/>
          <w:shd w:val="clear" w:color="auto" w:fill="FFFFFF"/>
        </w:rPr>
        <w:t>must</w:t>
      </w:r>
      <w:r w:rsidR="00590F6A" w:rsidRPr="006E4362">
        <w:rPr>
          <w:rFonts w:cstheme="minorHAnsi"/>
          <w:shd w:val="clear" w:color="auto" w:fill="FFFFFF"/>
        </w:rPr>
        <w:t xml:space="preserve"> delete the selfie </w:t>
      </w:r>
      <w:r w:rsidR="00343F19" w:rsidRPr="006E4362">
        <w:rPr>
          <w:rFonts w:cstheme="minorHAnsi"/>
          <w:shd w:val="clear" w:color="auto" w:fill="FFFFFF"/>
        </w:rPr>
        <w:t xml:space="preserve">and driver license </w:t>
      </w:r>
      <w:r w:rsidR="00590F6A" w:rsidRPr="006E4362">
        <w:rPr>
          <w:rFonts w:cstheme="minorHAnsi"/>
          <w:shd w:val="clear" w:color="auto" w:fill="FFFFFF"/>
        </w:rPr>
        <w:t>image after 3 years</w:t>
      </w:r>
      <w:r w:rsidR="00343F19" w:rsidRPr="006E4362">
        <w:rPr>
          <w:rFonts w:cstheme="minorHAnsi"/>
          <w:shd w:val="clear" w:color="auto" w:fill="FFFFFF"/>
        </w:rPr>
        <w:t>, so that they are compli</w:t>
      </w:r>
      <w:r w:rsidR="007974E7" w:rsidRPr="006E4362">
        <w:rPr>
          <w:rFonts w:cstheme="minorHAnsi"/>
          <w:shd w:val="clear" w:color="auto" w:fill="FFFFFF"/>
        </w:rPr>
        <w:t>a</w:t>
      </w:r>
      <w:r w:rsidR="00343F19" w:rsidRPr="006E4362">
        <w:rPr>
          <w:rFonts w:cstheme="minorHAnsi"/>
          <w:shd w:val="clear" w:color="auto" w:fill="FFFFFF"/>
        </w:rPr>
        <w:t xml:space="preserve">nt to BIPA. </w:t>
      </w:r>
      <w:r w:rsidR="00590F6A" w:rsidRPr="006E4362">
        <w:rPr>
          <w:rFonts w:cstheme="minorHAnsi"/>
          <w:shd w:val="clear" w:color="auto" w:fill="FFFFFF"/>
        </w:rPr>
        <w:t xml:space="preserve"> </w:t>
      </w:r>
      <w:r w:rsidR="00343F19" w:rsidRPr="006E4362">
        <w:rPr>
          <w:rFonts w:cstheme="minorHAnsi"/>
          <w:shd w:val="clear" w:color="auto" w:fill="FFFFFF"/>
        </w:rPr>
        <w:t>Whereas o</w:t>
      </w:r>
      <w:r w:rsidR="00590F6A" w:rsidRPr="006E4362">
        <w:rPr>
          <w:rFonts w:cstheme="minorHAnsi"/>
          <w:shd w:val="clear" w:color="auto" w:fill="FFFFFF"/>
        </w:rPr>
        <w:t xml:space="preserve">ther states do not have </w:t>
      </w:r>
      <w:r w:rsidR="00343F19" w:rsidRPr="006E4362">
        <w:rPr>
          <w:rFonts w:cstheme="minorHAnsi"/>
          <w:shd w:val="clear" w:color="auto" w:fill="FFFFFF"/>
        </w:rPr>
        <w:t xml:space="preserve">such </w:t>
      </w:r>
      <w:r w:rsidR="00590F6A" w:rsidRPr="006E4362">
        <w:rPr>
          <w:rFonts w:cstheme="minorHAnsi"/>
          <w:shd w:val="clear" w:color="auto" w:fill="FFFFFF"/>
        </w:rPr>
        <w:t xml:space="preserve">requirements, </w:t>
      </w:r>
      <w:r w:rsidR="00343F19" w:rsidRPr="006E4362">
        <w:rPr>
          <w:rFonts w:cstheme="minorHAnsi"/>
          <w:shd w:val="clear" w:color="auto" w:fill="FFFFFF"/>
        </w:rPr>
        <w:t xml:space="preserve">so </w:t>
      </w:r>
      <w:r w:rsidR="00590F6A" w:rsidRPr="006E4362">
        <w:rPr>
          <w:rFonts w:cstheme="minorHAnsi"/>
          <w:shd w:val="clear" w:color="auto" w:fill="FFFFFF"/>
        </w:rPr>
        <w:t xml:space="preserve">data retention policy </w:t>
      </w:r>
      <w:r w:rsidR="00343F19" w:rsidRPr="006E4362">
        <w:rPr>
          <w:rFonts w:cstheme="minorHAnsi"/>
          <w:shd w:val="clear" w:color="auto" w:fill="FFFFFF"/>
        </w:rPr>
        <w:t>differs</w:t>
      </w:r>
      <w:r w:rsidR="00590F6A" w:rsidRPr="006E4362">
        <w:rPr>
          <w:rFonts w:cstheme="minorHAnsi"/>
          <w:shd w:val="clear" w:color="auto" w:fill="FFFFFF"/>
        </w:rPr>
        <w:t xml:space="preserve"> across states.</w:t>
      </w:r>
    </w:p>
    <w:p w14:paraId="62DC33BD" w14:textId="6B0F7B69" w:rsidR="00445B89" w:rsidRPr="006E4362" w:rsidRDefault="00445B89" w:rsidP="0035729F">
      <w:pPr>
        <w:rPr>
          <w:rFonts w:cstheme="minorHAnsi"/>
          <w:shd w:val="clear" w:color="auto" w:fill="FFFFFF"/>
        </w:rPr>
      </w:pPr>
      <w:r w:rsidRPr="006E4362">
        <w:rPr>
          <w:rFonts w:cstheme="minorHAnsi"/>
          <w:shd w:val="clear" w:color="auto" w:fill="FFFFFF"/>
        </w:rPr>
        <w:t>XY</w:t>
      </w:r>
      <w:r w:rsidR="00C465A9" w:rsidRPr="006E4362">
        <w:rPr>
          <w:rFonts w:cstheme="minorHAnsi"/>
          <w:shd w:val="clear" w:color="auto" w:fill="FFFFFF"/>
        </w:rPr>
        <w:t xml:space="preserve">Z has been </w:t>
      </w:r>
      <w:r w:rsidR="00343F19" w:rsidRPr="006E4362">
        <w:rPr>
          <w:rFonts w:cstheme="minorHAnsi"/>
          <w:shd w:val="clear" w:color="auto" w:fill="FFFFFF"/>
        </w:rPr>
        <w:t>reasonable,</w:t>
      </w:r>
      <w:r w:rsidR="00C465A9" w:rsidRPr="006E4362">
        <w:rPr>
          <w:rFonts w:cstheme="minorHAnsi"/>
          <w:shd w:val="clear" w:color="auto" w:fill="FFFFFF"/>
        </w:rPr>
        <w:t xml:space="preserve"> at complying with these various laws, </w:t>
      </w:r>
      <w:r w:rsidR="00343F19" w:rsidRPr="006E4362">
        <w:rPr>
          <w:rFonts w:cstheme="minorHAnsi"/>
          <w:shd w:val="clear" w:color="auto" w:fill="FFFFFF"/>
        </w:rPr>
        <w:t xml:space="preserve">being a </w:t>
      </w:r>
      <w:r w:rsidR="00C465A9" w:rsidRPr="006E4362">
        <w:rPr>
          <w:rFonts w:cstheme="minorHAnsi"/>
          <w:shd w:val="clear" w:color="auto" w:fill="FFFFFF"/>
        </w:rPr>
        <w:t xml:space="preserve">cloud company, they are </w:t>
      </w:r>
      <w:r w:rsidR="00343F19" w:rsidRPr="006E4362">
        <w:rPr>
          <w:rFonts w:cstheme="minorHAnsi"/>
          <w:shd w:val="clear" w:color="auto" w:fill="FFFFFF"/>
        </w:rPr>
        <w:t>leveraging best</w:t>
      </w:r>
      <w:r w:rsidR="00C465A9" w:rsidRPr="006E4362">
        <w:rPr>
          <w:rFonts w:cstheme="minorHAnsi"/>
          <w:shd w:val="clear" w:color="auto" w:fill="FFFFFF"/>
        </w:rPr>
        <w:t xml:space="preserve"> practices from </w:t>
      </w:r>
      <w:r w:rsidR="00BD7898" w:rsidRPr="006E4362">
        <w:rPr>
          <w:rFonts w:cstheme="minorHAnsi"/>
          <w:shd w:val="clear" w:color="auto" w:fill="FFFFFF"/>
        </w:rPr>
        <w:t xml:space="preserve">the </w:t>
      </w:r>
      <w:r w:rsidR="00270025" w:rsidRPr="006E4362">
        <w:rPr>
          <w:rFonts w:cstheme="minorHAnsi"/>
          <w:shd w:val="clear" w:color="auto" w:fill="FFFFFF"/>
        </w:rPr>
        <w:t>cloud provider</w:t>
      </w:r>
      <w:r w:rsidR="00C465A9" w:rsidRPr="006E4362">
        <w:rPr>
          <w:rFonts w:cstheme="minorHAnsi"/>
          <w:shd w:val="clear" w:color="auto" w:fill="FFFFFF"/>
        </w:rPr>
        <w:t xml:space="preserve"> to protect unauthorized access to any kind of data.  They have data classification in place, all the PII and high-risk data fields are encrypted in the data</w:t>
      </w:r>
      <w:r w:rsidR="00270025" w:rsidRPr="006E4362">
        <w:rPr>
          <w:rFonts w:cstheme="minorHAnsi"/>
          <w:shd w:val="clear" w:color="auto" w:fill="FFFFFF"/>
        </w:rPr>
        <w:t>base</w:t>
      </w:r>
      <w:r w:rsidR="00C465A9" w:rsidRPr="006E4362">
        <w:rPr>
          <w:rFonts w:cstheme="minorHAnsi"/>
          <w:shd w:val="clear" w:color="auto" w:fill="FFFFFF"/>
        </w:rPr>
        <w:t xml:space="preserve">. </w:t>
      </w:r>
      <w:r w:rsidR="00270025" w:rsidRPr="006E4362">
        <w:rPr>
          <w:rFonts w:cstheme="minorHAnsi"/>
          <w:shd w:val="clear" w:color="auto" w:fill="FFFFFF"/>
        </w:rPr>
        <w:t xml:space="preserve">Identity documents, </w:t>
      </w:r>
      <w:r w:rsidR="00343F19" w:rsidRPr="006E4362">
        <w:rPr>
          <w:rFonts w:cstheme="minorHAnsi"/>
          <w:shd w:val="clear" w:color="auto" w:fill="FFFFFF"/>
        </w:rPr>
        <w:t>b</w:t>
      </w:r>
      <w:r w:rsidR="00270025" w:rsidRPr="006E4362">
        <w:rPr>
          <w:rFonts w:cstheme="minorHAnsi"/>
          <w:shd w:val="clear" w:color="auto" w:fill="FFFFFF"/>
        </w:rPr>
        <w:t>iometric data</w:t>
      </w:r>
      <w:r w:rsidR="00343F19" w:rsidRPr="006E4362">
        <w:rPr>
          <w:rFonts w:cstheme="minorHAnsi"/>
          <w:shd w:val="clear" w:color="auto" w:fill="FFFFFF"/>
        </w:rPr>
        <w:t>,</w:t>
      </w:r>
      <w:r w:rsidR="00270025" w:rsidRPr="006E4362">
        <w:rPr>
          <w:rFonts w:cstheme="minorHAnsi"/>
          <w:shd w:val="clear" w:color="auto" w:fill="FFFFFF"/>
        </w:rPr>
        <w:t xml:space="preserve"> </w:t>
      </w:r>
      <w:r w:rsidR="00343F19" w:rsidRPr="006E4362">
        <w:rPr>
          <w:rFonts w:cstheme="minorHAnsi"/>
          <w:shd w:val="clear" w:color="auto" w:fill="FFFFFF"/>
        </w:rPr>
        <w:t>and c</w:t>
      </w:r>
      <w:r w:rsidR="00C465A9" w:rsidRPr="006E4362">
        <w:rPr>
          <w:rFonts w:cstheme="minorHAnsi"/>
          <w:shd w:val="clear" w:color="auto" w:fill="FFFFFF"/>
        </w:rPr>
        <w:t xml:space="preserve">redit </w:t>
      </w:r>
      <w:r w:rsidR="00270025" w:rsidRPr="006E4362">
        <w:rPr>
          <w:rFonts w:cstheme="minorHAnsi"/>
          <w:shd w:val="clear" w:color="auto" w:fill="FFFFFF"/>
        </w:rPr>
        <w:t xml:space="preserve">reports are stored </w:t>
      </w:r>
      <w:r w:rsidR="00DE45AB" w:rsidRPr="006E4362">
        <w:rPr>
          <w:rFonts w:cstheme="minorHAnsi"/>
          <w:shd w:val="clear" w:color="auto" w:fill="FFFFFF"/>
        </w:rPr>
        <w:t>using</w:t>
      </w:r>
      <w:r w:rsidR="00270025" w:rsidRPr="006E4362">
        <w:rPr>
          <w:rFonts w:cstheme="minorHAnsi"/>
          <w:shd w:val="clear" w:color="auto" w:fill="FFFFFF"/>
        </w:rPr>
        <w:t xml:space="preserve"> </w:t>
      </w:r>
      <w:r w:rsidR="007974E7" w:rsidRPr="006E4362">
        <w:rPr>
          <w:rFonts w:cstheme="minorHAnsi"/>
          <w:shd w:val="clear" w:color="auto" w:fill="FFFFFF"/>
        </w:rPr>
        <w:t xml:space="preserve">a </w:t>
      </w:r>
      <w:r w:rsidR="00270025" w:rsidRPr="006E4362">
        <w:rPr>
          <w:rFonts w:cstheme="minorHAnsi"/>
          <w:shd w:val="clear" w:color="auto" w:fill="FFFFFF"/>
        </w:rPr>
        <w:t xml:space="preserve">secure storage service </w:t>
      </w:r>
      <w:r w:rsidR="0075139E" w:rsidRPr="006E4362">
        <w:rPr>
          <w:rFonts w:cstheme="minorHAnsi"/>
          <w:shd w:val="clear" w:color="auto" w:fill="FFFFFF"/>
        </w:rPr>
        <w:t xml:space="preserve">and </w:t>
      </w:r>
      <w:r w:rsidR="00270025" w:rsidRPr="006E4362">
        <w:rPr>
          <w:rFonts w:cstheme="minorHAnsi"/>
          <w:shd w:val="clear" w:color="auto" w:fill="FFFFFF"/>
        </w:rPr>
        <w:t xml:space="preserve">are encrypted </w:t>
      </w:r>
      <w:r w:rsidR="00DE45AB" w:rsidRPr="006E4362">
        <w:rPr>
          <w:rFonts w:cstheme="minorHAnsi"/>
          <w:shd w:val="clear" w:color="auto" w:fill="FFFFFF"/>
        </w:rPr>
        <w:t>at rest</w:t>
      </w:r>
      <w:r w:rsidR="00270025" w:rsidRPr="006E4362">
        <w:rPr>
          <w:rFonts w:cstheme="minorHAnsi"/>
          <w:shd w:val="clear" w:color="auto" w:fill="FFFFFF"/>
        </w:rPr>
        <w:t>. Data transfer to various partner banks is through API’s and these have 2 level</w:t>
      </w:r>
      <w:r w:rsidR="0075139E" w:rsidRPr="006E4362">
        <w:rPr>
          <w:rFonts w:cstheme="minorHAnsi"/>
          <w:shd w:val="clear" w:color="auto" w:fill="FFFFFF"/>
        </w:rPr>
        <w:t>s</w:t>
      </w:r>
      <w:r w:rsidR="00270025" w:rsidRPr="006E4362">
        <w:rPr>
          <w:rFonts w:cstheme="minorHAnsi"/>
          <w:shd w:val="clear" w:color="auto" w:fill="FFFFFF"/>
        </w:rPr>
        <w:t xml:space="preserve"> of security infrastructure, firstly IP based </w:t>
      </w:r>
      <w:r w:rsidR="0075139E" w:rsidRPr="006E4362">
        <w:rPr>
          <w:rFonts w:cstheme="minorHAnsi"/>
          <w:shd w:val="clear" w:color="auto" w:fill="FFFFFF"/>
        </w:rPr>
        <w:t>filtering</w:t>
      </w:r>
      <w:r w:rsidR="007974E7" w:rsidRPr="006E4362">
        <w:rPr>
          <w:rFonts w:cstheme="minorHAnsi"/>
          <w:shd w:val="clear" w:color="auto" w:fill="FFFFFF"/>
        </w:rPr>
        <w:t>,</w:t>
      </w:r>
      <w:r w:rsidR="0075139E" w:rsidRPr="006E4362">
        <w:rPr>
          <w:rFonts w:cstheme="minorHAnsi"/>
          <w:shd w:val="clear" w:color="auto" w:fill="FFFFFF"/>
        </w:rPr>
        <w:t xml:space="preserve"> </w:t>
      </w:r>
      <w:r w:rsidR="00270025" w:rsidRPr="006E4362">
        <w:rPr>
          <w:rFonts w:cstheme="minorHAnsi"/>
          <w:shd w:val="clear" w:color="auto" w:fill="FFFFFF"/>
        </w:rPr>
        <w:t xml:space="preserve">and secondly token (OAuth) based authentication. </w:t>
      </w:r>
      <w:r w:rsidR="00BD7898" w:rsidRPr="006E4362">
        <w:rPr>
          <w:rFonts w:cstheme="minorHAnsi"/>
          <w:shd w:val="clear" w:color="auto" w:fill="FFFFFF"/>
        </w:rPr>
        <w:t xml:space="preserve">The </w:t>
      </w:r>
      <w:r w:rsidR="00270025" w:rsidRPr="006E4362">
        <w:rPr>
          <w:rFonts w:cstheme="minorHAnsi"/>
          <w:shd w:val="clear" w:color="auto" w:fill="FFFFFF"/>
        </w:rPr>
        <w:t>Mobile application leverages secure API’s where transport</w:t>
      </w:r>
      <w:r w:rsidR="00BD7898" w:rsidRPr="006E4362">
        <w:rPr>
          <w:rFonts w:cstheme="minorHAnsi"/>
          <w:shd w:val="clear" w:color="auto" w:fill="FFFFFF"/>
        </w:rPr>
        <w:t>-</w:t>
      </w:r>
      <w:r w:rsidR="00270025" w:rsidRPr="006E4362">
        <w:rPr>
          <w:rFonts w:cstheme="minorHAnsi"/>
          <w:shd w:val="clear" w:color="auto" w:fill="FFFFFF"/>
        </w:rPr>
        <w:t xml:space="preserve">level security is guaranteed by SSL. </w:t>
      </w:r>
      <w:r w:rsidR="0014174E" w:rsidRPr="006E4362">
        <w:rPr>
          <w:rFonts w:cstheme="minorHAnsi"/>
          <w:shd w:val="clear" w:color="auto" w:fill="FFFFFF"/>
        </w:rPr>
        <w:t>De</w:t>
      </w:r>
      <w:r w:rsidR="00DE45AB" w:rsidRPr="006E4362">
        <w:rPr>
          <w:rFonts w:cstheme="minorHAnsi"/>
          <w:shd w:val="clear" w:color="auto" w:fill="FFFFFF"/>
        </w:rPr>
        <w:t>spite all these safeguards</w:t>
      </w:r>
      <w:r w:rsidR="00BD7898" w:rsidRPr="006E4362">
        <w:rPr>
          <w:rFonts w:cstheme="minorHAnsi"/>
          <w:shd w:val="clear" w:color="auto" w:fill="FFFFFF"/>
        </w:rPr>
        <w:t>,</w:t>
      </w:r>
      <w:r w:rsidR="00DE45AB" w:rsidRPr="006E4362">
        <w:rPr>
          <w:rFonts w:cstheme="minorHAnsi"/>
          <w:shd w:val="clear" w:color="auto" w:fill="FFFFFF"/>
        </w:rPr>
        <w:t xml:space="preserve"> there are possibilit</w:t>
      </w:r>
      <w:r w:rsidR="00BD7898" w:rsidRPr="006E4362">
        <w:rPr>
          <w:rFonts w:cstheme="minorHAnsi"/>
          <w:shd w:val="clear" w:color="auto" w:fill="FFFFFF"/>
        </w:rPr>
        <w:t>ies</w:t>
      </w:r>
      <w:r w:rsidR="00DE45AB" w:rsidRPr="006E4362">
        <w:rPr>
          <w:rFonts w:cstheme="minorHAnsi"/>
          <w:shd w:val="clear" w:color="auto" w:fill="FFFFFF"/>
        </w:rPr>
        <w:t xml:space="preserve"> of security lapses due to their day to day operational activities or new deployments for their product and these can be avoided by incorporating </w:t>
      </w:r>
      <w:r w:rsidR="00113FD3" w:rsidRPr="006E4362">
        <w:rPr>
          <w:rFonts w:cstheme="minorHAnsi"/>
          <w:shd w:val="clear" w:color="auto" w:fill="FFFFFF"/>
        </w:rPr>
        <w:t xml:space="preserve">a </w:t>
      </w:r>
      <w:r w:rsidR="00DE45AB" w:rsidRPr="006E4362">
        <w:rPr>
          <w:rFonts w:cstheme="minorHAnsi"/>
          <w:shd w:val="clear" w:color="auto" w:fill="FFFFFF"/>
        </w:rPr>
        <w:t xml:space="preserve">data governance framework. </w:t>
      </w:r>
    </w:p>
    <w:p w14:paraId="184BB8B8" w14:textId="6319DB2F" w:rsidR="007A2DA0" w:rsidRPr="006E4362" w:rsidRDefault="00475C53" w:rsidP="0035729F">
      <w:pPr>
        <w:rPr>
          <w:rFonts w:cstheme="minorHAnsi"/>
          <w:shd w:val="clear" w:color="auto" w:fill="FFFFFF"/>
        </w:rPr>
      </w:pPr>
      <w:r w:rsidRPr="006E4362">
        <w:rPr>
          <w:rFonts w:cstheme="minorHAnsi"/>
          <w:shd w:val="clear" w:color="auto" w:fill="FFFFFF"/>
        </w:rPr>
        <w:lastRenderedPageBreak/>
        <w:t>Along with</w:t>
      </w:r>
      <w:r w:rsidR="007A2DA0" w:rsidRPr="006E4362">
        <w:rPr>
          <w:rFonts w:cstheme="minorHAnsi"/>
          <w:shd w:val="clear" w:color="auto" w:fill="FFFFFF"/>
        </w:rPr>
        <w:t xml:space="preserve"> data security</w:t>
      </w:r>
      <w:r w:rsidR="00BD7898" w:rsidRPr="006E4362">
        <w:rPr>
          <w:rFonts w:cstheme="minorHAnsi"/>
          <w:shd w:val="clear" w:color="auto" w:fill="FFFFFF"/>
        </w:rPr>
        <w:t>,</w:t>
      </w:r>
      <w:r w:rsidR="007A2DA0" w:rsidRPr="006E4362">
        <w:rPr>
          <w:rFonts w:cstheme="minorHAnsi"/>
          <w:shd w:val="clear" w:color="auto" w:fill="FFFFFF"/>
        </w:rPr>
        <w:t xml:space="preserve"> there are ethical challenges as well </w:t>
      </w:r>
      <w:r w:rsidRPr="006E4362">
        <w:rPr>
          <w:rFonts w:cstheme="minorHAnsi"/>
          <w:shd w:val="clear" w:color="auto" w:fill="FFFFFF"/>
        </w:rPr>
        <w:t xml:space="preserve">for </w:t>
      </w:r>
      <w:r w:rsidR="007A2DA0" w:rsidRPr="006E4362">
        <w:rPr>
          <w:rFonts w:cstheme="minorHAnsi"/>
          <w:shd w:val="clear" w:color="auto" w:fill="FFFFFF"/>
        </w:rPr>
        <w:t xml:space="preserve">this organization. </w:t>
      </w:r>
      <w:r w:rsidRPr="006E4362">
        <w:rPr>
          <w:rFonts w:cstheme="minorHAnsi"/>
          <w:shd w:val="clear" w:color="auto" w:fill="FFFFFF"/>
        </w:rPr>
        <w:t>To elaborate let us</w:t>
      </w:r>
      <w:r w:rsidR="00373CD7" w:rsidRPr="006E4362">
        <w:rPr>
          <w:rFonts w:cstheme="minorHAnsi"/>
          <w:shd w:val="clear" w:color="auto" w:fill="FFFFFF"/>
        </w:rPr>
        <w:t xml:space="preserve"> </w:t>
      </w:r>
      <w:r w:rsidRPr="006E4362">
        <w:rPr>
          <w:rFonts w:cstheme="minorHAnsi"/>
          <w:shd w:val="clear" w:color="auto" w:fill="FFFFFF"/>
        </w:rPr>
        <w:t>shed light on some examples</w:t>
      </w:r>
      <w:r w:rsidR="00373CD7" w:rsidRPr="006E4362">
        <w:rPr>
          <w:rFonts w:cstheme="minorHAnsi"/>
          <w:shd w:val="clear" w:color="auto" w:fill="FFFFFF"/>
        </w:rPr>
        <w:t xml:space="preserve">. </w:t>
      </w:r>
      <w:r w:rsidR="00BD7898" w:rsidRPr="006E4362">
        <w:rPr>
          <w:rFonts w:cstheme="minorHAnsi"/>
          <w:shd w:val="clear" w:color="auto" w:fill="FFFFFF"/>
        </w:rPr>
        <w:t xml:space="preserve">The </w:t>
      </w:r>
      <w:r w:rsidR="009D3860" w:rsidRPr="006E4362">
        <w:rPr>
          <w:rFonts w:cstheme="minorHAnsi"/>
          <w:shd w:val="clear" w:color="auto" w:fill="FFFFFF"/>
        </w:rPr>
        <w:t>First one is XYZ encourages its customer</w:t>
      </w:r>
      <w:r w:rsidR="0014174E" w:rsidRPr="006E4362">
        <w:rPr>
          <w:rFonts w:cstheme="minorHAnsi"/>
          <w:shd w:val="clear" w:color="auto" w:fill="FFFFFF"/>
        </w:rPr>
        <w:t>s</w:t>
      </w:r>
      <w:r w:rsidR="009D3860" w:rsidRPr="006E4362">
        <w:rPr>
          <w:rFonts w:cstheme="minorHAnsi"/>
          <w:shd w:val="clear" w:color="auto" w:fill="FFFFFF"/>
        </w:rPr>
        <w:t xml:space="preserve"> to set up autopay and give </w:t>
      </w:r>
      <w:r w:rsidR="00BD7898" w:rsidRPr="006E4362">
        <w:rPr>
          <w:rFonts w:cstheme="minorHAnsi"/>
          <w:shd w:val="clear" w:color="auto" w:fill="FFFFFF"/>
        </w:rPr>
        <w:t xml:space="preserve">a </w:t>
      </w:r>
      <w:r w:rsidR="009D3860" w:rsidRPr="006E4362">
        <w:rPr>
          <w:rFonts w:cstheme="minorHAnsi"/>
          <w:shd w:val="clear" w:color="auto" w:fill="FFFFFF"/>
        </w:rPr>
        <w:t>0.5% interest rate discount if autopay has been set up. For performing autopay set up</w:t>
      </w:r>
      <w:r w:rsidRPr="006E4362">
        <w:rPr>
          <w:rFonts w:cstheme="minorHAnsi"/>
          <w:shd w:val="clear" w:color="auto" w:fill="FFFFFF"/>
        </w:rPr>
        <w:t>,</w:t>
      </w:r>
      <w:r w:rsidR="009D3860" w:rsidRPr="006E4362">
        <w:rPr>
          <w:rFonts w:cstheme="minorHAnsi"/>
          <w:shd w:val="clear" w:color="auto" w:fill="FFFFFF"/>
        </w:rPr>
        <w:t xml:space="preserve"> XYZ product uses third party </w:t>
      </w:r>
      <w:r w:rsidR="0039222B" w:rsidRPr="006E4362">
        <w:rPr>
          <w:rFonts w:cstheme="minorHAnsi"/>
          <w:shd w:val="clear" w:color="auto" w:fill="FFFFFF"/>
        </w:rPr>
        <w:t>services</w:t>
      </w:r>
      <w:r w:rsidR="009D3860" w:rsidRPr="006E4362">
        <w:rPr>
          <w:rFonts w:cstheme="minorHAnsi"/>
          <w:shd w:val="clear" w:color="auto" w:fill="FFFFFF"/>
        </w:rPr>
        <w:t xml:space="preserve"> like Plaid or Fincity, which provides </w:t>
      </w:r>
      <w:r w:rsidR="0014174E" w:rsidRPr="006E4362">
        <w:rPr>
          <w:rFonts w:cstheme="minorHAnsi"/>
          <w:shd w:val="clear" w:color="auto" w:fill="FFFFFF"/>
        </w:rPr>
        <w:t xml:space="preserve">the </w:t>
      </w:r>
      <w:r w:rsidR="009D3860" w:rsidRPr="006E4362">
        <w:rPr>
          <w:rFonts w:cstheme="minorHAnsi"/>
          <w:shd w:val="clear" w:color="auto" w:fill="FFFFFF"/>
        </w:rPr>
        <w:t>ability to connect to bank accounts by entering the online login credentials. After the account is linked by entering bank</w:t>
      </w:r>
      <w:r w:rsidR="0039222B" w:rsidRPr="006E4362">
        <w:rPr>
          <w:rFonts w:cstheme="minorHAnsi"/>
          <w:shd w:val="clear" w:color="auto" w:fill="FFFFFF"/>
        </w:rPr>
        <w:t>-</w:t>
      </w:r>
      <w:r w:rsidR="009D3860" w:rsidRPr="006E4362">
        <w:rPr>
          <w:rFonts w:cstheme="minorHAnsi"/>
          <w:shd w:val="clear" w:color="auto" w:fill="FFFFFF"/>
        </w:rPr>
        <w:t xml:space="preserve">specific credentials, XYZ validates the account ownership and gets the account information for monthly </w:t>
      </w:r>
      <w:r w:rsidR="00E90100" w:rsidRPr="006E4362">
        <w:rPr>
          <w:rFonts w:cstheme="minorHAnsi"/>
          <w:shd w:val="clear" w:color="auto" w:fill="FFFFFF"/>
        </w:rPr>
        <w:t xml:space="preserve">autopay </w:t>
      </w:r>
      <w:r w:rsidR="009D3860" w:rsidRPr="006E4362">
        <w:rPr>
          <w:rFonts w:cstheme="minorHAnsi"/>
          <w:shd w:val="clear" w:color="auto" w:fill="FFFFFF"/>
        </w:rPr>
        <w:t xml:space="preserve">set up. </w:t>
      </w:r>
      <w:r w:rsidRPr="006E4362">
        <w:rPr>
          <w:rFonts w:cstheme="minorHAnsi"/>
          <w:shd w:val="clear" w:color="auto" w:fill="FFFFFF"/>
        </w:rPr>
        <w:t>It also enables,</w:t>
      </w:r>
      <w:r w:rsidR="009D3860" w:rsidRPr="006E4362">
        <w:rPr>
          <w:rFonts w:cstheme="minorHAnsi"/>
          <w:shd w:val="clear" w:color="auto" w:fill="FFFFFF"/>
        </w:rPr>
        <w:t xml:space="preserve"> XYZ </w:t>
      </w:r>
      <w:r w:rsidRPr="006E4362">
        <w:rPr>
          <w:rFonts w:cstheme="minorHAnsi"/>
          <w:shd w:val="clear" w:color="auto" w:fill="FFFFFF"/>
        </w:rPr>
        <w:t xml:space="preserve">to </w:t>
      </w:r>
      <w:r w:rsidR="009D3860" w:rsidRPr="006E4362">
        <w:rPr>
          <w:rFonts w:cstheme="minorHAnsi"/>
          <w:shd w:val="clear" w:color="auto" w:fill="FFFFFF"/>
        </w:rPr>
        <w:t>access customer</w:t>
      </w:r>
      <w:r w:rsidRPr="006E4362">
        <w:rPr>
          <w:rFonts w:cstheme="minorHAnsi"/>
          <w:shd w:val="clear" w:color="auto" w:fill="FFFFFF"/>
        </w:rPr>
        <w:t>’</w:t>
      </w:r>
      <w:r w:rsidR="009D3860" w:rsidRPr="006E4362">
        <w:rPr>
          <w:rFonts w:cstheme="minorHAnsi"/>
          <w:shd w:val="clear" w:color="auto" w:fill="FFFFFF"/>
        </w:rPr>
        <w:t xml:space="preserve">s bank related transaction </w:t>
      </w:r>
      <w:r w:rsidRPr="006E4362">
        <w:rPr>
          <w:rFonts w:cstheme="minorHAnsi"/>
          <w:shd w:val="clear" w:color="auto" w:fill="FFFFFF"/>
        </w:rPr>
        <w:t>records</w:t>
      </w:r>
      <w:r w:rsidR="009D3860" w:rsidRPr="006E4362">
        <w:rPr>
          <w:rFonts w:cstheme="minorHAnsi"/>
          <w:shd w:val="clear" w:color="auto" w:fill="FFFFFF"/>
        </w:rPr>
        <w:t xml:space="preserve"> and it can </w:t>
      </w:r>
      <w:r w:rsidRPr="006E4362">
        <w:rPr>
          <w:rFonts w:cstheme="minorHAnsi"/>
          <w:shd w:val="clear" w:color="auto" w:fill="FFFFFF"/>
        </w:rPr>
        <w:t xml:space="preserve">easily </w:t>
      </w:r>
      <w:r w:rsidR="009D3860" w:rsidRPr="006E4362">
        <w:rPr>
          <w:rFonts w:cstheme="minorHAnsi"/>
          <w:shd w:val="clear" w:color="auto" w:fill="FFFFFF"/>
        </w:rPr>
        <w:t>p</w:t>
      </w:r>
      <w:r w:rsidRPr="006E4362">
        <w:rPr>
          <w:rFonts w:cstheme="minorHAnsi"/>
          <w:shd w:val="clear" w:color="auto" w:fill="FFFFFF"/>
        </w:rPr>
        <w:t>u</w:t>
      </w:r>
      <w:r w:rsidR="009D3860" w:rsidRPr="006E4362">
        <w:rPr>
          <w:rFonts w:cstheme="minorHAnsi"/>
          <w:shd w:val="clear" w:color="auto" w:fill="FFFFFF"/>
        </w:rPr>
        <w:t xml:space="preserve">ll </w:t>
      </w:r>
      <w:r w:rsidR="0039222B" w:rsidRPr="006E4362">
        <w:rPr>
          <w:rFonts w:cstheme="minorHAnsi"/>
          <w:shd w:val="clear" w:color="auto" w:fill="FFFFFF"/>
        </w:rPr>
        <w:t xml:space="preserve">the </w:t>
      </w:r>
      <w:r w:rsidR="009D3860" w:rsidRPr="006E4362">
        <w:rPr>
          <w:rFonts w:cstheme="minorHAnsi"/>
          <w:shd w:val="clear" w:color="auto" w:fill="FFFFFF"/>
        </w:rPr>
        <w:t xml:space="preserve">latest transactions. </w:t>
      </w:r>
      <w:r w:rsidR="0014174E" w:rsidRPr="006E4362">
        <w:rPr>
          <w:rFonts w:cstheme="minorHAnsi"/>
          <w:shd w:val="clear" w:color="auto" w:fill="FFFFFF"/>
        </w:rPr>
        <w:t>The c</w:t>
      </w:r>
      <w:r w:rsidR="00E90100" w:rsidRPr="006E4362">
        <w:rPr>
          <w:rFonts w:cstheme="minorHAnsi"/>
          <w:shd w:val="clear" w:color="auto" w:fill="FFFFFF"/>
        </w:rPr>
        <w:t>ustomer has not signed up for this, even though it might have been mentioned in the autopay consent somewhere. This transactional data collected by XYZ could be used for credit decision</w:t>
      </w:r>
      <w:r w:rsidR="0039222B" w:rsidRPr="006E4362">
        <w:rPr>
          <w:rFonts w:cstheme="minorHAnsi"/>
          <w:shd w:val="clear" w:color="auto" w:fill="FFFFFF"/>
        </w:rPr>
        <w:t>s</w:t>
      </w:r>
      <w:r w:rsidR="00E90100" w:rsidRPr="006E4362">
        <w:rPr>
          <w:rFonts w:cstheme="minorHAnsi"/>
          <w:shd w:val="clear" w:color="auto" w:fill="FFFFFF"/>
        </w:rPr>
        <w:t xml:space="preserve"> for subsequent loans which could affect the </w:t>
      </w:r>
      <w:r w:rsidRPr="006E4362">
        <w:rPr>
          <w:rFonts w:cstheme="minorHAnsi"/>
          <w:shd w:val="clear" w:color="auto" w:fill="FFFFFF"/>
        </w:rPr>
        <w:t xml:space="preserve">rate of </w:t>
      </w:r>
      <w:r w:rsidR="00E90100" w:rsidRPr="006E4362">
        <w:rPr>
          <w:rFonts w:cstheme="minorHAnsi"/>
          <w:shd w:val="clear" w:color="auto" w:fill="FFFFFF"/>
        </w:rPr>
        <w:t>interest positive</w:t>
      </w:r>
      <w:r w:rsidR="0014174E" w:rsidRPr="006E4362">
        <w:rPr>
          <w:rFonts w:cstheme="minorHAnsi"/>
          <w:shd w:val="clear" w:color="auto" w:fill="FFFFFF"/>
        </w:rPr>
        <w:t>ly</w:t>
      </w:r>
      <w:r w:rsidR="00E90100" w:rsidRPr="006E4362">
        <w:rPr>
          <w:rFonts w:cstheme="minorHAnsi"/>
          <w:shd w:val="clear" w:color="auto" w:fill="FFFFFF"/>
        </w:rPr>
        <w:t xml:space="preserve"> or negative</w:t>
      </w:r>
      <w:r w:rsidR="0014174E" w:rsidRPr="006E4362">
        <w:rPr>
          <w:rFonts w:cstheme="minorHAnsi"/>
          <w:shd w:val="clear" w:color="auto" w:fill="FFFFFF"/>
        </w:rPr>
        <w:t>ly</w:t>
      </w:r>
      <w:r w:rsidR="00E90100" w:rsidRPr="006E4362">
        <w:rPr>
          <w:rFonts w:cstheme="minorHAnsi"/>
          <w:shd w:val="clear" w:color="auto" w:fill="FFFFFF"/>
        </w:rPr>
        <w:t xml:space="preserve">.  </w:t>
      </w:r>
      <w:r w:rsidR="001E5F3C" w:rsidRPr="006E4362">
        <w:rPr>
          <w:rFonts w:cstheme="minorHAnsi"/>
          <w:shd w:val="clear" w:color="auto" w:fill="FFFFFF"/>
        </w:rPr>
        <w:t>XYZ c</w:t>
      </w:r>
      <w:r w:rsidRPr="006E4362">
        <w:rPr>
          <w:rFonts w:cstheme="minorHAnsi"/>
          <w:shd w:val="clear" w:color="auto" w:fill="FFFFFF"/>
        </w:rPr>
        <w:t>an also</w:t>
      </w:r>
      <w:r w:rsidR="001E5F3C" w:rsidRPr="006E4362">
        <w:rPr>
          <w:rFonts w:cstheme="minorHAnsi"/>
          <w:shd w:val="clear" w:color="auto" w:fill="FFFFFF"/>
        </w:rPr>
        <w:t xml:space="preserve"> sell this information to Partner banks which are big or mid-size</w:t>
      </w:r>
      <w:r w:rsidR="0014174E" w:rsidRPr="006E4362">
        <w:rPr>
          <w:rFonts w:cstheme="minorHAnsi"/>
          <w:shd w:val="clear" w:color="auto" w:fill="FFFFFF"/>
        </w:rPr>
        <w:t>d</w:t>
      </w:r>
      <w:r w:rsidR="001E5F3C" w:rsidRPr="006E4362">
        <w:rPr>
          <w:rFonts w:cstheme="minorHAnsi"/>
          <w:shd w:val="clear" w:color="auto" w:fill="FFFFFF"/>
        </w:rPr>
        <w:t xml:space="preserve"> financial institutions</w:t>
      </w:r>
      <w:r w:rsidRPr="006E4362">
        <w:rPr>
          <w:rFonts w:cstheme="minorHAnsi"/>
          <w:shd w:val="clear" w:color="auto" w:fill="FFFFFF"/>
        </w:rPr>
        <w:t>,</w:t>
      </w:r>
      <w:r w:rsidR="001E5F3C" w:rsidRPr="006E4362">
        <w:rPr>
          <w:rFonts w:cstheme="minorHAnsi"/>
          <w:shd w:val="clear" w:color="auto" w:fill="FFFFFF"/>
        </w:rPr>
        <w:t xml:space="preserve"> </w:t>
      </w:r>
      <w:r w:rsidR="0039222B" w:rsidRPr="006E4362">
        <w:rPr>
          <w:rFonts w:cstheme="minorHAnsi"/>
          <w:shd w:val="clear" w:color="auto" w:fill="FFFFFF"/>
        </w:rPr>
        <w:t xml:space="preserve">that </w:t>
      </w:r>
      <w:r w:rsidR="001E5F3C" w:rsidRPr="006E4362">
        <w:rPr>
          <w:rFonts w:cstheme="minorHAnsi"/>
          <w:shd w:val="clear" w:color="auto" w:fill="FFFFFF"/>
        </w:rPr>
        <w:t xml:space="preserve">could then use this data to target their banking related products </w:t>
      </w:r>
      <w:r w:rsidR="00772CD9" w:rsidRPr="006E4362">
        <w:rPr>
          <w:rFonts w:cstheme="minorHAnsi"/>
          <w:shd w:val="clear" w:color="auto" w:fill="FFFFFF"/>
        </w:rPr>
        <w:t xml:space="preserve">through XYZ mobile app. </w:t>
      </w:r>
      <w:r w:rsidRPr="006E4362">
        <w:rPr>
          <w:rFonts w:cstheme="minorHAnsi"/>
          <w:shd w:val="clear" w:color="auto" w:fill="FFFFFF"/>
        </w:rPr>
        <w:t>Throughput this process</w:t>
      </w:r>
      <w:r w:rsidR="0039222B" w:rsidRPr="006E4362">
        <w:rPr>
          <w:rFonts w:cstheme="minorHAnsi"/>
          <w:shd w:val="clear" w:color="auto" w:fill="FFFFFF"/>
        </w:rPr>
        <w:t>,</w:t>
      </w:r>
      <w:r w:rsidR="001E5F3C" w:rsidRPr="006E4362">
        <w:rPr>
          <w:rFonts w:cstheme="minorHAnsi"/>
          <w:shd w:val="clear" w:color="auto" w:fill="FFFFFF"/>
        </w:rPr>
        <w:t xml:space="preserve"> </w:t>
      </w:r>
      <w:r w:rsidR="0014174E" w:rsidRPr="006E4362">
        <w:rPr>
          <w:rFonts w:cstheme="minorHAnsi"/>
          <w:shd w:val="clear" w:color="auto" w:fill="FFFFFF"/>
        </w:rPr>
        <w:t xml:space="preserve">the </w:t>
      </w:r>
      <w:r w:rsidR="001E5F3C" w:rsidRPr="006E4362">
        <w:rPr>
          <w:rFonts w:cstheme="minorHAnsi"/>
          <w:shd w:val="clear" w:color="auto" w:fill="FFFFFF"/>
        </w:rPr>
        <w:t>end</w:t>
      </w:r>
      <w:r w:rsidR="0039222B" w:rsidRPr="006E4362">
        <w:rPr>
          <w:rFonts w:cstheme="minorHAnsi"/>
          <w:shd w:val="clear" w:color="auto" w:fill="FFFFFF"/>
        </w:rPr>
        <w:t>-</w:t>
      </w:r>
      <w:r w:rsidR="001E5F3C" w:rsidRPr="006E4362">
        <w:rPr>
          <w:rFonts w:cstheme="minorHAnsi"/>
          <w:shd w:val="clear" w:color="auto" w:fill="FFFFFF"/>
        </w:rPr>
        <w:t xml:space="preserve">user is unaware that the data that he or she owns is extracted and </w:t>
      </w:r>
      <w:r w:rsidR="00772CD9" w:rsidRPr="006E4362">
        <w:rPr>
          <w:rFonts w:cstheme="minorHAnsi"/>
          <w:shd w:val="clear" w:color="auto" w:fill="FFFFFF"/>
        </w:rPr>
        <w:t>utilized</w:t>
      </w:r>
      <w:r w:rsidR="0012412A" w:rsidRPr="006E4362">
        <w:rPr>
          <w:rFonts w:cstheme="minorHAnsi"/>
          <w:shd w:val="clear" w:color="auto" w:fill="FFFFFF"/>
        </w:rPr>
        <w:t xml:space="preserve"> by a third party</w:t>
      </w:r>
      <w:r w:rsidR="00772CD9" w:rsidRPr="006E4362">
        <w:rPr>
          <w:rFonts w:cstheme="minorHAnsi"/>
          <w:shd w:val="clear" w:color="auto" w:fill="FFFFFF"/>
        </w:rPr>
        <w:t>.</w:t>
      </w:r>
      <w:r w:rsidR="001E5F3C" w:rsidRPr="006E4362">
        <w:rPr>
          <w:rFonts w:cstheme="minorHAnsi"/>
          <w:shd w:val="clear" w:color="auto" w:fill="FFFFFF"/>
        </w:rPr>
        <w:t xml:space="preserve"> </w:t>
      </w:r>
      <w:r w:rsidR="0039222B" w:rsidRPr="006E4362">
        <w:rPr>
          <w:rFonts w:cstheme="minorHAnsi"/>
          <w:shd w:val="clear" w:color="auto" w:fill="FFFFFF"/>
        </w:rPr>
        <w:t xml:space="preserve">The </w:t>
      </w:r>
      <w:r w:rsidR="00772CD9" w:rsidRPr="006E4362">
        <w:rPr>
          <w:rFonts w:cstheme="minorHAnsi"/>
          <w:shd w:val="clear" w:color="auto" w:fill="FFFFFF"/>
        </w:rPr>
        <w:t>Second moral challenge for XYZ is location data it gathers from the mobile application</w:t>
      </w:r>
      <w:r w:rsidR="0012412A" w:rsidRPr="006E4362">
        <w:rPr>
          <w:rFonts w:cstheme="minorHAnsi"/>
          <w:shd w:val="clear" w:color="auto" w:fill="FFFFFF"/>
        </w:rPr>
        <w:t>.</w:t>
      </w:r>
      <w:r w:rsidR="00772CD9" w:rsidRPr="006E4362">
        <w:rPr>
          <w:rFonts w:cstheme="minorHAnsi"/>
          <w:shd w:val="clear" w:color="auto" w:fill="FFFFFF"/>
        </w:rPr>
        <w:t xml:space="preserve"> </w:t>
      </w:r>
      <w:r w:rsidR="007974E7" w:rsidRPr="006E4362">
        <w:rPr>
          <w:rFonts w:cstheme="minorHAnsi"/>
          <w:shd w:val="clear" w:color="auto" w:fill="FFFFFF"/>
        </w:rPr>
        <w:t>T</w:t>
      </w:r>
      <w:r w:rsidR="0012412A" w:rsidRPr="006E4362">
        <w:rPr>
          <w:rFonts w:cstheme="minorHAnsi"/>
          <w:shd w:val="clear" w:color="auto" w:fill="FFFFFF"/>
        </w:rPr>
        <w:t xml:space="preserve">o find the </w:t>
      </w:r>
      <w:r w:rsidR="00772CD9" w:rsidRPr="006E4362">
        <w:rPr>
          <w:rFonts w:cstheme="minorHAnsi"/>
          <w:shd w:val="clear" w:color="auto" w:fill="FFFFFF"/>
        </w:rPr>
        <w:t>dentist</w:t>
      </w:r>
      <w:r w:rsidR="007974E7" w:rsidRPr="006E4362">
        <w:rPr>
          <w:rFonts w:cstheme="minorHAnsi"/>
          <w:shd w:val="clear" w:color="auto" w:fill="FFFFFF"/>
        </w:rPr>
        <w:t>’s</w:t>
      </w:r>
      <w:r w:rsidR="00772CD9" w:rsidRPr="006E4362">
        <w:rPr>
          <w:rFonts w:cstheme="minorHAnsi"/>
          <w:shd w:val="clear" w:color="auto" w:fill="FFFFFF"/>
        </w:rPr>
        <w:t xml:space="preserve"> location</w:t>
      </w:r>
      <w:r w:rsidR="0012412A" w:rsidRPr="006E4362">
        <w:rPr>
          <w:rFonts w:cstheme="minorHAnsi"/>
          <w:shd w:val="clear" w:color="auto" w:fill="FFFFFF"/>
        </w:rPr>
        <w:t>,</w:t>
      </w:r>
      <w:r w:rsidR="00772CD9" w:rsidRPr="006E4362">
        <w:rPr>
          <w:rFonts w:cstheme="minorHAnsi"/>
          <w:shd w:val="clear" w:color="auto" w:fill="FFFFFF"/>
        </w:rPr>
        <w:t xml:space="preserve"> </w:t>
      </w:r>
      <w:r w:rsidR="007974E7" w:rsidRPr="006E4362">
        <w:rPr>
          <w:rFonts w:cstheme="minorHAnsi"/>
          <w:shd w:val="clear" w:color="auto" w:fill="FFFFFF"/>
        </w:rPr>
        <w:t xml:space="preserve">the </w:t>
      </w:r>
      <w:r w:rsidR="00772CD9" w:rsidRPr="006E4362">
        <w:rPr>
          <w:rFonts w:cstheme="minorHAnsi"/>
          <w:shd w:val="clear" w:color="auto" w:fill="FFFFFF"/>
        </w:rPr>
        <w:t xml:space="preserve">mobile app needs access to location service, once the access is granted mobile app can gather </w:t>
      </w:r>
      <w:r w:rsidR="00FC296A" w:rsidRPr="006E4362">
        <w:rPr>
          <w:rFonts w:cstheme="minorHAnsi"/>
          <w:shd w:val="clear" w:color="auto" w:fill="FFFFFF"/>
        </w:rPr>
        <w:t>the location</w:t>
      </w:r>
      <w:r w:rsidR="00772CD9" w:rsidRPr="006E4362">
        <w:rPr>
          <w:rFonts w:cstheme="minorHAnsi"/>
          <w:shd w:val="clear" w:color="auto" w:fill="FFFFFF"/>
        </w:rPr>
        <w:t xml:space="preserve"> information whenever the app is </w:t>
      </w:r>
      <w:r w:rsidR="00FC296A" w:rsidRPr="006E4362">
        <w:rPr>
          <w:rFonts w:cstheme="minorHAnsi"/>
          <w:shd w:val="clear" w:color="auto" w:fill="FFFFFF"/>
        </w:rPr>
        <w:t>accessed.</w:t>
      </w:r>
      <w:r w:rsidR="00772CD9" w:rsidRPr="006E4362">
        <w:rPr>
          <w:rFonts w:cstheme="minorHAnsi"/>
          <w:shd w:val="clear" w:color="auto" w:fill="FFFFFF"/>
        </w:rPr>
        <w:t xml:space="preserve"> </w:t>
      </w:r>
      <w:r w:rsidR="00FC296A" w:rsidRPr="006E4362">
        <w:rPr>
          <w:rFonts w:cstheme="minorHAnsi"/>
          <w:shd w:val="clear" w:color="auto" w:fill="FFFFFF"/>
        </w:rPr>
        <w:t xml:space="preserve">This location data can then </w:t>
      </w:r>
      <w:r w:rsidR="00C90391" w:rsidRPr="006E4362">
        <w:rPr>
          <w:rFonts w:cstheme="minorHAnsi"/>
          <w:shd w:val="clear" w:color="auto" w:fill="FFFFFF"/>
        </w:rPr>
        <w:t>be sold</w:t>
      </w:r>
      <w:r w:rsidR="002C2752" w:rsidRPr="006E4362">
        <w:rPr>
          <w:rFonts w:cstheme="minorHAnsi"/>
          <w:shd w:val="clear" w:color="auto" w:fill="FFFFFF"/>
        </w:rPr>
        <w:t xml:space="preserve"> to</w:t>
      </w:r>
      <w:r w:rsidR="00FC296A" w:rsidRPr="006E4362">
        <w:rPr>
          <w:rFonts w:cstheme="minorHAnsi"/>
          <w:shd w:val="clear" w:color="auto" w:fill="FFFFFF"/>
        </w:rPr>
        <w:t xml:space="preserve"> the data aggregation companies who then can </w:t>
      </w:r>
      <w:r w:rsidR="00C90391" w:rsidRPr="006E4362">
        <w:rPr>
          <w:rFonts w:cstheme="minorHAnsi"/>
          <w:shd w:val="clear" w:color="auto" w:fill="FFFFFF"/>
        </w:rPr>
        <w:t>offer</w:t>
      </w:r>
      <w:r w:rsidR="00FC296A" w:rsidRPr="006E4362">
        <w:rPr>
          <w:rFonts w:cstheme="minorHAnsi"/>
          <w:shd w:val="clear" w:color="auto" w:fill="FFFFFF"/>
        </w:rPr>
        <w:t xml:space="preserve"> the data to advertising companies that are looking for consumer </w:t>
      </w:r>
      <w:r w:rsidR="002C2752" w:rsidRPr="006E4362">
        <w:rPr>
          <w:rFonts w:cstheme="minorHAnsi"/>
          <w:shd w:val="clear" w:color="auto" w:fill="FFFFFF"/>
        </w:rPr>
        <w:t xml:space="preserve">information and trends associated with them. </w:t>
      </w:r>
      <w:r w:rsidR="00C90391" w:rsidRPr="006E4362">
        <w:rPr>
          <w:rFonts w:cstheme="minorHAnsi"/>
          <w:shd w:val="clear" w:color="auto" w:fill="FFFFFF"/>
        </w:rPr>
        <w:t xml:space="preserve">XYZ can use location data to promote its products e.g. if </w:t>
      </w:r>
      <w:r w:rsidR="0039222B" w:rsidRPr="006E4362">
        <w:rPr>
          <w:rFonts w:cstheme="minorHAnsi"/>
          <w:shd w:val="clear" w:color="auto" w:fill="FFFFFF"/>
        </w:rPr>
        <w:t xml:space="preserve">a </w:t>
      </w:r>
      <w:r w:rsidR="00C90391" w:rsidRPr="006E4362">
        <w:rPr>
          <w:rFonts w:cstheme="minorHAnsi"/>
          <w:shd w:val="clear" w:color="auto" w:fill="FFFFFF"/>
        </w:rPr>
        <w:t>customer visits a dentist</w:t>
      </w:r>
      <w:r w:rsidR="0039222B" w:rsidRPr="006E4362">
        <w:rPr>
          <w:rFonts w:cstheme="minorHAnsi"/>
          <w:shd w:val="clear" w:color="auto" w:fill="FFFFFF"/>
        </w:rPr>
        <w:t>’s</w:t>
      </w:r>
      <w:r w:rsidR="00C90391" w:rsidRPr="006E4362">
        <w:rPr>
          <w:rFonts w:cstheme="minorHAnsi"/>
          <w:shd w:val="clear" w:color="auto" w:fill="FFFFFF"/>
        </w:rPr>
        <w:t xml:space="preserve"> office there could be </w:t>
      </w:r>
      <w:r w:rsidR="0039222B" w:rsidRPr="006E4362">
        <w:rPr>
          <w:rFonts w:cstheme="minorHAnsi"/>
          <w:shd w:val="clear" w:color="auto" w:fill="FFFFFF"/>
        </w:rPr>
        <w:t xml:space="preserve">an </w:t>
      </w:r>
      <w:r w:rsidR="00C90391" w:rsidRPr="006E4362">
        <w:rPr>
          <w:rFonts w:cstheme="minorHAnsi"/>
          <w:shd w:val="clear" w:color="auto" w:fill="FFFFFF"/>
        </w:rPr>
        <w:t xml:space="preserve">in-app notification to check with </w:t>
      </w:r>
      <w:r w:rsidR="0039222B" w:rsidRPr="006E4362">
        <w:rPr>
          <w:rFonts w:cstheme="minorHAnsi"/>
          <w:shd w:val="clear" w:color="auto" w:fill="FFFFFF"/>
        </w:rPr>
        <w:t xml:space="preserve">the </w:t>
      </w:r>
      <w:r w:rsidR="00C90391" w:rsidRPr="006E4362">
        <w:rPr>
          <w:rFonts w:cstheme="minorHAnsi"/>
          <w:shd w:val="clear" w:color="auto" w:fill="FFFFFF"/>
        </w:rPr>
        <w:t xml:space="preserve">user to see if they need </w:t>
      </w:r>
      <w:r w:rsidR="0039222B" w:rsidRPr="006E4362">
        <w:rPr>
          <w:rFonts w:cstheme="minorHAnsi"/>
          <w:shd w:val="clear" w:color="auto" w:fill="FFFFFF"/>
        </w:rPr>
        <w:t xml:space="preserve">a </w:t>
      </w:r>
      <w:r w:rsidR="00C90391" w:rsidRPr="006E4362">
        <w:rPr>
          <w:rFonts w:cstheme="minorHAnsi"/>
          <w:shd w:val="clear" w:color="auto" w:fill="FFFFFF"/>
        </w:rPr>
        <w:t>loan.</w:t>
      </w:r>
      <w:r w:rsidR="003702A1" w:rsidRPr="006E4362">
        <w:rPr>
          <w:rFonts w:cstheme="minorHAnsi"/>
          <w:shd w:val="clear" w:color="auto" w:fill="FFFFFF"/>
        </w:rPr>
        <w:t xml:space="preserve"> </w:t>
      </w:r>
      <w:r w:rsidR="0012412A" w:rsidRPr="006E4362">
        <w:rPr>
          <w:rFonts w:cstheme="minorHAnsi"/>
          <w:shd w:val="clear" w:color="auto" w:fill="FFFFFF"/>
        </w:rPr>
        <w:t>Third</w:t>
      </w:r>
      <w:r w:rsidR="008371E5" w:rsidRPr="006E4362">
        <w:rPr>
          <w:rFonts w:cstheme="minorHAnsi"/>
          <w:shd w:val="clear" w:color="auto" w:fill="FFFFFF"/>
        </w:rPr>
        <w:t xml:space="preserve"> ethical data challenge </w:t>
      </w:r>
      <w:r w:rsidR="0012412A" w:rsidRPr="006E4362">
        <w:rPr>
          <w:rFonts w:cstheme="minorHAnsi"/>
          <w:shd w:val="clear" w:color="auto" w:fill="FFFFFF"/>
        </w:rPr>
        <w:t xml:space="preserve">for </w:t>
      </w:r>
      <w:r w:rsidR="008371E5" w:rsidRPr="006E4362">
        <w:rPr>
          <w:rFonts w:cstheme="minorHAnsi"/>
          <w:shd w:val="clear" w:color="auto" w:fill="FFFFFF"/>
        </w:rPr>
        <w:t xml:space="preserve">XYZ is how to limit the use of credit bureau report data, it contains valuable information about the credit history of the customer, by contractual agreement with credit bureaus they cannot use certain information from credit reports for analytics and reporting, but nothing </w:t>
      </w:r>
      <w:r w:rsidR="0039222B" w:rsidRPr="006E4362">
        <w:rPr>
          <w:rFonts w:cstheme="minorHAnsi"/>
          <w:shd w:val="clear" w:color="auto" w:fill="FFFFFF"/>
        </w:rPr>
        <w:t xml:space="preserve">is </w:t>
      </w:r>
      <w:r w:rsidR="008371E5" w:rsidRPr="006E4362">
        <w:rPr>
          <w:rFonts w:cstheme="minorHAnsi"/>
          <w:shd w:val="clear" w:color="auto" w:fill="FFFFFF"/>
        </w:rPr>
        <w:t>stopping them from using alternate information from bureau report like payment history</w:t>
      </w:r>
      <w:r w:rsidR="0039222B" w:rsidRPr="006E4362">
        <w:rPr>
          <w:rFonts w:cstheme="minorHAnsi"/>
          <w:shd w:val="clear" w:color="auto" w:fill="FFFFFF"/>
        </w:rPr>
        <w:t>,</w:t>
      </w:r>
      <w:r w:rsidR="008371E5" w:rsidRPr="006E4362">
        <w:rPr>
          <w:rFonts w:cstheme="minorHAnsi"/>
          <w:shd w:val="clear" w:color="auto" w:fill="FFFFFF"/>
        </w:rPr>
        <w:t xml:space="preserve"> mortgage accounts, credit card accounts. They can sell this information to </w:t>
      </w:r>
      <w:r w:rsidR="008371E5" w:rsidRPr="006E4362">
        <w:rPr>
          <w:rFonts w:cstheme="minorHAnsi"/>
          <w:shd w:val="clear" w:color="auto" w:fill="FFFFFF"/>
        </w:rPr>
        <w:lastRenderedPageBreak/>
        <w:t xml:space="preserve">partner banks for targeting their products through the mobile app. </w:t>
      </w:r>
      <w:r w:rsidR="0039222B" w:rsidRPr="006E4362">
        <w:rPr>
          <w:rFonts w:cstheme="minorHAnsi"/>
          <w:shd w:val="clear" w:color="auto" w:fill="FFFFFF"/>
        </w:rPr>
        <w:t xml:space="preserve">The </w:t>
      </w:r>
      <w:r w:rsidR="00CF55DD" w:rsidRPr="006E4362">
        <w:rPr>
          <w:rFonts w:cstheme="minorHAnsi"/>
          <w:shd w:val="clear" w:color="auto" w:fill="FFFFFF"/>
        </w:rPr>
        <w:t xml:space="preserve">Mobile app </w:t>
      </w:r>
      <w:r w:rsidR="00C30C0F" w:rsidRPr="006E4362">
        <w:rPr>
          <w:rFonts w:cstheme="minorHAnsi"/>
          <w:shd w:val="clear" w:color="auto" w:fill="FFFFFF"/>
        </w:rPr>
        <w:t xml:space="preserve">provides XYZ access to various other personal information of customer which is sitting in the device, </w:t>
      </w:r>
      <w:r w:rsidR="0039222B" w:rsidRPr="006E4362">
        <w:rPr>
          <w:rFonts w:cstheme="minorHAnsi"/>
          <w:shd w:val="clear" w:color="auto" w:fill="FFFFFF"/>
        </w:rPr>
        <w:t xml:space="preserve">the </w:t>
      </w:r>
      <w:r w:rsidR="00C30C0F" w:rsidRPr="006E4362">
        <w:rPr>
          <w:rFonts w:cstheme="minorHAnsi"/>
          <w:shd w:val="clear" w:color="auto" w:fill="FFFFFF"/>
        </w:rPr>
        <w:t xml:space="preserve">app has </w:t>
      </w:r>
      <w:r w:rsidR="0039222B" w:rsidRPr="006E4362">
        <w:rPr>
          <w:rFonts w:cstheme="minorHAnsi"/>
          <w:shd w:val="clear" w:color="auto" w:fill="FFFFFF"/>
        </w:rPr>
        <w:t xml:space="preserve">a </w:t>
      </w:r>
      <w:r w:rsidR="00C30C0F" w:rsidRPr="006E4362">
        <w:rPr>
          <w:rFonts w:cstheme="minorHAnsi"/>
          <w:shd w:val="clear" w:color="auto" w:fill="FFFFFF"/>
        </w:rPr>
        <w:t xml:space="preserve">feature to add co-applicant which can be done by sending a message to co-applicant through your phone contact list, </w:t>
      </w:r>
      <w:r w:rsidR="0012412A" w:rsidRPr="006E4362">
        <w:rPr>
          <w:rFonts w:cstheme="minorHAnsi"/>
          <w:shd w:val="clear" w:color="auto" w:fill="FFFFFF"/>
        </w:rPr>
        <w:t>this way</w:t>
      </w:r>
      <w:r w:rsidR="00C30C0F" w:rsidRPr="006E4362">
        <w:rPr>
          <w:rFonts w:cstheme="minorHAnsi"/>
          <w:shd w:val="clear" w:color="auto" w:fill="FFFFFF"/>
        </w:rPr>
        <w:t xml:space="preserve"> application gets access to all the contacts of the customer. </w:t>
      </w:r>
      <w:r w:rsidR="0039222B" w:rsidRPr="006E4362">
        <w:rPr>
          <w:rFonts w:cstheme="minorHAnsi"/>
          <w:shd w:val="clear" w:color="auto" w:fill="FFFFFF"/>
        </w:rPr>
        <w:t xml:space="preserve">The </w:t>
      </w:r>
      <w:r w:rsidR="00C30C0F" w:rsidRPr="006E4362">
        <w:rPr>
          <w:rFonts w:cstheme="minorHAnsi"/>
          <w:shd w:val="clear" w:color="auto" w:fill="FFFFFF"/>
        </w:rPr>
        <w:t xml:space="preserve">App needs access to all SMS data if </w:t>
      </w:r>
      <w:r w:rsidR="0039222B" w:rsidRPr="006E4362">
        <w:rPr>
          <w:rFonts w:cstheme="minorHAnsi"/>
          <w:shd w:val="clear" w:color="auto" w:fill="FFFFFF"/>
        </w:rPr>
        <w:t xml:space="preserve">the </w:t>
      </w:r>
      <w:r w:rsidR="00C30C0F" w:rsidRPr="006E4362">
        <w:rPr>
          <w:rFonts w:cstheme="minorHAnsi"/>
          <w:shd w:val="clear" w:color="auto" w:fill="FFFFFF"/>
        </w:rPr>
        <w:t>customer wants t</w:t>
      </w:r>
      <w:r w:rsidR="0039222B" w:rsidRPr="006E4362">
        <w:rPr>
          <w:rFonts w:cstheme="minorHAnsi"/>
          <w:shd w:val="clear" w:color="auto" w:fill="FFFFFF"/>
        </w:rPr>
        <w:t>he</w:t>
      </w:r>
      <w:r w:rsidR="00C30C0F" w:rsidRPr="006E4362">
        <w:rPr>
          <w:rFonts w:cstheme="minorHAnsi"/>
          <w:shd w:val="clear" w:color="auto" w:fill="FFFFFF"/>
        </w:rPr>
        <w:t xml:space="preserve"> app to auto</w:t>
      </w:r>
      <w:r w:rsidR="0014174E" w:rsidRPr="006E4362">
        <w:rPr>
          <w:rFonts w:cstheme="minorHAnsi"/>
          <w:shd w:val="clear" w:color="auto" w:fill="FFFFFF"/>
        </w:rPr>
        <w:t>-</w:t>
      </w:r>
      <w:r w:rsidR="00C30C0F" w:rsidRPr="006E4362">
        <w:rPr>
          <w:rFonts w:cstheme="minorHAnsi"/>
          <w:shd w:val="clear" w:color="auto" w:fill="FFFFFF"/>
        </w:rPr>
        <w:t>fill the one-time password for bank</w:t>
      </w:r>
      <w:r w:rsidR="0039222B" w:rsidRPr="006E4362">
        <w:rPr>
          <w:rFonts w:cstheme="minorHAnsi"/>
          <w:shd w:val="clear" w:color="auto" w:fill="FFFFFF"/>
        </w:rPr>
        <w:t>-</w:t>
      </w:r>
      <w:r w:rsidR="00C30C0F" w:rsidRPr="006E4362">
        <w:rPr>
          <w:rFonts w:cstheme="minorHAnsi"/>
          <w:shd w:val="clear" w:color="auto" w:fill="FFFFFF"/>
        </w:rPr>
        <w:t>related transactions, now the app has access to all the SMS messages</w:t>
      </w:r>
      <w:r w:rsidR="0012412A" w:rsidRPr="006E4362">
        <w:rPr>
          <w:rFonts w:cstheme="minorHAnsi"/>
          <w:shd w:val="clear" w:color="auto" w:fill="FFFFFF"/>
        </w:rPr>
        <w:t xml:space="preserve"> as well</w:t>
      </w:r>
      <w:r w:rsidR="00C30C0F" w:rsidRPr="006E4362">
        <w:rPr>
          <w:rFonts w:cstheme="minorHAnsi"/>
          <w:shd w:val="clear" w:color="auto" w:fill="FFFFFF"/>
        </w:rPr>
        <w:t xml:space="preserve">. </w:t>
      </w:r>
      <w:r w:rsidR="00296207" w:rsidRPr="006E4362">
        <w:rPr>
          <w:rFonts w:cstheme="minorHAnsi"/>
          <w:shd w:val="clear" w:color="auto" w:fill="FFFFFF"/>
        </w:rPr>
        <w:t xml:space="preserve">So far XYZ has not used </w:t>
      </w:r>
      <w:r w:rsidR="00DE5609" w:rsidRPr="006E4362">
        <w:rPr>
          <w:rFonts w:cstheme="minorHAnsi"/>
          <w:shd w:val="clear" w:color="auto" w:fill="FFFFFF"/>
        </w:rPr>
        <w:t xml:space="preserve">all </w:t>
      </w:r>
      <w:r w:rsidR="00296207" w:rsidRPr="006E4362">
        <w:rPr>
          <w:rFonts w:cstheme="minorHAnsi"/>
          <w:shd w:val="clear" w:color="auto" w:fill="FFFFFF"/>
        </w:rPr>
        <w:t xml:space="preserve">this information gathered through the device for any commercial purpose, but that does not guarantee that they might not do in the future. </w:t>
      </w:r>
      <w:r w:rsidR="00A84469" w:rsidRPr="006E4362">
        <w:rPr>
          <w:rFonts w:cstheme="minorHAnsi"/>
          <w:shd w:val="clear" w:color="auto" w:fill="FFFFFF"/>
        </w:rPr>
        <w:t xml:space="preserve">Another </w:t>
      </w:r>
      <w:r w:rsidR="00DE5609" w:rsidRPr="006E4362">
        <w:rPr>
          <w:rFonts w:cstheme="minorHAnsi"/>
          <w:shd w:val="clear" w:color="auto" w:fill="FFFFFF"/>
        </w:rPr>
        <w:t>challenge</w:t>
      </w:r>
      <w:r w:rsidR="00A84469" w:rsidRPr="006E4362">
        <w:rPr>
          <w:rFonts w:cstheme="minorHAnsi"/>
          <w:shd w:val="clear" w:color="auto" w:fill="FFFFFF"/>
        </w:rPr>
        <w:t xml:space="preserve"> for XYZ is to avoid any biases in credit decision</w:t>
      </w:r>
      <w:r w:rsidR="007974E7" w:rsidRPr="006E4362">
        <w:rPr>
          <w:rFonts w:cstheme="minorHAnsi"/>
          <w:shd w:val="clear" w:color="auto" w:fill="FFFFFF"/>
        </w:rPr>
        <w:t>s</w:t>
      </w:r>
      <w:r w:rsidR="00A84469" w:rsidRPr="006E4362">
        <w:rPr>
          <w:rFonts w:cstheme="minorHAnsi"/>
          <w:shd w:val="clear" w:color="auto" w:fill="FFFFFF"/>
        </w:rPr>
        <w:t xml:space="preserve"> based on personal characteristics</w:t>
      </w:r>
      <w:r w:rsidR="00DE5609" w:rsidRPr="006E4362">
        <w:rPr>
          <w:rFonts w:cstheme="minorHAnsi"/>
          <w:shd w:val="clear" w:color="auto" w:fill="FFFFFF"/>
        </w:rPr>
        <w:t>.</w:t>
      </w:r>
      <w:r w:rsidR="00A84469" w:rsidRPr="006E4362">
        <w:rPr>
          <w:rFonts w:cstheme="minorHAnsi"/>
          <w:shd w:val="clear" w:color="auto" w:fill="FFFFFF"/>
        </w:rPr>
        <w:t xml:space="preserve"> </w:t>
      </w:r>
      <w:r w:rsidR="00296207" w:rsidRPr="006E4362">
        <w:rPr>
          <w:rFonts w:cstheme="minorHAnsi"/>
          <w:shd w:val="clear" w:color="auto" w:fill="FFFFFF"/>
        </w:rPr>
        <w:t xml:space="preserve">XYZ is </w:t>
      </w:r>
      <w:r w:rsidR="00DE5609" w:rsidRPr="006E4362">
        <w:rPr>
          <w:rFonts w:cstheme="minorHAnsi"/>
          <w:shd w:val="clear" w:color="auto" w:fill="FFFFFF"/>
        </w:rPr>
        <w:t xml:space="preserve">currently </w:t>
      </w:r>
      <w:r w:rsidR="00296207" w:rsidRPr="006E4362">
        <w:rPr>
          <w:rFonts w:cstheme="minorHAnsi"/>
          <w:shd w:val="clear" w:color="auto" w:fill="FFFFFF"/>
        </w:rPr>
        <w:t>using standard rules</w:t>
      </w:r>
      <w:r w:rsidR="007974E7" w:rsidRPr="006E4362">
        <w:rPr>
          <w:rFonts w:cstheme="minorHAnsi"/>
          <w:shd w:val="clear" w:color="auto" w:fill="FFFFFF"/>
        </w:rPr>
        <w:t>-</w:t>
      </w:r>
      <w:r w:rsidR="00296207" w:rsidRPr="006E4362">
        <w:rPr>
          <w:rFonts w:cstheme="minorHAnsi"/>
          <w:shd w:val="clear" w:color="auto" w:fill="FFFFFF"/>
        </w:rPr>
        <w:t>based credit decision policy for approving the loans, but eventually</w:t>
      </w:r>
      <w:r w:rsidR="007974E7" w:rsidRPr="006E4362">
        <w:rPr>
          <w:rFonts w:cstheme="minorHAnsi"/>
          <w:shd w:val="clear" w:color="auto" w:fill="FFFFFF"/>
        </w:rPr>
        <w:t>,</w:t>
      </w:r>
      <w:r w:rsidR="00296207" w:rsidRPr="006E4362">
        <w:rPr>
          <w:rFonts w:cstheme="minorHAnsi"/>
          <w:shd w:val="clear" w:color="auto" w:fill="FFFFFF"/>
        </w:rPr>
        <w:t xml:space="preserve"> with data they accumulate, they want to move towards AI/Machine lea</w:t>
      </w:r>
      <w:r w:rsidR="00DE5609" w:rsidRPr="006E4362">
        <w:rPr>
          <w:rFonts w:cstheme="minorHAnsi"/>
          <w:shd w:val="clear" w:color="auto" w:fill="FFFFFF"/>
        </w:rPr>
        <w:t>r</w:t>
      </w:r>
      <w:r w:rsidR="00296207" w:rsidRPr="006E4362">
        <w:rPr>
          <w:rFonts w:cstheme="minorHAnsi"/>
          <w:shd w:val="clear" w:color="auto" w:fill="FFFFFF"/>
        </w:rPr>
        <w:t xml:space="preserve">ning based algorithm to make the credit decisions, now these algorithms need to ensure that they are not discriminatory based on certain attributes of the customers e.g. gender. </w:t>
      </w:r>
    </w:p>
    <w:p w14:paraId="5D54FB7B" w14:textId="12A448DA" w:rsidR="00C30C0F" w:rsidRPr="006E4362" w:rsidRDefault="00DE5609" w:rsidP="0035729F">
      <w:pPr>
        <w:rPr>
          <w:rFonts w:cstheme="minorHAnsi"/>
          <w:shd w:val="clear" w:color="auto" w:fill="FFFFFF"/>
        </w:rPr>
      </w:pPr>
      <w:r w:rsidRPr="006E4362">
        <w:rPr>
          <w:rFonts w:cstheme="minorHAnsi"/>
          <w:shd w:val="clear" w:color="auto" w:fill="FFFFFF"/>
        </w:rPr>
        <w:t xml:space="preserve">In conclusion, </w:t>
      </w:r>
      <w:r w:rsidR="00C30C0F" w:rsidRPr="006E4362">
        <w:rPr>
          <w:rFonts w:cstheme="minorHAnsi"/>
          <w:shd w:val="clear" w:color="auto" w:fill="FFFFFF"/>
        </w:rPr>
        <w:t>XYZ has been going by the book and following all financial and credit</w:t>
      </w:r>
      <w:r w:rsidR="0039222B" w:rsidRPr="006E4362">
        <w:rPr>
          <w:rFonts w:cstheme="minorHAnsi"/>
          <w:shd w:val="clear" w:color="auto" w:fill="FFFFFF"/>
        </w:rPr>
        <w:t>-</w:t>
      </w:r>
      <w:r w:rsidR="00C30C0F" w:rsidRPr="006E4362">
        <w:rPr>
          <w:rFonts w:cstheme="minorHAnsi"/>
          <w:shd w:val="clear" w:color="auto" w:fill="FFFFFF"/>
        </w:rPr>
        <w:t xml:space="preserve">related laws and safeguarding </w:t>
      </w:r>
      <w:r w:rsidR="007974E7" w:rsidRPr="006E4362">
        <w:rPr>
          <w:rFonts w:cstheme="minorHAnsi"/>
          <w:shd w:val="clear" w:color="auto" w:fill="FFFFFF"/>
        </w:rPr>
        <w:t xml:space="preserve">the </w:t>
      </w:r>
      <w:r w:rsidR="00C30C0F" w:rsidRPr="006E4362">
        <w:rPr>
          <w:rFonts w:cstheme="minorHAnsi"/>
          <w:shd w:val="clear" w:color="auto" w:fill="FFFFFF"/>
        </w:rPr>
        <w:t xml:space="preserve">PII information of the customer. </w:t>
      </w:r>
      <w:r w:rsidRPr="006E4362">
        <w:rPr>
          <w:rFonts w:cstheme="minorHAnsi"/>
          <w:shd w:val="clear" w:color="auto" w:fill="FFFFFF"/>
        </w:rPr>
        <w:t>It is</w:t>
      </w:r>
      <w:r w:rsidR="00C30C0F" w:rsidRPr="006E4362">
        <w:rPr>
          <w:rFonts w:cstheme="minorHAnsi"/>
          <w:shd w:val="clear" w:color="auto" w:fill="FFFFFF"/>
        </w:rPr>
        <w:t xml:space="preserve"> a startup, but as it matures and with sound data governance framework in place, it will mitigate the risks </w:t>
      </w:r>
      <w:r w:rsidRPr="006E4362">
        <w:rPr>
          <w:rFonts w:cstheme="minorHAnsi"/>
          <w:shd w:val="clear" w:color="auto" w:fill="FFFFFF"/>
        </w:rPr>
        <w:t xml:space="preserve">of </w:t>
      </w:r>
      <w:r w:rsidR="00C30C0F" w:rsidRPr="006E4362">
        <w:rPr>
          <w:rFonts w:cstheme="minorHAnsi"/>
          <w:shd w:val="clear" w:color="auto" w:fill="FFFFFF"/>
        </w:rPr>
        <w:t xml:space="preserve">data breaches. It sits on </w:t>
      </w:r>
      <w:r w:rsidR="0039222B" w:rsidRPr="006E4362">
        <w:rPr>
          <w:rFonts w:cstheme="minorHAnsi"/>
          <w:shd w:val="clear" w:color="auto" w:fill="FFFFFF"/>
        </w:rPr>
        <w:t xml:space="preserve">a </w:t>
      </w:r>
      <w:r w:rsidR="00C30C0F" w:rsidRPr="006E4362">
        <w:rPr>
          <w:rFonts w:cstheme="minorHAnsi"/>
          <w:shd w:val="clear" w:color="auto" w:fill="FFFFFF"/>
        </w:rPr>
        <w:t xml:space="preserve">pile of customer </w:t>
      </w:r>
      <w:r w:rsidR="00095F81" w:rsidRPr="006E4362">
        <w:rPr>
          <w:rFonts w:cstheme="minorHAnsi"/>
          <w:shd w:val="clear" w:color="auto" w:fill="FFFFFF"/>
        </w:rPr>
        <w:t xml:space="preserve">data gathered through </w:t>
      </w:r>
      <w:r w:rsidR="0039222B" w:rsidRPr="006E4362">
        <w:rPr>
          <w:rFonts w:cstheme="minorHAnsi"/>
          <w:shd w:val="clear" w:color="auto" w:fill="FFFFFF"/>
        </w:rPr>
        <w:t xml:space="preserve">a </w:t>
      </w:r>
      <w:r w:rsidR="00095F81" w:rsidRPr="006E4362">
        <w:rPr>
          <w:rFonts w:cstheme="minorHAnsi"/>
          <w:shd w:val="clear" w:color="auto" w:fill="FFFFFF"/>
        </w:rPr>
        <w:t>mobile app, credit bureau</w:t>
      </w:r>
      <w:r w:rsidR="007974E7" w:rsidRPr="006E4362">
        <w:rPr>
          <w:rFonts w:cstheme="minorHAnsi"/>
          <w:shd w:val="clear" w:color="auto" w:fill="FFFFFF"/>
        </w:rPr>
        <w:t>,</w:t>
      </w:r>
      <w:r w:rsidR="00095F81" w:rsidRPr="006E4362">
        <w:rPr>
          <w:rFonts w:cstheme="minorHAnsi"/>
          <w:shd w:val="clear" w:color="auto" w:fill="FFFFFF"/>
        </w:rPr>
        <w:t xml:space="preserve"> and customers, some of which it is legally obligated not </w:t>
      </w:r>
      <w:r w:rsidR="0039222B" w:rsidRPr="006E4362">
        <w:rPr>
          <w:rFonts w:cstheme="minorHAnsi"/>
          <w:shd w:val="clear" w:color="auto" w:fill="FFFFFF"/>
        </w:rPr>
        <w:t xml:space="preserve">to </w:t>
      </w:r>
      <w:r w:rsidR="00095F81" w:rsidRPr="006E4362">
        <w:rPr>
          <w:rFonts w:cstheme="minorHAnsi"/>
          <w:shd w:val="clear" w:color="auto" w:fill="FFFFFF"/>
        </w:rPr>
        <w:t xml:space="preserve">be used commercially, but </w:t>
      </w:r>
      <w:r w:rsidR="0039222B" w:rsidRPr="006E4362">
        <w:rPr>
          <w:rFonts w:cstheme="minorHAnsi"/>
          <w:shd w:val="clear" w:color="auto" w:fill="FFFFFF"/>
        </w:rPr>
        <w:t xml:space="preserve">for </w:t>
      </w:r>
      <w:r w:rsidR="00095F81" w:rsidRPr="006E4362">
        <w:rPr>
          <w:rFonts w:cstheme="minorHAnsi"/>
          <w:shd w:val="clear" w:color="auto" w:fill="FFFFFF"/>
        </w:rPr>
        <w:t xml:space="preserve">remaining it’s up to XYZ how </w:t>
      </w:r>
      <w:r w:rsidRPr="006E4362">
        <w:rPr>
          <w:rFonts w:cstheme="minorHAnsi"/>
          <w:shd w:val="clear" w:color="auto" w:fill="FFFFFF"/>
        </w:rPr>
        <w:t xml:space="preserve">ethically they should use </w:t>
      </w:r>
      <w:r w:rsidR="00095F81" w:rsidRPr="006E4362">
        <w:rPr>
          <w:rFonts w:cstheme="minorHAnsi"/>
          <w:shd w:val="clear" w:color="auto" w:fill="FFFFFF"/>
        </w:rPr>
        <w:t>th</w:t>
      </w:r>
      <w:r w:rsidRPr="006E4362">
        <w:rPr>
          <w:rFonts w:cstheme="minorHAnsi"/>
          <w:shd w:val="clear" w:color="auto" w:fill="FFFFFF"/>
        </w:rPr>
        <w:t>e</w:t>
      </w:r>
      <w:r w:rsidR="00095F81" w:rsidRPr="006E4362">
        <w:rPr>
          <w:rFonts w:cstheme="minorHAnsi"/>
          <w:shd w:val="clear" w:color="auto" w:fill="FFFFFF"/>
        </w:rPr>
        <w:t xml:space="preserve"> data. </w:t>
      </w:r>
      <w:r w:rsidR="000328FC">
        <w:rPr>
          <w:rFonts w:cstheme="minorHAnsi"/>
          <w:shd w:val="clear" w:color="auto" w:fill="FFFFFF"/>
        </w:rPr>
        <w:t xml:space="preserve">XYZ claims to be </w:t>
      </w:r>
      <w:r w:rsidR="00904AFE">
        <w:rPr>
          <w:rFonts w:cstheme="minorHAnsi"/>
          <w:shd w:val="clear" w:color="auto" w:fill="FFFFFF"/>
        </w:rPr>
        <w:t xml:space="preserve">a </w:t>
      </w:r>
      <w:r w:rsidR="000328FC">
        <w:rPr>
          <w:rFonts w:cstheme="minorHAnsi"/>
          <w:shd w:val="clear" w:color="auto" w:fill="FFFFFF"/>
        </w:rPr>
        <w:t>customer</w:t>
      </w:r>
      <w:r w:rsidR="00904AFE">
        <w:rPr>
          <w:rFonts w:cstheme="minorHAnsi"/>
          <w:shd w:val="clear" w:color="auto" w:fill="FFFFFF"/>
        </w:rPr>
        <w:t>-</w:t>
      </w:r>
      <w:r w:rsidR="000328FC">
        <w:rPr>
          <w:rFonts w:cstheme="minorHAnsi"/>
          <w:shd w:val="clear" w:color="auto" w:fill="FFFFFF"/>
        </w:rPr>
        <w:t>centric organization so by this philosophy t</w:t>
      </w:r>
      <w:r w:rsidRPr="006E4362">
        <w:rPr>
          <w:rFonts w:cstheme="minorHAnsi"/>
          <w:shd w:val="clear" w:color="auto" w:fill="FFFFFF"/>
        </w:rPr>
        <w:t xml:space="preserve">hey </w:t>
      </w:r>
      <w:r w:rsidR="00374000" w:rsidRPr="006E4362">
        <w:rPr>
          <w:rFonts w:cstheme="minorHAnsi"/>
          <w:shd w:val="clear" w:color="auto" w:fill="FFFFFF"/>
        </w:rPr>
        <w:t>must</w:t>
      </w:r>
      <w:r w:rsidR="00A84469" w:rsidRPr="006E4362">
        <w:rPr>
          <w:rFonts w:cstheme="minorHAnsi"/>
          <w:shd w:val="clear" w:color="auto" w:fill="FFFFFF"/>
        </w:rPr>
        <w:t xml:space="preserve"> respect the privacy rights of their customers. </w:t>
      </w:r>
    </w:p>
    <w:p w14:paraId="122AD354" w14:textId="77777777" w:rsidR="00925C8B" w:rsidRPr="009873C0" w:rsidRDefault="00925C8B">
      <w:pPr>
        <w:rPr>
          <w:rFonts w:ascii="Helvetica" w:hAnsi="Helvetica" w:cs="Helvetica"/>
          <w:sz w:val="21"/>
          <w:szCs w:val="21"/>
          <w:shd w:val="clear" w:color="auto" w:fill="FFFFFF"/>
        </w:rPr>
      </w:pPr>
      <w:r w:rsidRPr="009873C0">
        <w:rPr>
          <w:rFonts w:ascii="Helvetica" w:hAnsi="Helvetica" w:cs="Helvetica"/>
          <w:sz w:val="21"/>
          <w:szCs w:val="21"/>
          <w:shd w:val="clear" w:color="auto" w:fill="FFFFFF"/>
        </w:rPr>
        <w:br w:type="page"/>
      </w:r>
    </w:p>
    <w:p w14:paraId="0FF9FD22" w14:textId="03D9D125" w:rsidR="00257F1D" w:rsidRDefault="00BB36B2" w:rsidP="00925C8B">
      <w:pPr>
        <w:pStyle w:val="Heading1"/>
        <w:rPr>
          <w:color w:val="auto"/>
        </w:rPr>
      </w:pPr>
      <w:r w:rsidRPr="000776F0">
        <w:rPr>
          <w:color w:val="auto"/>
        </w:rPr>
        <w:lastRenderedPageBreak/>
        <w:t>Bibliography</w:t>
      </w:r>
    </w:p>
    <w:p w14:paraId="5BFFF2CB" w14:textId="6CA9C43E" w:rsidR="00DB7E15" w:rsidRPr="00DB7E15" w:rsidRDefault="00DB7E15" w:rsidP="00DB7E15">
      <w:pPr>
        <w:spacing w:line="240" w:lineRule="auto"/>
        <w:rPr>
          <w:rStyle w:val="Hyperlink"/>
          <w:color w:val="auto"/>
        </w:rPr>
      </w:pPr>
      <w:r>
        <w:t xml:space="preserve">FTC.gov. </w:t>
      </w:r>
      <w:r w:rsidRPr="00802C6A">
        <w:rPr>
          <w:i/>
          <w:iCs/>
        </w:rPr>
        <w:t>Gramm-Leach-Bliley Act.</w:t>
      </w:r>
      <w:r>
        <w:t xml:space="preserve"> Retrieved from FTC website: </w:t>
      </w:r>
      <w:r w:rsidRPr="00DB7E15">
        <w:fldChar w:fldCharType="begin"/>
      </w:r>
      <w:r w:rsidRPr="00DB7E15">
        <w:instrText xml:space="preserve"> HYPERLINK "https://www.ftc.gov/tips-advice/business-center/privacy-and-security/gramm-leach-bliley-act" </w:instrText>
      </w:r>
      <w:r w:rsidRPr="00DB7E15">
        <w:fldChar w:fldCharType="separate"/>
      </w:r>
      <w:r w:rsidRPr="00DB7E15">
        <w:rPr>
          <w:rStyle w:val="Hyperlink"/>
          <w:color w:val="auto"/>
        </w:rPr>
        <w:t>https://www.ftc.gov/tips-</w:t>
      </w:r>
    </w:p>
    <w:p w14:paraId="600C6BAC" w14:textId="7CF30DC6" w:rsidR="00DB7E15" w:rsidRPr="00DB7E15" w:rsidRDefault="00DB7E15" w:rsidP="00DB7E15">
      <w:pPr>
        <w:spacing w:line="240" w:lineRule="auto"/>
        <w:ind w:firstLine="720"/>
      </w:pPr>
      <w:r w:rsidRPr="00DB7E15">
        <w:rPr>
          <w:rStyle w:val="Hyperlink"/>
          <w:color w:val="auto"/>
        </w:rPr>
        <w:t>advice/business-center/privacy-and-security/gramm-leach-bliley-act</w:t>
      </w:r>
      <w:r w:rsidRPr="00DB7E15">
        <w:fldChar w:fldCharType="end"/>
      </w:r>
    </w:p>
    <w:p w14:paraId="453937E8" w14:textId="77777777" w:rsidR="00DB7E15" w:rsidRDefault="00DB7E15" w:rsidP="00DB7E15">
      <w:pPr>
        <w:spacing w:line="240" w:lineRule="auto"/>
      </w:pPr>
    </w:p>
    <w:p w14:paraId="452A9C93" w14:textId="04096EB1" w:rsidR="00DB7E15" w:rsidRDefault="00DB7E15" w:rsidP="00DB7E15">
      <w:pPr>
        <w:spacing w:line="240" w:lineRule="auto"/>
      </w:pPr>
      <w:r>
        <w:t>Kagan</w:t>
      </w:r>
      <w:r w:rsidR="00802C6A">
        <w:t>,</w:t>
      </w:r>
      <w:r>
        <w:t xml:space="preserve"> J. (2019, May 14). </w:t>
      </w:r>
      <w:r w:rsidRPr="00256E55">
        <w:rPr>
          <w:i/>
          <w:iCs/>
        </w:rPr>
        <w:t>Fair Credit Reporting Act (FCRA).</w:t>
      </w:r>
      <w:r>
        <w:t xml:space="preserve"> Retrieved from Investopedia: </w:t>
      </w:r>
    </w:p>
    <w:p w14:paraId="56392878" w14:textId="6C0FA10A" w:rsidR="00DB7E15" w:rsidRDefault="00274287" w:rsidP="00DB7E15">
      <w:pPr>
        <w:spacing w:line="240" w:lineRule="auto"/>
        <w:ind w:firstLine="720"/>
        <w:rPr>
          <w:rStyle w:val="Hyperlink"/>
          <w:color w:val="auto"/>
        </w:rPr>
      </w:pPr>
      <w:hyperlink r:id="rId8" w:history="1">
        <w:r w:rsidR="00DB7E15" w:rsidRPr="00DB7E15">
          <w:rPr>
            <w:rStyle w:val="Hyperlink"/>
            <w:color w:val="auto"/>
          </w:rPr>
          <w:t>https://www.investopedia.com/terms/f/fair-credit-reporting-act-fcra.asp</w:t>
        </w:r>
      </w:hyperlink>
    </w:p>
    <w:p w14:paraId="2EA1FC3D" w14:textId="77777777" w:rsidR="00256E55" w:rsidRDefault="00256E55" w:rsidP="00DB7E15">
      <w:pPr>
        <w:spacing w:line="240" w:lineRule="auto"/>
        <w:ind w:firstLine="720"/>
        <w:rPr>
          <w:rStyle w:val="Hyperlink"/>
          <w:color w:val="auto"/>
        </w:rPr>
      </w:pPr>
    </w:p>
    <w:p w14:paraId="21A71B09" w14:textId="175B5527" w:rsidR="00256E55" w:rsidRDefault="00256E55" w:rsidP="00256E55">
      <w:pPr>
        <w:spacing w:line="240" w:lineRule="auto"/>
        <w:rPr>
          <w:i/>
          <w:iCs/>
        </w:rPr>
      </w:pPr>
      <w:r w:rsidRPr="00256E55">
        <w:t>Groot</w:t>
      </w:r>
      <w:r w:rsidR="00802C6A">
        <w:t>,</w:t>
      </w:r>
      <w:r w:rsidRPr="00256E55">
        <w:t xml:space="preserve"> J</w:t>
      </w:r>
      <w:r>
        <w:t xml:space="preserve">. (2019, July 15). </w:t>
      </w:r>
      <w:r w:rsidRPr="00256E55">
        <w:rPr>
          <w:i/>
          <w:iCs/>
        </w:rPr>
        <w:t xml:space="preserve">What is GLBA Compliance? Understanding the Data Protection Requirements of </w:t>
      </w:r>
    </w:p>
    <w:p w14:paraId="47E67920" w14:textId="5BF8E35B" w:rsidR="00256E55" w:rsidRDefault="00256E55" w:rsidP="00256E55">
      <w:pPr>
        <w:spacing w:line="240" w:lineRule="auto"/>
        <w:ind w:firstLine="720"/>
      </w:pPr>
      <w:r w:rsidRPr="00256E55">
        <w:rPr>
          <w:i/>
          <w:iCs/>
        </w:rPr>
        <w:t>the Gramm-Leach-Bliley Act in 2019</w:t>
      </w:r>
      <w:r>
        <w:rPr>
          <w:i/>
          <w:iCs/>
        </w:rPr>
        <w:t>.</w:t>
      </w:r>
      <w:r w:rsidR="005D3FD0">
        <w:rPr>
          <w:i/>
          <w:iCs/>
        </w:rPr>
        <w:t xml:space="preserve"> </w:t>
      </w:r>
      <w:r>
        <w:t xml:space="preserve">Retrieved from </w:t>
      </w:r>
      <w:r w:rsidR="009E72DA">
        <w:t xml:space="preserve">the </w:t>
      </w:r>
      <w:r>
        <w:t xml:space="preserve">digital guardian: </w:t>
      </w:r>
    </w:p>
    <w:p w14:paraId="384C05B5" w14:textId="4C402E1D" w:rsidR="005D3FD0" w:rsidRPr="005D3FD0" w:rsidRDefault="005D3FD0" w:rsidP="00171E8D">
      <w:pPr>
        <w:spacing w:line="240" w:lineRule="auto"/>
        <w:ind w:left="720"/>
        <w:rPr>
          <w:rStyle w:val="Hyperlink"/>
          <w:color w:val="auto"/>
        </w:rPr>
      </w:pPr>
      <w:r w:rsidRPr="005D3FD0">
        <w:fldChar w:fldCharType="begin"/>
      </w:r>
      <w:r w:rsidRPr="005D3FD0">
        <w:instrText xml:space="preserve"> HYPERLINK "https://digitalguardian.com/blog/what-glba-compliance-understanding-data-protection-requirements-gramm-leach-bliley-act" </w:instrText>
      </w:r>
      <w:r w:rsidRPr="005D3FD0">
        <w:fldChar w:fldCharType="separate"/>
      </w:r>
      <w:r w:rsidRPr="005D3FD0">
        <w:rPr>
          <w:rStyle w:val="Hyperlink"/>
          <w:color w:val="auto"/>
        </w:rPr>
        <w:t>https://digitalguardian.com/blog/what-glba-compliance-understanding-data-protection-</w:t>
      </w:r>
    </w:p>
    <w:p w14:paraId="27F86C9A" w14:textId="2FEC63A7" w:rsidR="00256E55" w:rsidRPr="00171E8D" w:rsidRDefault="00171E8D" w:rsidP="00171E8D">
      <w:pPr>
        <w:spacing w:line="240" w:lineRule="auto"/>
        <w:ind w:left="720"/>
        <w:rPr>
          <w:rStyle w:val="Hyperlink"/>
          <w:color w:val="auto"/>
        </w:rPr>
      </w:pPr>
      <w:r w:rsidRPr="005D3FD0">
        <w:rPr>
          <w:rStyle w:val="Hyperlink"/>
          <w:color w:val="auto"/>
        </w:rPr>
        <w:t>requirements-</w:t>
      </w:r>
      <w:proofErr w:type="spellStart"/>
      <w:r w:rsidRPr="005D3FD0">
        <w:rPr>
          <w:rStyle w:val="Hyperlink"/>
          <w:color w:val="auto"/>
        </w:rPr>
        <w:t>gramm</w:t>
      </w:r>
      <w:proofErr w:type="spellEnd"/>
      <w:r w:rsidRPr="005D3FD0">
        <w:rPr>
          <w:rStyle w:val="Hyperlink"/>
          <w:color w:val="auto"/>
        </w:rPr>
        <w:t>-leach-</w:t>
      </w:r>
      <w:proofErr w:type="spellStart"/>
      <w:r w:rsidRPr="005D3FD0">
        <w:rPr>
          <w:rStyle w:val="Hyperlink"/>
          <w:color w:val="auto"/>
        </w:rPr>
        <w:t>bliley</w:t>
      </w:r>
      <w:proofErr w:type="spellEnd"/>
      <w:r w:rsidRPr="005D3FD0">
        <w:rPr>
          <w:rStyle w:val="Hyperlink"/>
          <w:color w:val="auto"/>
        </w:rPr>
        <w:t>-act</w:t>
      </w:r>
      <w:r w:rsidR="005D3FD0" w:rsidRPr="005D3FD0">
        <w:fldChar w:fldCharType="end"/>
      </w:r>
    </w:p>
    <w:p w14:paraId="124A5678" w14:textId="77777777" w:rsidR="009873C0" w:rsidRPr="00171E8D" w:rsidRDefault="009873C0" w:rsidP="009873C0">
      <w:pPr>
        <w:spacing w:line="240" w:lineRule="auto"/>
      </w:pPr>
    </w:p>
    <w:p w14:paraId="022834EF" w14:textId="48B80DEE" w:rsidR="00171E8D" w:rsidRDefault="00A01ED3" w:rsidP="00171E8D">
      <w:pPr>
        <w:spacing w:line="240" w:lineRule="auto"/>
        <w:rPr>
          <w:i/>
          <w:iCs/>
        </w:rPr>
      </w:pPr>
      <w:r w:rsidRPr="00171E8D">
        <w:t>McInerney</w:t>
      </w:r>
      <w:r w:rsidR="00802C6A">
        <w:t>,</w:t>
      </w:r>
      <w:r w:rsidRPr="00171E8D">
        <w:t xml:space="preserve"> S</w:t>
      </w:r>
      <w:r>
        <w:t>.</w:t>
      </w:r>
      <w:r w:rsidR="00802C6A">
        <w:t>,</w:t>
      </w:r>
      <w:r>
        <w:t xml:space="preserve"> </w:t>
      </w:r>
      <w:r w:rsidR="00171E8D" w:rsidRPr="00171E8D">
        <w:t>Malhotra</w:t>
      </w:r>
      <w:r w:rsidR="00802C6A">
        <w:t>,</w:t>
      </w:r>
      <w:r w:rsidR="00171E8D">
        <w:t xml:space="preserve"> G.</w:t>
      </w:r>
      <w:r w:rsidR="00171E8D" w:rsidRPr="00171E8D">
        <w:t>, Craig</w:t>
      </w:r>
      <w:r w:rsidR="00802C6A">
        <w:t>,</w:t>
      </w:r>
      <w:r w:rsidR="00171E8D" w:rsidRPr="00171E8D">
        <w:t xml:space="preserve"> D</w:t>
      </w:r>
      <w:r w:rsidR="00171E8D">
        <w:t>.</w:t>
      </w:r>
      <w:r>
        <w:t xml:space="preserve"> </w:t>
      </w:r>
      <w:r w:rsidR="00171E8D" w:rsidRPr="00171E8D">
        <w:t>(2019 Jan 31).</w:t>
      </w:r>
      <w:r w:rsidR="00171E8D" w:rsidRPr="00171E8D">
        <w:rPr>
          <w:i/>
          <w:iCs/>
        </w:rPr>
        <w:t xml:space="preserve"> In Landmark Case, Illinois Supreme Court Sets Low </w:t>
      </w:r>
    </w:p>
    <w:p w14:paraId="59201C59" w14:textId="10401B21" w:rsidR="00171E8D" w:rsidRDefault="005D3FD0" w:rsidP="00171E8D">
      <w:pPr>
        <w:spacing w:line="240" w:lineRule="auto"/>
        <w:ind w:left="720"/>
        <w:rPr>
          <w:i/>
          <w:iCs/>
        </w:rPr>
      </w:pPr>
      <w:r>
        <w:rPr>
          <w:i/>
          <w:iCs/>
        </w:rPr>
        <w:t>b</w:t>
      </w:r>
      <w:r w:rsidR="00171E8D" w:rsidRPr="00171E8D">
        <w:rPr>
          <w:i/>
          <w:iCs/>
        </w:rPr>
        <w:t xml:space="preserve">ar </w:t>
      </w:r>
      <w:r w:rsidR="00171E8D">
        <w:rPr>
          <w:i/>
          <w:iCs/>
        </w:rPr>
        <w:t>f</w:t>
      </w:r>
      <w:r w:rsidR="00171E8D" w:rsidRPr="00171E8D">
        <w:rPr>
          <w:i/>
          <w:iCs/>
        </w:rPr>
        <w:t>or Claims Under Illinois’ Biometric Information Privacy Act</w:t>
      </w:r>
      <w:r w:rsidR="00171E8D">
        <w:rPr>
          <w:i/>
          <w:iCs/>
        </w:rPr>
        <w:t xml:space="preserve"> </w:t>
      </w:r>
      <w:r w:rsidR="00171E8D" w:rsidRPr="00171E8D">
        <w:rPr>
          <w:i/>
          <w:iCs/>
        </w:rPr>
        <w:t xml:space="preserve">Biometric Information Privacy </w:t>
      </w:r>
    </w:p>
    <w:p w14:paraId="65AAEABF" w14:textId="2F4F57DC" w:rsidR="00171E8D" w:rsidRPr="00171E8D" w:rsidRDefault="00171E8D" w:rsidP="00171E8D">
      <w:pPr>
        <w:spacing w:line="240" w:lineRule="auto"/>
        <w:ind w:left="720"/>
        <w:rPr>
          <w:rStyle w:val="Hyperlink"/>
          <w:color w:val="auto"/>
        </w:rPr>
      </w:pPr>
      <w:r w:rsidRPr="00171E8D">
        <w:rPr>
          <w:i/>
          <w:iCs/>
        </w:rPr>
        <w:t xml:space="preserve">Act. </w:t>
      </w:r>
      <w:r w:rsidRPr="00171E8D">
        <w:t xml:space="preserve">Retrieved from </w:t>
      </w:r>
      <w:proofErr w:type="spellStart"/>
      <w:r w:rsidRPr="00171E8D">
        <w:t>textcase</w:t>
      </w:r>
      <w:proofErr w:type="spellEnd"/>
      <w:r w:rsidRPr="00171E8D">
        <w:t xml:space="preserve">: </w:t>
      </w:r>
      <w:r w:rsidRPr="00171E8D">
        <w:fldChar w:fldCharType="begin"/>
      </w:r>
      <w:r w:rsidRPr="00171E8D">
        <w:instrText xml:space="preserve"> HYPERLINK "https://casetext.com/analysis/in-landmark-case-illinois-supreme-court-sets-low-bar-for-claims-under-illinois-biometric-information-privacy-act-1" </w:instrText>
      </w:r>
      <w:r w:rsidRPr="00171E8D">
        <w:fldChar w:fldCharType="separate"/>
      </w:r>
      <w:r w:rsidRPr="00171E8D">
        <w:rPr>
          <w:rStyle w:val="Hyperlink"/>
          <w:color w:val="auto"/>
        </w:rPr>
        <w:t>https://casetext.com/analysis/in-landmark-case-illinois-supreme-</w:t>
      </w:r>
    </w:p>
    <w:p w14:paraId="2E887D0A" w14:textId="7A83D6E9" w:rsidR="00171E8D" w:rsidRDefault="00171E8D" w:rsidP="00171E8D">
      <w:pPr>
        <w:spacing w:line="240" w:lineRule="auto"/>
        <w:ind w:left="720"/>
      </w:pPr>
      <w:r w:rsidRPr="00171E8D">
        <w:rPr>
          <w:rStyle w:val="Hyperlink"/>
          <w:color w:val="auto"/>
        </w:rPr>
        <w:t>court-sets-low-bar-for-claims-under-illinois-biometric-information-privacy-act-1</w:t>
      </w:r>
      <w:r w:rsidRPr="00171E8D">
        <w:fldChar w:fldCharType="end"/>
      </w:r>
    </w:p>
    <w:p w14:paraId="2ED8A8C7" w14:textId="48CF95B6" w:rsidR="002C2752" w:rsidRDefault="002C2752" w:rsidP="002C2752">
      <w:pPr>
        <w:spacing w:line="240" w:lineRule="auto"/>
      </w:pPr>
    </w:p>
    <w:p w14:paraId="305297CB" w14:textId="77777777" w:rsidR="002C2752" w:rsidRDefault="002C2752" w:rsidP="002C2752">
      <w:pPr>
        <w:spacing w:line="240" w:lineRule="auto"/>
      </w:pPr>
      <w:r>
        <w:t xml:space="preserve">CBS News. (2019, April 29). </w:t>
      </w:r>
      <w:r w:rsidRPr="002C2752">
        <w:t xml:space="preserve">Whistleblower reveals info on companies buying and selling your location </w:t>
      </w:r>
    </w:p>
    <w:p w14:paraId="32E4A966" w14:textId="3A7306B3" w:rsidR="002C2752" w:rsidRPr="002C2752" w:rsidRDefault="002C2752" w:rsidP="002C2752">
      <w:pPr>
        <w:spacing w:line="240" w:lineRule="auto"/>
        <w:ind w:firstLine="720"/>
        <w:rPr>
          <w:rStyle w:val="Hyperlink"/>
          <w:color w:val="auto"/>
        </w:rPr>
      </w:pPr>
      <w:r w:rsidRPr="002C2752">
        <w:t>Data</w:t>
      </w:r>
      <w:r>
        <w:t xml:space="preserve">. Retrieved from CBS News:  </w:t>
      </w:r>
      <w:r w:rsidRPr="002C2752">
        <w:fldChar w:fldCharType="begin"/>
      </w:r>
      <w:r w:rsidRPr="002C2752">
        <w:instrText xml:space="preserve"> HYPERLINK "https://www.cbsnews.com/news/location-tracking-whistleblower-reveals-info-on-companies-buying-and-selling-your-location-data/" </w:instrText>
      </w:r>
      <w:r w:rsidRPr="002C2752">
        <w:fldChar w:fldCharType="separate"/>
      </w:r>
      <w:r w:rsidRPr="002C2752">
        <w:rPr>
          <w:rStyle w:val="Hyperlink"/>
          <w:color w:val="auto"/>
        </w:rPr>
        <w:t>https://www.cbsnews.com/news/location-tracking-</w:t>
      </w:r>
    </w:p>
    <w:p w14:paraId="5EAF4287" w14:textId="1C329A13" w:rsidR="002C2752" w:rsidRDefault="002C2752" w:rsidP="002C2752">
      <w:pPr>
        <w:spacing w:line="240" w:lineRule="auto"/>
        <w:ind w:firstLine="720"/>
      </w:pPr>
      <w:r w:rsidRPr="002C2752">
        <w:rPr>
          <w:rStyle w:val="Hyperlink"/>
          <w:color w:val="auto"/>
        </w:rPr>
        <w:t>whistleblower-reveals-info-on-companies-buying-and-selling-your-location-data/</w:t>
      </w:r>
      <w:r w:rsidRPr="002C2752">
        <w:fldChar w:fldCharType="end"/>
      </w:r>
    </w:p>
    <w:p w14:paraId="5C4D8618" w14:textId="251E3397" w:rsidR="00374000" w:rsidRDefault="00374000" w:rsidP="00374000">
      <w:pPr>
        <w:spacing w:line="240" w:lineRule="auto"/>
      </w:pPr>
    </w:p>
    <w:p w14:paraId="6C9B06EC" w14:textId="2C895C99" w:rsidR="00374000" w:rsidRDefault="00374000" w:rsidP="00374000">
      <w:pPr>
        <w:spacing w:line="240" w:lineRule="auto"/>
      </w:pPr>
      <w:r>
        <w:t xml:space="preserve">Privacy Rights org. (2018 Dec 28). </w:t>
      </w:r>
      <w:r w:rsidRPr="00374000">
        <w:rPr>
          <w:i/>
          <w:iCs/>
        </w:rPr>
        <w:t>Credit Reporting Basics: How Private Is My Credit Report?</w:t>
      </w:r>
      <w:r>
        <w:t xml:space="preserve"> Retrieved </w:t>
      </w:r>
    </w:p>
    <w:p w14:paraId="47A87FE2" w14:textId="751C653D" w:rsidR="00374000" w:rsidRPr="00374000" w:rsidRDefault="00374000" w:rsidP="00374000">
      <w:pPr>
        <w:spacing w:line="240" w:lineRule="auto"/>
        <w:ind w:firstLine="720"/>
        <w:rPr>
          <w:rStyle w:val="Hyperlink"/>
          <w:color w:val="auto"/>
        </w:rPr>
      </w:pPr>
      <w:r>
        <w:t xml:space="preserve">from </w:t>
      </w:r>
      <w:r w:rsidRPr="00374000">
        <w:t>privacyrights.org</w:t>
      </w:r>
      <w:r>
        <w:t xml:space="preserve">: </w:t>
      </w:r>
      <w:r w:rsidRPr="00374000">
        <w:fldChar w:fldCharType="begin"/>
      </w:r>
      <w:r w:rsidRPr="00374000">
        <w:instrText xml:space="preserve"> HYPERLINK "https://privacyrights.org/consumer-guides/credit-reporting-basics-how-private-my-credit-report" </w:instrText>
      </w:r>
      <w:r w:rsidRPr="00374000">
        <w:fldChar w:fldCharType="separate"/>
      </w:r>
      <w:r w:rsidRPr="00374000">
        <w:rPr>
          <w:rStyle w:val="Hyperlink"/>
          <w:color w:val="auto"/>
        </w:rPr>
        <w:t>https://privacyrights.org/consumer-guides/credit-reporting-basics-how-</w:t>
      </w:r>
    </w:p>
    <w:p w14:paraId="12ADFEC6" w14:textId="254A9CFE" w:rsidR="00374000" w:rsidRPr="00374000" w:rsidRDefault="00374000" w:rsidP="00374000">
      <w:pPr>
        <w:spacing w:line="240" w:lineRule="auto"/>
        <w:ind w:firstLine="720"/>
      </w:pPr>
      <w:r w:rsidRPr="00374000">
        <w:rPr>
          <w:rStyle w:val="Hyperlink"/>
          <w:color w:val="auto"/>
        </w:rPr>
        <w:t>private-my-credit-report</w:t>
      </w:r>
      <w:r w:rsidRPr="00374000">
        <w:fldChar w:fldCharType="end"/>
      </w:r>
    </w:p>
    <w:p w14:paraId="47652938" w14:textId="0EEB33F8" w:rsidR="00A84469" w:rsidRDefault="00A84469" w:rsidP="00A84469">
      <w:pPr>
        <w:spacing w:line="240" w:lineRule="auto"/>
      </w:pPr>
    </w:p>
    <w:p w14:paraId="7846F302" w14:textId="47C7A10D" w:rsidR="00A84469" w:rsidRDefault="00A84469" w:rsidP="00A84469">
      <w:pPr>
        <w:spacing w:line="240" w:lineRule="auto"/>
      </w:pPr>
      <w:r>
        <w:t xml:space="preserve">U.K. Finance, KPMG. (2019 March). </w:t>
      </w:r>
      <w:r w:rsidRPr="00A84469">
        <w:rPr>
          <w:i/>
          <w:iCs/>
        </w:rPr>
        <w:t xml:space="preserve">Ethical </w:t>
      </w:r>
      <w:r>
        <w:rPr>
          <w:i/>
          <w:iCs/>
        </w:rPr>
        <w:t>u</w:t>
      </w:r>
      <w:r w:rsidRPr="00A84469">
        <w:rPr>
          <w:i/>
          <w:iCs/>
        </w:rPr>
        <w:t>se of customer data in a digital economy</w:t>
      </w:r>
      <w:r>
        <w:t xml:space="preserve">. Retrieved from </w:t>
      </w:r>
    </w:p>
    <w:p w14:paraId="71AE625C" w14:textId="47D8CFE8" w:rsidR="00A84469" w:rsidRPr="00A84469" w:rsidRDefault="00A84469" w:rsidP="00A84469">
      <w:pPr>
        <w:spacing w:line="240" w:lineRule="auto"/>
        <w:ind w:firstLine="720"/>
        <w:rPr>
          <w:rStyle w:val="Hyperlink"/>
          <w:color w:val="auto"/>
        </w:rPr>
      </w:pPr>
      <w:r>
        <w:t xml:space="preserve">KPMG:  </w:t>
      </w:r>
      <w:r w:rsidRPr="00A84469">
        <w:fldChar w:fldCharType="begin"/>
      </w:r>
      <w:r w:rsidRPr="00A84469">
        <w:instrText xml:space="preserve"> HYPERLINK "https://assets.kpmg/content/dam/kpmg/uk/pdf/2019/04/ethical-use-of-customer-data.pdf" </w:instrText>
      </w:r>
      <w:r w:rsidRPr="00A84469">
        <w:fldChar w:fldCharType="separate"/>
      </w:r>
      <w:r w:rsidRPr="00A84469">
        <w:rPr>
          <w:rStyle w:val="Hyperlink"/>
          <w:color w:val="auto"/>
        </w:rPr>
        <w:t>https://assets.kpmg/content/dam/kpmg/uk/pdf/2019/04/ethical-use-of-customer-</w:t>
      </w:r>
    </w:p>
    <w:p w14:paraId="382A3AAB" w14:textId="7DB3C10D" w:rsidR="00171E8D" w:rsidRPr="00171E8D" w:rsidRDefault="00A84469" w:rsidP="00374000">
      <w:pPr>
        <w:spacing w:line="240" w:lineRule="auto"/>
        <w:ind w:firstLine="720"/>
      </w:pPr>
      <w:r w:rsidRPr="00A84469">
        <w:rPr>
          <w:rStyle w:val="Hyperlink"/>
          <w:color w:val="auto"/>
        </w:rPr>
        <w:t>data.pdf</w:t>
      </w:r>
      <w:r w:rsidRPr="00A84469">
        <w:fldChar w:fldCharType="end"/>
      </w:r>
    </w:p>
    <w:sectPr w:rsidR="00171E8D" w:rsidRPr="00171E8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8DF43" w14:textId="77777777" w:rsidR="00274287" w:rsidRDefault="00274287" w:rsidP="008E7F45">
      <w:pPr>
        <w:spacing w:after="0" w:line="240" w:lineRule="auto"/>
      </w:pPr>
      <w:r>
        <w:separator/>
      </w:r>
    </w:p>
  </w:endnote>
  <w:endnote w:type="continuationSeparator" w:id="0">
    <w:p w14:paraId="148DE291" w14:textId="77777777" w:rsidR="00274287" w:rsidRDefault="00274287" w:rsidP="008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937A9" w14:textId="77777777" w:rsidR="00274287" w:rsidRDefault="00274287" w:rsidP="008E7F45">
      <w:pPr>
        <w:spacing w:after="0" w:line="240" w:lineRule="auto"/>
      </w:pPr>
      <w:r>
        <w:separator/>
      </w:r>
    </w:p>
  </w:footnote>
  <w:footnote w:type="continuationSeparator" w:id="0">
    <w:p w14:paraId="15515118" w14:textId="77777777" w:rsidR="00274287" w:rsidRDefault="00274287" w:rsidP="008E7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415590"/>
      <w:docPartObj>
        <w:docPartGallery w:val="Page Numbers (Top of Page)"/>
        <w:docPartUnique/>
      </w:docPartObj>
    </w:sdtPr>
    <w:sdtEndPr>
      <w:rPr>
        <w:noProof/>
      </w:rPr>
    </w:sdtEndPr>
    <w:sdtContent>
      <w:p w14:paraId="6AD9951F" w14:textId="77777777" w:rsidR="008E7F45" w:rsidRDefault="008E7F45">
        <w:pPr>
          <w:pStyle w:val="Header"/>
          <w:jc w:val="right"/>
        </w:pPr>
        <w:r>
          <w:fldChar w:fldCharType="begin"/>
        </w:r>
        <w:r>
          <w:instrText xml:space="preserve"> PAGE   \* MERGEFORMAT </w:instrText>
        </w:r>
        <w:r>
          <w:fldChar w:fldCharType="separate"/>
        </w:r>
        <w:r w:rsidR="00A3577F">
          <w:rPr>
            <w:noProof/>
          </w:rPr>
          <w:t>1</w:t>
        </w:r>
        <w:r>
          <w:rPr>
            <w:noProof/>
          </w:rPr>
          <w:fldChar w:fldCharType="end"/>
        </w:r>
      </w:p>
    </w:sdtContent>
  </w:sdt>
  <w:p w14:paraId="383AC770" w14:textId="77777777" w:rsidR="008E7F45" w:rsidRDefault="008E7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F23D1"/>
    <w:multiLevelType w:val="hybridMultilevel"/>
    <w:tmpl w:val="4D8C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85BEC"/>
    <w:multiLevelType w:val="multilevel"/>
    <w:tmpl w:val="8CBC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CDA"/>
    <w:rsid w:val="000328FC"/>
    <w:rsid w:val="000776F0"/>
    <w:rsid w:val="00095F81"/>
    <w:rsid w:val="000D0F59"/>
    <w:rsid w:val="00100A3C"/>
    <w:rsid w:val="00113FD3"/>
    <w:rsid w:val="0012412A"/>
    <w:rsid w:val="0014174E"/>
    <w:rsid w:val="00147E38"/>
    <w:rsid w:val="001621D5"/>
    <w:rsid w:val="00171E8D"/>
    <w:rsid w:val="00173B59"/>
    <w:rsid w:val="001B14BF"/>
    <w:rsid w:val="001C13BE"/>
    <w:rsid w:val="001E5F3C"/>
    <w:rsid w:val="00256E55"/>
    <w:rsid w:val="0026502B"/>
    <w:rsid w:val="00270025"/>
    <w:rsid w:val="00274287"/>
    <w:rsid w:val="00285456"/>
    <w:rsid w:val="00296207"/>
    <w:rsid w:val="002C2752"/>
    <w:rsid w:val="002C69E5"/>
    <w:rsid w:val="003026A7"/>
    <w:rsid w:val="0033727D"/>
    <w:rsid w:val="00343CB7"/>
    <w:rsid w:val="00343F19"/>
    <w:rsid w:val="0035729F"/>
    <w:rsid w:val="003702A1"/>
    <w:rsid w:val="00373CD7"/>
    <w:rsid w:val="00374000"/>
    <w:rsid w:val="0039222B"/>
    <w:rsid w:val="00394940"/>
    <w:rsid w:val="00396D1C"/>
    <w:rsid w:val="003E1AA2"/>
    <w:rsid w:val="00443A64"/>
    <w:rsid w:val="00445AD4"/>
    <w:rsid w:val="00445B89"/>
    <w:rsid w:val="0045792B"/>
    <w:rsid w:val="00475C53"/>
    <w:rsid w:val="00484427"/>
    <w:rsid w:val="004A1AD2"/>
    <w:rsid w:val="004F5CF9"/>
    <w:rsid w:val="00525B04"/>
    <w:rsid w:val="0057180C"/>
    <w:rsid w:val="005762D4"/>
    <w:rsid w:val="005837C6"/>
    <w:rsid w:val="00590F6A"/>
    <w:rsid w:val="0059100E"/>
    <w:rsid w:val="005C2A65"/>
    <w:rsid w:val="005C628C"/>
    <w:rsid w:val="005D3FD0"/>
    <w:rsid w:val="005E3E47"/>
    <w:rsid w:val="005F2C01"/>
    <w:rsid w:val="005F647F"/>
    <w:rsid w:val="00632F54"/>
    <w:rsid w:val="006530FD"/>
    <w:rsid w:val="0066243A"/>
    <w:rsid w:val="00672DCE"/>
    <w:rsid w:val="006816F3"/>
    <w:rsid w:val="006B4CDA"/>
    <w:rsid w:val="006E4362"/>
    <w:rsid w:val="0071006D"/>
    <w:rsid w:val="00736E49"/>
    <w:rsid w:val="0075139E"/>
    <w:rsid w:val="00755C71"/>
    <w:rsid w:val="007641B0"/>
    <w:rsid w:val="00772CD9"/>
    <w:rsid w:val="00772F7A"/>
    <w:rsid w:val="00776B73"/>
    <w:rsid w:val="00780EEE"/>
    <w:rsid w:val="00790567"/>
    <w:rsid w:val="007974E7"/>
    <w:rsid w:val="007A17C3"/>
    <w:rsid w:val="007A2DA0"/>
    <w:rsid w:val="007C2EEE"/>
    <w:rsid w:val="00802C6A"/>
    <w:rsid w:val="00811105"/>
    <w:rsid w:val="00811B7D"/>
    <w:rsid w:val="008371E5"/>
    <w:rsid w:val="00865D9D"/>
    <w:rsid w:val="008832DA"/>
    <w:rsid w:val="008A3B3C"/>
    <w:rsid w:val="008C6CA4"/>
    <w:rsid w:val="008E7F45"/>
    <w:rsid w:val="00903E63"/>
    <w:rsid w:val="00904AFE"/>
    <w:rsid w:val="00914BB8"/>
    <w:rsid w:val="0092407A"/>
    <w:rsid w:val="00925C8B"/>
    <w:rsid w:val="0093406E"/>
    <w:rsid w:val="0097496F"/>
    <w:rsid w:val="009859FC"/>
    <w:rsid w:val="009873C0"/>
    <w:rsid w:val="009B0833"/>
    <w:rsid w:val="009B5398"/>
    <w:rsid w:val="009C7C58"/>
    <w:rsid w:val="009D3860"/>
    <w:rsid w:val="009E72DA"/>
    <w:rsid w:val="00A01ED3"/>
    <w:rsid w:val="00A2775C"/>
    <w:rsid w:val="00A3577F"/>
    <w:rsid w:val="00A60B67"/>
    <w:rsid w:val="00A80767"/>
    <w:rsid w:val="00A84469"/>
    <w:rsid w:val="00AC7E1F"/>
    <w:rsid w:val="00AF0556"/>
    <w:rsid w:val="00AF5CF3"/>
    <w:rsid w:val="00B0386C"/>
    <w:rsid w:val="00B07CF1"/>
    <w:rsid w:val="00B2327F"/>
    <w:rsid w:val="00B252E3"/>
    <w:rsid w:val="00B40447"/>
    <w:rsid w:val="00B6063A"/>
    <w:rsid w:val="00B61D3B"/>
    <w:rsid w:val="00BB36B2"/>
    <w:rsid w:val="00BD1570"/>
    <w:rsid w:val="00BD15D0"/>
    <w:rsid w:val="00BD736D"/>
    <w:rsid w:val="00BD7898"/>
    <w:rsid w:val="00C06DFB"/>
    <w:rsid w:val="00C242A0"/>
    <w:rsid w:val="00C30C0F"/>
    <w:rsid w:val="00C465A9"/>
    <w:rsid w:val="00C51D41"/>
    <w:rsid w:val="00C52C1B"/>
    <w:rsid w:val="00C90196"/>
    <w:rsid w:val="00C90391"/>
    <w:rsid w:val="00C90FE1"/>
    <w:rsid w:val="00CC1C87"/>
    <w:rsid w:val="00CE4B92"/>
    <w:rsid w:val="00CF1A29"/>
    <w:rsid w:val="00CF55DD"/>
    <w:rsid w:val="00D1307B"/>
    <w:rsid w:val="00D21994"/>
    <w:rsid w:val="00D246F8"/>
    <w:rsid w:val="00D32CAA"/>
    <w:rsid w:val="00D418E9"/>
    <w:rsid w:val="00D80B9C"/>
    <w:rsid w:val="00D9454F"/>
    <w:rsid w:val="00DB7E15"/>
    <w:rsid w:val="00DE26D7"/>
    <w:rsid w:val="00DE45AB"/>
    <w:rsid w:val="00DE5609"/>
    <w:rsid w:val="00E22C8B"/>
    <w:rsid w:val="00E3083F"/>
    <w:rsid w:val="00E41944"/>
    <w:rsid w:val="00E5533F"/>
    <w:rsid w:val="00E55665"/>
    <w:rsid w:val="00E72814"/>
    <w:rsid w:val="00E83775"/>
    <w:rsid w:val="00E90100"/>
    <w:rsid w:val="00EC5BEB"/>
    <w:rsid w:val="00F445A8"/>
    <w:rsid w:val="00F533EF"/>
    <w:rsid w:val="00F72498"/>
    <w:rsid w:val="00F90D9E"/>
    <w:rsid w:val="00FB6734"/>
    <w:rsid w:val="00FC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26A6"/>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8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25C8B"/>
    <w:rPr>
      <w:color w:val="954F72" w:themeColor="followedHyperlink"/>
      <w:u w:val="single"/>
    </w:rPr>
  </w:style>
  <w:style w:type="character" w:styleId="CommentReference">
    <w:name w:val="annotation reference"/>
    <w:basedOn w:val="DefaultParagraphFont"/>
    <w:uiPriority w:val="99"/>
    <w:semiHidden/>
    <w:unhideWhenUsed/>
    <w:rsid w:val="0057180C"/>
    <w:rPr>
      <w:sz w:val="16"/>
      <w:szCs w:val="16"/>
    </w:rPr>
  </w:style>
  <w:style w:type="paragraph" w:styleId="CommentText">
    <w:name w:val="annotation text"/>
    <w:basedOn w:val="Normal"/>
    <w:link w:val="CommentTextChar"/>
    <w:uiPriority w:val="99"/>
    <w:semiHidden/>
    <w:unhideWhenUsed/>
    <w:rsid w:val="0057180C"/>
    <w:pPr>
      <w:spacing w:line="240" w:lineRule="auto"/>
    </w:pPr>
    <w:rPr>
      <w:sz w:val="20"/>
      <w:szCs w:val="20"/>
    </w:rPr>
  </w:style>
  <w:style w:type="character" w:customStyle="1" w:styleId="CommentTextChar">
    <w:name w:val="Comment Text Char"/>
    <w:basedOn w:val="DefaultParagraphFont"/>
    <w:link w:val="CommentText"/>
    <w:uiPriority w:val="99"/>
    <w:semiHidden/>
    <w:rsid w:val="0057180C"/>
    <w:rPr>
      <w:sz w:val="20"/>
      <w:szCs w:val="20"/>
    </w:rPr>
  </w:style>
  <w:style w:type="paragraph" w:styleId="CommentSubject">
    <w:name w:val="annotation subject"/>
    <w:basedOn w:val="CommentText"/>
    <w:next w:val="CommentText"/>
    <w:link w:val="CommentSubjectChar"/>
    <w:uiPriority w:val="99"/>
    <w:semiHidden/>
    <w:unhideWhenUsed/>
    <w:rsid w:val="0057180C"/>
    <w:rPr>
      <w:b/>
      <w:bCs/>
    </w:rPr>
  </w:style>
  <w:style w:type="character" w:customStyle="1" w:styleId="CommentSubjectChar">
    <w:name w:val="Comment Subject Char"/>
    <w:basedOn w:val="CommentTextChar"/>
    <w:link w:val="CommentSubject"/>
    <w:uiPriority w:val="99"/>
    <w:semiHidden/>
    <w:rsid w:val="0057180C"/>
    <w:rPr>
      <w:b/>
      <w:bCs/>
      <w:sz w:val="20"/>
      <w:szCs w:val="20"/>
    </w:rPr>
  </w:style>
  <w:style w:type="paragraph" w:styleId="BalloonText">
    <w:name w:val="Balloon Text"/>
    <w:basedOn w:val="Normal"/>
    <w:link w:val="BalloonTextChar"/>
    <w:uiPriority w:val="99"/>
    <w:semiHidden/>
    <w:unhideWhenUsed/>
    <w:rsid w:val="0057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80C"/>
    <w:rPr>
      <w:rFonts w:ascii="Segoe UI" w:hAnsi="Segoe UI" w:cs="Segoe UI"/>
      <w:sz w:val="18"/>
      <w:szCs w:val="18"/>
    </w:rPr>
  </w:style>
  <w:style w:type="paragraph" w:styleId="Revision">
    <w:name w:val="Revision"/>
    <w:hidden/>
    <w:uiPriority w:val="99"/>
    <w:semiHidden/>
    <w:rsid w:val="0057180C"/>
    <w:pPr>
      <w:spacing w:after="0" w:line="240" w:lineRule="auto"/>
    </w:pPr>
  </w:style>
  <w:style w:type="paragraph" w:styleId="Header">
    <w:name w:val="header"/>
    <w:basedOn w:val="Normal"/>
    <w:link w:val="HeaderChar"/>
    <w:uiPriority w:val="99"/>
    <w:unhideWhenUsed/>
    <w:rsid w:val="008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F45"/>
  </w:style>
  <w:style w:type="paragraph" w:styleId="Footer">
    <w:name w:val="footer"/>
    <w:basedOn w:val="Normal"/>
    <w:link w:val="FooterChar"/>
    <w:uiPriority w:val="99"/>
    <w:unhideWhenUsed/>
    <w:rsid w:val="008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F45"/>
  </w:style>
  <w:style w:type="character" w:customStyle="1" w:styleId="articleheadline">
    <w:name w:val="article__headline"/>
    <w:basedOn w:val="DefaultParagraphFont"/>
    <w:rsid w:val="008832DA"/>
  </w:style>
  <w:style w:type="character" w:styleId="UnresolvedMention">
    <w:name w:val="Unresolved Mention"/>
    <w:basedOn w:val="DefaultParagraphFont"/>
    <w:uiPriority w:val="99"/>
    <w:semiHidden/>
    <w:unhideWhenUsed/>
    <w:rsid w:val="00DB7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74820">
      <w:bodyDiv w:val="1"/>
      <w:marLeft w:val="0"/>
      <w:marRight w:val="0"/>
      <w:marTop w:val="0"/>
      <w:marBottom w:val="0"/>
      <w:divBdr>
        <w:top w:val="none" w:sz="0" w:space="0" w:color="auto"/>
        <w:left w:val="none" w:sz="0" w:space="0" w:color="auto"/>
        <w:bottom w:val="none" w:sz="0" w:space="0" w:color="auto"/>
        <w:right w:val="none" w:sz="0" w:space="0" w:color="auto"/>
      </w:divBdr>
    </w:div>
    <w:div w:id="326982359">
      <w:bodyDiv w:val="1"/>
      <w:marLeft w:val="0"/>
      <w:marRight w:val="0"/>
      <w:marTop w:val="0"/>
      <w:marBottom w:val="0"/>
      <w:divBdr>
        <w:top w:val="none" w:sz="0" w:space="0" w:color="auto"/>
        <w:left w:val="none" w:sz="0" w:space="0" w:color="auto"/>
        <w:bottom w:val="none" w:sz="0" w:space="0" w:color="auto"/>
        <w:right w:val="none" w:sz="0" w:space="0" w:color="auto"/>
      </w:divBdr>
    </w:div>
    <w:div w:id="374622697">
      <w:bodyDiv w:val="1"/>
      <w:marLeft w:val="0"/>
      <w:marRight w:val="0"/>
      <w:marTop w:val="0"/>
      <w:marBottom w:val="0"/>
      <w:divBdr>
        <w:top w:val="none" w:sz="0" w:space="0" w:color="auto"/>
        <w:left w:val="none" w:sz="0" w:space="0" w:color="auto"/>
        <w:bottom w:val="none" w:sz="0" w:space="0" w:color="auto"/>
        <w:right w:val="none" w:sz="0" w:space="0" w:color="auto"/>
      </w:divBdr>
    </w:div>
    <w:div w:id="481234165">
      <w:bodyDiv w:val="1"/>
      <w:marLeft w:val="0"/>
      <w:marRight w:val="0"/>
      <w:marTop w:val="0"/>
      <w:marBottom w:val="0"/>
      <w:divBdr>
        <w:top w:val="none" w:sz="0" w:space="0" w:color="auto"/>
        <w:left w:val="none" w:sz="0" w:space="0" w:color="auto"/>
        <w:bottom w:val="none" w:sz="0" w:space="0" w:color="auto"/>
        <w:right w:val="none" w:sz="0" w:space="0" w:color="auto"/>
      </w:divBdr>
    </w:div>
    <w:div w:id="1044057385">
      <w:bodyDiv w:val="1"/>
      <w:marLeft w:val="0"/>
      <w:marRight w:val="0"/>
      <w:marTop w:val="0"/>
      <w:marBottom w:val="0"/>
      <w:divBdr>
        <w:top w:val="none" w:sz="0" w:space="0" w:color="auto"/>
        <w:left w:val="none" w:sz="0" w:space="0" w:color="auto"/>
        <w:bottom w:val="none" w:sz="0" w:space="0" w:color="auto"/>
        <w:right w:val="none" w:sz="0" w:space="0" w:color="auto"/>
      </w:divBdr>
    </w:div>
    <w:div w:id="1271665518">
      <w:bodyDiv w:val="1"/>
      <w:marLeft w:val="0"/>
      <w:marRight w:val="0"/>
      <w:marTop w:val="0"/>
      <w:marBottom w:val="0"/>
      <w:divBdr>
        <w:top w:val="none" w:sz="0" w:space="0" w:color="auto"/>
        <w:left w:val="none" w:sz="0" w:space="0" w:color="auto"/>
        <w:bottom w:val="none" w:sz="0" w:space="0" w:color="auto"/>
        <w:right w:val="none" w:sz="0" w:space="0" w:color="auto"/>
      </w:divBdr>
    </w:div>
    <w:div w:id="1339891085">
      <w:bodyDiv w:val="1"/>
      <w:marLeft w:val="0"/>
      <w:marRight w:val="0"/>
      <w:marTop w:val="0"/>
      <w:marBottom w:val="0"/>
      <w:divBdr>
        <w:top w:val="none" w:sz="0" w:space="0" w:color="auto"/>
        <w:left w:val="none" w:sz="0" w:space="0" w:color="auto"/>
        <w:bottom w:val="none" w:sz="0" w:space="0" w:color="auto"/>
        <w:right w:val="none" w:sz="0" w:space="0" w:color="auto"/>
      </w:divBdr>
    </w:div>
    <w:div w:id="1424260845">
      <w:bodyDiv w:val="1"/>
      <w:marLeft w:val="0"/>
      <w:marRight w:val="0"/>
      <w:marTop w:val="0"/>
      <w:marBottom w:val="0"/>
      <w:divBdr>
        <w:top w:val="none" w:sz="0" w:space="0" w:color="auto"/>
        <w:left w:val="none" w:sz="0" w:space="0" w:color="auto"/>
        <w:bottom w:val="none" w:sz="0" w:space="0" w:color="auto"/>
        <w:right w:val="none" w:sz="0" w:space="0" w:color="auto"/>
      </w:divBdr>
    </w:div>
    <w:div w:id="1702777759">
      <w:bodyDiv w:val="1"/>
      <w:marLeft w:val="0"/>
      <w:marRight w:val="0"/>
      <w:marTop w:val="0"/>
      <w:marBottom w:val="0"/>
      <w:divBdr>
        <w:top w:val="none" w:sz="0" w:space="0" w:color="auto"/>
        <w:left w:val="none" w:sz="0" w:space="0" w:color="auto"/>
        <w:bottom w:val="none" w:sz="0" w:space="0" w:color="auto"/>
        <w:right w:val="none" w:sz="0" w:space="0" w:color="auto"/>
      </w:divBdr>
    </w:div>
    <w:div w:id="1745452478">
      <w:bodyDiv w:val="1"/>
      <w:marLeft w:val="0"/>
      <w:marRight w:val="0"/>
      <w:marTop w:val="0"/>
      <w:marBottom w:val="0"/>
      <w:divBdr>
        <w:top w:val="none" w:sz="0" w:space="0" w:color="auto"/>
        <w:left w:val="none" w:sz="0" w:space="0" w:color="auto"/>
        <w:bottom w:val="none" w:sz="0" w:space="0" w:color="auto"/>
        <w:right w:val="none" w:sz="0" w:space="0" w:color="auto"/>
      </w:divBdr>
    </w:div>
    <w:div w:id="1756827903">
      <w:bodyDiv w:val="1"/>
      <w:marLeft w:val="0"/>
      <w:marRight w:val="0"/>
      <w:marTop w:val="0"/>
      <w:marBottom w:val="0"/>
      <w:divBdr>
        <w:top w:val="none" w:sz="0" w:space="0" w:color="auto"/>
        <w:left w:val="none" w:sz="0" w:space="0" w:color="auto"/>
        <w:bottom w:val="none" w:sz="0" w:space="0" w:color="auto"/>
        <w:right w:val="none" w:sz="0" w:space="0" w:color="auto"/>
      </w:divBdr>
    </w:div>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1973709719">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f/fair-credit-reporting-act-fcra.asp"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40</cp:revision>
  <cp:lastPrinted>2020-04-26T18:58:00Z</cp:lastPrinted>
  <dcterms:created xsi:type="dcterms:W3CDTF">2020-04-11T22:20:00Z</dcterms:created>
  <dcterms:modified xsi:type="dcterms:W3CDTF">2020-04-26T19:09:00Z</dcterms:modified>
</cp:coreProperties>
</file>