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pPr>
      <w:r w:rsidRPr="00925C8B">
        <w:rPr>
          <w:sz w:val="72"/>
        </w:rPr>
        <w:t>Data Security v/s Data Usage</w:t>
      </w:r>
    </w:p>
    <w:p w:rsidR="00BB36B2" w:rsidRDefault="00925C8B" w:rsidP="00BB36B2">
      <w:pPr>
        <w:jc w:val="center"/>
        <w:rPr>
          <w:color w:val="44546A" w:themeColor="text2"/>
          <w:sz w:val="40"/>
        </w:rPr>
      </w:pPr>
      <w:r w:rsidRPr="00925C8B">
        <w:rPr>
          <w:color w:val="44546A" w:themeColor="text2"/>
          <w:sz w:val="40"/>
        </w:rPr>
        <w:t>Course: Data Governance, Laws and Ethics</w:t>
      </w:r>
    </w:p>
    <w:p w:rsidR="005F2C01" w:rsidRDefault="005F2C01" w:rsidP="00BB36B2">
      <w:pPr>
        <w:jc w:val="center"/>
        <w:rPr>
          <w:color w:val="44546A" w:themeColor="text2"/>
          <w:sz w:val="36"/>
        </w:rPr>
      </w:pPr>
      <w:r>
        <w:rPr>
          <w:color w:val="44546A" w:themeColor="text2"/>
          <w:sz w:val="40"/>
        </w:rPr>
        <w:t>Merrimack College</w:t>
      </w:r>
    </w:p>
    <w:p w:rsidR="00925C8B" w:rsidRPr="00925C8B" w:rsidRDefault="00925C8B" w:rsidP="00925C8B">
      <w:pPr>
        <w:jc w:val="center"/>
        <w:rPr>
          <w:sz w:val="28"/>
        </w:rPr>
      </w:pPr>
      <w:r w:rsidRPr="00925C8B">
        <w:rPr>
          <w:color w:val="44546A" w:themeColor="text2"/>
          <w:sz w:val="36"/>
        </w:rPr>
        <w:t>Amol Gote | 04/04/2020</w:t>
      </w: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 xml:space="preserve">Growth in </w:t>
      </w:r>
      <w:r w:rsidR="00903E63">
        <w:t xml:space="preserve">the </w:t>
      </w:r>
      <w:r w:rsidRPr="0026502B">
        <w:t>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w:t>
      </w:r>
      <w:r w:rsidR="00F445A8">
        <w:t>,</w:t>
      </w:r>
      <w:r w:rsidRPr="0026502B">
        <w:t xml:space="preserve"> big or small collect as much information as possible from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w:t>
      </w:r>
      <w:r w:rsidR="00903E63">
        <w:t>ted data through various analyse</w:t>
      </w:r>
      <w:r w:rsidRPr="0026502B">
        <w:t>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w:t>
      </w:r>
      <w:r w:rsidR="00903E63">
        <w:t>,</w:t>
      </w:r>
      <w:r w:rsidRPr="0026502B">
        <w:t xml:space="preserve"> there is a way to main the balance between these two processes. </w:t>
      </w:r>
      <w:r w:rsidR="00903E63">
        <w:t xml:space="preserve">A </w:t>
      </w:r>
      <w:r w:rsidR="00F72498">
        <w:t>Lot of the data-</w:t>
      </w:r>
      <w:r w:rsidRPr="0026502B">
        <w:t xml:space="preserve">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w:t>
      </w:r>
      <w:r w:rsidR="00F445A8">
        <w:t>,</w:t>
      </w:r>
      <w:r w:rsidR="003026A7">
        <w:t xml:space="preserve">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 xml:space="preserve">CIO’s organization in process of providing secure data access must avoid any loopholes which will expose the </w:t>
      </w:r>
      <w:r w:rsidR="00F445A8">
        <w:t xml:space="preserve">customer confidential </w:t>
      </w:r>
      <w:r>
        <w:t>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w:t>
      </w:r>
      <w:r w:rsidR="005F2C01">
        <w:t xml:space="preserve"> To </w:t>
      </w:r>
      <w:r w:rsidR="00100A3C">
        <w:t>perform</w:t>
      </w:r>
      <w:r w:rsidR="005F2C01">
        <w:t xml:space="preserve"> all these activities a data governance framework can be beneficial. </w:t>
      </w:r>
      <w:r w:rsidR="00100A3C" w:rsidRPr="006816F3">
        <w:rPr>
          <w:i/>
        </w:rPr>
        <w:t xml:space="preserve">“There are four ways in which data governance and enterprise data management boost cybersecurity those are </w:t>
      </w:r>
      <w:r w:rsidR="00100A3C" w:rsidRPr="006816F3">
        <w:rPr>
          <w:bCs/>
          <w:i/>
        </w:rPr>
        <w:t xml:space="preserve">Identify data at risk, Identify and classify sensitive data, Identify sensitive data users </w:t>
      </w:r>
      <w:r w:rsidR="00100A3C">
        <w:rPr>
          <w:bCs/>
          <w:i/>
        </w:rPr>
        <w:t xml:space="preserve">for </w:t>
      </w:r>
      <w:r w:rsidR="00100A3C" w:rsidRPr="006816F3">
        <w:rPr>
          <w:bCs/>
          <w:i/>
        </w:rPr>
        <w:t>ensuring consistent data access processes and Ensure safer access to sensitive data</w:t>
      </w:r>
      <w:r w:rsidR="00100A3C">
        <w:rPr>
          <w:bCs/>
          <w:i/>
        </w:rPr>
        <w:t>.</w:t>
      </w:r>
      <w:r w:rsidR="00100A3C" w:rsidRPr="006816F3">
        <w:rPr>
          <w:bCs/>
          <w:i/>
        </w:rPr>
        <w:t xml:space="preserve">” </w:t>
      </w:r>
      <w:r w:rsidR="00100A3C">
        <w:rPr>
          <w:bCs/>
          <w:i/>
        </w:rPr>
        <w:t>(</w:t>
      </w:r>
      <w:r w:rsidR="00100A3C" w:rsidRPr="006816F3">
        <w:rPr>
          <w:bCs/>
          <w:i/>
        </w:rPr>
        <w:t>ISACA Journal May 2017</w:t>
      </w:r>
      <w:r w:rsidR="00100A3C">
        <w:rPr>
          <w:bCs/>
          <w:i/>
        </w:rPr>
        <w:t>).</w:t>
      </w:r>
      <w:r w:rsidR="0097496F">
        <w:t xml:space="preserve"> </w:t>
      </w:r>
      <w:r w:rsidR="00B0386C">
        <w:t>To</w:t>
      </w:r>
      <w:r w:rsidR="0097496F">
        <w:t xml:space="preserve"> secu</w:t>
      </w:r>
      <w:r w:rsidR="00B0386C">
        <w:t>re</w:t>
      </w:r>
      <w:r w:rsidR="0097496F">
        <w:t xml:space="preserve"> data they first need to identify which one to secure, this is where data </w:t>
      </w:r>
      <w:r w:rsidR="00BD15D0">
        <w:t>classification</w:t>
      </w:r>
      <w:r w:rsidR="0097496F">
        <w:t xml:space="preserve"> can be helpful.</w:t>
      </w:r>
      <w:r w:rsidR="00BD15D0">
        <w:t xml:space="preserve"> “</w:t>
      </w:r>
      <w:r w:rsidR="00BD15D0" w:rsidRPr="00BD15D0">
        <w:rPr>
          <w:i/>
        </w:rPr>
        <w:t>Data classification is the act of placing data into categories that will dictate the level of internal controls to protect that data against theft, compromise, and inappropriate use</w:t>
      </w:r>
      <w:r w:rsidR="00BD15D0">
        <w:rPr>
          <w:i/>
        </w:rPr>
        <w:t>.</w:t>
      </w:r>
      <w:r w:rsidR="00BD15D0">
        <w:t>”</w:t>
      </w:r>
      <w:r w:rsidR="00BD15D0" w:rsidRPr="00BD15D0">
        <w:t xml:space="preserve"> </w:t>
      </w:r>
      <w:r w:rsidR="00BD15D0" w:rsidRPr="00BD15D0">
        <w:rPr>
          <w:i/>
        </w:rPr>
        <w:t>(www.educause.edu)</w:t>
      </w:r>
      <w:r w:rsidR="00BD15D0">
        <w:t xml:space="preserve">. </w:t>
      </w:r>
      <w:proofErr w:type="gramStart"/>
      <w:r w:rsidR="00F72498">
        <w:t>T</w:t>
      </w:r>
      <w:r w:rsidR="005F2C01" w:rsidRPr="005F2C01">
        <w:t>o</w:t>
      </w:r>
      <w:proofErr w:type="gramEnd"/>
      <w:r w:rsidR="005F2C01" w:rsidRPr="005F2C01">
        <w:t xml:space="preserve"> perform data classification, organizations can adopt </w:t>
      </w:r>
      <w:r w:rsidR="00F72498">
        <w:t xml:space="preserve">the </w:t>
      </w:r>
      <w:r w:rsidR="005F2C01" w:rsidRPr="005F2C01">
        <w:t xml:space="preserve">FIPS-199(Federal Information Processing Standard) framework, which is adopted by </w:t>
      </w:r>
      <w:r w:rsidR="00F72498">
        <w:t xml:space="preserve">the </w:t>
      </w:r>
      <w:r w:rsidR="005F2C01" w:rsidRPr="005F2C01">
        <w:t>US federal government and developed by NIST</w:t>
      </w:r>
      <w:r w:rsidR="005F2C01">
        <w:t xml:space="preserve"> </w:t>
      </w:r>
      <w:r w:rsidR="005F2C01" w:rsidRPr="005F2C01">
        <w:t>(National Institute of Standards and Technology). This framework can be easily understood, adopted and implemented. It is based on 2 components</w:t>
      </w:r>
      <w:r w:rsidR="00100A3C">
        <w:t>,</w:t>
      </w:r>
      <w:r w:rsidR="005F2C01" w:rsidRPr="005F2C01">
        <w:t xml:space="preserve"> security objectives (Confidentiality, Integrity and Availability) and potential impacts (Low, Moderate and High). </w:t>
      </w:r>
      <w:r w:rsidR="005F2C01">
        <w:t>T</w:t>
      </w:r>
      <w:r w:rsidR="0097496F">
        <w:t xml:space="preserve">o </w:t>
      </w:r>
      <w:r w:rsidR="00C90FE1">
        <w:t>maintain</w:t>
      </w:r>
      <w:r w:rsidR="0097496F">
        <w:t xml:space="preserve"> appropriate data access </w:t>
      </w:r>
      <w:r w:rsidR="00F72498">
        <w:t>RBAC (role-</w:t>
      </w:r>
      <w:r w:rsidR="00100A3C">
        <w:t>based access control) can be implemented</w:t>
      </w:r>
      <w:r w:rsidR="00AF0556">
        <w:t xml:space="preserve">. </w:t>
      </w:r>
      <w:r w:rsidR="00443A64">
        <w:rPr>
          <w:bCs/>
        </w:rPr>
        <w:t>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w:t>
      </w:r>
      <w:r w:rsidR="00F72498">
        <w:rPr>
          <w:bCs/>
        </w:rPr>
        <w:t xml:space="preserve"> In a nut</w:t>
      </w:r>
      <w:r w:rsidR="00FB6734">
        <w:rPr>
          <w:bCs/>
        </w:rPr>
        <w:t>shell</w:t>
      </w:r>
      <w:r w:rsidR="00F72498">
        <w:rPr>
          <w:bCs/>
        </w:rPr>
        <w:t>,</w:t>
      </w:r>
      <w:r w:rsidR="00FB6734">
        <w:rPr>
          <w:bCs/>
        </w:rPr>
        <w:t xml:space="preserve"> organizations have to perform </w:t>
      </w:r>
      <w:r w:rsidR="00F72498">
        <w:rPr>
          <w:bCs/>
        </w:rPr>
        <w:t xml:space="preserve">a </w:t>
      </w:r>
      <w:r w:rsidR="00FB6734">
        <w:rPr>
          <w:bCs/>
        </w:rPr>
        <w:t xml:space="preserve">lot of activities to provide safer data access. </w:t>
      </w:r>
      <w:r w:rsidR="00F90D9E">
        <w:rPr>
          <w:bCs/>
        </w:rPr>
        <w:t xml:space="preserve"> To prove that </w:t>
      </w:r>
      <w:r w:rsidR="00B2327F">
        <w:rPr>
          <w:bCs/>
        </w:rPr>
        <w:t xml:space="preserve">the </w:t>
      </w:r>
      <w:r w:rsidR="00F90D9E">
        <w:rPr>
          <w:bCs/>
        </w:rPr>
        <w:lastRenderedPageBreak/>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Essentially, a link to a webpage with sensitive information is created and intended to only be seen by a specific party, but there is no method to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 xml:space="preserve">flow control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w:t>
      </w:r>
      <w:r w:rsidR="00903E63">
        <w:rPr>
          <w:bCs/>
        </w:rPr>
        <w:t xml:space="preserve">the </w:t>
      </w:r>
      <w:r>
        <w:rPr>
          <w:bCs/>
        </w:rPr>
        <w:t xml:space="preserve">largest online retailer in </w:t>
      </w:r>
      <w:r w:rsidR="00903E63">
        <w:rPr>
          <w:bCs/>
        </w:rPr>
        <w:t xml:space="preserve">the </w:t>
      </w:r>
      <w:r>
        <w:rPr>
          <w:bCs/>
        </w:rPr>
        <w:t>world and is considered one of the big four tech</w:t>
      </w:r>
      <w:r w:rsidR="00343CB7">
        <w:rPr>
          <w:bCs/>
        </w:rPr>
        <w:t>nology</w:t>
      </w:r>
      <w:r>
        <w:rPr>
          <w:bCs/>
        </w:rPr>
        <w:t xml:space="preserve"> companies along with Apple, Microsoft and Google. </w:t>
      </w:r>
      <w:r w:rsidR="00343CB7">
        <w:rPr>
          <w:bCs/>
        </w:rPr>
        <w:t>There are no notable data breaches that have happened with Amazon</w:t>
      </w:r>
      <w:r w:rsidR="00F533EF">
        <w:rPr>
          <w:bCs/>
        </w:rPr>
        <w:t>,</w:t>
      </w:r>
      <w:r w:rsidR="00343CB7">
        <w:rPr>
          <w:bCs/>
        </w:rPr>
        <w:t xml:space="preserve"> barring the news around 2018 which has not been substantiated. </w:t>
      </w:r>
      <w:r w:rsidR="0033727D">
        <w:rPr>
          <w:bCs/>
        </w:rPr>
        <w:t>Amazon provides recommendations in a personalized manner to its customer</w:t>
      </w:r>
      <w:r w:rsidR="00B2327F">
        <w:rPr>
          <w:bCs/>
        </w:rPr>
        <w:t>s</w:t>
      </w:r>
      <w:r w:rsidR="0033727D">
        <w:rPr>
          <w:bCs/>
        </w:rPr>
        <w:t xml:space="preserve"> through various mechanisms like frequently bought together, recommendations for you based on you</w:t>
      </w:r>
      <w:r w:rsidR="00903E63">
        <w:rPr>
          <w:bCs/>
        </w:rPr>
        <w:t>r</w:t>
      </w:r>
      <w:r w:rsidR="0033727D">
        <w:rPr>
          <w:bCs/>
        </w:rPr>
        <w:t xml:space="preserve"> shopping history, recently viewed items, </w:t>
      </w:r>
      <w:r w:rsidR="00CE4B92">
        <w:rPr>
          <w:bCs/>
        </w:rPr>
        <w:t>best-selling</w:t>
      </w:r>
      <w:r w:rsidR="00B2327F">
        <w:rPr>
          <w:bCs/>
        </w:rPr>
        <w:t>,</w:t>
      </w:r>
      <w:r w:rsidR="00CE4B92">
        <w:rPr>
          <w:bCs/>
        </w:rPr>
        <w:t xml:space="preserve"> etc. To come up with so many recommendations there is </w:t>
      </w:r>
      <w:r w:rsidR="00B2327F">
        <w:rPr>
          <w:bCs/>
        </w:rPr>
        <w:t xml:space="preserve">a </w:t>
      </w:r>
      <w:r w:rsidR="00CE4B92">
        <w:rPr>
          <w:bCs/>
        </w:rPr>
        <w:t xml:space="preserve">lot of number crunching, data analysis of existing customer data, purchase history, products liked, viewed items and various other parameters. There would be multiple teams </w:t>
      </w:r>
      <w:r w:rsidR="00903E63">
        <w:rPr>
          <w:bCs/>
        </w:rPr>
        <w:t>that</w:t>
      </w:r>
      <w:r w:rsidR="00CE4B92">
        <w:rPr>
          <w:bCs/>
        </w:rPr>
        <w:t xml:space="preserve">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w:t>
      </w:r>
      <w:r w:rsidR="00903E63">
        <w:rPr>
          <w:bCs/>
        </w:rPr>
        <w:t>s</w:t>
      </w:r>
      <w:r w:rsidR="00CC1C87">
        <w:rPr>
          <w:bCs/>
        </w:rPr>
        <w:t xml:space="preserve"> like its cloud business, where </w:t>
      </w:r>
      <w:r w:rsidR="00903E63">
        <w:rPr>
          <w:bCs/>
        </w:rPr>
        <w:t>its</w:t>
      </w:r>
      <w:r w:rsidR="00E41944">
        <w:rPr>
          <w:bCs/>
        </w:rPr>
        <w:t xml:space="preserve">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 xml:space="preserve">When you add a credit card to Apple Pay, </w:t>
      </w:r>
      <w:r w:rsidR="00CF1A29">
        <w:rPr>
          <w:bCs/>
        </w:rPr>
        <w:t xml:space="preserve">that </w:t>
      </w:r>
      <w:r w:rsidR="00E83775" w:rsidRPr="00E83775">
        <w:rPr>
          <w:bCs/>
        </w:rPr>
        <w:t xml:space="preserve">information that you enter on your device is encrypted and sent to Apple servers to be passed to </w:t>
      </w:r>
      <w:r w:rsidR="00CF1A29">
        <w:rPr>
          <w:bCs/>
        </w:rPr>
        <w:t xml:space="preserve">the </w:t>
      </w:r>
      <w:r w:rsidR="00E83775" w:rsidRPr="00E83775">
        <w:rPr>
          <w:bCs/>
        </w:rPr>
        <w:t xml:space="preserve">payment provider. After your card is approved, your bank creates a device-specific Device Account Number, encrypts it, and sends it along with other data (such as the key used to generate dynamic security codes </w:t>
      </w:r>
      <w:r w:rsidR="00E83775" w:rsidRPr="00E83775">
        <w:rPr>
          <w:bCs/>
        </w:rPr>
        <w:lastRenderedPageBreak/>
        <w:t>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erchant at any point. 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w:t>
      </w:r>
      <w:r w:rsidR="00F533EF">
        <w:rPr>
          <w:rFonts w:eastAsia="Times New Roman"/>
          <w:bCs/>
        </w:rPr>
        <w:t xml:space="preserve">own profits </w:t>
      </w:r>
      <w:r>
        <w:rPr>
          <w:rFonts w:eastAsia="Times New Roman"/>
          <w:bCs/>
        </w:rPr>
        <w:t xml:space="preserve">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Pr="000776F0" w:rsidRDefault="00BB36B2" w:rsidP="00925C8B">
      <w:pPr>
        <w:pStyle w:val="Heading1"/>
        <w:rPr>
          <w:color w:val="auto"/>
        </w:rPr>
      </w:pPr>
      <w:r w:rsidRPr="000776F0">
        <w:rPr>
          <w:color w:val="auto"/>
        </w:rPr>
        <w:lastRenderedPageBreak/>
        <w:t>Bibliography</w:t>
      </w:r>
      <w:bookmarkStart w:id="0" w:name="_GoBack"/>
      <w:bookmarkEnd w:id="0"/>
    </w:p>
    <w:p w:rsidR="00925C8B" w:rsidRPr="000776F0" w:rsidRDefault="00F533EF" w:rsidP="001B14BF">
      <w:pPr>
        <w:pStyle w:val="ListParagraph"/>
        <w:numPr>
          <w:ilvl w:val="0"/>
          <w:numId w:val="3"/>
        </w:numPr>
        <w:spacing w:line="240" w:lineRule="auto"/>
      </w:pPr>
      <w:r w:rsidRPr="000776F0">
        <w:t>Data is new o</w:t>
      </w:r>
      <w:r w:rsidR="00925C8B" w:rsidRPr="000776F0">
        <w:t xml:space="preserve">il </w:t>
      </w:r>
    </w:p>
    <w:p w:rsidR="00BB36B2" w:rsidRPr="000776F0" w:rsidRDefault="000776F0" w:rsidP="001B14BF">
      <w:pPr>
        <w:pStyle w:val="ListParagraph"/>
        <w:numPr>
          <w:ilvl w:val="1"/>
          <w:numId w:val="3"/>
        </w:numPr>
        <w:spacing w:line="240" w:lineRule="auto"/>
        <w:rPr>
          <w:rStyle w:val="Hyperlink"/>
          <w:color w:val="auto"/>
        </w:rPr>
      </w:pPr>
      <w:hyperlink r:id="rId6" w:history="1">
        <w:r w:rsidR="00BB36B2" w:rsidRPr="000776F0">
          <w:rPr>
            <w:rStyle w:val="Hyperlink"/>
            <w:color w:val="auto"/>
          </w:rPr>
          <w:t>https://www.economist.com/leaders/2017/05/06/the-worlds-most-valuable-resource-is-no-longer-oil-but-data</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Big data </w:t>
      </w:r>
      <w:r w:rsidR="00F533EF" w:rsidRPr="000776F0">
        <w:t>s</w:t>
      </w:r>
      <w:r w:rsidRPr="000776F0">
        <w:t>tatistics</w:t>
      </w:r>
    </w:p>
    <w:p w:rsidR="00BB36B2" w:rsidRPr="000776F0" w:rsidRDefault="000776F0" w:rsidP="001B14BF">
      <w:pPr>
        <w:pStyle w:val="ListParagraph"/>
        <w:numPr>
          <w:ilvl w:val="1"/>
          <w:numId w:val="3"/>
        </w:numPr>
        <w:spacing w:line="240" w:lineRule="auto"/>
      </w:pPr>
      <w:hyperlink r:id="rId7" w:history="1">
        <w:r w:rsidR="00BB36B2" w:rsidRPr="000776F0">
          <w:rPr>
            <w:rStyle w:val="Hyperlink"/>
            <w:color w:val="auto"/>
          </w:rPr>
          <w:t>https://kommandotech.com/statistics/big-data-statistics/</w:t>
        </w:r>
      </w:hyperlink>
    </w:p>
    <w:p w:rsidR="00BB36B2" w:rsidRPr="000776F0" w:rsidRDefault="000776F0" w:rsidP="001B14BF">
      <w:pPr>
        <w:pStyle w:val="ListParagraph"/>
        <w:numPr>
          <w:ilvl w:val="1"/>
          <w:numId w:val="3"/>
        </w:numPr>
        <w:spacing w:line="240" w:lineRule="auto"/>
        <w:rPr>
          <w:rStyle w:val="Hyperlink"/>
          <w:color w:val="auto"/>
        </w:rPr>
      </w:pPr>
      <w:hyperlink r:id="rId8" w:anchor="gref" w:history="1">
        <w:r w:rsidR="00BB36B2" w:rsidRPr="000776F0">
          <w:rPr>
            <w:rStyle w:val="Hyperlink"/>
            <w:color w:val="auto"/>
          </w:rPr>
          <w:t>https://hostingtribunal.com/blog/big-data-stats/#gref</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CIO </w:t>
      </w:r>
      <w:r w:rsidR="00F533EF" w:rsidRPr="000776F0">
        <w:t>r</w:t>
      </w:r>
      <w:r w:rsidRPr="000776F0">
        <w:t>ole</w:t>
      </w:r>
    </w:p>
    <w:p w:rsidR="00BB36B2" w:rsidRPr="000776F0" w:rsidRDefault="000776F0" w:rsidP="001B14BF">
      <w:pPr>
        <w:pStyle w:val="ListParagraph"/>
        <w:numPr>
          <w:ilvl w:val="1"/>
          <w:numId w:val="3"/>
        </w:numPr>
        <w:spacing w:line="240" w:lineRule="auto"/>
      </w:pPr>
      <w:hyperlink r:id="rId9" w:history="1">
        <w:r w:rsidR="00E55665" w:rsidRPr="000776F0">
          <w:rPr>
            <w:rStyle w:val="Hyperlink"/>
            <w:color w:val="auto"/>
          </w:rPr>
          <w:t>https://www.cio.com/article/3234884/what-is-a-chief-data-officer.html</w:t>
        </w:r>
      </w:hyperlink>
    </w:p>
    <w:p w:rsidR="00772F7A" w:rsidRPr="000776F0" w:rsidRDefault="000776F0" w:rsidP="001B14BF">
      <w:pPr>
        <w:pStyle w:val="ListParagraph"/>
        <w:numPr>
          <w:ilvl w:val="1"/>
          <w:numId w:val="3"/>
        </w:numPr>
        <w:spacing w:line="240" w:lineRule="auto"/>
        <w:rPr>
          <w:rStyle w:val="Hyperlink"/>
          <w:color w:val="auto"/>
        </w:rPr>
      </w:pPr>
      <w:hyperlink r:id="rId10" w:history="1">
        <w:r w:rsidR="00772F7A" w:rsidRPr="000776F0">
          <w:rPr>
            <w:rStyle w:val="Hyperlink"/>
            <w:color w:val="auto"/>
          </w:rPr>
          <w:t>https://www.isaca.org/resources/isaca-journal/issues/2017/volume-3/boosting-cyber-security-with-data-governance-and-enterprise-data-management</w:t>
        </w:r>
      </w:hyperlink>
    </w:p>
    <w:p w:rsidR="00F533EF" w:rsidRPr="000776F0" w:rsidRDefault="00F533EF" w:rsidP="00F533EF">
      <w:pPr>
        <w:pStyle w:val="ListParagraph"/>
        <w:spacing w:line="240" w:lineRule="auto"/>
        <w:ind w:left="1440"/>
        <w:rPr>
          <w:rStyle w:val="Hyperlink"/>
          <w:color w:val="auto"/>
        </w:rPr>
      </w:pPr>
    </w:p>
    <w:p w:rsidR="00F533EF" w:rsidRPr="000776F0" w:rsidRDefault="00F533EF" w:rsidP="00F533EF">
      <w:pPr>
        <w:pStyle w:val="ListParagraph"/>
        <w:numPr>
          <w:ilvl w:val="0"/>
          <w:numId w:val="3"/>
        </w:numPr>
        <w:spacing w:line="240" w:lineRule="auto"/>
      </w:pPr>
      <w:r w:rsidRPr="000776F0">
        <w:t>Data classification</w:t>
      </w:r>
    </w:p>
    <w:p w:rsidR="00F533EF" w:rsidRPr="000776F0" w:rsidRDefault="00F533EF" w:rsidP="00F533EF">
      <w:pPr>
        <w:pStyle w:val="ListParagraph"/>
        <w:numPr>
          <w:ilvl w:val="1"/>
          <w:numId w:val="3"/>
        </w:numPr>
        <w:spacing w:line="240" w:lineRule="auto"/>
      </w:pPr>
      <w:hyperlink r:id="rId11" w:history="1">
        <w:r w:rsidRPr="000776F0">
          <w:rPr>
            <w:rStyle w:val="Hyperlink"/>
            <w:color w:val="auto"/>
          </w:rPr>
          <w:t>https://www.educause.edu/focus-areas-and-initiatives/policy-and-security/cybersecurity-program/resources/information-security-guide/toolkits/electronic-records-management-toolkit</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First American Financial breach</w:t>
      </w:r>
    </w:p>
    <w:p w:rsidR="00D246F8" w:rsidRPr="000776F0" w:rsidRDefault="000776F0" w:rsidP="001B14BF">
      <w:pPr>
        <w:pStyle w:val="ListParagraph"/>
        <w:numPr>
          <w:ilvl w:val="1"/>
          <w:numId w:val="3"/>
        </w:numPr>
        <w:spacing w:line="240" w:lineRule="auto"/>
      </w:pPr>
      <w:hyperlink r:id="rId12" w:anchor="5449a1e5567f" w:history="1">
        <w:r w:rsidR="00D246F8" w:rsidRPr="000776F0">
          <w:rPr>
            <w:rStyle w:val="Hyperlink"/>
            <w:color w:val="auto"/>
          </w:rPr>
          <w:t>https://www.forbes.com/sites/ajdellinger/2019/05/26/understanding-the-first-american-financial-data-leak-how-did-it-happen-and-what-does-it-mean/#5449a1e5567f</w:t>
        </w:r>
      </w:hyperlink>
    </w:p>
    <w:p w:rsidR="00AF0556" w:rsidRPr="000776F0" w:rsidRDefault="000776F0" w:rsidP="001B14BF">
      <w:pPr>
        <w:pStyle w:val="ListParagraph"/>
        <w:numPr>
          <w:ilvl w:val="1"/>
          <w:numId w:val="3"/>
        </w:numPr>
        <w:spacing w:line="240" w:lineRule="auto"/>
        <w:rPr>
          <w:rStyle w:val="Hyperlink"/>
          <w:color w:val="auto"/>
        </w:rPr>
      </w:pPr>
      <w:hyperlink r:id="rId13" w:history="1">
        <w:r w:rsidR="00AF0556" w:rsidRPr="000776F0">
          <w:rPr>
            <w:rStyle w:val="Hyperlink"/>
            <w:color w:val="auto"/>
          </w:rPr>
          <w:t>https://www.bankinfosecurity.com/report-sec-investigates-first-american-data-exposure-a-12910</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Amazon </w:t>
      </w:r>
    </w:p>
    <w:p w:rsidR="00925C8B" w:rsidRPr="000776F0" w:rsidRDefault="000776F0" w:rsidP="001B14BF">
      <w:pPr>
        <w:pStyle w:val="ListParagraph"/>
        <w:numPr>
          <w:ilvl w:val="1"/>
          <w:numId w:val="3"/>
        </w:numPr>
        <w:spacing w:line="240" w:lineRule="auto"/>
      </w:pPr>
      <w:hyperlink r:id="rId14" w:history="1">
        <w:r w:rsidR="00925C8B" w:rsidRPr="000776F0">
          <w:rPr>
            <w:rStyle w:val="Hyperlink"/>
            <w:color w:val="auto"/>
          </w:rPr>
          <w:t>www.amazon.com</w:t>
        </w:r>
      </w:hyperlink>
      <w:r w:rsidR="00925C8B" w:rsidRPr="000776F0">
        <w:t xml:space="preserve">, </w:t>
      </w:r>
      <w:hyperlink r:id="rId15" w:history="1">
        <w:r w:rsidR="00925C8B" w:rsidRPr="000776F0">
          <w:rPr>
            <w:rStyle w:val="Hyperlink"/>
            <w:color w:val="auto"/>
          </w:rPr>
          <w:t>https://en.wikipedia.org/wiki/Amazon_(company)</w:t>
        </w:r>
      </w:hyperlink>
    </w:p>
    <w:p w:rsidR="001B14BF" w:rsidRPr="000776F0" w:rsidRDefault="001B14BF" w:rsidP="001B14BF">
      <w:pPr>
        <w:pStyle w:val="ListParagraph"/>
        <w:spacing w:line="240" w:lineRule="auto"/>
        <w:ind w:left="1440"/>
      </w:pPr>
    </w:p>
    <w:p w:rsidR="00925C8B" w:rsidRPr="000776F0" w:rsidRDefault="00925C8B" w:rsidP="001B14BF">
      <w:pPr>
        <w:pStyle w:val="ListParagraph"/>
        <w:numPr>
          <w:ilvl w:val="0"/>
          <w:numId w:val="3"/>
        </w:numPr>
        <w:spacing w:line="240" w:lineRule="auto"/>
      </w:pPr>
      <w:r w:rsidRPr="000776F0">
        <w:t>Amazon recommendation engine</w:t>
      </w:r>
    </w:p>
    <w:p w:rsidR="00925C8B" w:rsidRPr="000776F0" w:rsidRDefault="000776F0" w:rsidP="001B14BF">
      <w:pPr>
        <w:pStyle w:val="ListParagraph"/>
        <w:numPr>
          <w:ilvl w:val="1"/>
          <w:numId w:val="3"/>
        </w:numPr>
        <w:spacing w:line="240" w:lineRule="auto"/>
      </w:pPr>
      <w:hyperlink r:id="rId16" w:history="1">
        <w:r w:rsidR="00925C8B" w:rsidRPr="000776F0">
          <w:rPr>
            <w:rStyle w:val="Hyperlink"/>
            <w:color w:val="auto"/>
          </w:rPr>
          <w:t>http://rejoiner.com/resources/amazon-recommendations-secret-selling-online/</w:t>
        </w:r>
      </w:hyperlink>
    </w:p>
    <w:p w:rsidR="00925C8B" w:rsidRPr="000776F0" w:rsidRDefault="000776F0" w:rsidP="001B14BF">
      <w:pPr>
        <w:pStyle w:val="ListParagraph"/>
        <w:numPr>
          <w:ilvl w:val="1"/>
          <w:numId w:val="3"/>
        </w:numPr>
        <w:spacing w:line="240" w:lineRule="auto"/>
      </w:pPr>
      <w:hyperlink r:id="rId17" w:history="1">
        <w:r w:rsidR="00925C8B" w:rsidRPr="000776F0">
          <w:rPr>
            <w:rStyle w:val="Hyperlink"/>
            <w:color w:val="auto"/>
          </w:rPr>
          <w:t>https://www.martechadvisor.com/articles/customer-experience-2/recommendation-engines-how-amazon-and-netflix-are-winning-the-personalization-battle/</w:t>
        </w:r>
      </w:hyperlink>
    </w:p>
    <w:p w:rsidR="001B14BF" w:rsidRPr="000776F0" w:rsidRDefault="001B14BF" w:rsidP="001B14BF">
      <w:pPr>
        <w:pStyle w:val="ListParagraph"/>
        <w:spacing w:line="240" w:lineRule="auto"/>
        <w:ind w:left="1440"/>
      </w:pPr>
    </w:p>
    <w:p w:rsidR="001B14BF" w:rsidRPr="000776F0" w:rsidRDefault="00CC1C87" w:rsidP="001B14BF">
      <w:pPr>
        <w:pStyle w:val="ListParagraph"/>
        <w:numPr>
          <w:ilvl w:val="0"/>
          <w:numId w:val="3"/>
        </w:numPr>
        <w:spacing w:line="240" w:lineRule="auto"/>
      </w:pPr>
      <w:r w:rsidRPr="000776F0">
        <w:t xml:space="preserve">AWS governance at scale </w:t>
      </w:r>
    </w:p>
    <w:p w:rsidR="00CC1C87" w:rsidRPr="000776F0" w:rsidRDefault="000776F0" w:rsidP="001B14BF">
      <w:pPr>
        <w:pStyle w:val="ListParagraph"/>
        <w:numPr>
          <w:ilvl w:val="1"/>
          <w:numId w:val="3"/>
        </w:numPr>
        <w:spacing w:line="240" w:lineRule="auto"/>
      </w:pPr>
      <w:hyperlink r:id="rId18" w:history="1">
        <w:r w:rsidR="00CC1C87" w:rsidRPr="000776F0">
          <w:rPr>
            <w:rStyle w:val="Hyperlink"/>
            <w:color w:val="auto"/>
          </w:rPr>
          <w:t>https://d1.awsstatic.com/whitepapers/Security/AWS_Governance_at_Scale.pdf</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Apple Pay </w:t>
      </w:r>
    </w:p>
    <w:p w:rsidR="007641B0" w:rsidRPr="000776F0" w:rsidRDefault="000776F0" w:rsidP="001B14BF">
      <w:pPr>
        <w:pStyle w:val="ListParagraph"/>
        <w:numPr>
          <w:ilvl w:val="1"/>
          <w:numId w:val="3"/>
        </w:numPr>
        <w:spacing w:line="240" w:lineRule="auto"/>
      </w:pPr>
      <w:hyperlink r:id="rId19" w:history="1">
        <w:r w:rsidR="007641B0" w:rsidRPr="000776F0">
          <w:rPr>
            <w:rStyle w:val="Hyperlink"/>
            <w:color w:val="auto"/>
          </w:rPr>
          <w:t>https://support.apple.com/en-us/HT203027</w:t>
        </w:r>
      </w:hyperlink>
    </w:p>
    <w:p w:rsidR="001B14BF" w:rsidRPr="000776F0" w:rsidRDefault="001B14BF" w:rsidP="001B14BF">
      <w:pPr>
        <w:pStyle w:val="ListParagraph"/>
        <w:spacing w:line="240" w:lineRule="auto"/>
        <w:ind w:left="1440"/>
      </w:pPr>
    </w:p>
    <w:p w:rsidR="00925C8B" w:rsidRPr="000776F0" w:rsidRDefault="007641B0" w:rsidP="001B14BF">
      <w:pPr>
        <w:pStyle w:val="ListParagraph"/>
        <w:numPr>
          <w:ilvl w:val="0"/>
          <w:numId w:val="3"/>
        </w:numPr>
        <w:spacing w:line="240" w:lineRule="auto"/>
      </w:pPr>
      <w:r w:rsidRPr="000776F0">
        <w:t xml:space="preserve">Apple Watch Research App </w:t>
      </w:r>
    </w:p>
    <w:p w:rsidR="007641B0" w:rsidRPr="000776F0" w:rsidRDefault="000776F0" w:rsidP="001B14BF">
      <w:pPr>
        <w:pStyle w:val="ListParagraph"/>
        <w:numPr>
          <w:ilvl w:val="1"/>
          <w:numId w:val="3"/>
        </w:numPr>
        <w:spacing w:line="240" w:lineRule="auto"/>
      </w:pPr>
      <w:hyperlink r:id="rId20" w:history="1">
        <w:r w:rsidR="007641B0" w:rsidRPr="000776F0">
          <w:rPr>
            <w:rStyle w:val="Hyperlink"/>
            <w:color w:val="auto"/>
          </w:rPr>
          <w:t>https://techcrunch.com/2019/11/14/apple-research-app-arrives-on-iphone-and-apple-watch-with-three-opt-in-health-studies/</w:t>
        </w:r>
      </w:hyperlink>
    </w:p>
    <w:sectPr w:rsidR="007641B0" w:rsidRPr="0007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776F0"/>
    <w:rsid w:val="000D0F59"/>
    <w:rsid w:val="00100A3C"/>
    <w:rsid w:val="00147E38"/>
    <w:rsid w:val="001B14BF"/>
    <w:rsid w:val="0026502B"/>
    <w:rsid w:val="003026A7"/>
    <w:rsid w:val="0033727D"/>
    <w:rsid w:val="00343CB7"/>
    <w:rsid w:val="00443A64"/>
    <w:rsid w:val="0045792B"/>
    <w:rsid w:val="0057180C"/>
    <w:rsid w:val="005762D4"/>
    <w:rsid w:val="005837C6"/>
    <w:rsid w:val="0059100E"/>
    <w:rsid w:val="005C2A65"/>
    <w:rsid w:val="005C628C"/>
    <w:rsid w:val="005E3E47"/>
    <w:rsid w:val="005F2C01"/>
    <w:rsid w:val="006530FD"/>
    <w:rsid w:val="0066243A"/>
    <w:rsid w:val="00672DCE"/>
    <w:rsid w:val="006816F3"/>
    <w:rsid w:val="006B4CDA"/>
    <w:rsid w:val="007641B0"/>
    <w:rsid w:val="00772F7A"/>
    <w:rsid w:val="00776B73"/>
    <w:rsid w:val="00903E63"/>
    <w:rsid w:val="0092407A"/>
    <w:rsid w:val="00925C8B"/>
    <w:rsid w:val="0097496F"/>
    <w:rsid w:val="00A60B67"/>
    <w:rsid w:val="00AF0556"/>
    <w:rsid w:val="00B0386C"/>
    <w:rsid w:val="00B2327F"/>
    <w:rsid w:val="00BB36B2"/>
    <w:rsid w:val="00BD15D0"/>
    <w:rsid w:val="00BD736D"/>
    <w:rsid w:val="00C242A0"/>
    <w:rsid w:val="00C52C1B"/>
    <w:rsid w:val="00C90FE1"/>
    <w:rsid w:val="00CC1C87"/>
    <w:rsid w:val="00CE4B92"/>
    <w:rsid w:val="00CF1A29"/>
    <w:rsid w:val="00D1307B"/>
    <w:rsid w:val="00D246F8"/>
    <w:rsid w:val="00D418E9"/>
    <w:rsid w:val="00D80B9C"/>
    <w:rsid w:val="00E22C8B"/>
    <w:rsid w:val="00E41944"/>
    <w:rsid w:val="00E55665"/>
    <w:rsid w:val="00E83775"/>
    <w:rsid w:val="00F445A8"/>
    <w:rsid w:val="00F533EF"/>
    <w:rsid w:val="00F72498"/>
    <w:rsid w:val="00F90D9E"/>
    <w:rsid w:val="00FB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hyperlink" Target="https://www.bankinfosecurity.com/report-sec-investigates-first-american-data-exposure-a-12910" TargetMode="External"/><Relationship Id="rId18" Type="http://schemas.openxmlformats.org/officeDocument/2006/relationships/hyperlink" Target="https://d1.awsstatic.com/whitepapers/Security/AWS_Governance_at_Scal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ommandotech.com/statistics/big-data-statistics/" TargetMode="External"/><Relationship Id="rId12" Type="http://schemas.openxmlformats.org/officeDocument/2006/relationships/hyperlink" Target="https://www.forbes.com/sites/ajdellinger/2019/05/26/understanding-the-first-american-financial-data-leak-how-did-it-happen-and-what-does-it-mean/" TargetMode="External"/><Relationship Id="rId17" Type="http://schemas.openxmlformats.org/officeDocument/2006/relationships/hyperlink" Target="https://www.martechadvisor.com/articles/customer-experience-2/recommendation-engines-how-amazon-and-netflix-are-winning-the-personalization-battle/" TargetMode="External"/><Relationship Id="rId2" Type="http://schemas.openxmlformats.org/officeDocument/2006/relationships/styles" Target="styles.xml"/><Relationship Id="rId16" Type="http://schemas.openxmlformats.org/officeDocument/2006/relationships/hyperlink" Target="http://rejoiner.com/resources/amazon-recommendations-secret-selling-online/" TargetMode="External"/><Relationship Id="rId20" Type="http://schemas.openxmlformats.org/officeDocument/2006/relationships/hyperlink" Target="https://techcrunch.com/2019/11/14/apple-research-app-arrives-on-iphone-and-apple-watch-with-three-opt-in-health-studies/" TargetMode="Externa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educause.edu/focus-areas-and-initiatives/policy-and-security/cybersecurity-program/resources/information-security-guide/toolkits/electronic-records-management-toolkit" TargetMode="External"/><Relationship Id="rId5" Type="http://schemas.openxmlformats.org/officeDocument/2006/relationships/image" Target="media/image1.jpeg"/><Relationship Id="rId15" Type="http://schemas.openxmlformats.org/officeDocument/2006/relationships/hyperlink" Target="https://en.wikipedia.org/wiki/Amazon_(company)" TargetMode="External"/><Relationship Id="rId10" Type="http://schemas.openxmlformats.org/officeDocument/2006/relationships/hyperlink" Target="https://www.isaca.org/resources/isaca-journal/issues/2017/volume-3/boosting-cyber-security-with-data-governance-and-enterprise-data-management" TargetMode="External"/><Relationship Id="rId19" Type="http://schemas.openxmlformats.org/officeDocument/2006/relationships/hyperlink" Target="https://support.apple.com/en-us/HT203027"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hyperlink" Target="http://www.amazo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18</cp:revision>
  <cp:lastPrinted>2020-04-04T18:54:00Z</cp:lastPrinted>
  <dcterms:created xsi:type="dcterms:W3CDTF">2020-03-28T16:33:00Z</dcterms:created>
  <dcterms:modified xsi:type="dcterms:W3CDTF">2020-04-04T18:56:00Z</dcterms:modified>
</cp:coreProperties>
</file>