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D0" w:rsidRPr="00FC08D0" w:rsidRDefault="00FC08D0" w:rsidP="00FC08D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C08D0">
        <w:rPr>
          <w:rFonts w:ascii="Helvetica" w:eastAsia="Times New Roman" w:hAnsi="Helvetica" w:cs="Helvetica"/>
          <w:color w:val="333333"/>
          <w:sz w:val="36"/>
          <w:szCs w:val="36"/>
        </w:rPr>
        <w:t>Exercise 7.30: Cats, Part I</w:t>
      </w:r>
    </w:p>
    <w:p w:rsidR="00FC08D0" w:rsidRPr="00FC08D0" w:rsidRDefault="00FC08D0" w:rsidP="00FC08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The following regression </w:t>
      </w:r>
      <w:proofErr w:type="spell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outpout</w:t>
      </w:r>
      <w:proofErr w:type="spell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 is for predicting the heart weight (in g) of cats from their body weight (in kg). The coefficients are estimated using a dataset of 144 domestic cats.</w:t>
      </w:r>
    </w:p>
    <w:p w:rsidR="00FC08D0" w:rsidRPr="00FC08D0" w:rsidRDefault="00FC08D0" w:rsidP="00FC08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———————|————|————-|———–|————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| </w:t>
      </w:r>
      <w:proofErr w:type="spell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Esitmate</w:t>
      </w:r>
      <w:proofErr w:type="spell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 | Std. Error | t-value | </w:t>
      </w:r>
      <w:proofErr w:type="spell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Pr</w:t>
      </w:r>
      <w:proofErr w:type="spell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(&gt;|t|)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———————|————|————-|———–|————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(Intercept) | -0.357 | 0.692 | -0.515 | 0.607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———————|————|————-|———–|————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body </w:t>
      </w:r>
      <w:proofErr w:type="spell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wt</w:t>
      </w:r>
      <w:proofErr w:type="spell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 | 4.034 | 0.250 | 16.119 | 0.000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———————|————|————-|———–|————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x = 1.452 R</w:t>
      </w:r>
      <w:r w:rsidRPr="00FC08D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 = 64.66% R</w:t>
      </w:r>
      <w:r w:rsidRPr="00FC08D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adj = 64.41%</w:t>
      </w:r>
    </w:p>
    <w:p w:rsidR="00024D92" w:rsidRPr="00024D92" w:rsidRDefault="00FC08D0" w:rsidP="00FC08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Write out the linear model.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When provided with a regression output, the value for b0 and b1 are provided by the first column titled “Estimate” respectively, hence, </w:t>
      </w:r>
      <w:proofErr w:type="spell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substituing</w:t>
      </w:r>
      <w:proofErr w:type="spell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 the data, we have the following: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C08D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heartweight</w:t>
      </w:r>
      <w:r w:rsidRPr="00FC08D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^=−0.357+4.034×</w:t>
      </w:r>
      <w:r w:rsidRPr="00FC08D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bodyweight</w:t>
      </w:r>
    </w:p>
    <w:p w:rsidR="00024D92" w:rsidRDefault="00024D92" w:rsidP="00024D92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</w:pPr>
    </w:p>
    <w:p w:rsidR="00024D92" w:rsidRDefault="00FC08D0" w:rsidP="00024D92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</w:pPr>
      <w:proofErr w:type="spellStart"/>
      <w:proofErr w:type="gramStart"/>
      <w:r w:rsidRPr="00FC08D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heartweight</w:t>
      </w:r>
      <w:proofErr w:type="spellEnd"/>
      <w:proofErr w:type="gramEnd"/>
      <w:r w:rsidRPr="00FC08D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^=−0.357+4.034×bodyweight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24D92" w:rsidRDefault="00FC08D0" w:rsidP="00024D92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</w:pPr>
      <w:proofErr w:type="gramStart"/>
      <w:r w:rsidRPr="00FC08D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y</w:t>
      </w:r>
      <w:proofErr w:type="gramEnd"/>
      <w:r w:rsidRPr="00FC08D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^=−0.357+4.034×</w:t>
      </w:r>
      <w:r w:rsidRPr="00FC08D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</w:p>
    <w:p w:rsidR="00FC08D0" w:rsidRPr="00FC08D0" w:rsidRDefault="00FC08D0" w:rsidP="00024D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C08D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y</w:t>
      </w:r>
      <w:proofErr w:type="gramEnd"/>
      <w:r w:rsidRPr="00FC08D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^=−0.357+4.034×x</w:t>
      </w:r>
    </w:p>
    <w:p w:rsidR="00FC08D0" w:rsidRPr="00FC08D0" w:rsidRDefault="00FC08D0" w:rsidP="00FC08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Interpret the intercept.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Should a cat have a body weight of 0 kg, it would have a heart weight of -0.357 g. This does not make sense. </w:t>
      </w:r>
      <w:proofErr w:type="gram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 x=0 is out of the data range we were given.</w:t>
      </w:r>
    </w:p>
    <w:p w:rsidR="00FC08D0" w:rsidRPr="00FC08D0" w:rsidRDefault="00FC08D0" w:rsidP="00FC08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Interpret the slope.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For an increment of 1 kg in body weight in a cat, the heart weight would increase by 4.034 g.</w:t>
      </w:r>
    </w:p>
    <w:p w:rsidR="00FC08D0" w:rsidRPr="00FC08D0" w:rsidRDefault="00FC08D0" w:rsidP="00FC08D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Interpret R</w:t>
      </w:r>
      <w:r w:rsidRPr="00FC08D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64.66% of the variance in hear </w:t>
      </w:r>
      <w:proofErr w:type="spellStart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weght</w:t>
      </w:r>
      <w:proofErr w:type="spellEnd"/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 xml:space="preserve"> (g) is due to the linear model.</w:t>
      </w:r>
    </w:p>
    <w:p w:rsidR="000E0BC0" w:rsidRDefault="00FC08D0" w:rsidP="00FC08D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</w:pP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t>Calculate the correlation coefficient.</w:t>
      </w:r>
      <w:r w:rsidRPr="00FC08D0">
        <w:rPr>
          <w:rFonts w:ascii="Helvetica" w:eastAsia="Times New Roman" w:hAnsi="Helvetica" w:cs="Helvetica"/>
          <w:color w:val="333333"/>
          <w:sz w:val="21"/>
          <w:szCs w:val="21"/>
        </w:rPr>
        <w:br/>
        <w:t>The correlation coefficient is R, hence: </w:t>
      </w:r>
      <w:r w:rsidRPr="00FC08D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R</w:t>
      </w:r>
      <w:r w:rsidRPr="00FC08D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FC08D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R</w:t>
      </w:r>
      <w:r w:rsidRPr="00FC08D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FC08D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−−−</w:t>
      </w:r>
      <w:r w:rsidRPr="00FC08D0">
        <w:rPr>
          <w:rFonts w:ascii="MathJax_Size1" w:eastAsia="Times New Roman" w:hAnsi="MathJax_Size1" w:cs="Helvetica"/>
          <w:color w:val="333333"/>
          <w:sz w:val="25"/>
          <w:szCs w:val="25"/>
          <w:bdr w:val="none" w:sz="0" w:space="0" w:color="auto" w:frame="1"/>
        </w:rPr>
        <w:t>√</w:t>
      </w:r>
      <w:r w:rsidRPr="00FC08D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=64.66−−−−√=8.041144=8.04</w:t>
      </w:r>
    </w:p>
    <w:p w:rsidR="000E0BC0" w:rsidRDefault="000E0BC0">
      <w:pPr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</w:pPr>
      <w:r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br w:type="page"/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lastRenderedPageBreak/>
        <w:t xml:space="preserve">Cats, Part II. </w:t>
      </w:r>
      <w:r>
        <w:rPr>
          <w:rFonts w:ascii="CMR9" w:hAnsi="CMR9" w:cs="CMR9"/>
          <w:color w:val="000000"/>
          <w:sz w:val="18"/>
          <w:szCs w:val="18"/>
        </w:rPr>
        <w:t xml:space="preserve">Exercise </w:t>
      </w:r>
      <w:r>
        <w:rPr>
          <w:rFonts w:ascii="CMR9" w:hAnsi="CMR9" w:cs="CMR9"/>
          <w:color w:val="808080"/>
          <w:sz w:val="18"/>
          <w:szCs w:val="18"/>
        </w:rPr>
        <w:t xml:space="preserve">7.30 </w:t>
      </w:r>
      <w:r>
        <w:rPr>
          <w:rFonts w:ascii="CMR9" w:hAnsi="CMR9" w:cs="CMR9"/>
          <w:color w:val="000000"/>
          <w:sz w:val="18"/>
          <w:szCs w:val="18"/>
        </w:rPr>
        <w:t>presents regression output from a model for predicting the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gramStart"/>
      <w:r>
        <w:rPr>
          <w:rFonts w:ascii="CMR9" w:hAnsi="CMR9" w:cs="CMR9"/>
          <w:color w:val="000000"/>
          <w:sz w:val="18"/>
          <w:szCs w:val="18"/>
        </w:rPr>
        <w:t>heart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weight (in g) of cats from their body weight (in kg). The </w:t>
      </w:r>
      <w:proofErr w:type="spellStart"/>
      <w:r>
        <w:rPr>
          <w:rFonts w:ascii="CMR9" w:hAnsi="CMR9" w:cs="CMR9"/>
          <w:color w:val="000000"/>
          <w:sz w:val="18"/>
          <w:szCs w:val="18"/>
        </w:rPr>
        <w:t>coe_cients</w:t>
      </w:r>
      <w:proofErr w:type="spellEnd"/>
      <w:r>
        <w:rPr>
          <w:rFonts w:ascii="CMR9" w:hAnsi="CMR9" w:cs="CMR9"/>
          <w:color w:val="000000"/>
          <w:sz w:val="18"/>
          <w:szCs w:val="18"/>
        </w:rPr>
        <w:t xml:space="preserve"> are estimated using a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gramStart"/>
      <w:r>
        <w:rPr>
          <w:rFonts w:ascii="CMR9" w:hAnsi="CMR9" w:cs="CMR9"/>
          <w:color w:val="000000"/>
          <w:sz w:val="18"/>
          <w:szCs w:val="18"/>
        </w:rPr>
        <w:t>dataset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of 144 domestic cats. The model output is also provided below.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5B36CA3" wp14:editId="348EA3F5">
            <wp:extent cx="38671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 </w:t>
      </w:r>
      <w:r>
        <w:rPr>
          <w:rFonts w:ascii="CMR9" w:hAnsi="CMR9" w:cs="CMR9"/>
          <w:color w:val="000000"/>
          <w:sz w:val="18"/>
          <w:szCs w:val="18"/>
        </w:rPr>
        <w:t xml:space="preserve">(a) What are the hypotheses for evaluating whether body weight is positively associated </w:t>
      </w:r>
      <w:proofErr w:type="gramStart"/>
      <w:r>
        <w:rPr>
          <w:rFonts w:ascii="CMR9" w:hAnsi="CMR9" w:cs="CMR9"/>
          <w:color w:val="000000"/>
          <w:sz w:val="18"/>
          <w:szCs w:val="18"/>
        </w:rPr>
        <w:t>with</w:t>
      </w:r>
      <w:proofErr w:type="gramEnd"/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gramStart"/>
      <w:r>
        <w:rPr>
          <w:rFonts w:ascii="CMR9" w:hAnsi="CMR9" w:cs="CMR9"/>
          <w:color w:val="000000"/>
          <w:sz w:val="18"/>
          <w:szCs w:val="18"/>
        </w:rPr>
        <w:t>heart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weight in cats?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Ho </w:t>
      </w:r>
      <w:r w:rsidRPr="000E0BC0">
        <w:rPr>
          <w:rFonts w:ascii="CMR9" w:hAnsi="CMR9" w:cs="CMR9"/>
          <w:color w:val="000000"/>
          <w:sz w:val="18"/>
          <w:szCs w:val="18"/>
        </w:rPr>
        <w:sym w:font="Wingdings" w:char="F0E8"/>
      </w:r>
      <w:r>
        <w:rPr>
          <w:rFonts w:ascii="CMR9" w:hAnsi="CMR9" w:cs="CMR9"/>
          <w:color w:val="000000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 xml:space="preserve">body weight is </w:t>
      </w:r>
      <w:r>
        <w:rPr>
          <w:rFonts w:ascii="CMR9" w:hAnsi="CMR9" w:cs="CMR9"/>
          <w:sz w:val="18"/>
          <w:szCs w:val="18"/>
        </w:rPr>
        <w:t xml:space="preserve">not </w:t>
      </w:r>
      <w:r>
        <w:rPr>
          <w:rFonts w:ascii="CMR9" w:hAnsi="CMR9" w:cs="CMR9"/>
          <w:sz w:val="18"/>
          <w:szCs w:val="18"/>
        </w:rPr>
        <w:t>positively associated with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heart weight in cats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 </w:t>
      </w:r>
      <w:r w:rsidRPr="000E0BC0">
        <w:rPr>
          <w:rFonts w:ascii="CMR9" w:hAnsi="CMR9" w:cs="CMR9"/>
          <w:sz w:val="18"/>
          <w:szCs w:val="18"/>
        </w:rPr>
        <w:sym w:font="Wingdings" w:char="F0E8"/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body weight is positively associated with heart weight in cats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(b) State the conclusion of the hypothesis test from part (a) in context of the data.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spellStart"/>
      <w:proofErr w:type="gramStart"/>
      <w:r>
        <w:rPr>
          <w:rFonts w:ascii="CMR9" w:hAnsi="CMR9" w:cs="CMR9"/>
          <w:color w:val="000000"/>
          <w:sz w:val="18"/>
          <w:szCs w:val="18"/>
        </w:rPr>
        <w:t>Pr</w:t>
      </w:r>
      <w:proofErr w:type="spellEnd"/>
      <w:r>
        <w:rPr>
          <w:rFonts w:ascii="CMR9" w:hAnsi="CMR9" w:cs="CMR9"/>
          <w:color w:val="000000"/>
          <w:sz w:val="18"/>
          <w:szCs w:val="18"/>
        </w:rPr>
        <w:t>(</w:t>
      </w:r>
      <w:proofErr w:type="gramEnd"/>
      <w:r>
        <w:rPr>
          <w:rFonts w:ascii="CMR9" w:hAnsi="CMR9" w:cs="CMR9"/>
          <w:color w:val="000000"/>
          <w:sz w:val="18"/>
          <w:szCs w:val="18"/>
        </w:rPr>
        <w:t>&gt;|t|) = 0.00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ull hypothesis should be rejected 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(c) Calculate a 95% con</w:t>
      </w:r>
      <w:r>
        <w:rPr>
          <w:rFonts w:ascii="CMR9" w:hAnsi="CMR9" w:cs="CMR9"/>
          <w:color w:val="000000"/>
          <w:sz w:val="18"/>
          <w:szCs w:val="18"/>
        </w:rPr>
        <w:t>fi</w:t>
      </w:r>
      <w:r>
        <w:rPr>
          <w:rFonts w:ascii="CMR9" w:hAnsi="CMR9" w:cs="CMR9"/>
          <w:color w:val="000000"/>
          <w:sz w:val="18"/>
          <w:szCs w:val="18"/>
        </w:rPr>
        <w:t>dence interval for the slope of body weight, and interpret it in context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gramStart"/>
      <w:r>
        <w:rPr>
          <w:rFonts w:ascii="CMR9" w:hAnsi="CMR9" w:cs="CMR9"/>
          <w:color w:val="000000"/>
          <w:sz w:val="18"/>
          <w:szCs w:val="18"/>
        </w:rPr>
        <w:t>of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the data.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4.034 +- 1.97*4.034</w:t>
      </w:r>
    </w:p>
    <w:p w:rsidR="009F70CD" w:rsidRPr="009F70CD" w:rsidRDefault="009F70CD" w:rsidP="009F70CD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 w:rsidRPr="009F70CD">
        <w:rPr>
          <w:rFonts w:ascii="CMR9" w:hAnsi="CMR9" w:cs="CMR9"/>
          <w:color w:val="000000"/>
          <w:sz w:val="18"/>
          <w:szCs w:val="18"/>
        </w:rPr>
        <w:t>4.5265</w:t>
      </w:r>
    </w:p>
    <w:p w:rsidR="000E0BC0" w:rsidRDefault="009F70CD" w:rsidP="009F70CD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 w:rsidRPr="009F70CD">
        <w:rPr>
          <w:rFonts w:ascii="CMR9" w:hAnsi="CMR9" w:cs="CMR9"/>
          <w:color w:val="000000"/>
          <w:sz w:val="18"/>
          <w:szCs w:val="18"/>
        </w:rPr>
        <w:t>3.5415</w:t>
      </w: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0E0BC0" w:rsidRDefault="000E0BC0" w:rsidP="000E0BC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FC08D0" w:rsidRDefault="000E0BC0" w:rsidP="000E0BC0">
      <w:pPr>
        <w:shd w:val="clear" w:color="auto" w:fill="FFFFFF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(d) Do your results from the hypothesis test and the con</w:t>
      </w:r>
      <w:r>
        <w:rPr>
          <w:rFonts w:ascii="CMR9" w:hAnsi="CMR9" w:cs="CMR9"/>
          <w:color w:val="000000"/>
          <w:sz w:val="18"/>
          <w:szCs w:val="18"/>
        </w:rPr>
        <w:t>fi</w:t>
      </w:r>
      <w:r>
        <w:rPr>
          <w:rFonts w:ascii="CMR9" w:hAnsi="CMR9" w:cs="CMR9"/>
          <w:color w:val="000000"/>
          <w:sz w:val="18"/>
          <w:szCs w:val="18"/>
        </w:rPr>
        <w:t>dence interval agree? Explain.</w:t>
      </w:r>
    </w:p>
    <w:p w:rsidR="009F70CD" w:rsidRDefault="009F70CD" w:rsidP="000E0BC0">
      <w:pPr>
        <w:shd w:val="clear" w:color="auto" w:fill="FFFFFF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9F70CD" w:rsidRPr="00FC08D0" w:rsidRDefault="009F70CD" w:rsidP="000E0B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onfidence interval does not cross the zero boundary, it also implies that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povery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a predictor of the murder rate.</w:t>
      </w:r>
    </w:p>
    <w:p w:rsidR="00E2701D" w:rsidRDefault="00E2701D"/>
    <w:p w:rsidR="00FC08D0" w:rsidRDefault="00FC08D0"/>
    <w:sectPr w:rsidR="00FC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37304"/>
    <w:multiLevelType w:val="multilevel"/>
    <w:tmpl w:val="4484CC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57"/>
    <w:rsid w:val="00024D92"/>
    <w:rsid w:val="000E0BC0"/>
    <w:rsid w:val="009F70CD"/>
    <w:rsid w:val="00A401BD"/>
    <w:rsid w:val="00E2701D"/>
    <w:rsid w:val="00F06557"/>
    <w:rsid w:val="00F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AF0CF-8A25-4B57-BD31-03864DE3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8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C08D0"/>
  </w:style>
  <w:style w:type="character" w:customStyle="1" w:styleId="mo">
    <w:name w:val="mo"/>
    <w:basedOn w:val="DefaultParagraphFont"/>
    <w:rsid w:val="00FC08D0"/>
  </w:style>
  <w:style w:type="character" w:customStyle="1" w:styleId="mn">
    <w:name w:val="mn"/>
    <w:basedOn w:val="DefaultParagraphFont"/>
    <w:rsid w:val="00FC08D0"/>
  </w:style>
  <w:style w:type="character" w:customStyle="1" w:styleId="mjxassistivemathml">
    <w:name w:val="mjx_assistive_mathml"/>
    <w:basedOn w:val="DefaultParagraphFont"/>
    <w:rsid w:val="00FC08D0"/>
  </w:style>
  <w:style w:type="character" w:customStyle="1" w:styleId="msqrt">
    <w:name w:val="msqrt"/>
    <w:basedOn w:val="DefaultParagraphFont"/>
    <w:rsid w:val="00FC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3</cp:revision>
  <dcterms:created xsi:type="dcterms:W3CDTF">2019-10-24T01:44:00Z</dcterms:created>
  <dcterms:modified xsi:type="dcterms:W3CDTF">2019-10-24T03:05:00Z</dcterms:modified>
</cp:coreProperties>
</file>