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D1502" w14:textId="77777777" w:rsidR="007707EC" w:rsidRPr="00835C51" w:rsidRDefault="007707EC" w:rsidP="00284ECA"/>
    <w:p w14:paraId="7DCBA672" w14:textId="77777777" w:rsidR="00284ECA" w:rsidRPr="00835C51" w:rsidRDefault="00284ECA" w:rsidP="00284ECA"/>
    <w:p w14:paraId="08BD5083" w14:textId="77777777" w:rsidR="00284ECA" w:rsidRPr="00835C51" w:rsidRDefault="00284ECA" w:rsidP="00284ECA">
      <w:pPr>
        <w:pStyle w:val="Ttulo"/>
      </w:pPr>
    </w:p>
    <w:p w14:paraId="61C6770C" w14:textId="77777777" w:rsidR="00284ECA" w:rsidRPr="00835C51" w:rsidRDefault="00284ECA" w:rsidP="00284ECA"/>
    <w:p w14:paraId="15D1EFD0" w14:textId="77777777" w:rsidR="00284ECA" w:rsidRPr="00835C51" w:rsidRDefault="00284ECA" w:rsidP="00284ECA"/>
    <w:p w14:paraId="31E9B9FB" w14:textId="77777777" w:rsidR="00284ECA" w:rsidRPr="00835C51" w:rsidRDefault="00284ECA" w:rsidP="00284ECA"/>
    <w:p w14:paraId="6E90AD98" w14:textId="77777777" w:rsidR="00284ECA" w:rsidRPr="00835C51" w:rsidRDefault="00284ECA" w:rsidP="00284ECA"/>
    <w:p w14:paraId="3F609123" w14:textId="77777777" w:rsidR="00284ECA" w:rsidRPr="00835C51" w:rsidRDefault="00284ECA" w:rsidP="00284ECA"/>
    <w:p w14:paraId="76ACBB5C" w14:textId="77777777" w:rsidR="00284ECA" w:rsidRPr="00835C51" w:rsidRDefault="00284ECA" w:rsidP="00284ECA">
      <w:pPr>
        <w:pStyle w:val="Ttulo"/>
      </w:pPr>
      <w:r w:rsidRPr="00835C51">
        <w:t>CAPITULO</w:t>
      </w:r>
    </w:p>
    <w:p w14:paraId="5B9CBBD8" w14:textId="77777777" w:rsidR="00284ECA" w:rsidRPr="00835C51" w:rsidRDefault="00284ECA" w:rsidP="00284ECA">
      <w:pPr>
        <w:pStyle w:val="Ttulo"/>
      </w:pPr>
    </w:p>
    <w:p w14:paraId="26DF3E63" w14:textId="77777777" w:rsidR="00284ECA" w:rsidRPr="00835C51" w:rsidRDefault="00284ECA" w:rsidP="00284ECA">
      <w:pPr>
        <w:pStyle w:val="Ttulo"/>
      </w:pPr>
    </w:p>
    <w:p w14:paraId="5D692B8A" w14:textId="77777777" w:rsidR="00284ECA" w:rsidRPr="00835C51" w:rsidRDefault="00DC1F91" w:rsidP="00284ECA">
      <w:pPr>
        <w:pStyle w:val="Ttulo"/>
      </w:pPr>
      <w:r w:rsidRPr="00835C51">
        <w:t>Hidrología</w:t>
      </w:r>
    </w:p>
    <w:p w14:paraId="26B8233A" w14:textId="77777777" w:rsidR="00284ECA" w:rsidRPr="00835C51" w:rsidRDefault="00284ECA" w:rsidP="00284ECA"/>
    <w:p w14:paraId="012C3699" w14:textId="77777777" w:rsidR="00284ECA" w:rsidRPr="00835C51" w:rsidRDefault="00284ECA" w:rsidP="00284ECA"/>
    <w:p w14:paraId="18374CD9" w14:textId="77777777" w:rsidR="00284ECA" w:rsidRPr="00835C51" w:rsidRDefault="00284ECA" w:rsidP="00284ECA"/>
    <w:p w14:paraId="1C8BDC54" w14:textId="77777777" w:rsidR="00284ECA" w:rsidRPr="00835C51" w:rsidRDefault="00284ECA" w:rsidP="00284ECA"/>
    <w:p w14:paraId="3C904A09" w14:textId="77777777" w:rsidR="00284ECA" w:rsidRPr="00835C51" w:rsidRDefault="00284ECA" w:rsidP="00284ECA"/>
    <w:p w14:paraId="0675105B" w14:textId="77777777" w:rsidR="00284ECA" w:rsidRPr="00835C51" w:rsidRDefault="00284ECA" w:rsidP="00284ECA"/>
    <w:p w14:paraId="54011D04" w14:textId="77777777" w:rsidR="00284ECA" w:rsidRPr="00835C51" w:rsidRDefault="00284ECA" w:rsidP="00284ECA"/>
    <w:p w14:paraId="49C317DE" w14:textId="77777777" w:rsidR="00284ECA" w:rsidRPr="00835C51" w:rsidRDefault="00284ECA" w:rsidP="00284ECA"/>
    <w:p w14:paraId="5C776B53" w14:textId="77777777" w:rsidR="00284ECA" w:rsidRPr="00835C51" w:rsidRDefault="00284ECA" w:rsidP="00284ECA">
      <w:pPr>
        <w:jc w:val="right"/>
        <w:rPr>
          <w:rFonts w:asciiTheme="majorHAnsi" w:eastAsiaTheme="majorEastAsia" w:hAnsiTheme="majorHAnsi" w:cstheme="majorBidi"/>
          <w:spacing w:val="-10"/>
          <w:kern w:val="28"/>
          <w:sz w:val="44"/>
          <w:szCs w:val="44"/>
        </w:rPr>
      </w:pPr>
    </w:p>
    <w:p w14:paraId="6C5D3A86" w14:textId="77777777" w:rsidR="00284ECA" w:rsidRPr="00835C51" w:rsidRDefault="00284ECA" w:rsidP="00284ECA">
      <w:pPr>
        <w:rPr>
          <w:rFonts w:asciiTheme="majorHAnsi" w:eastAsiaTheme="majorEastAsia" w:hAnsiTheme="majorHAnsi" w:cstheme="majorBidi"/>
          <w:spacing w:val="-10"/>
          <w:kern w:val="28"/>
          <w:sz w:val="44"/>
          <w:szCs w:val="44"/>
        </w:rPr>
      </w:pPr>
    </w:p>
    <w:p w14:paraId="4F9B0BAF" w14:textId="77777777" w:rsidR="00284ECA" w:rsidRPr="00835C51" w:rsidRDefault="00284ECA" w:rsidP="00284ECA">
      <w:pPr>
        <w:sectPr w:rsidR="00284ECA" w:rsidRPr="00835C51">
          <w:headerReference w:type="default" r:id="rId8"/>
          <w:footerReference w:type="default" r:id="rId9"/>
          <w:pgSz w:w="12240" w:h="15840"/>
          <w:pgMar w:top="1417" w:right="1701" w:bottom="1417" w:left="1701" w:header="708" w:footer="708" w:gutter="0"/>
          <w:cols w:space="708"/>
          <w:docGrid w:linePitch="360"/>
        </w:sectPr>
      </w:pPr>
    </w:p>
    <w:p w14:paraId="0A1C0CB9" w14:textId="77777777" w:rsidR="00284ECA" w:rsidRPr="00835C51" w:rsidRDefault="00284ECA" w:rsidP="00284ECA">
      <w:pPr>
        <w:rPr>
          <w:b/>
          <w:bCs/>
          <w:sz w:val="32"/>
          <w:szCs w:val="32"/>
        </w:rPr>
      </w:pPr>
    </w:p>
    <w:sdt>
      <w:sdtPr>
        <w:rPr>
          <w:rFonts w:asciiTheme="minorHAnsi" w:eastAsiaTheme="minorHAnsi" w:hAnsiTheme="minorHAnsi" w:cstheme="minorBidi"/>
          <w:kern w:val="2"/>
          <w:sz w:val="24"/>
          <w:szCs w:val="24"/>
          <w:lang w:eastAsia="en-US"/>
          <w14:ligatures w14:val="standardContextual"/>
        </w:rPr>
        <w:id w:val="-848018446"/>
        <w:docPartObj>
          <w:docPartGallery w:val="Table of Contents"/>
          <w:docPartUnique/>
        </w:docPartObj>
      </w:sdtPr>
      <w:sdtEndPr>
        <w:rPr>
          <w:b/>
          <w:bCs/>
        </w:rPr>
      </w:sdtEndPr>
      <w:sdtContent>
        <w:p w14:paraId="7120C801" w14:textId="77777777" w:rsidR="00284ECA" w:rsidRPr="00835C51" w:rsidRDefault="00284ECA" w:rsidP="00884168">
          <w:pPr>
            <w:pStyle w:val="TtuloTDC"/>
          </w:pPr>
          <w:r w:rsidRPr="00835C51">
            <w:t>Contenido</w:t>
          </w:r>
        </w:p>
        <w:p w14:paraId="7FC8FDB2" w14:textId="42965AF3" w:rsidR="00E751C6" w:rsidRDefault="00284ECA">
          <w:pPr>
            <w:pStyle w:val="TDC1"/>
            <w:tabs>
              <w:tab w:val="left" w:pos="480"/>
              <w:tab w:val="right" w:leader="dot" w:pos="8828"/>
            </w:tabs>
            <w:rPr>
              <w:rFonts w:eastAsiaTheme="minorEastAsia"/>
              <w:noProof/>
              <w:lang w:eastAsia="es-CO"/>
            </w:rPr>
          </w:pPr>
          <w:r w:rsidRPr="00835C51">
            <w:fldChar w:fldCharType="begin"/>
          </w:r>
          <w:r w:rsidRPr="00835C51">
            <w:instrText xml:space="preserve"> TOC \o "1-3" \h \z \u </w:instrText>
          </w:r>
          <w:r w:rsidRPr="00835C51">
            <w:fldChar w:fldCharType="separate"/>
          </w:r>
          <w:hyperlink w:anchor="_Toc235693834" w:history="1">
            <w:r w:rsidR="00E751C6" w:rsidRPr="00754E8E">
              <w:rPr>
                <w:rStyle w:val="Hipervnculo"/>
                <w:noProof/>
              </w:rPr>
              <w:t>1</w:t>
            </w:r>
            <w:r w:rsidR="00E751C6">
              <w:rPr>
                <w:rFonts w:eastAsiaTheme="minorEastAsia"/>
                <w:noProof/>
                <w:lang w:eastAsia="es-CO"/>
              </w:rPr>
              <w:tab/>
            </w:r>
            <w:r w:rsidR="00E751C6" w:rsidRPr="00754E8E">
              <w:rPr>
                <w:rStyle w:val="Hipervnculo"/>
                <w:noProof/>
              </w:rPr>
              <w:t>Resumen ejecutivo</w:t>
            </w:r>
            <w:r w:rsidR="00E751C6">
              <w:rPr>
                <w:noProof/>
                <w:webHidden/>
              </w:rPr>
              <w:tab/>
            </w:r>
            <w:r w:rsidR="00E751C6">
              <w:rPr>
                <w:noProof/>
                <w:webHidden/>
              </w:rPr>
              <w:fldChar w:fldCharType="begin"/>
            </w:r>
            <w:r w:rsidR="00E751C6">
              <w:rPr>
                <w:noProof/>
                <w:webHidden/>
              </w:rPr>
              <w:instrText xml:space="preserve"> PAGEREF _Toc235693834 \h </w:instrText>
            </w:r>
            <w:r w:rsidR="00E751C6">
              <w:rPr>
                <w:noProof/>
                <w:webHidden/>
              </w:rPr>
            </w:r>
            <w:r w:rsidR="00E751C6">
              <w:rPr>
                <w:noProof/>
                <w:webHidden/>
              </w:rPr>
              <w:fldChar w:fldCharType="separate"/>
            </w:r>
            <w:r w:rsidR="00E751C6">
              <w:rPr>
                <w:noProof/>
                <w:webHidden/>
              </w:rPr>
              <w:t>3</w:t>
            </w:r>
            <w:r w:rsidR="00E751C6">
              <w:rPr>
                <w:noProof/>
                <w:webHidden/>
              </w:rPr>
              <w:fldChar w:fldCharType="end"/>
            </w:r>
          </w:hyperlink>
        </w:p>
        <w:p w14:paraId="5CB9A048" w14:textId="3806EBAB" w:rsidR="00E751C6" w:rsidRDefault="00E751C6">
          <w:pPr>
            <w:pStyle w:val="TDC1"/>
            <w:tabs>
              <w:tab w:val="left" w:pos="480"/>
              <w:tab w:val="right" w:leader="dot" w:pos="8828"/>
            </w:tabs>
            <w:rPr>
              <w:rFonts w:eastAsiaTheme="minorEastAsia"/>
              <w:noProof/>
              <w:lang w:eastAsia="es-CO"/>
            </w:rPr>
          </w:pPr>
          <w:hyperlink w:anchor="_Toc235693835" w:history="1">
            <w:r w:rsidRPr="00754E8E">
              <w:rPr>
                <w:rStyle w:val="Hipervnculo"/>
                <w:noProof/>
              </w:rPr>
              <w:t>2</w:t>
            </w:r>
            <w:r>
              <w:rPr>
                <w:rFonts w:eastAsiaTheme="minorEastAsia"/>
                <w:noProof/>
                <w:lang w:eastAsia="es-CO"/>
              </w:rPr>
              <w:tab/>
            </w:r>
            <w:r w:rsidRPr="00754E8E">
              <w:rPr>
                <w:rStyle w:val="Hipervnculo"/>
                <w:noProof/>
              </w:rPr>
              <w:t>- Control de calidad y homogeneidad de las series de tiempo</w:t>
            </w:r>
            <w:r>
              <w:rPr>
                <w:noProof/>
                <w:webHidden/>
              </w:rPr>
              <w:tab/>
            </w:r>
            <w:r>
              <w:rPr>
                <w:noProof/>
                <w:webHidden/>
              </w:rPr>
              <w:fldChar w:fldCharType="begin"/>
            </w:r>
            <w:r>
              <w:rPr>
                <w:noProof/>
                <w:webHidden/>
              </w:rPr>
              <w:instrText xml:space="preserve"> PAGEREF _Toc235693835 \h </w:instrText>
            </w:r>
            <w:r>
              <w:rPr>
                <w:noProof/>
                <w:webHidden/>
              </w:rPr>
            </w:r>
            <w:r>
              <w:rPr>
                <w:noProof/>
                <w:webHidden/>
              </w:rPr>
              <w:fldChar w:fldCharType="separate"/>
            </w:r>
            <w:r>
              <w:rPr>
                <w:noProof/>
                <w:webHidden/>
              </w:rPr>
              <w:t>3</w:t>
            </w:r>
            <w:r>
              <w:rPr>
                <w:noProof/>
                <w:webHidden/>
              </w:rPr>
              <w:fldChar w:fldCharType="end"/>
            </w:r>
          </w:hyperlink>
        </w:p>
        <w:p w14:paraId="5846C57E" w14:textId="1CF7FC91" w:rsidR="00E751C6" w:rsidRDefault="00E751C6">
          <w:pPr>
            <w:pStyle w:val="TDC2"/>
            <w:tabs>
              <w:tab w:val="left" w:pos="960"/>
              <w:tab w:val="right" w:leader="dot" w:pos="8828"/>
            </w:tabs>
            <w:rPr>
              <w:rFonts w:eastAsiaTheme="minorEastAsia"/>
              <w:noProof/>
              <w:lang w:eastAsia="es-CO"/>
            </w:rPr>
          </w:pPr>
          <w:hyperlink w:anchor="_Toc235693836" w:history="1">
            <w:r w:rsidRPr="00754E8E">
              <w:rPr>
                <w:rStyle w:val="Hipervnculo"/>
                <w:noProof/>
              </w:rPr>
              <w:t>2.1</w:t>
            </w:r>
            <w:r>
              <w:rPr>
                <w:rFonts w:eastAsiaTheme="minorEastAsia"/>
                <w:noProof/>
                <w:lang w:eastAsia="es-CO"/>
              </w:rPr>
              <w:tab/>
            </w:r>
            <w:r w:rsidRPr="00754E8E">
              <w:rPr>
                <w:rStyle w:val="Hipervnculo"/>
                <w:noProof/>
              </w:rPr>
              <w:t>Correlación</w:t>
            </w:r>
            <w:r>
              <w:rPr>
                <w:noProof/>
                <w:webHidden/>
              </w:rPr>
              <w:tab/>
            </w:r>
            <w:r>
              <w:rPr>
                <w:noProof/>
                <w:webHidden/>
              </w:rPr>
              <w:fldChar w:fldCharType="begin"/>
            </w:r>
            <w:r>
              <w:rPr>
                <w:noProof/>
                <w:webHidden/>
              </w:rPr>
              <w:instrText xml:space="preserve"> PAGEREF _Toc235693836 \h </w:instrText>
            </w:r>
            <w:r>
              <w:rPr>
                <w:noProof/>
                <w:webHidden/>
              </w:rPr>
            </w:r>
            <w:r>
              <w:rPr>
                <w:noProof/>
                <w:webHidden/>
              </w:rPr>
              <w:fldChar w:fldCharType="separate"/>
            </w:r>
            <w:r>
              <w:rPr>
                <w:noProof/>
                <w:webHidden/>
              </w:rPr>
              <w:t>7</w:t>
            </w:r>
            <w:r>
              <w:rPr>
                <w:noProof/>
                <w:webHidden/>
              </w:rPr>
              <w:fldChar w:fldCharType="end"/>
            </w:r>
          </w:hyperlink>
        </w:p>
        <w:p w14:paraId="2E135CB9" w14:textId="6C52E8B2" w:rsidR="00E751C6" w:rsidRDefault="00E751C6">
          <w:pPr>
            <w:pStyle w:val="TDC2"/>
            <w:tabs>
              <w:tab w:val="left" w:pos="960"/>
              <w:tab w:val="right" w:leader="dot" w:pos="8828"/>
            </w:tabs>
            <w:rPr>
              <w:rFonts w:eastAsiaTheme="minorEastAsia"/>
              <w:noProof/>
              <w:lang w:eastAsia="es-CO"/>
            </w:rPr>
          </w:pPr>
          <w:hyperlink w:anchor="_Toc235693837" w:history="1">
            <w:r w:rsidRPr="00754E8E">
              <w:rPr>
                <w:rStyle w:val="Hipervnculo"/>
                <w:noProof/>
              </w:rPr>
              <w:t>2.2</w:t>
            </w:r>
            <w:r>
              <w:rPr>
                <w:rFonts w:eastAsiaTheme="minorEastAsia"/>
                <w:noProof/>
                <w:lang w:eastAsia="es-CO"/>
              </w:rPr>
              <w:tab/>
            </w:r>
            <w:r w:rsidRPr="00754E8E">
              <w:rPr>
                <w:rStyle w:val="Hipervnculo"/>
                <w:noProof/>
              </w:rPr>
              <w:t>Pruebas de Homogeneidad Temporal</w:t>
            </w:r>
            <w:r>
              <w:rPr>
                <w:noProof/>
                <w:webHidden/>
              </w:rPr>
              <w:tab/>
            </w:r>
            <w:r>
              <w:rPr>
                <w:noProof/>
                <w:webHidden/>
              </w:rPr>
              <w:fldChar w:fldCharType="begin"/>
            </w:r>
            <w:r>
              <w:rPr>
                <w:noProof/>
                <w:webHidden/>
              </w:rPr>
              <w:instrText xml:space="preserve"> PAGEREF _Toc235693837 \h </w:instrText>
            </w:r>
            <w:r>
              <w:rPr>
                <w:noProof/>
                <w:webHidden/>
              </w:rPr>
            </w:r>
            <w:r>
              <w:rPr>
                <w:noProof/>
                <w:webHidden/>
              </w:rPr>
              <w:fldChar w:fldCharType="separate"/>
            </w:r>
            <w:r>
              <w:rPr>
                <w:noProof/>
                <w:webHidden/>
              </w:rPr>
              <w:t>9</w:t>
            </w:r>
            <w:r>
              <w:rPr>
                <w:noProof/>
                <w:webHidden/>
              </w:rPr>
              <w:fldChar w:fldCharType="end"/>
            </w:r>
          </w:hyperlink>
        </w:p>
        <w:p w14:paraId="37D8F8E7" w14:textId="3709B430" w:rsidR="00E751C6" w:rsidRDefault="00E751C6">
          <w:pPr>
            <w:pStyle w:val="TDC1"/>
            <w:tabs>
              <w:tab w:val="left" w:pos="480"/>
              <w:tab w:val="right" w:leader="dot" w:pos="8828"/>
            </w:tabs>
            <w:rPr>
              <w:rFonts w:eastAsiaTheme="minorEastAsia"/>
              <w:noProof/>
              <w:lang w:eastAsia="es-CO"/>
            </w:rPr>
          </w:pPr>
          <w:hyperlink w:anchor="_Toc235693838" w:history="1">
            <w:r w:rsidRPr="00754E8E">
              <w:rPr>
                <w:rStyle w:val="Hipervnculo"/>
                <w:noProof/>
              </w:rPr>
              <w:t>3</w:t>
            </w:r>
            <w:r>
              <w:rPr>
                <w:rFonts w:eastAsiaTheme="minorEastAsia"/>
                <w:noProof/>
                <w:lang w:eastAsia="es-CO"/>
              </w:rPr>
              <w:tab/>
            </w:r>
            <w:r w:rsidRPr="00754E8E">
              <w:rPr>
                <w:rStyle w:val="Hipervnculo"/>
                <w:noProof/>
              </w:rPr>
              <w:t>Diagnóstico de Estacionariedad y Variabilidad</w:t>
            </w:r>
            <w:r>
              <w:rPr>
                <w:noProof/>
                <w:webHidden/>
              </w:rPr>
              <w:tab/>
            </w:r>
            <w:r>
              <w:rPr>
                <w:noProof/>
                <w:webHidden/>
              </w:rPr>
              <w:fldChar w:fldCharType="begin"/>
            </w:r>
            <w:r>
              <w:rPr>
                <w:noProof/>
                <w:webHidden/>
              </w:rPr>
              <w:instrText xml:space="preserve"> PAGEREF _Toc235693838 \h </w:instrText>
            </w:r>
            <w:r>
              <w:rPr>
                <w:noProof/>
                <w:webHidden/>
              </w:rPr>
            </w:r>
            <w:r>
              <w:rPr>
                <w:noProof/>
                <w:webHidden/>
              </w:rPr>
              <w:fldChar w:fldCharType="separate"/>
            </w:r>
            <w:r>
              <w:rPr>
                <w:noProof/>
                <w:webHidden/>
              </w:rPr>
              <w:t>13</w:t>
            </w:r>
            <w:r>
              <w:rPr>
                <w:noProof/>
                <w:webHidden/>
              </w:rPr>
              <w:fldChar w:fldCharType="end"/>
            </w:r>
          </w:hyperlink>
        </w:p>
        <w:p w14:paraId="19D18BA3" w14:textId="1797E790" w:rsidR="00E751C6" w:rsidRDefault="00E751C6">
          <w:pPr>
            <w:pStyle w:val="TDC2"/>
            <w:tabs>
              <w:tab w:val="left" w:pos="960"/>
              <w:tab w:val="right" w:leader="dot" w:pos="8828"/>
            </w:tabs>
            <w:rPr>
              <w:rFonts w:eastAsiaTheme="minorEastAsia"/>
              <w:noProof/>
              <w:lang w:eastAsia="es-CO"/>
            </w:rPr>
          </w:pPr>
          <w:hyperlink w:anchor="_Toc235693839" w:history="1">
            <w:r w:rsidRPr="00754E8E">
              <w:rPr>
                <w:rStyle w:val="Hipervnculo"/>
                <w:noProof/>
              </w:rPr>
              <w:t>3.1</w:t>
            </w:r>
            <w:r>
              <w:rPr>
                <w:rFonts w:eastAsiaTheme="minorEastAsia"/>
                <w:noProof/>
                <w:lang w:eastAsia="es-CO"/>
              </w:rPr>
              <w:tab/>
            </w:r>
            <w:r w:rsidRPr="00754E8E">
              <w:rPr>
                <w:rStyle w:val="Hipervnculo"/>
                <w:noProof/>
              </w:rPr>
              <w:t>Prueba de Tendencia No paramétricas</w:t>
            </w:r>
            <w:r>
              <w:rPr>
                <w:noProof/>
                <w:webHidden/>
              </w:rPr>
              <w:tab/>
            </w:r>
            <w:r>
              <w:rPr>
                <w:noProof/>
                <w:webHidden/>
              </w:rPr>
              <w:fldChar w:fldCharType="begin"/>
            </w:r>
            <w:r>
              <w:rPr>
                <w:noProof/>
                <w:webHidden/>
              </w:rPr>
              <w:instrText xml:space="preserve"> PAGEREF _Toc235693839 \h </w:instrText>
            </w:r>
            <w:r>
              <w:rPr>
                <w:noProof/>
                <w:webHidden/>
              </w:rPr>
            </w:r>
            <w:r>
              <w:rPr>
                <w:noProof/>
                <w:webHidden/>
              </w:rPr>
              <w:fldChar w:fldCharType="separate"/>
            </w:r>
            <w:r>
              <w:rPr>
                <w:noProof/>
                <w:webHidden/>
              </w:rPr>
              <w:t>13</w:t>
            </w:r>
            <w:r>
              <w:rPr>
                <w:noProof/>
                <w:webHidden/>
              </w:rPr>
              <w:fldChar w:fldCharType="end"/>
            </w:r>
          </w:hyperlink>
        </w:p>
        <w:p w14:paraId="16E6BE44" w14:textId="13541169" w:rsidR="00E751C6" w:rsidRDefault="00E751C6">
          <w:pPr>
            <w:pStyle w:val="TDC2"/>
            <w:tabs>
              <w:tab w:val="left" w:pos="960"/>
              <w:tab w:val="right" w:leader="dot" w:pos="8828"/>
            </w:tabs>
            <w:rPr>
              <w:rFonts w:eastAsiaTheme="minorEastAsia"/>
              <w:noProof/>
              <w:lang w:eastAsia="es-CO"/>
            </w:rPr>
          </w:pPr>
          <w:hyperlink w:anchor="_Toc235693840" w:history="1">
            <w:r w:rsidRPr="00754E8E">
              <w:rPr>
                <w:rStyle w:val="Hipervnculo"/>
                <w:noProof/>
              </w:rPr>
              <w:t>3.2</w:t>
            </w:r>
            <w:r>
              <w:rPr>
                <w:rFonts w:eastAsiaTheme="minorEastAsia"/>
                <w:noProof/>
                <w:lang w:eastAsia="es-CO"/>
              </w:rPr>
              <w:tab/>
            </w:r>
            <w:r w:rsidRPr="00754E8E">
              <w:rPr>
                <w:rStyle w:val="Hipervnculo"/>
                <w:noProof/>
              </w:rPr>
              <w:t>Analisis Espectral (Wavelet)</w:t>
            </w:r>
            <w:r>
              <w:rPr>
                <w:noProof/>
                <w:webHidden/>
              </w:rPr>
              <w:tab/>
            </w:r>
            <w:r>
              <w:rPr>
                <w:noProof/>
                <w:webHidden/>
              </w:rPr>
              <w:fldChar w:fldCharType="begin"/>
            </w:r>
            <w:r>
              <w:rPr>
                <w:noProof/>
                <w:webHidden/>
              </w:rPr>
              <w:instrText xml:space="preserve"> PAGEREF _Toc235693840 \h </w:instrText>
            </w:r>
            <w:r>
              <w:rPr>
                <w:noProof/>
                <w:webHidden/>
              </w:rPr>
            </w:r>
            <w:r>
              <w:rPr>
                <w:noProof/>
                <w:webHidden/>
              </w:rPr>
              <w:fldChar w:fldCharType="separate"/>
            </w:r>
            <w:r>
              <w:rPr>
                <w:noProof/>
                <w:webHidden/>
              </w:rPr>
              <w:t>13</w:t>
            </w:r>
            <w:r>
              <w:rPr>
                <w:noProof/>
                <w:webHidden/>
              </w:rPr>
              <w:fldChar w:fldCharType="end"/>
            </w:r>
          </w:hyperlink>
        </w:p>
        <w:p w14:paraId="2D1DE636" w14:textId="1972F215" w:rsidR="00E751C6" w:rsidRDefault="00E751C6">
          <w:pPr>
            <w:pStyle w:val="TDC1"/>
            <w:tabs>
              <w:tab w:val="left" w:pos="480"/>
              <w:tab w:val="right" w:leader="dot" w:pos="8828"/>
            </w:tabs>
            <w:rPr>
              <w:rFonts w:eastAsiaTheme="minorEastAsia"/>
              <w:noProof/>
              <w:lang w:eastAsia="es-CO"/>
            </w:rPr>
          </w:pPr>
          <w:hyperlink w:anchor="_Toc235693841" w:history="1">
            <w:r w:rsidRPr="00754E8E">
              <w:rPr>
                <w:rStyle w:val="Hipervnculo"/>
                <w:noProof/>
              </w:rPr>
              <w:t>4</w:t>
            </w:r>
            <w:r>
              <w:rPr>
                <w:rFonts w:eastAsiaTheme="minorEastAsia"/>
                <w:noProof/>
                <w:lang w:eastAsia="es-CO"/>
              </w:rPr>
              <w:tab/>
            </w:r>
            <w:r w:rsidRPr="00754E8E">
              <w:rPr>
                <w:rStyle w:val="Hipervnculo"/>
                <w:noProof/>
              </w:rPr>
              <w:t>Imputación de datos</w:t>
            </w:r>
            <w:r>
              <w:rPr>
                <w:noProof/>
                <w:webHidden/>
              </w:rPr>
              <w:tab/>
            </w:r>
            <w:r>
              <w:rPr>
                <w:noProof/>
                <w:webHidden/>
              </w:rPr>
              <w:fldChar w:fldCharType="begin"/>
            </w:r>
            <w:r>
              <w:rPr>
                <w:noProof/>
                <w:webHidden/>
              </w:rPr>
              <w:instrText xml:space="preserve"> PAGEREF _Toc235693841 \h </w:instrText>
            </w:r>
            <w:r>
              <w:rPr>
                <w:noProof/>
                <w:webHidden/>
              </w:rPr>
            </w:r>
            <w:r>
              <w:rPr>
                <w:noProof/>
                <w:webHidden/>
              </w:rPr>
              <w:fldChar w:fldCharType="separate"/>
            </w:r>
            <w:r>
              <w:rPr>
                <w:noProof/>
                <w:webHidden/>
              </w:rPr>
              <w:t>14</w:t>
            </w:r>
            <w:r>
              <w:rPr>
                <w:noProof/>
                <w:webHidden/>
              </w:rPr>
              <w:fldChar w:fldCharType="end"/>
            </w:r>
          </w:hyperlink>
        </w:p>
        <w:p w14:paraId="6F155F3C" w14:textId="32F7F1B1" w:rsidR="00E751C6" w:rsidRDefault="00E751C6">
          <w:pPr>
            <w:pStyle w:val="TDC1"/>
            <w:tabs>
              <w:tab w:val="left" w:pos="480"/>
              <w:tab w:val="right" w:leader="dot" w:pos="8828"/>
            </w:tabs>
            <w:rPr>
              <w:rFonts w:eastAsiaTheme="minorEastAsia"/>
              <w:noProof/>
              <w:lang w:eastAsia="es-CO"/>
            </w:rPr>
          </w:pPr>
          <w:hyperlink w:anchor="_Toc235693842" w:history="1">
            <w:r w:rsidRPr="00754E8E">
              <w:rPr>
                <w:rStyle w:val="Hipervnculo"/>
                <w:noProof/>
              </w:rPr>
              <w:t>5</w:t>
            </w:r>
            <w:r>
              <w:rPr>
                <w:rFonts w:eastAsiaTheme="minorEastAsia"/>
                <w:noProof/>
                <w:lang w:eastAsia="es-CO"/>
              </w:rPr>
              <w:tab/>
            </w:r>
            <w:r w:rsidRPr="00754E8E">
              <w:rPr>
                <w:rStyle w:val="Hipervnculo"/>
                <w:noProof/>
              </w:rPr>
              <w:t>Análisis detallado por estaciones</w:t>
            </w:r>
            <w:r>
              <w:rPr>
                <w:noProof/>
                <w:webHidden/>
              </w:rPr>
              <w:tab/>
            </w:r>
            <w:r>
              <w:rPr>
                <w:noProof/>
                <w:webHidden/>
              </w:rPr>
              <w:fldChar w:fldCharType="begin"/>
            </w:r>
            <w:r>
              <w:rPr>
                <w:noProof/>
                <w:webHidden/>
              </w:rPr>
              <w:instrText xml:space="preserve"> PAGEREF _Toc235693842 \h </w:instrText>
            </w:r>
            <w:r>
              <w:rPr>
                <w:noProof/>
                <w:webHidden/>
              </w:rPr>
            </w:r>
            <w:r>
              <w:rPr>
                <w:noProof/>
                <w:webHidden/>
              </w:rPr>
              <w:fldChar w:fldCharType="separate"/>
            </w:r>
            <w:r>
              <w:rPr>
                <w:noProof/>
                <w:webHidden/>
              </w:rPr>
              <w:t>15</w:t>
            </w:r>
            <w:r>
              <w:rPr>
                <w:noProof/>
                <w:webHidden/>
              </w:rPr>
              <w:fldChar w:fldCharType="end"/>
            </w:r>
          </w:hyperlink>
        </w:p>
        <w:p w14:paraId="21F374CA" w14:textId="31C069AC" w:rsidR="00E751C6" w:rsidRDefault="00E751C6">
          <w:pPr>
            <w:pStyle w:val="TDC2"/>
            <w:tabs>
              <w:tab w:val="left" w:pos="960"/>
              <w:tab w:val="right" w:leader="dot" w:pos="8828"/>
            </w:tabs>
            <w:rPr>
              <w:rFonts w:eastAsiaTheme="minorEastAsia"/>
              <w:noProof/>
              <w:lang w:eastAsia="es-CO"/>
            </w:rPr>
          </w:pPr>
          <w:hyperlink w:anchor="_Toc235693843" w:history="1">
            <w:r w:rsidRPr="00754E8E">
              <w:rPr>
                <w:rStyle w:val="Hipervnculo"/>
                <w:noProof/>
              </w:rPr>
              <w:t>5.1</w:t>
            </w:r>
            <w:r>
              <w:rPr>
                <w:rFonts w:eastAsiaTheme="minorEastAsia"/>
                <w:noProof/>
                <w:lang w:eastAsia="es-CO"/>
              </w:rPr>
              <w:tab/>
            </w:r>
            <w:r w:rsidRPr="00754E8E">
              <w:rPr>
                <w:rStyle w:val="Hipervnculo"/>
                <w:noProof/>
              </w:rPr>
              <w:t>Calamar</w:t>
            </w:r>
            <w:r>
              <w:rPr>
                <w:noProof/>
                <w:webHidden/>
              </w:rPr>
              <w:tab/>
            </w:r>
            <w:r>
              <w:rPr>
                <w:noProof/>
                <w:webHidden/>
              </w:rPr>
              <w:fldChar w:fldCharType="begin"/>
            </w:r>
            <w:r>
              <w:rPr>
                <w:noProof/>
                <w:webHidden/>
              </w:rPr>
              <w:instrText xml:space="preserve"> PAGEREF _Toc235693843 \h </w:instrText>
            </w:r>
            <w:r>
              <w:rPr>
                <w:noProof/>
                <w:webHidden/>
              </w:rPr>
            </w:r>
            <w:r>
              <w:rPr>
                <w:noProof/>
                <w:webHidden/>
              </w:rPr>
              <w:fldChar w:fldCharType="separate"/>
            </w:r>
            <w:r>
              <w:rPr>
                <w:noProof/>
                <w:webHidden/>
              </w:rPr>
              <w:t>15</w:t>
            </w:r>
            <w:r>
              <w:rPr>
                <w:noProof/>
                <w:webHidden/>
              </w:rPr>
              <w:fldChar w:fldCharType="end"/>
            </w:r>
          </w:hyperlink>
        </w:p>
        <w:p w14:paraId="13D423C1" w14:textId="282296B5" w:rsidR="00E751C6" w:rsidRDefault="00E751C6">
          <w:pPr>
            <w:pStyle w:val="TDC3"/>
            <w:tabs>
              <w:tab w:val="left" w:pos="1440"/>
              <w:tab w:val="right" w:leader="dot" w:pos="8828"/>
            </w:tabs>
            <w:rPr>
              <w:rFonts w:eastAsiaTheme="minorEastAsia"/>
              <w:noProof/>
              <w:lang w:eastAsia="es-CO"/>
            </w:rPr>
          </w:pPr>
          <w:hyperlink w:anchor="_Toc235693844" w:history="1">
            <w:r w:rsidRPr="00754E8E">
              <w:rPr>
                <w:rStyle w:val="Hipervnculo"/>
                <w:noProof/>
              </w:rPr>
              <w:t>5.1.1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_Toc235693844 \h </w:instrText>
            </w:r>
            <w:r>
              <w:rPr>
                <w:noProof/>
                <w:webHidden/>
              </w:rPr>
            </w:r>
            <w:r>
              <w:rPr>
                <w:noProof/>
                <w:webHidden/>
              </w:rPr>
              <w:fldChar w:fldCharType="separate"/>
            </w:r>
            <w:r>
              <w:rPr>
                <w:noProof/>
                <w:webHidden/>
              </w:rPr>
              <w:t>15</w:t>
            </w:r>
            <w:r>
              <w:rPr>
                <w:noProof/>
                <w:webHidden/>
              </w:rPr>
              <w:fldChar w:fldCharType="end"/>
            </w:r>
          </w:hyperlink>
        </w:p>
        <w:p w14:paraId="4C6C69B2" w14:textId="58FB8823" w:rsidR="00E751C6" w:rsidRDefault="00E751C6">
          <w:pPr>
            <w:pStyle w:val="TDC3"/>
            <w:tabs>
              <w:tab w:val="left" w:pos="1440"/>
              <w:tab w:val="right" w:leader="dot" w:pos="8828"/>
            </w:tabs>
            <w:rPr>
              <w:rFonts w:eastAsiaTheme="minorEastAsia"/>
              <w:noProof/>
              <w:lang w:eastAsia="es-CO"/>
            </w:rPr>
          </w:pPr>
          <w:hyperlink w:anchor="_Toc235693845" w:history="1">
            <w:r w:rsidRPr="00754E8E">
              <w:rPr>
                <w:rStyle w:val="Hipervnculo"/>
                <w:noProof/>
              </w:rPr>
              <w:t>5.1.2</w:t>
            </w:r>
            <w:r>
              <w:rPr>
                <w:rFonts w:eastAsiaTheme="minorEastAsia"/>
                <w:noProof/>
                <w:lang w:eastAsia="es-CO"/>
              </w:rPr>
              <w:tab/>
            </w:r>
            <w:r w:rsidRPr="00754E8E">
              <w:rPr>
                <w:rStyle w:val="Hipervnculo"/>
                <w:noProof/>
              </w:rPr>
              <w:t>Curva de niveles excedidos</w:t>
            </w:r>
            <w:r>
              <w:rPr>
                <w:noProof/>
                <w:webHidden/>
              </w:rPr>
              <w:tab/>
            </w:r>
            <w:r>
              <w:rPr>
                <w:noProof/>
                <w:webHidden/>
              </w:rPr>
              <w:fldChar w:fldCharType="begin"/>
            </w:r>
            <w:r>
              <w:rPr>
                <w:noProof/>
                <w:webHidden/>
              </w:rPr>
              <w:instrText xml:space="preserve"> PAGEREF _Toc235693845 \h </w:instrText>
            </w:r>
            <w:r>
              <w:rPr>
                <w:noProof/>
                <w:webHidden/>
              </w:rPr>
            </w:r>
            <w:r>
              <w:rPr>
                <w:noProof/>
                <w:webHidden/>
              </w:rPr>
              <w:fldChar w:fldCharType="separate"/>
            </w:r>
            <w:r>
              <w:rPr>
                <w:noProof/>
                <w:webHidden/>
              </w:rPr>
              <w:t>16</w:t>
            </w:r>
            <w:r>
              <w:rPr>
                <w:noProof/>
                <w:webHidden/>
              </w:rPr>
              <w:fldChar w:fldCharType="end"/>
            </w:r>
          </w:hyperlink>
        </w:p>
        <w:p w14:paraId="761FAF8C" w14:textId="2B63BFA7" w:rsidR="00E751C6" w:rsidRDefault="00E751C6">
          <w:pPr>
            <w:pStyle w:val="TDC2"/>
            <w:tabs>
              <w:tab w:val="left" w:pos="960"/>
              <w:tab w:val="right" w:leader="dot" w:pos="8828"/>
            </w:tabs>
            <w:rPr>
              <w:rFonts w:eastAsiaTheme="minorEastAsia"/>
              <w:noProof/>
              <w:lang w:eastAsia="es-CO"/>
            </w:rPr>
          </w:pPr>
          <w:hyperlink w:anchor="_Toc235693846" w:history="1">
            <w:r w:rsidRPr="00754E8E">
              <w:rPr>
                <w:rStyle w:val="Hipervnculo"/>
                <w:noProof/>
              </w:rPr>
              <w:t>5.2</w:t>
            </w:r>
            <w:r>
              <w:rPr>
                <w:rFonts w:eastAsiaTheme="minorEastAsia"/>
                <w:noProof/>
                <w:lang w:eastAsia="es-CO"/>
              </w:rPr>
              <w:tab/>
            </w:r>
            <w:r w:rsidRPr="00754E8E">
              <w:rPr>
                <w:rStyle w:val="Hipervnculo"/>
                <w:noProof/>
              </w:rPr>
              <w:t>Magangué</w:t>
            </w:r>
            <w:r>
              <w:rPr>
                <w:noProof/>
                <w:webHidden/>
              </w:rPr>
              <w:tab/>
            </w:r>
            <w:r>
              <w:rPr>
                <w:noProof/>
                <w:webHidden/>
              </w:rPr>
              <w:fldChar w:fldCharType="begin"/>
            </w:r>
            <w:r>
              <w:rPr>
                <w:noProof/>
                <w:webHidden/>
              </w:rPr>
              <w:instrText xml:space="preserve"> PAGEREF _Toc235693846 \h </w:instrText>
            </w:r>
            <w:r>
              <w:rPr>
                <w:noProof/>
                <w:webHidden/>
              </w:rPr>
            </w:r>
            <w:r>
              <w:rPr>
                <w:noProof/>
                <w:webHidden/>
              </w:rPr>
              <w:fldChar w:fldCharType="separate"/>
            </w:r>
            <w:r>
              <w:rPr>
                <w:noProof/>
                <w:webHidden/>
              </w:rPr>
              <w:t>18</w:t>
            </w:r>
            <w:r>
              <w:rPr>
                <w:noProof/>
                <w:webHidden/>
              </w:rPr>
              <w:fldChar w:fldCharType="end"/>
            </w:r>
          </w:hyperlink>
        </w:p>
        <w:p w14:paraId="389E7E8D" w14:textId="4BD8B685" w:rsidR="00E751C6" w:rsidRDefault="00E751C6">
          <w:pPr>
            <w:pStyle w:val="TDC3"/>
            <w:tabs>
              <w:tab w:val="left" w:pos="1440"/>
              <w:tab w:val="right" w:leader="dot" w:pos="8828"/>
            </w:tabs>
            <w:rPr>
              <w:rFonts w:eastAsiaTheme="minorEastAsia"/>
              <w:noProof/>
              <w:lang w:eastAsia="es-CO"/>
            </w:rPr>
          </w:pPr>
          <w:hyperlink w:anchor="_Toc235693847" w:history="1">
            <w:r w:rsidRPr="00754E8E">
              <w:rPr>
                <w:rStyle w:val="Hipervnculo"/>
                <w:noProof/>
              </w:rPr>
              <w:t>5.2.1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_Toc235693847 \h </w:instrText>
            </w:r>
            <w:r>
              <w:rPr>
                <w:noProof/>
                <w:webHidden/>
              </w:rPr>
            </w:r>
            <w:r>
              <w:rPr>
                <w:noProof/>
                <w:webHidden/>
              </w:rPr>
              <w:fldChar w:fldCharType="separate"/>
            </w:r>
            <w:r>
              <w:rPr>
                <w:noProof/>
                <w:webHidden/>
              </w:rPr>
              <w:t>18</w:t>
            </w:r>
            <w:r>
              <w:rPr>
                <w:noProof/>
                <w:webHidden/>
              </w:rPr>
              <w:fldChar w:fldCharType="end"/>
            </w:r>
          </w:hyperlink>
        </w:p>
        <w:p w14:paraId="3369C842" w14:textId="2BD0FFF1" w:rsidR="00E751C6" w:rsidRDefault="00E751C6">
          <w:pPr>
            <w:pStyle w:val="TDC3"/>
            <w:tabs>
              <w:tab w:val="left" w:pos="1440"/>
              <w:tab w:val="right" w:leader="dot" w:pos="8828"/>
            </w:tabs>
            <w:rPr>
              <w:rFonts w:eastAsiaTheme="minorEastAsia"/>
              <w:noProof/>
              <w:lang w:eastAsia="es-CO"/>
            </w:rPr>
          </w:pPr>
          <w:hyperlink w:anchor="_Toc235693848" w:history="1">
            <w:r w:rsidRPr="00754E8E">
              <w:rPr>
                <w:rStyle w:val="Hipervnculo"/>
                <w:noProof/>
              </w:rPr>
              <w:t>5.2.2</w:t>
            </w:r>
            <w:r>
              <w:rPr>
                <w:rFonts w:eastAsiaTheme="minorEastAsia"/>
                <w:noProof/>
                <w:lang w:eastAsia="es-CO"/>
              </w:rPr>
              <w:tab/>
            </w:r>
            <w:r w:rsidRPr="00754E8E">
              <w:rPr>
                <w:rStyle w:val="Hipervnculo"/>
                <w:noProof/>
              </w:rPr>
              <w:t>Curva de niveles excedidos</w:t>
            </w:r>
            <w:r>
              <w:rPr>
                <w:noProof/>
                <w:webHidden/>
              </w:rPr>
              <w:tab/>
            </w:r>
            <w:r>
              <w:rPr>
                <w:noProof/>
                <w:webHidden/>
              </w:rPr>
              <w:fldChar w:fldCharType="begin"/>
            </w:r>
            <w:r>
              <w:rPr>
                <w:noProof/>
                <w:webHidden/>
              </w:rPr>
              <w:instrText xml:space="preserve"> PAGEREF _Toc235693848 \h </w:instrText>
            </w:r>
            <w:r>
              <w:rPr>
                <w:noProof/>
                <w:webHidden/>
              </w:rPr>
            </w:r>
            <w:r>
              <w:rPr>
                <w:noProof/>
                <w:webHidden/>
              </w:rPr>
              <w:fldChar w:fldCharType="separate"/>
            </w:r>
            <w:r>
              <w:rPr>
                <w:noProof/>
                <w:webHidden/>
              </w:rPr>
              <w:t>19</w:t>
            </w:r>
            <w:r>
              <w:rPr>
                <w:noProof/>
                <w:webHidden/>
              </w:rPr>
              <w:fldChar w:fldCharType="end"/>
            </w:r>
          </w:hyperlink>
        </w:p>
        <w:p w14:paraId="7C344811" w14:textId="341049D4" w:rsidR="00E751C6" w:rsidRDefault="00E751C6">
          <w:pPr>
            <w:pStyle w:val="TDC2"/>
            <w:tabs>
              <w:tab w:val="left" w:pos="960"/>
              <w:tab w:val="right" w:leader="dot" w:pos="8828"/>
            </w:tabs>
            <w:rPr>
              <w:rFonts w:eastAsiaTheme="minorEastAsia"/>
              <w:noProof/>
              <w:lang w:eastAsia="es-CO"/>
            </w:rPr>
          </w:pPr>
          <w:hyperlink w:anchor="_Toc235693849" w:history="1">
            <w:r w:rsidRPr="00754E8E">
              <w:rPr>
                <w:rStyle w:val="Hipervnculo"/>
                <w:noProof/>
              </w:rPr>
              <w:t>5.3</w:t>
            </w:r>
            <w:r>
              <w:rPr>
                <w:rFonts w:eastAsiaTheme="minorEastAsia"/>
                <w:noProof/>
                <w:lang w:eastAsia="es-CO"/>
              </w:rPr>
              <w:tab/>
            </w:r>
            <w:r w:rsidRPr="00754E8E">
              <w:rPr>
                <w:rStyle w:val="Hipervnculo"/>
                <w:noProof/>
              </w:rPr>
              <w:t>Barbosa</w:t>
            </w:r>
            <w:r>
              <w:rPr>
                <w:noProof/>
                <w:webHidden/>
              </w:rPr>
              <w:tab/>
            </w:r>
            <w:r>
              <w:rPr>
                <w:noProof/>
                <w:webHidden/>
              </w:rPr>
              <w:fldChar w:fldCharType="begin"/>
            </w:r>
            <w:r>
              <w:rPr>
                <w:noProof/>
                <w:webHidden/>
              </w:rPr>
              <w:instrText xml:space="preserve"> PAGEREF _Toc235693849 \h </w:instrText>
            </w:r>
            <w:r>
              <w:rPr>
                <w:noProof/>
                <w:webHidden/>
              </w:rPr>
            </w:r>
            <w:r>
              <w:rPr>
                <w:noProof/>
                <w:webHidden/>
              </w:rPr>
              <w:fldChar w:fldCharType="separate"/>
            </w:r>
            <w:r>
              <w:rPr>
                <w:noProof/>
                <w:webHidden/>
              </w:rPr>
              <w:t>20</w:t>
            </w:r>
            <w:r>
              <w:rPr>
                <w:noProof/>
                <w:webHidden/>
              </w:rPr>
              <w:fldChar w:fldCharType="end"/>
            </w:r>
          </w:hyperlink>
        </w:p>
        <w:p w14:paraId="7CBDA7F0" w14:textId="78659024" w:rsidR="00E751C6" w:rsidRDefault="00E751C6">
          <w:pPr>
            <w:pStyle w:val="TDC3"/>
            <w:tabs>
              <w:tab w:val="left" w:pos="1440"/>
              <w:tab w:val="right" w:leader="dot" w:pos="8828"/>
            </w:tabs>
            <w:rPr>
              <w:rFonts w:eastAsiaTheme="minorEastAsia"/>
              <w:noProof/>
              <w:lang w:eastAsia="es-CO"/>
            </w:rPr>
          </w:pPr>
          <w:hyperlink w:anchor="_Toc235693850" w:history="1">
            <w:r w:rsidRPr="00754E8E">
              <w:rPr>
                <w:rStyle w:val="Hipervnculo"/>
                <w:noProof/>
              </w:rPr>
              <w:t>5.3.1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_Toc235693850 \h </w:instrText>
            </w:r>
            <w:r>
              <w:rPr>
                <w:noProof/>
                <w:webHidden/>
              </w:rPr>
            </w:r>
            <w:r>
              <w:rPr>
                <w:noProof/>
                <w:webHidden/>
              </w:rPr>
              <w:fldChar w:fldCharType="separate"/>
            </w:r>
            <w:r>
              <w:rPr>
                <w:noProof/>
                <w:webHidden/>
              </w:rPr>
              <w:t>21</w:t>
            </w:r>
            <w:r>
              <w:rPr>
                <w:noProof/>
                <w:webHidden/>
              </w:rPr>
              <w:fldChar w:fldCharType="end"/>
            </w:r>
          </w:hyperlink>
        </w:p>
        <w:p w14:paraId="12E09475" w14:textId="1C9376C5" w:rsidR="00E751C6" w:rsidRDefault="00E751C6">
          <w:pPr>
            <w:pStyle w:val="TDC3"/>
            <w:tabs>
              <w:tab w:val="left" w:pos="1440"/>
              <w:tab w:val="right" w:leader="dot" w:pos="8828"/>
            </w:tabs>
            <w:rPr>
              <w:rFonts w:eastAsiaTheme="minorEastAsia"/>
              <w:noProof/>
              <w:lang w:eastAsia="es-CO"/>
            </w:rPr>
          </w:pPr>
          <w:hyperlink w:anchor="_Toc235693851" w:history="1">
            <w:r w:rsidRPr="00754E8E">
              <w:rPr>
                <w:rStyle w:val="Hipervnculo"/>
                <w:noProof/>
              </w:rPr>
              <w:t>5.3.2</w:t>
            </w:r>
            <w:r>
              <w:rPr>
                <w:rFonts w:eastAsiaTheme="minorEastAsia"/>
                <w:noProof/>
                <w:lang w:eastAsia="es-CO"/>
              </w:rPr>
              <w:tab/>
            </w:r>
            <w:r w:rsidRPr="00754E8E">
              <w:rPr>
                <w:rStyle w:val="Hipervnculo"/>
                <w:noProof/>
              </w:rPr>
              <w:t>Curva de Niveles excedidos</w:t>
            </w:r>
            <w:r>
              <w:rPr>
                <w:noProof/>
                <w:webHidden/>
              </w:rPr>
              <w:tab/>
            </w:r>
            <w:r>
              <w:rPr>
                <w:noProof/>
                <w:webHidden/>
              </w:rPr>
              <w:fldChar w:fldCharType="begin"/>
            </w:r>
            <w:r>
              <w:rPr>
                <w:noProof/>
                <w:webHidden/>
              </w:rPr>
              <w:instrText xml:space="preserve"> PAGEREF _Toc235693851 \h </w:instrText>
            </w:r>
            <w:r>
              <w:rPr>
                <w:noProof/>
                <w:webHidden/>
              </w:rPr>
            </w:r>
            <w:r>
              <w:rPr>
                <w:noProof/>
                <w:webHidden/>
              </w:rPr>
              <w:fldChar w:fldCharType="separate"/>
            </w:r>
            <w:r>
              <w:rPr>
                <w:noProof/>
                <w:webHidden/>
              </w:rPr>
              <w:t>23</w:t>
            </w:r>
            <w:r>
              <w:rPr>
                <w:noProof/>
                <w:webHidden/>
              </w:rPr>
              <w:fldChar w:fldCharType="end"/>
            </w:r>
          </w:hyperlink>
        </w:p>
        <w:p w14:paraId="4CAC0021" w14:textId="1986A738" w:rsidR="00E751C6" w:rsidRDefault="00E751C6">
          <w:pPr>
            <w:pStyle w:val="TDC2"/>
            <w:tabs>
              <w:tab w:val="left" w:pos="960"/>
              <w:tab w:val="right" w:leader="dot" w:pos="8828"/>
            </w:tabs>
            <w:rPr>
              <w:rFonts w:eastAsiaTheme="minorEastAsia"/>
              <w:noProof/>
              <w:lang w:eastAsia="es-CO"/>
            </w:rPr>
          </w:pPr>
          <w:hyperlink w:anchor="_Toc235693852" w:history="1">
            <w:r w:rsidRPr="00754E8E">
              <w:rPr>
                <w:rStyle w:val="Hipervnculo"/>
                <w:noProof/>
              </w:rPr>
              <w:t>5.4</w:t>
            </w:r>
            <w:r>
              <w:rPr>
                <w:rFonts w:eastAsiaTheme="minorEastAsia"/>
                <w:noProof/>
                <w:lang w:eastAsia="es-CO"/>
              </w:rPr>
              <w:tab/>
            </w:r>
            <w:r w:rsidRPr="00754E8E">
              <w:rPr>
                <w:rStyle w:val="Hipervnculo"/>
                <w:noProof/>
              </w:rPr>
              <w:t>Armenia</w:t>
            </w:r>
            <w:r>
              <w:rPr>
                <w:noProof/>
                <w:webHidden/>
              </w:rPr>
              <w:tab/>
            </w:r>
            <w:r>
              <w:rPr>
                <w:noProof/>
                <w:webHidden/>
              </w:rPr>
              <w:fldChar w:fldCharType="begin"/>
            </w:r>
            <w:r>
              <w:rPr>
                <w:noProof/>
                <w:webHidden/>
              </w:rPr>
              <w:instrText xml:space="preserve"> PAGEREF _Toc235693852 \h </w:instrText>
            </w:r>
            <w:r>
              <w:rPr>
                <w:noProof/>
                <w:webHidden/>
              </w:rPr>
            </w:r>
            <w:r>
              <w:rPr>
                <w:noProof/>
                <w:webHidden/>
              </w:rPr>
              <w:fldChar w:fldCharType="separate"/>
            </w:r>
            <w:r>
              <w:rPr>
                <w:noProof/>
                <w:webHidden/>
              </w:rPr>
              <w:t>24</w:t>
            </w:r>
            <w:r>
              <w:rPr>
                <w:noProof/>
                <w:webHidden/>
              </w:rPr>
              <w:fldChar w:fldCharType="end"/>
            </w:r>
          </w:hyperlink>
        </w:p>
        <w:p w14:paraId="7D8DD198" w14:textId="1FA88AF2" w:rsidR="00E751C6" w:rsidRDefault="00E751C6">
          <w:pPr>
            <w:pStyle w:val="TDC3"/>
            <w:tabs>
              <w:tab w:val="left" w:pos="1440"/>
              <w:tab w:val="right" w:leader="dot" w:pos="8828"/>
            </w:tabs>
            <w:rPr>
              <w:rFonts w:eastAsiaTheme="minorEastAsia"/>
              <w:noProof/>
              <w:lang w:eastAsia="es-CO"/>
            </w:rPr>
          </w:pPr>
          <w:hyperlink w:anchor="_Toc235693853" w:history="1">
            <w:r w:rsidRPr="00754E8E">
              <w:rPr>
                <w:rStyle w:val="Hipervnculo"/>
                <w:noProof/>
              </w:rPr>
              <w:t>5.4.1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_Toc235693853 \h </w:instrText>
            </w:r>
            <w:r>
              <w:rPr>
                <w:noProof/>
                <w:webHidden/>
              </w:rPr>
            </w:r>
            <w:r>
              <w:rPr>
                <w:noProof/>
                <w:webHidden/>
              </w:rPr>
              <w:fldChar w:fldCharType="separate"/>
            </w:r>
            <w:r>
              <w:rPr>
                <w:noProof/>
                <w:webHidden/>
              </w:rPr>
              <w:t>24</w:t>
            </w:r>
            <w:r>
              <w:rPr>
                <w:noProof/>
                <w:webHidden/>
              </w:rPr>
              <w:fldChar w:fldCharType="end"/>
            </w:r>
          </w:hyperlink>
        </w:p>
        <w:p w14:paraId="44AEABBB" w14:textId="044F2EC2" w:rsidR="00E751C6" w:rsidRDefault="00E751C6">
          <w:pPr>
            <w:pStyle w:val="TDC3"/>
            <w:tabs>
              <w:tab w:val="left" w:pos="1440"/>
              <w:tab w:val="right" w:leader="dot" w:pos="8828"/>
            </w:tabs>
            <w:rPr>
              <w:rFonts w:eastAsiaTheme="minorEastAsia"/>
              <w:noProof/>
              <w:lang w:eastAsia="es-CO"/>
            </w:rPr>
          </w:pPr>
          <w:hyperlink w:anchor="_Toc235693854" w:history="1">
            <w:r w:rsidRPr="00754E8E">
              <w:rPr>
                <w:rStyle w:val="Hipervnculo"/>
                <w:noProof/>
              </w:rPr>
              <w:t>5.4.2</w:t>
            </w:r>
            <w:r>
              <w:rPr>
                <w:rFonts w:eastAsiaTheme="minorEastAsia"/>
                <w:noProof/>
                <w:lang w:eastAsia="es-CO"/>
              </w:rPr>
              <w:tab/>
            </w:r>
            <w:r w:rsidRPr="00754E8E">
              <w:rPr>
                <w:rStyle w:val="Hipervnculo"/>
                <w:noProof/>
              </w:rPr>
              <w:t>Curva de niveles excedidos</w:t>
            </w:r>
            <w:r>
              <w:rPr>
                <w:noProof/>
                <w:webHidden/>
              </w:rPr>
              <w:tab/>
            </w:r>
            <w:r>
              <w:rPr>
                <w:noProof/>
                <w:webHidden/>
              </w:rPr>
              <w:fldChar w:fldCharType="begin"/>
            </w:r>
            <w:r>
              <w:rPr>
                <w:noProof/>
                <w:webHidden/>
              </w:rPr>
              <w:instrText xml:space="preserve"> PAGEREF _Toc235693854 \h </w:instrText>
            </w:r>
            <w:r>
              <w:rPr>
                <w:noProof/>
                <w:webHidden/>
              </w:rPr>
            </w:r>
            <w:r>
              <w:rPr>
                <w:noProof/>
                <w:webHidden/>
              </w:rPr>
              <w:fldChar w:fldCharType="separate"/>
            </w:r>
            <w:r>
              <w:rPr>
                <w:noProof/>
                <w:webHidden/>
              </w:rPr>
              <w:t>25</w:t>
            </w:r>
            <w:r>
              <w:rPr>
                <w:noProof/>
                <w:webHidden/>
              </w:rPr>
              <w:fldChar w:fldCharType="end"/>
            </w:r>
          </w:hyperlink>
        </w:p>
        <w:p w14:paraId="7BFEF3FB" w14:textId="53616C78" w:rsidR="00E751C6" w:rsidRDefault="00E751C6">
          <w:pPr>
            <w:pStyle w:val="TDC2"/>
            <w:tabs>
              <w:tab w:val="left" w:pos="960"/>
              <w:tab w:val="right" w:leader="dot" w:pos="8828"/>
            </w:tabs>
            <w:rPr>
              <w:rFonts w:eastAsiaTheme="minorEastAsia"/>
              <w:noProof/>
              <w:lang w:eastAsia="es-CO"/>
            </w:rPr>
          </w:pPr>
          <w:hyperlink w:anchor="_Toc235693855" w:history="1">
            <w:r w:rsidRPr="00754E8E">
              <w:rPr>
                <w:rStyle w:val="Hipervnculo"/>
                <w:noProof/>
              </w:rPr>
              <w:t>5.5</w:t>
            </w:r>
            <w:r>
              <w:rPr>
                <w:rFonts w:eastAsiaTheme="minorEastAsia"/>
                <w:noProof/>
                <w:lang w:eastAsia="es-CO"/>
              </w:rPr>
              <w:tab/>
            </w:r>
            <w:r w:rsidRPr="00754E8E">
              <w:rPr>
                <w:rStyle w:val="Hipervnculo"/>
                <w:noProof/>
              </w:rPr>
              <w:t>Río Nuevo</w:t>
            </w:r>
            <w:r>
              <w:rPr>
                <w:noProof/>
                <w:webHidden/>
              </w:rPr>
              <w:tab/>
            </w:r>
            <w:r>
              <w:rPr>
                <w:noProof/>
                <w:webHidden/>
              </w:rPr>
              <w:fldChar w:fldCharType="begin"/>
            </w:r>
            <w:r>
              <w:rPr>
                <w:noProof/>
                <w:webHidden/>
              </w:rPr>
              <w:instrText xml:space="preserve"> PAGEREF _Toc235693855 \h </w:instrText>
            </w:r>
            <w:r>
              <w:rPr>
                <w:noProof/>
                <w:webHidden/>
              </w:rPr>
            </w:r>
            <w:r>
              <w:rPr>
                <w:noProof/>
                <w:webHidden/>
              </w:rPr>
              <w:fldChar w:fldCharType="separate"/>
            </w:r>
            <w:r>
              <w:rPr>
                <w:noProof/>
                <w:webHidden/>
              </w:rPr>
              <w:t>26</w:t>
            </w:r>
            <w:r>
              <w:rPr>
                <w:noProof/>
                <w:webHidden/>
              </w:rPr>
              <w:fldChar w:fldCharType="end"/>
            </w:r>
          </w:hyperlink>
        </w:p>
        <w:p w14:paraId="7EE2D639" w14:textId="044D7CCA" w:rsidR="00E751C6" w:rsidRDefault="00E751C6">
          <w:pPr>
            <w:pStyle w:val="TDC3"/>
            <w:tabs>
              <w:tab w:val="left" w:pos="1440"/>
              <w:tab w:val="right" w:leader="dot" w:pos="8828"/>
            </w:tabs>
            <w:rPr>
              <w:rFonts w:eastAsiaTheme="minorEastAsia"/>
              <w:noProof/>
              <w:lang w:eastAsia="es-CO"/>
            </w:rPr>
          </w:pPr>
          <w:hyperlink w:anchor="_Toc235693856" w:history="1">
            <w:r w:rsidRPr="00754E8E">
              <w:rPr>
                <w:rStyle w:val="Hipervnculo"/>
                <w:noProof/>
              </w:rPr>
              <w:t>5.5.1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_Toc235693856 \h </w:instrText>
            </w:r>
            <w:r>
              <w:rPr>
                <w:noProof/>
                <w:webHidden/>
              </w:rPr>
            </w:r>
            <w:r>
              <w:rPr>
                <w:noProof/>
                <w:webHidden/>
              </w:rPr>
              <w:fldChar w:fldCharType="separate"/>
            </w:r>
            <w:r>
              <w:rPr>
                <w:noProof/>
                <w:webHidden/>
              </w:rPr>
              <w:t>27</w:t>
            </w:r>
            <w:r>
              <w:rPr>
                <w:noProof/>
                <w:webHidden/>
              </w:rPr>
              <w:fldChar w:fldCharType="end"/>
            </w:r>
          </w:hyperlink>
        </w:p>
        <w:p w14:paraId="5F41343A" w14:textId="7378038A" w:rsidR="00E751C6" w:rsidRDefault="00E751C6">
          <w:pPr>
            <w:pStyle w:val="TDC3"/>
            <w:tabs>
              <w:tab w:val="left" w:pos="1440"/>
              <w:tab w:val="right" w:leader="dot" w:pos="8828"/>
            </w:tabs>
            <w:rPr>
              <w:rFonts w:eastAsiaTheme="minorEastAsia"/>
              <w:noProof/>
              <w:lang w:eastAsia="es-CO"/>
            </w:rPr>
          </w:pPr>
          <w:hyperlink w:anchor="_Toc235693857" w:history="1">
            <w:r w:rsidRPr="00754E8E">
              <w:rPr>
                <w:rStyle w:val="Hipervnculo"/>
                <w:noProof/>
              </w:rPr>
              <w:t>5.5.2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_Toc235693857 \h </w:instrText>
            </w:r>
            <w:r>
              <w:rPr>
                <w:noProof/>
                <w:webHidden/>
              </w:rPr>
            </w:r>
            <w:r>
              <w:rPr>
                <w:noProof/>
                <w:webHidden/>
              </w:rPr>
              <w:fldChar w:fldCharType="separate"/>
            </w:r>
            <w:r>
              <w:rPr>
                <w:noProof/>
                <w:webHidden/>
              </w:rPr>
              <w:t>28</w:t>
            </w:r>
            <w:r>
              <w:rPr>
                <w:noProof/>
                <w:webHidden/>
              </w:rPr>
              <w:fldChar w:fldCharType="end"/>
            </w:r>
          </w:hyperlink>
        </w:p>
        <w:p w14:paraId="637D8815" w14:textId="7633CAA4" w:rsidR="00E751C6" w:rsidRDefault="00E751C6">
          <w:pPr>
            <w:pStyle w:val="TDC2"/>
            <w:tabs>
              <w:tab w:val="left" w:pos="960"/>
              <w:tab w:val="right" w:leader="dot" w:pos="8828"/>
            </w:tabs>
            <w:rPr>
              <w:rFonts w:eastAsiaTheme="minorEastAsia"/>
              <w:noProof/>
              <w:lang w:eastAsia="es-CO"/>
            </w:rPr>
          </w:pPr>
          <w:hyperlink w:anchor="_Toc235693858" w:history="1">
            <w:r w:rsidRPr="00754E8E">
              <w:rPr>
                <w:rStyle w:val="Hipervnculo"/>
                <w:noProof/>
              </w:rPr>
              <w:t>5.6</w:t>
            </w:r>
            <w:r>
              <w:rPr>
                <w:rFonts w:eastAsiaTheme="minorEastAsia"/>
                <w:noProof/>
                <w:lang w:eastAsia="es-CO"/>
              </w:rPr>
              <w:tab/>
            </w:r>
            <w:r w:rsidRPr="00754E8E">
              <w:rPr>
                <w:rStyle w:val="Hipervnculo"/>
                <w:noProof/>
              </w:rPr>
              <w:t>Las Palomas</w:t>
            </w:r>
            <w:r>
              <w:rPr>
                <w:noProof/>
                <w:webHidden/>
              </w:rPr>
              <w:tab/>
            </w:r>
            <w:r>
              <w:rPr>
                <w:noProof/>
                <w:webHidden/>
              </w:rPr>
              <w:fldChar w:fldCharType="begin"/>
            </w:r>
            <w:r>
              <w:rPr>
                <w:noProof/>
                <w:webHidden/>
              </w:rPr>
              <w:instrText xml:space="preserve"> PAGEREF _Toc235693858 \h </w:instrText>
            </w:r>
            <w:r>
              <w:rPr>
                <w:noProof/>
                <w:webHidden/>
              </w:rPr>
            </w:r>
            <w:r>
              <w:rPr>
                <w:noProof/>
                <w:webHidden/>
              </w:rPr>
              <w:fldChar w:fldCharType="separate"/>
            </w:r>
            <w:r>
              <w:rPr>
                <w:noProof/>
                <w:webHidden/>
              </w:rPr>
              <w:t>28</w:t>
            </w:r>
            <w:r>
              <w:rPr>
                <w:noProof/>
                <w:webHidden/>
              </w:rPr>
              <w:fldChar w:fldCharType="end"/>
            </w:r>
          </w:hyperlink>
        </w:p>
        <w:p w14:paraId="61DA86DC" w14:textId="4CA56905" w:rsidR="00E751C6" w:rsidRDefault="00E751C6">
          <w:pPr>
            <w:pStyle w:val="TDC3"/>
            <w:tabs>
              <w:tab w:val="left" w:pos="1440"/>
              <w:tab w:val="right" w:leader="dot" w:pos="8828"/>
            </w:tabs>
            <w:rPr>
              <w:rFonts w:eastAsiaTheme="minorEastAsia"/>
              <w:noProof/>
              <w:lang w:eastAsia="es-CO"/>
            </w:rPr>
          </w:pPr>
          <w:hyperlink w:anchor="_Toc235693859" w:history="1">
            <w:r w:rsidRPr="00754E8E">
              <w:rPr>
                <w:rStyle w:val="Hipervnculo"/>
                <w:noProof/>
              </w:rPr>
              <w:t>5.6.1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_Toc235693859 \h </w:instrText>
            </w:r>
            <w:r>
              <w:rPr>
                <w:noProof/>
                <w:webHidden/>
              </w:rPr>
            </w:r>
            <w:r>
              <w:rPr>
                <w:noProof/>
                <w:webHidden/>
              </w:rPr>
              <w:fldChar w:fldCharType="separate"/>
            </w:r>
            <w:r>
              <w:rPr>
                <w:noProof/>
                <w:webHidden/>
              </w:rPr>
              <w:t>29</w:t>
            </w:r>
            <w:r>
              <w:rPr>
                <w:noProof/>
                <w:webHidden/>
              </w:rPr>
              <w:fldChar w:fldCharType="end"/>
            </w:r>
          </w:hyperlink>
        </w:p>
        <w:p w14:paraId="1774A215" w14:textId="18FA1025" w:rsidR="00E751C6" w:rsidRDefault="00E751C6">
          <w:pPr>
            <w:pStyle w:val="TDC3"/>
            <w:tabs>
              <w:tab w:val="left" w:pos="1440"/>
              <w:tab w:val="right" w:leader="dot" w:pos="8828"/>
            </w:tabs>
            <w:rPr>
              <w:rFonts w:eastAsiaTheme="minorEastAsia"/>
              <w:noProof/>
              <w:lang w:eastAsia="es-CO"/>
            </w:rPr>
          </w:pPr>
          <w:hyperlink w:anchor="_Toc235693860" w:history="1">
            <w:r w:rsidRPr="00754E8E">
              <w:rPr>
                <w:rStyle w:val="Hipervnculo"/>
                <w:noProof/>
              </w:rPr>
              <w:t>5.6.2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_Toc235693860 \h </w:instrText>
            </w:r>
            <w:r>
              <w:rPr>
                <w:noProof/>
                <w:webHidden/>
              </w:rPr>
            </w:r>
            <w:r>
              <w:rPr>
                <w:noProof/>
                <w:webHidden/>
              </w:rPr>
              <w:fldChar w:fldCharType="separate"/>
            </w:r>
            <w:r>
              <w:rPr>
                <w:noProof/>
                <w:webHidden/>
              </w:rPr>
              <w:t>30</w:t>
            </w:r>
            <w:r>
              <w:rPr>
                <w:noProof/>
                <w:webHidden/>
              </w:rPr>
              <w:fldChar w:fldCharType="end"/>
            </w:r>
          </w:hyperlink>
        </w:p>
        <w:p w14:paraId="707AB247" w14:textId="4FA4109F" w:rsidR="00E751C6" w:rsidRDefault="00E751C6">
          <w:pPr>
            <w:pStyle w:val="TDC2"/>
            <w:tabs>
              <w:tab w:val="left" w:pos="960"/>
              <w:tab w:val="right" w:leader="dot" w:pos="8828"/>
            </w:tabs>
            <w:rPr>
              <w:rFonts w:eastAsiaTheme="minorEastAsia"/>
              <w:noProof/>
              <w:lang w:eastAsia="es-CO"/>
            </w:rPr>
          </w:pPr>
          <w:hyperlink w:anchor="_Toc235693861" w:history="1">
            <w:r w:rsidRPr="00754E8E">
              <w:rPr>
                <w:rStyle w:val="Hipervnculo"/>
                <w:noProof/>
              </w:rPr>
              <w:t>5.7</w:t>
            </w:r>
            <w:r>
              <w:rPr>
                <w:rFonts w:eastAsiaTheme="minorEastAsia"/>
                <w:noProof/>
                <w:lang w:eastAsia="es-CO"/>
              </w:rPr>
              <w:tab/>
            </w:r>
            <w:r w:rsidRPr="00754E8E">
              <w:rPr>
                <w:rStyle w:val="Hipervnculo"/>
                <w:noProof/>
              </w:rPr>
              <w:t>Las Aguadas</w:t>
            </w:r>
            <w:r>
              <w:rPr>
                <w:noProof/>
                <w:webHidden/>
              </w:rPr>
              <w:tab/>
            </w:r>
            <w:r>
              <w:rPr>
                <w:noProof/>
                <w:webHidden/>
              </w:rPr>
              <w:fldChar w:fldCharType="begin"/>
            </w:r>
            <w:r>
              <w:rPr>
                <w:noProof/>
                <w:webHidden/>
              </w:rPr>
              <w:instrText xml:space="preserve"> PAGEREF _Toc235693861 \h </w:instrText>
            </w:r>
            <w:r>
              <w:rPr>
                <w:noProof/>
                <w:webHidden/>
              </w:rPr>
            </w:r>
            <w:r>
              <w:rPr>
                <w:noProof/>
                <w:webHidden/>
              </w:rPr>
              <w:fldChar w:fldCharType="separate"/>
            </w:r>
            <w:r>
              <w:rPr>
                <w:noProof/>
                <w:webHidden/>
              </w:rPr>
              <w:t>31</w:t>
            </w:r>
            <w:r>
              <w:rPr>
                <w:noProof/>
                <w:webHidden/>
              </w:rPr>
              <w:fldChar w:fldCharType="end"/>
            </w:r>
          </w:hyperlink>
        </w:p>
        <w:p w14:paraId="2E1645E8" w14:textId="032F52D1" w:rsidR="00E751C6" w:rsidRDefault="00E751C6">
          <w:pPr>
            <w:pStyle w:val="TDC3"/>
            <w:tabs>
              <w:tab w:val="left" w:pos="1440"/>
              <w:tab w:val="right" w:leader="dot" w:pos="8828"/>
            </w:tabs>
            <w:rPr>
              <w:rFonts w:eastAsiaTheme="minorEastAsia"/>
              <w:noProof/>
              <w:lang w:eastAsia="es-CO"/>
            </w:rPr>
          </w:pPr>
          <w:hyperlink w:anchor="_Toc235693862" w:history="1">
            <w:r w:rsidRPr="00754E8E">
              <w:rPr>
                <w:rStyle w:val="Hipervnculo"/>
                <w:noProof/>
              </w:rPr>
              <w:t>5.7.1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_Toc235693862 \h </w:instrText>
            </w:r>
            <w:r>
              <w:rPr>
                <w:noProof/>
                <w:webHidden/>
              </w:rPr>
            </w:r>
            <w:r>
              <w:rPr>
                <w:noProof/>
                <w:webHidden/>
              </w:rPr>
              <w:fldChar w:fldCharType="separate"/>
            </w:r>
            <w:r>
              <w:rPr>
                <w:noProof/>
                <w:webHidden/>
              </w:rPr>
              <w:t>32</w:t>
            </w:r>
            <w:r>
              <w:rPr>
                <w:noProof/>
                <w:webHidden/>
              </w:rPr>
              <w:fldChar w:fldCharType="end"/>
            </w:r>
          </w:hyperlink>
        </w:p>
        <w:p w14:paraId="27848F5A" w14:textId="1FEB5B35" w:rsidR="00E751C6" w:rsidRDefault="00E751C6">
          <w:pPr>
            <w:pStyle w:val="TDC3"/>
            <w:tabs>
              <w:tab w:val="left" w:pos="1440"/>
              <w:tab w:val="right" w:leader="dot" w:pos="8828"/>
            </w:tabs>
            <w:rPr>
              <w:rFonts w:eastAsiaTheme="minorEastAsia"/>
              <w:noProof/>
              <w:lang w:eastAsia="es-CO"/>
            </w:rPr>
          </w:pPr>
          <w:hyperlink w:anchor="_Toc235693863" w:history="1">
            <w:r w:rsidRPr="00754E8E">
              <w:rPr>
                <w:rStyle w:val="Hipervnculo"/>
                <w:noProof/>
              </w:rPr>
              <w:t>5.7.2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_Toc235693863 \h </w:instrText>
            </w:r>
            <w:r>
              <w:rPr>
                <w:noProof/>
                <w:webHidden/>
              </w:rPr>
            </w:r>
            <w:r>
              <w:rPr>
                <w:noProof/>
                <w:webHidden/>
              </w:rPr>
              <w:fldChar w:fldCharType="separate"/>
            </w:r>
            <w:r>
              <w:rPr>
                <w:noProof/>
                <w:webHidden/>
              </w:rPr>
              <w:t>33</w:t>
            </w:r>
            <w:r>
              <w:rPr>
                <w:noProof/>
                <w:webHidden/>
              </w:rPr>
              <w:fldChar w:fldCharType="end"/>
            </w:r>
          </w:hyperlink>
        </w:p>
        <w:p w14:paraId="237C40C5" w14:textId="3BD3FDC2" w:rsidR="00E751C6" w:rsidRDefault="00E751C6">
          <w:pPr>
            <w:pStyle w:val="TDC2"/>
            <w:tabs>
              <w:tab w:val="left" w:pos="960"/>
              <w:tab w:val="right" w:leader="dot" w:pos="8828"/>
            </w:tabs>
            <w:rPr>
              <w:rFonts w:eastAsiaTheme="minorEastAsia"/>
              <w:noProof/>
              <w:lang w:eastAsia="es-CO"/>
            </w:rPr>
          </w:pPr>
          <w:hyperlink w:anchor="_Toc235693864" w:history="1">
            <w:r w:rsidRPr="00754E8E">
              <w:rPr>
                <w:rStyle w:val="Hipervnculo"/>
                <w:noProof/>
              </w:rPr>
              <w:t>5.8</w:t>
            </w:r>
            <w:r>
              <w:rPr>
                <w:rFonts w:eastAsiaTheme="minorEastAsia"/>
                <w:noProof/>
                <w:lang w:eastAsia="es-CO"/>
              </w:rPr>
              <w:tab/>
            </w:r>
            <w:r w:rsidRPr="00754E8E">
              <w:rPr>
                <w:rStyle w:val="Hipervnculo"/>
                <w:noProof/>
              </w:rPr>
              <w:t>El Banco</w:t>
            </w:r>
            <w:r>
              <w:rPr>
                <w:noProof/>
                <w:webHidden/>
              </w:rPr>
              <w:tab/>
            </w:r>
            <w:r>
              <w:rPr>
                <w:noProof/>
                <w:webHidden/>
              </w:rPr>
              <w:fldChar w:fldCharType="begin"/>
            </w:r>
            <w:r>
              <w:rPr>
                <w:noProof/>
                <w:webHidden/>
              </w:rPr>
              <w:instrText xml:space="preserve"> PAGEREF _Toc235693864 \h </w:instrText>
            </w:r>
            <w:r>
              <w:rPr>
                <w:noProof/>
                <w:webHidden/>
              </w:rPr>
            </w:r>
            <w:r>
              <w:rPr>
                <w:noProof/>
                <w:webHidden/>
              </w:rPr>
              <w:fldChar w:fldCharType="separate"/>
            </w:r>
            <w:r>
              <w:rPr>
                <w:noProof/>
                <w:webHidden/>
              </w:rPr>
              <w:t>34</w:t>
            </w:r>
            <w:r>
              <w:rPr>
                <w:noProof/>
                <w:webHidden/>
              </w:rPr>
              <w:fldChar w:fldCharType="end"/>
            </w:r>
          </w:hyperlink>
        </w:p>
        <w:p w14:paraId="70CD8D92" w14:textId="6EE169C1" w:rsidR="00E751C6" w:rsidRDefault="00E751C6">
          <w:pPr>
            <w:pStyle w:val="TDC3"/>
            <w:tabs>
              <w:tab w:val="left" w:pos="1440"/>
              <w:tab w:val="right" w:leader="dot" w:pos="8828"/>
            </w:tabs>
            <w:rPr>
              <w:rFonts w:eastAsiaTheme="minorEastAsia"/>
              <w:noProof/>
              <w:lang w:eastAsia="es-CO"/>
            </w:rPr>
          </w:pPr>
          <w:hyperlink w:anchor="_Toc235693865" w:history="1">
            <w:r w:rsidRPr="00754E8E">
              <w:rPr>
                <w:rStyle w:val="Hipervnculo"/>
                <w:noProof/>
              </w:rPr>
              <w:t>5.8.1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_Toc235693865 \h </w:instrText>
            </w:r>
            <w:r>
              <w:rPr>
                <w:noProof/>
                <w:webHidden/>
              </w:rPr>
            </w:r>
            <w:r>
              <w:rPr>
                <w:noProof/>
                <w:webHidden/>
              </w:rPr>
              <w:fldChar w:fldCharType="separate"/>
            </w:r>
            <w:r>
              <w:rPr>
                <w:noProof/>
                <w:webHidden/>
              </w:rPr>
              <w:t>35</w:t>
            </w:r>
            <w:r>
              <w:rPr>
                <w:noProof/>
                <w:webHidden/>
              </w:rPr>
              <w:fldChar w:fldCharType="end"/>
            </w:r>
          </w:hyperlink>
        </w:p>
        <w:p w14:paraId="18BD093C" w14:textId="7EEE0F6F" w:rsidR="00E751C6" w:rsidRDefault="00E751C6">
          <w:pPr>
            <w:pStyle w:val="TDC3"/>
            <w:tabs>
              <w:tab w:val="left" w:pos="1440"/>
              <w:tab w:val="right" w:leader="dot" w:pos="8828"/>
            </w:tabs>
            <w:rPr>
              <w:rFonts w:eastAsiaTheme="minorEastAsia"/>
              <w:noProof/>
              <w:lang w:eastAsia="es-CO"/>
            </w:rPr>
          </w:pPr>
          <w:hyperlink w:anchor="_Toc235693866" w:history="1">
            <w:r w:rsidRPr="00754E8E">
              <w:rPr>
                <w:rStyle w:val="Hipervnculo"/>
                <w:noProof/>
              </w:rPr>
              <w:t>5.8.2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_Toc235693866 \h </w:instrText>
            </w:r>
            <w:r>
              <w:rPr>
                <w:noProof/>
                <w:webHidden/>
              </w:rPr>
            </w:r>
            <w:r>
              <w:rPr>
                <w:noProof/>
                <w:webHidden/>
              </w:rPr>
              <w:fldChar w:fldCharType="separate"/>
            </w:r>
            <w:r>
              <w:rPr>
                <w:noProof/>
                <w:webHidden/>
              </w:rPr>
              <w:t>36</w:t>
            </w:r>
            <w:r>
              <w:rPr>
                <w:noProof/>
                <w:webHidden/>
              </w:rPr>
              <w:fldChar w:fldCharType="end"/>
            </w:r>
          </w:hyperlink>
        </w:p>
        <w:p w14:paraId="27180B8E" w14:textId="74979D1A" w:rsidR="00E751C6" w:rsidRDefault="00E751C6">
          <w:pPr>
            <w:pStyle w:val="TDC2"/>
            <w:tabs>
              <w:tab w:val="left" w:pos="960"/>
              <w:tab w:val="right" w:leader="dot" w:pos="8828"/>
            </w:tabs>
            <w:rPr>
              <w:rFonts w:eastAsiaTheme="minorEastAsia"/>
              <w:noProof/>
              <w:lang w:eastAsia="es-CO"/>
            </w:rPr>
          </w:pPr>
          <w:hyperlink w:anchor="_Toc235693867" w:history="1">
            <w:r w:rsidRPr="00754E8E">
              <w:rPr>
                <w:rStyle w:val="Hipervnculo"/>
                <w:noProof/>
              </w:rPr>
              <w:t>5.9</w:t>
            </w:r>
            <w:r>
              <w:rPr>
                <w:rFonts w:eastAsiaTheme="minorEastAsia"/>
                <w:noProof/>
                <w:lang w:eastAsia="es-CO"/>
              </w:rPr>
              <w:tab/>
            </w:r>
            <w:r w:rsidRPr="00754E8E">
              <w:rPr>
                <w:rStyle w:val="Hipervnculo"/>
                <w:noProof/>
              </w:rPr>
              <w:t>Peñoncito</w:t>
            </w:r>
            <w:r>
              <w:rPr>
                <w:noProof/>
                <w:webHidden/>
              </w:rPr>
              <w:tab/>
            </w:r>
            <w:r>
              <w:rPr>
                <w:noProof/>
                <w:webHidden/>
              </w:rPr>
              <w:fldChar w:fldCharType="begin"/>
            </w:r>
            <w:r>
              <w:rPr>
                <w:noProof/>
                <w:webHidden/>
              </w:rPr>
              <w:instrText xml:space="preserve"> PAGEREF _Toc235693867 \h </w:instrText>
            </w:r>
            <w:r>
              <w:rPr>
                <w:noProof/>
                <w:webHidden/>
              </w:rPr>
            </w:r>
            <w:r>
              <w:rPr>
                <w:noProof/>
                <w:webHidden/>
              </w:rPr>
              <w:fldChar w:fldCharType="separate"/>
            </w:r>
            <w:r>
              <w:rPr>
                <w:noProof/>
                <w:webHidden/>
              </w:rPr>
              <w:t>36</w:t>
            </w:r>
            <w:r>
              <w:rPr>
                <w:noProof/>
                <w:webHidden/>
              </w:rPr>
              <w:fldChar w:fldCharType="end"/>
            </w:r>
          </w:hyperlink>
        </w:p>
        <w:p w14:paraId="6080085F" w14:textId="0DE9D743" w:rsidR="00E751C6" w:rsidRDefault="00E751C6">
          <w:pPr>
            <w:pStyle w:val="TDC3"/>
            <w:tabs>
              <w:tab w:val="left" w:pos="1440"/>
              <w:tab w:val="right" w:leader="dot" w:pos="8828"/>
            </w:tabs>
            <w:rPr>
              <w:rFonts w:eastAsiaTheme="minorEastAsia"/>
              <w:noProof/>
              <w:lang w:eastAsia="es-CO"/>
            </w:rPr>
          </w:pPr>
          <w:hyperlink w:anchor="_Toc235693868" w:history="1">
            <w:r w:rsidRPr="00754E8E">
              <w:rPr>
                <w:rStyle w:val="Hipervnculo"/>
                <w:noProof/>
              </w:rPr>
              <w:t>5.9.1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_Toc235693868 \h </w:instrText>
            </w:r>
            <w:r>
              <w:rPr>
                <w:noProof/>
                <w:webHidden/>
              </w:rPr>
            </w:r>
            <w:r>
              <w:rPr>
                <w:noProof/>
                <w:webHidden/>
              </w:rPr>
              <w:fldChar w:fldCharType="separate"/>
            </w:r>
            <w:r>
              <w:rPr>
                <w:noProof/>
                <w:webHidden/>
              </w:rPr>
              <w:t>37</w:t>
            </w:r>
            <w:r>
              <w:rPr>
                <w:noProof/>
                <w:webHidden/>
              </w:rPr>
              <w:fldChar w:fldCharType="end"/>
            </w:r>
          </w:hyperlink>
        </w:p>
        <w:p w14:paraId="2ACE10C9" w14:textId="4B5EA0C5" w:rsidR="00E751C6" w:rsidRDefault="00E751C6">
          <w:pPr>
            <w:pStyle w:val="TDC3"/>
            <w:tabs>
              <w:tab w:val="left" w:pos="1440"/>
              <w:tab w:val="right" w:leader="dot" w:pos="8828"/>
            </w:tabs>
            <w:rPr>
              <w:rFonts w:eastAsiaTheme="minorEastAsia"/>
              <w:noProof/>
              <w:lang w:eastAsia="es-CO"/>
            </w:rPr>
          </w:pPr>
          <w:hyperlink w:anchor="_Toc235693869" w:history="1">
            <w:r w:rsidRPr="00754E8E">
              <w:rPr>
                <w:rStyle w:val="Hipervnculo"/>
                <w:noProof/>
              </w:rPr>
              <w:t>5.9.2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_Toc235693869 \h </w:instrText>
            </w:r>
            <w:r>
              <w:rPr>
                <w:noProof/>
                <w:webHidden/>
              </w:rPr>
            </w:r>
            <w:r>
              <w:rPr>
                <w:noProof/>
                <w:webHidden/>
              </w:rPr>
              <w:fldChar w:fldCharType="separate"/>
            </w:r>
            <w:r>
              <w:rPr>
                <w:noProof/>
                <w:webHidden/>
              </w:rPr>
              <w:t>38</w:t>
            </w:r>
            <w:r>
              <w:rPr>
                <w:noProof/>
                <w:webHidden/>
              </w:rPr>
              <w:fldChar w:fldCharType="end"/>
            </w:r>
          </w:hyperlink>
        </w:p>
        <w:p w14:paraId="3E66B48E" w14:textId="2EAA3793" w:rsidR="00E751C6" w:rsidRDefault="00E751C6">
          <w:pPr>
            <w:pStyle w:val="TDC2"/>
            <w:tabs>
              <w:tab w:val="left" w:pos="960"/>
              <w:tab w:val="right" w:leader="dot" w:pos="8828"/>
            </w:tabs>
            <w:rPr>
              <w:rFonts w:eastAsiaTheme="minorEastAsia"/>
              <w:noProof/>
              <w:lang w:eastAsia="es-CO"/>
            </w:rPr>
          </w:pPr>
          <w:hyperlink w:anchor="_Toc235693870" w:history="1">
            <w:r w:rsidRPr="00754E8E">
              <w:rPr>
                <w:rStyle w:val="Hipervnculo"/>
                <w:noProof/>
              </w:rPr>
              <w:t>5.10</w:t>
            </w:r>
            <w:r>
              <w:rPr>
                <w:rFonts w:eastAsiaTheme="minorEastAsia"/>
                <w:noProof/>
                <w:lang w:eastAsia="es-CO"/>
              </w:rPr>
              <w:tab/>
            </w:r>
            <w:r w:rsidRPr="00754E8E">
              <w:rPr>
                <w:rStyle w:val="Hipervnculo"/>
                <w:noProof/>
              </w:rPr>
              <w:t>El Contento</w:t>
            </w:r>
            <w:r>
              <w:rPr>
                <w:noProof/>
                <w:webHidden/>
              </w:rPr>
              <w:tab/>
            </w:r>
            <w:r>
              <w:rPr>
                <w:noProof/>
                <w:webHidden/>
              </w:rPr>
              <w:fldChar w:fldCharType="begin"/>
            </w:r>
            <w:r>
              <w:rPr>
                <w:noProof/>
                <w:webHidden/>
              </w:rPr>
              <w:instrText xml:space="preserve"> PAGEREF _Toc235693870 \h </w:instrText>
            </w:r>
            <w:r>
              <w:rPr>
                <w:noProof/>
                <w:webHidden/>
              </w:rPr>
            </w:r>
            <w:r>
              <w:rPr>
                <w:noProof/>
                <w:webHidden/>
              </w:rPr>
              <w:fldChar w:fldCharType="separate"/>
            </w:r>
            <w:r>
              <w:rPr>
                <w:noProof/>
                <w:webHidden/>
              </w:rPr>
              <w:t>40</w:t>
            </w:r>
            <w:r>
              <w:rPr>
                <w:noProof/>
                <w:webHidden/>
              </w:rPr>
              <w:fldChar w:fldCharType="end"/>
            </w:r>
          </w:hyperlink>
        </w:p>
        <w:p w14:paraId="052974A5" w14:textId="7768B63B" w:rsidR="00E751C6" w:rsidRDefault="00E751C6">
          <w:pPr>
            <w:pStyle w:val="TDC3"/>
            <w:tabs>
              <w:tab w:val="left" w:pos="1440"/>
              <w:tab w:val="right" w:leader="dot" w:pos="8828"/>
            </w:tabs>
            <w:rPr>
              <w:rFonts w:eastAsiaTheme="minorEastAsia"/>
              <w:noProof/>
              <w:lang w:eastAsia="es-CO"/>
            </w:rPr>
          </w:pPr>
          <w:hyperlink w:anchor="_Toc235693871" w:history="1">
            <w:r w:rsidRPr="00754E8E">
              <w:rPr>
                <w:rStyle w:val="Hipervnculo"/>
                <w:noProof/>
              </w:rPr>
              <w:t>5.10.1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_Toc235693871 \h </w:instrText>
            </w:r>
            <w:r>
              <w:rPr>
                <w:noProof/>
                <w:webHidden/>
              </w:rPr>
            </w:r>
            <w:r>
              <w:rPr>
                <w:noProof/>
                <w:webHidden/>
              </w:rPr>
              <w:fldChar w:fldCharType="separate"/>
            </w:r>
            <w:r>
              <w:rPr>
                <w:noProof/>
                <w:webHidden/>
              </w:rPr>
              <w:t>40</w:t>
            </w:r>
            <w:r>
              <w:rPr>
                <w:noProof/>
                <w:webHidden/>
              </w:rPr>
              <w:fldChar w:fldCharType="end"/>
            </w:r>
          </w:hyperlink>
        </w:p>
        <w:p w14:paraId="226C953E" w14:textId="0AE670B4" w:rsidR="00E751C6" w:rsidRDefault="00E751C6">
          <w:pPr>
            <w:pStyle w:val="TDC3"/>
            <w:tabs>
              <w:tab w:val="left" w:pos="1440"/>
              <w:tab w:val="right" w:leader="dot" w:pos="8828"/>
            </w:tabs>
            <w:rPr>
              <w:rFonts w:eastAsiaTheme="minorEastAsia"/>
              <w:noProof/>
              <w:lang w:eastAsia="es-CO"/>
            </w:rPr>
          </w:pPr>
          <w:hyperlink w:anchor="_Toc235693872" w:history="1">
            <w:r w:rsidRPr="00754E8E">
              <w:rPr>
                <w:rStyle w:val="Hipervnculo"/>
                <w:noProof/>
              </w:rPr>
              <w:t>5.10.2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_Toc235693872 \h </w:instrText>
            </w:r>
            <w:r>
              <w:rPr>
                <w:noProof/>
                <w:webHidden/>
              </w:rPr>
            </w:r>
            <w:r>
              <w:rPr>
                <w:noProof/>
                <w:webHidden/>
              </w:rPr>
              <w:fldChar w:fldCharType="separate"/>
            </w:r>
            <w:r>
              <w:rPr>
                <w:noProof/>
                <w:webHidden/>
              </w:rPr>
              <w:t>41</w:t>
            </w:r>
            <w:r>
              <w:rPr>
                <w:noProof/>
                <w:webHidden/>
              </w:rPr>
              <w:fldChar w:fldCharType="end"/>
            </w:r>
          </w:hyperlink>
        </w:p>
        <w:p w14:paraId="3AA620F3" w14:textId="1E94C19A" w:rsidR="00E751C6" w:rsidRDefault="00E751C6">
          <w:pPr>
            <w:pStyle w:val="TDC2"/>
            <w:tabs>
              <w:tab w:val="left" w:pos="960"/>
              <w:tab w:val="right" w:leader="dot" w:pos="8828"/>
            </w:tabs>
            <w:rPr>
              <w:rFonts w:eastAsiaTheme="minorEastAsia"/>
              <w:noProof/>
              <w:lang w:eastAsia="es-CO"/>
            </w:rPr>
          </w:pPr>
          <w:hyperlink w:anchor="_Toc235693873" w:history="1">
            <w:r w:rsidRPr="00754E8E">
              <w:rPr>
                <w:rStyle w:val="Hipervnculo"/>
                <w:noProof/>
              </w:rPr>
              <w:t>5.11</w:t>
            </w:r>
            <w:r>
              <w:rPr>
                <w:rFonts w:eastAsiaTheme="minorEastAsia"/>
                <w:noProof/>
                <w:lang w:eastAsia="es-CO"/>
              </w:rPr>
              <w:tab/>
            </w:r>
            <w:r w:rsidRPr="00754E8E">
              <w:rPr>
                <w:rStyle w:val="Hipervnculo"/>
                <w:noProof/>
              </w:rPr>
              <w:t>Sitio Nuevo</w:t>
            </w:r>
            <w:r>
              <w:rPr>
                <w:noProof/>
                <w:webHidden/>
              </w:rPr>
              <w:tab/>
            </w:r>
            <w:r>
              <w:rPr>
                <w:noProof/>
                <w:webHidden/>
              </w:rPr>
              <w:fldChar w:fldCharType="begin"/>
            </w:r>
            <w:r>
              <w:rPr>
                <w:noProof/>
                <w:webHidden/>
              </w:rPr>
              <w:instrText xml:space="preserve"> PAGEREF _Toc235693873 \h </w:instrText>
            </w:r>
            <w:r>
              <w:rPr>
                <w:noProof/>
                <w:webHidden/>
              </w:rPr>
            </w:r>
            <w:r>
              <w:rPr>
                <w:noProof/>
                <w:webHidden/>
              </w:rPr>
              <w:fldChar w:fldCharType="separate"/>
            </w:r>
            <w:r>
              <w:rPr>
                <w:noProof/>
                <w:webHidden/>
              </w:rPr>
              <w:t>42</w:t>
            </w:r>
            <w:r>
              <w:rPr>
                <w:noProof/>
                <w:webHidden/>
              </w:rPr>
              <w:fldChar w:fldCharType="end"/>
            </w:r>
          </w:hyperlink>
        </w:p>
        <w:p w14:paraId="124AD150" w14:textId="1F97BF3D" w:rsidR="00E751C6" w:rsidRDefault="00E751C6">
          <w:pPr>
            <w:pStyle w:val="TDC3"/>
            <w:tabs>
              <w:tab w:val="left" w:pos="1440"/>
              <w:tab w:val="right" w:leader="dot" w:pos="8828"/>
            </w:tabs>
            <w:rPr>
              <w:rFonts w:eastAsiaTheme="minorEastAsia"/>
              <w:noProof/>
              <w:lang w:eastAsia="es-CO"/>
            </w:rPr>
          </w:pPr>
          <w:hyperlink w:anchor="_Toc235693874" w:history="1">
            <w:r w:rsidRPr="00754E8E">
              <w:rPr>
                <w:rStyle w:val="Hipervnculo"/>
                <w:noProof/>
              </w:rPr>
              <w:t>5.11.1</w:t>
            </w:r>
            <w:r>
              <w:rPr>
                <w:rFonts w:eastAsiaTheme="minorEastAsia"/>
                <w:noProof/>
                <w:lang w:eastAsia="es-CO"/>
              </w:rPr>
              <w:tab/>
            </w:r>
            <w:r w:rsidRPr="00754E8E">
              <w:rPr>
                <w:rStyle w:val="Hipervnculo"/>
                <w:noProof/>
              </w:rPr>
              <w:t>Comportamiento mensual multianual</w:t>
            </w:r>
            <w:r>
              <w:rPr>
                <w:noProof/>
                <w:webHidden/>
              </w:rPr>
              <w:tab/>
            </w:r>
            <w:r>
              <w:rPr>
                <w:noProof/>
                <w:webHidden/>
              </w:rPr>
              <w:fldChar w:fldCharType="begin"/>
            </w:r>
            <w:r>
              <w:rPr>
                <w:noProof/>
                <w:webHidden/>
              </w:rPr>
              <w:instrText xml:space="preserve"> PAGEREF _Toc235693874 \h </w:instrText>
            </w:r>
            <w:r>
              <w:rPr>
                <w:noProof/>
                <w:webHidden/>
              </w:rPr>
            </w:r>
            <w:r>
              <w:rPr>
                <w:noProof/>
                <w:webHidden/>
              </w:rPr>
              <w:fldChar w:fldCharType="separate"/>
            </w:r>
            <w:r>
              <w:rPr>
                <w:noProof/>
                <w:webHidden/>
              </w:rPr>
              <w:t>43</w:t>
            </w:r>
            <w:r>
              <w:rPr>
                <w:noProof/>
                <w:webHidden/>
              </w:rPr>
              <w:fldChar w:fldCharType="end"/>
            </w:r>
          </w:hyperlink>
        </w:p>
        <w:p w14:paraId="5B4CA508" w14:textId="097F15DC" w:rsidR="00E751C6" w:rsidRDefault="00E751C6">
          <w:pPr>
            <w:pStyle w:val="TDC3"/>
            <w:tabs>
              <w:tab w:val="left" w:pos="1440"/>
              <w:tab w:val="right" w:leader="dot" w:pos="8828"/>
            </w:tabs>
            <w:rPr>
              <w:rFonts w:eastAsiaTheme="minorEastAsia"/>
              <w:noProof/>
              <w:lang w:eastAsia="es-CO"/>
            </w:rPr>
          </w:pPr>
          <w:hyperlink w:anchor="_Toc235693875" w:history="1">
            <w:r w:rsidRPr="00754E8E">
              <w:rPr>
                <w:rStyle w:val="Hipervnculo"/>
                <w:noProof/>
              </w:rPr>
              <w:t>5.11.2</w:t>
            </w:r>
            <w:r>
              <w:rPr>
                <w:rFonts w:eastAsiaTheme="minorEastAsia"/>
                <w:noProof/>
                <w:lang w:eastAsia="es-CO"/>
              </w:rPr>
              <w:tab/>
            </w:r>
            <w:r w:rsidRPr="00754E8E">
              <w:rPr>
                <w:rStyle w:val="Hipervnculo"/>
                <w:noProof/>
              </w:rPr>
              <w:t>Curvas de frecuencia de niveles excedidos</w:t>
            </w:r>
            <w:r>
              <w:rPr>
                <w:noProof/>
                <w:webHidden/>
              </w:rPr>
              <w:tab/>
            </w:r>
            <w:r>
              <w:rPr>
                <w:noProof/>
                <w:webHidden/>
              </w:rPr>
              <w:fldChar w:fldCharType="begin"/>
            </w:r>
            <w:r>
              <w:rPr>
                <w:noProof/>
                <w:webHidden/>
              </w:rPr>
              <w:instrText xml:space="preserve"> PAGEREF _Toc235693875 \h </w:instrText>
            </w:r>
            <w:r>
              <w:rPr>
                <w:noProof/>
                <w:webHidden/>
              </w:rPr>
            </w:r>
            <w:r>
              <w:rPr>
                <w:noProof/>
                <w:webHidden/>
              </w:rPr>
              <w:fldChar w:fldCharType="separate"/>
            </w:r>
            <w:r>
              <w:rPr>
                <w:noProof/>
                <w:webHidden/>
              </w:rPr>
              <w:t>44</w:t>
            </w:r>
            <w:r>
              <w:rPr>
                <w:noProof/>
                <w:webHidden/>
              </w:rPr>
              <w:fldChar w:fldCharType="end"/>
            </w:r>
          </w:hyperlink>
        </w:p>
        <w:p w14:paraId="2663FBE0" w14:textId="3774332A" w:rsidR="00E751C6" w:rsidRDefault="00E751C6">
          <w:pPr>
            <w:pStyle w:val="TDC1"/>
            <w:tabs>
              <w:tab w:val="left" w:pos="480"/>
              <w:tab w:val="right" w:leader="dot" w:pos="8828"/>
            </w:tabs>
            <w:rPr>
              <w:rFonts w:eastAsiaTheme="minorEastAsia"/>
              <w:noProof/>
              <w:lang w:eastAsia="es-CO"/>
            </w:rPr>
          </w:pPr>
          <w:hyperlink w:anchor="_Toc235693876" w:history="1">
            <w:r w:rsidRPr="00754E8E">
              <w:rPr>
                <w:rStyle w:val="Hipervnculo"/>
                <w:noProof/>
              </w:rPr>
              <w:t>6</w:t>
            </w:r>
            <w:r>
              <w:rPr>
                <w:rFonts w:eastAsiaTheme="minorEastAsia"/>
                <w:noProof/>
                <w:lang w:eastAsia="es-CO"/>
              </w:rPr>
              <w:tab/>
            </w:r>
            <w:r w:rsidRPr="00754E8E">
              <w:rPr>
                <w:rStyle w:val="Hipervnculo"/>
                <w:noProof/>
              </w:rPr>
              <w:t>ANEXOS</w:t>
            </w:r>
            <w:r>
              <w:rPr>
                <w:noProof/>
                <w:webHidden/>
              </w:rPr>
              <w:tab/>
            </w:r>
            <w:r>
              <w:rPr>
                <w:noProof/>
                <w:webHidden/>
              </w:rPr>
              <w:fldChar w:fldCharType="begin"/>
            </w:r>
            <w:r>
              <w:rPr>
                <w:noProof/>
                <w:webHidden/>
              </w:rPr>
              <w:instrText xml:space="preserve"> PAGEREF _Toc235693876 \h </w:instrText>
            </w:r>
            <w:r>
              <w:rPr>
                <w:noProof/>
                <w:webHidden/>
              </w:rPr>
            </w:r>
            <w:r>
              <w:rPr>
                <w:noProof/>
                <w:webHidden/>
              </w:rPr>
              <w:fldChar w:fldCharType="separate"/>
            </w:r>
            <w:r>
              <w:rPr>
                <w:noProof/>
                <w:webHidden/>
              </w:rPr>
              <w:t>45</w:t>
            </w:r>
            <w:r>
              <w:rPr>
                <w:noProof/>
                <w:webHidden/>
              </w:rPr>
              <w:fldChar w:fldCharType="end"/>
            </w:r>
          </w:hyperlink>
        </w:p>
        <w:p w14:paraId="34D56624" w14:textId="64C27D4A" w:rsidR="00284ECA" w:rsidRPr="00835C51" w:rsidRDefault="00284ECA">
          <w:r w:rsidRPr="00835C51">
            <w:rPr>
              <w:b/>
              <w:bCs/>
            </w:rPr>
            <w:fldChar w:fldCharType="end"/>
          </w:r>
        </w:p>
      </w:sdtContent>
    </w:sdt>
    <w:p w14:paraId="79BC390F" w14:textId="77777777" w:rsidR="00284ECA" w:rsidRPr="00835C51" w:rsidRDefault="00284ECA" w:rsidP="00284ECA">
      <w:pPr>
        <w:sectPr w:rsidR="00284ECA" w:rsidRPr="00835C51" w:rsidSect="00284ECA">
          <w:footerReference w:type="default" r:id="rId10"/>
          <w:pgSz w:w="12240" w:h="15840"/>
          <w:pgMar w:top="1417" w:right="1701" w:bottom="1417" w:left="1701" w:header="708" w:footer="708" w:gutter="0"/>
          <w:pgNumType w:fmt="lowerRoman" w:start="1"/>
          <w:cols w:space="708"/>
          <w:docGrid w:linePitch="360"/>
        </w:sectPr>
      </w:pPr>
    </w:p>
    <w:p w14:paraId="44E5E750" w14:textId="77777777" w:rsidR="00655E55" w:rsidRPr="00835C51" w:rsidRDefault="00655E55" w:rsidP="008351AA">
      <w:pPr>
        <w:pStyle w:val="Ttulo1"/>
      </w:pPr>
      <w:bookmarkStart w:id="1" w:name="_Toc235693834"/>
      <w:r w:rsidRPr="00835C51">
        <w:lastRenderedPageBreak/>
        <w:t>Resumen ejecutivo</w:t>
      </w:r>
      <w:bookmarkEnd w:id="1"/>
    </w:p>
    <w:p w14:paraId="71360EC4" w14:textId="5BA49E51" w:rsidR="00DC1F91" w:rsidRDefault="001127D7" w:rsidP="00DC1F91">
      <w:pPr>
        <w:pStyle w:val="Ttulo1"/>
      </w:pPr>
      <w:bookmarkStart w:id="2" w:name="_Toc235693835"/>
      <w:r>
        <w:t xml:space="preserve">- </w:t>
      </w:r>
      <w:r w:rsidR="00DC1F91" w:rsidRPr="00835C51">
        <w:t xml:space="preserve">Control de calidad y </w:t>
      </w:r>
      <w:r w:rsidR="00B65815" w:rsidRPr="00835C51">
        <w:t>h</w:t>
      </w:r>
      <w:r w:rsidR="00115E03" w:rsidRPr="00835C51">
        <w:t>omogeneidad</w:t>
      </w:r>
      <w:r w:rsidR="00DC1F91" w:rsidRPr="00835C51">
        <w:t xml:space="preserve"> de las series de tiempo</w:t>
      </w:r>
      <w:bookmarkEnd w:id="2"/>
    </w:p>
    <w:p w14:paraId="60D7DF6B" w14:textId="581551CF" w:rsidR="000D3211" w:rsidRDefault="000D3211" w:rsidP="000D3211">
      <w:r w:rsidRPr="000D3211">
        <w:t>El diagnóstico integral de completitud y continuidad temporal de la información hidrométrica constituye una etapa fundamental dentro de la caracterización de la cuenca, ya que permite determinar el grado de representatividad de las series históricas, cuantificar el nivel de incertidumbre estadística y justificar rigurosamente la necesidad de aplicar técnicas multivariadas de imputación de datos.</w:t>
      </w:r>
    </w:p>
    <w:p w14:paraId="20BA7EB1" w14:textId="0A510CDC" w:rsidR="004F5939" w:rsidRDefault="00E54E3C" w:rsidP="000D3211">
      <w:r>
        <w:t>La mayoría de estaciones iniciaron registros entre 1970 y 1975, lideradas por Calamar</w:t>
      </w:r>
      <w:r w:rsidR="0096489D">
        <w:t xml:space="preserve"> en 1970 y El Banco y Peñoncito en 1972. </w:t>
      </w:r>
      <w:r w:rsidR="00013802">
        <w:t>Además,</w:t>
      </w:r>
      <w:r w:rsidR="0096489D">
        <w:t xml:space="preserve"> cuentan con ampli</w:t>
      </w:r>
      <w:r w:rsidR="00013802">
        <w:t>a</w:t>
      </w:r>
      <w:r w:rsidR="0096489D">
        <w:t xml:space="preserve">s ventanas de registros históricos </w:t>
      </w:r>
      <w:r w:rsidR="00013802">
        <w:t>de entre 47 y 57 años de operación, lo que garantiza un periodo multianual lo suficientemente largo para capturar ciclos hidrológicos macroclimáticos</w:t>
      </w:r>
      <w:r w:rsidR="00232812">
        <w:t xml:space="preserve"> (</w:t>
      </w:r>
      <w:r w:rsidR="00232812">
        <w:fldChar w:fldCharType="begin"/>
      </w:r>
      <w:r w:rsidR="00232812">
        <w:instrText xml:space="preserve"> REF _Ref235773579 \h </w:instrText>
      </w:r>
      <w:r w:rsidR="00232812">
        <w:fldChar w:fldCharType="separate"/>
      </w:r>
      <w:r w:rsidR="00232812">
        <w:t xml:space="preserve">Figura </w:t>
      </w:r>
      <w:r w:rsidR="00232812">
        <w:rPr>
          <w:noProof/>
        </w:rPr>
        <w:t>1</w:t>
      </w:r>
      <w:r w:rsidR="00232812">
        <w:fldChar w:fldCharType="end"/>
      </w:r>
      <w:r w:rsidR="00232812">
        <w:t>)</w:t>
      </w:r>
      <w:r w:rsidR="00013802">
        <w:t xml:space="preserve">. </w:t>
      </w:r>
      <w:r w:rsidR="004F5939">
        <w:t xml:space="preserve">La cobertura global de datos en el conjunto de estaciones fluctúa entre un valor máximo de 77.1% en la estación El Banco y un mínimo de 52.8% en la estación El Contento. </w:t>
      </w:r>
      <w:r w:rsidR="00C67926">
        <w:t xml:space="preserve"> La estaciones de control en el bajo Magdalena como Las Agudas (73.4%) y Calamar (73.3%) presentan niveles satisfactorios de cobertura continua, mientras</w:t>
      </w:r>
      <w:r w:rsidR="00FE793D">
        <w:t xml:space="preserve"> </w:t>
      </w:r>
      <w:r w:rsidR="00C67926">
        <w:t>que estaciones como Río Nuevo (60%), Barbosa (61.5%) y Magangué (61.5%) evidencian una mayor discontinuidad en sus registros históricos.</w:t>
      </w:r>
    </w:p>
    <w:p w14:paraId="0CC0EECC" w14:textId="74F20765" w:rsidR="00C67926" w:rsidRDefault="00B34809" w:rsidP="000D3211">
      <w:r>
        <w:t xml:space="preserve">Entre las estaciones con cobertura menor al 85% de datos válidos anuales </w:t>
      </w:r>
      <w:r w:rsidR="00AB144A">
        <w:t>o cobertura deficiente se encuentran El contento con la mayor afectación histórica con 46 años de cobertura baja, seguida por Río Nuevo</w:t>
      </w:r>
      <w:r w:rsidR="00605D39">
        <w:t xml:space="preserve"> </w:t>
      </w:r>
      <w:r w:rsidR="00AB144A">
        <w:t>(39 años) y Magangué</w:t>
      </w:r>
      <w:r w:rsidR="00605D39">
        <w:t xml:space="preserve"> </w:t>
      </w:r>
      <w:r w:rsidR="00AB144A">
        <w:t>(38 años)</w:t>
      </w:r>
      <w:r w:rsidR="00605D39">
        <w:t xml:space="preserve">. </w:t>
      </w:r>
    </w:p>
    <w:p w14:paraId="04BAD148" w14:textId="4F8D3445" w:rsidR="00735793" w:rsidRDefault="00735793" w:rsidP="000D3211">
      <w:r>
        <w:t>El análisis individualizado de los años más críticos permite identificar dos patrones clave de pérdida de información:</w:t>
      </w:r>
    </w:p>
    <w:p w14:paraId="6440227D" w14:textId="687DE235" w:rsidR="00735793" w:rsidRDefault="00735793" w:rsidP="00735793">
      <w:pPr>
        <w:pStyle w:val="Prrafodelista"/>
        <w:numPr>
          <w:ilvl w:val="0"/>
          <w:numId w:val="23"/>
        </w:numPr>
      </w:pPr>
      <w:r>
        <w:t xml:space="preserve">Afectación regional simultánea (2023): Se detectó </w:t>
      </w:r>
      <w:r w:rsidR="0048129A">
        <w:t>que,</w:t>
      </w:r>
      <w:r>
        <w:t xml:space="preserve"> para el año</w:t>
      </w:r>
      <w:r w:rsidR="0048129A">
        <w:t xml:space="preserve"> </w:t>
      </w:r>
      <w:r>
        <w:t>2023,</w:t>
      </w:r>
      <w:r w:rsidR="0048129A">
        <w:t xml:space="preserve"> la estaciones Calamar, Magangué, Las Aguadas y Peñoncito tuvieron una cobertura efectiva que cayó a limites marginales de entre 1.0% y 1.4%.</w:t>
      </w:r>
    </w:p>
    <w:p w14:paraId="4FEC598C" w14:textId="02E6A6F8" w:rsidR="00706A75" w:rsidRDefault="0048129A" w:rsidP="000D3211">
      <w:pPr>
        <w:pStyle w:val="Prrafodelista"/>
        <w:numPr>
          <w:ilvl w:val="0"/>
          <w:numId w:val="23"/>
        </w:numPr>
      </w:pPr>
      <w:r>
        <w:t xml:space="preserve">Fallas puntuales e interrupciones total (Cobertura 0.0%):  </w:t>
      </w:r>
      <w:r w:rsidR="001D1566">
        <w:t>Las estaciones Barbosa en 1991, El Contento en 1996, Río Nuevo en 1989 y El Banco en 2021 no reportaron información (0.0%), así como casos de cobertura mínma en Sitio Nuevo en 2024 (1.0%), Armenia en 2017 (7.1%) y Las Palomas en 2018 (5.4%).</w:t>
      </w:r>
    </w:p>
    <w:p w14:paraId="214A688A" w14:textId="04D01E38" w:rsidR="00706A75" w:rsidRDefault="00CB377E" w:rsidP="000D3211">
      <w:r>
        <w:lastRenderedPageBreak/>
        <w:t>Únicamente la estación Calamar registra 1 año con 100% de completitud diaria</w:t>
      </w:r>
      <w:r w:rsidR="00DA2454">
        <w:t>. En todas las demás estaciones, el valor es 0, lo que significa que prácticamente todos los años de la serie tienen al menos un dato faltante.</w:t>
      </w:r>
    </w:p>
    <w:p w14:paraId="333C65B9" w14:textId="7287F0CC" w:rsidR="008353EF" w:rsidRDefault="008353EF" w:rsidP="008353EF">
      <w:r>
        <w:t xml:space="preserve">La </w:t>
      </w:r>
      <w:r w:rsidR="00232812">
        <w:fldChar w:fldCharType="begin"/>
      </w:r>
      <w:r w:rsidR="00232812">
        <w:instrText xml:space="preserve"> REF _Ref235773643 \h </w:instrText>
      </w:r>
      <w:r w:rsidR="00232812">
        <w:fldChar w:fldCharType="separate"/>
      </w:r>
      <w:r w:rsidR="00232812">
        <w:t xml:space="preserve">Figura </w:t>
      </w:r>
      <w:r w:rsidR="00232812">
        <w:rPr>
          <w:noProof/>
        </w:rPr>
        <w:t>2</w:t>
      </w:r>
      <w:r w:rsidR="00232812">
        <w:fldChar w:fldCharType="end"/>
      </w:r>
      <w:r>
        <w:t xml:space="preserve"> presenta la distribución estadística de los caudales diarios originales para las once estaciones comunes con niveles, ordenadas de aguas abajo hacia aguas arriba (Calamar a Sitio Nuevo). Se observa una progresión general de mayores magnitudes y variabilidad hacia el tramo medio y alto del río, reflejando el aporte creciente de afluentes a lo largo del cauce. Las estaciones de la zona baja (Calamar, Magangué, Barbosa) registran medianas relativamente menores y rangos intercuartílicos más estrechos, mientras que hacia la zona media y alta (El Banco, Peñoncito, El Contento, Sitio Nuevo) se presentan mayores dispersiones y valores extremos asociados a eventos de creciente.</w:t>
      </w:r>
    </w:p>
    <w:p w14:paraId="2F173E81" w14:textId="4BC50C60" w:rsidR="008353EF" w:rsidRPr="00835C51" w:rsidRDefault="008353EF" w:rsidP="008353EF">
      <w:pPr>
        <w:sectPr w:rsidR="008353EF" w:rsidRPr="00835C51" w:rsidSect="008353EF">
          <w:headerReference w:type="default" r:id="rId11"/>
          <w:footerReference w:type="default" r:id="rId12"/>
          <w:pgSz w:w="12240" w:h="15840"/>
          <w:pgMar w:top="1417" w:right="1701" w:bottom="1417" w:left="1701" w:header="708" w:footer="708" w:gutter="0"/>
          <w:cols w:space="708"/>
          <w:docGrid w:linePitch="360"/>
        </w:sectPr>
      </w:pPr>
      <w:r>
        <w:t>La segmentación en zonas baja, media y alta está indicada con líneas divisorias. Las diferencias en amplitud de caja y bigotes entre estaciones vecinas deben interpretarse considerando simultáneamente la cobertura de datos y la longitud del registro; estaciones con alta proporción de imputación ligera o series más cortas (por ejemplo, Armenia, El Contento) pueden exhibir una representación menos robusta de los percentiles extremo</w:t>
      </w:r>
      <w:r w:rsidR="00432359">
        <w:t>.</w:t>
      </w:r>
    </w:p>
    <w:p w14:paraId="0AF371B2" w14:textId="77777777" w:rsidR="008353EF" w:rsidRPr="008353EF" w:rsidRDefault="008353EF" w:rsidP="008353EF"/>
    <w:p w14:paraId="0B196199" w14:textId="77777777" w:rsidR="0083394C" w:rsidRDefault="00F462CE" w:rsidP="0083394C">
      <w:pPr>
        <w:keepNext/>
      </w:pPr>
      <w:commentRangeStart w:id="3"/>
      <w:commentRangeStart w:id="4"/>
      <w:r w:rsidRPr="00835C51">
        <w:rPr>
          <w:noProof/>
        </w:rPr>
        <w:drawing>
          <wp:inline distT="0" distB="0" distL="0" distR="0" wp14:anchorId="1CFE03D7" wp14:editId="58BC128E">
            <wp:extent cx="8398900" cy="4090296"/>
            <wp:effectExtent l="0" t="0" r="2540" b="5715"/>
            <wp:docPr id="17839591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59158" name="Imagen 6"/>
                    <pic:cNvPicPr/>
                  </pic:nvPicPr>
                  <pic:blipFill rotWithShape="1">
                    <a:blip r:embed="rId13" cstate="print">
                      <a:extLst>
                        <a:ext uri="{28A0092B-C50C-407E-A947-70E740481C1C}">
                          <a14:useLocalDpi xmlns:a14="http://schemas.microsoft.com/office/drawing/2010/main" val="0"/>
                        </a:ext>
                      </a:extLst>
                    </a:blip>
                    <a:srcRect l="246" t="-443" r="-35" b="443"/>
                    <a:stretch>
                      <a:fillRect/>
                    </a:stretch>
                  </pic:blipFill>
                  <pic:spPr bwMode="auto">
                    <a:xfrm>
                      <a:off x="0" y="0"/>
                      <a:ext cx="8405428" cy="4093475"/>
                    </a:xfrm>
                    <a:prstGeom prst="rect">
                      <a:avLst/>
                    </a:prstGeom>
                    <a:ln>
                      <a:noFill/>
                    </a:ln>
                    <a:extLst>
                      <a:ext uri="{53640926-AAD7-44D8-BBD7-CCE9431645EC}">
                        <a14:shadowObscured xmlns:a14="http://schemas.microsoft.com/office/drawing/2010/main"/>
                      </a:ext>
                    </a:extLst>
                  </pic:spPr>
                </pic:pic>
              </a:graphicData>
            </a:graphic>
          </wp:inline>
        </w:drawing>
      </w:r>
      <w:commentRangeEnd w:id="3"/>
      <w:r w:rsidR="0083394C">
        <w:rPr>
          <w:rStyle w:val="Refdecomentario"/>
          <w:sz w:val="24"/>
          <w:szCs w:val="24"/>
        </w:rPr>
        <w:commentReference w:id="3"/>
      </w:r>
      <w:commentRangeEnd w:id="4"/>
      <w:r w:rsidR="002214E5">
        <w:rPr>
          <w:rStyle w:val="Refdecomentario"/>
          <w:sz w:val="24"/>
          <w:szCs w:val="24"/>
        </w:rPr>
        <w:commentReference w:id="4"/>
      </w:r>
    </w:p>
    <w:p w14:paraId="3FFB1B89" w14:textId="13B44444" w:rsidR="00231565" w:rsidRPr="00835C51" w:rsidRDefault="0083394C" w:rsidP="0083394C">
      <w:pPr>
        <w:pStyle w:val="Descripcin"/>
        <w:jc w:val="center"/>
      </w:pPr>
      <w:bookmarkStart w:id="5" w:name="_Ref235773579"/>
      <w:r>
        <w:t xml:space="preserve">Figura </w:t>
      </w:r>
      <w:fldSimple w:instr=" SEQ Figura \* ARABIC ">
        <w:r w:rsidR="00232812">
          <w:rPr>
            <w:noProof/>
          </w:rPr>
          <w:t>1</w:t>
        </w:r>
      </w:fldSimple>
      <w:bookmarkEnd w:id="5"/>
      <w:r w:rsidR="005F23C5">
        <w:t xml:space="preserve"> </w:t>
      </w:r>
      <w:r w:rsidR="005F23C5" w:rsidRPr="00BC6BD5">
        <w:t>Análisis de datos nulos mediante mapa de calor</w:t>
      </w:r>
    </w:p>
    <w:p w14:paraId="3E66484F" w14:textId="77777777" w:rsidR="00232812" w:rsidRDefault="00232812" w:rsidP="00232812">
      <w:pPr>
        <w:pStyle w:val="Descripcin"/>
        <w:jc w:val="center"/>
      </w:pPr>
      <w:bookmarkStart w:id="6" w:name="_Ref223701545"/>
    </w:p>
    <w:p w14:paraId="5642BCB8" w14:textId="77777777" w:rsidR="00232812" w:rsidRDefault="00232812" w:rsidP="00232812">
      <w:pPr>
        <w:pStyle w:val="Descripcin"/>
        <w:jc w:val="center"/>
      </w:pPr>
    </w:p>
    <w:bookmarkEnd w:id="6"/>
    <w:p w14:paraId="5A69A8D7" w14:textId="6AE01594" w:rsidR="00232812" w:rsidRDefault="00231565" w:rsidP="00232812">
      <w:pPr>
        <w:keepNext/>
        <w:jc w:val="center"/>
      </w:pPr>
      <w:r w:rsidRPr="00835C51">
        <w:rPr>
          <w:noProof/>
        </w:rPr>
        <w:lastRenderedPageBreak/>
        <w:drawing>
          <wp:inline distT="0" distB="0" distL="0" distR="0" wp14:anchorId="54F95BE6" wp14:editId="2FA49A31">
            <wp:extent cx="6780529" cy="3372112"/>
            <wp:effectExtent l="0" t="0" r="1905" b="0"/>
            <wp:docPr id="3219273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27303" name="Imagen 8"/>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6780529" cy="3372112"/>
                    </a:xfrm>
                    <a:prstGeom prst="rect">
                      <a:avLst/>
                    </a:prstGeom>
                    <a:noFill/>
                    <a:ln>
                      <a:noFill/>
                    </a:ln>
                  </pic:spPr>
                </pic:pic>
              </a:graphicData>
            </a:graphic>
          </wp:inline>
        </w:drawing>
      </w:r>
    </w:p>
    <w:p w14:paraId="4CC98F6E" w14:textId="4A4062BE" w:rsidR="00A16D78" w:rsidRPr="00835C51" w:rsidRDefault="00232812" w:rsidP="00232812">
      <w:pPr>
        <w:pStyle w:val="Descripcin"/>
        <w:jc w:val="center"/>
        <w:sectPr w:rsidR="00A16D78" w:rsidRPr="00835C51" w:rsidSect="00231565">
          <w:headerReference w:type="default" r:id="rId19"/>
          <w:footerReference w:type="default" r:id="rId20"/>
          <w:pgSz w:w="15840" w:h="12240" w:orient="landscape"/>
          <w:pgMar w:top="1701" w:right="1418" w:bottom="1701" w:left="1418" w:header="709" w:footer="709" w:gutter="0"/>
          <w:cols w:space="708"/>
          <w:docGrid w:linePitch="360"/>
        </w:sectPr>
      </w:pPr>
      <w:bookmarkStart w:id="7" w:name="_Ref235773643"/>
      <w:r>
        <w:t xml:space="preserve">Figura </w:t>
      </w:r>
      <w:fldSimple w:instr=" SEQ Figura \* ARABIC ">
        <w:r>
          <w:rPr>
            <w:noProof/>
          </w:rPr>
          <w:t>2</w:t>
        </w:r>
      </w:fldSimple>
      <w:bookmarkEnd w:id="7"/>
      <w:r>
        <w:t xml:space="preserve">. </w:t>
      </w:r>
      <w:r w:rsidRPr="00A7085B">
        <w:t xml:space="preserve">Diagramas de Cajas y Bigotes zonificadas por localización geográfica dentro de la cuenca </w:t>
      </w:r>
      <w:r w:rsidR="007867BD">
        <w:t>para serie de niveles de caudales.</w:t>
      </w:r>
    </w:p>
    <w:p w14:paraId="7D2B2188" w14:textId="10EAE247" w:rsidR="002164D4" w:rsidRPr="00835C51" w:rsidRDefault="002164D4" w:rsidP="002164D4">
      <w:pPr>
        <w:pStyle w:val="Ttulo2"/>
      </w:pPr>
      <w:bookmarkStart w:id="8" w:name="_Toc235693836"/>
      <w:r w:rsidRPr="00835C51">
        <w:lastRenderedPageBreak/>
        <w:t>Correlación</w:t>
      </w:r>
      <w:bookmarkEnd w:id="8"/>
    </w:p>
    <w:p w14:paraId="76107B50" w14:textId="1E922B26" w:rsidR="00E751C6" w:rsidRDefault="00657A4B" w:rsidP="00E751C6">
      <w:r>
        <w:t>La</w:t>
      </w:r>
      <w:r w:rsidR="00E751C6">
        <w:t xml:space="preserve"> matriz de correlación de Pearson (</w:t>
      </w:r>
      <w:r w:rsidR="00175BE0">
        <w:fldChar w:fldCharType="begin"/>
      </w:r>
      <w:r w:rsidR="00175BE0">
        <w:instrText xml:space="preserve"> REF _Ref223703165 \h </w:instrText>
      </w:r>
      <w:r w:rsidR="00175BE0">
        <w:fldChar w:fldCharType="separate"/>
      </w:r>
      <w:r w:rsidR="00175BE0" w:rsidRPr="00835C51">
        <w:t xml:space="preserve">Figura </w:t>
      </w:r>
      <w:r w:rsidR="00175BE0">
        <w:rPr>
          <w:noProof/>
        </w:rPr>
        <w:t>3</w:t>
      </w:r>
      <w:r w:rsidR="00175BE0">
        <w:fldChar w:fldCharType="end"/>
      </w:r>
      <w:r w:rsidR="00E751C6">
        <w:t xml:space="preserve">) muestra los coeficientes entre pares de estaciones calculados únicamente con registros originales concurrentes. Las correlaciones más elevadas se presentan entre estaciones geográficamente próximas </w:t>
      </w:r>
      <w:r w:rsidR="00350C61">
        <w:t>e</w:t>
      </w:r>
      <w:r w:rsidR="00E751C6">
        <w:t xml:space="preserve"> hidráulicamente conectadas</w:t>
      </w:r>
      <w:r w:rsidR="009B6F7E">
        <w:t>.</w:t>
      </w:r>
      <w:r w:rsidR="000647A5">
        <w:t xml:space="preserve"> La mayor coherencia hidrológica se observa entre las estaciones contiguas ubicadas en los tramos medio y bajo del río;</w:t>
      </w:r>
      <w:r w:rsidR="00350C61">
        <w:t xml:space="preserve"> se destaca la correlación casi unitaria entre Calamar y Magangué (0.97)</w:t>
      </w:r>
      <w:r w:rsidR="009D69C2">
        <w:t xml:space="preserve">. De igual manera, el grupo conformado por </w:t>
      </w:r>
      <w:r w:rsidR="00E751C6">
        <w:t xml:space="preserve">Banco–Peñoncito (0.95), , Las Palomas–Las Aguadas (0.94), </w:t>
      </w:r>
      <w:r w:rsidR="009D69C2">
        <w:t xml:space="preserve">Las Aguadas–El Banco (0.94) </w:t>
      </w:r>
      <w:r w:rsidR="00E751C6">
        <w:t>y Río Nuevo–Las Aguadas (0.90)</w:t>
      </w:r>
      <w:r w:rsidR="00C953B7">
        <w:t xml:space="preserve"> reflejan el comportamiento homogéneo del flujo a su paso por la Depresión Momposina.</w:t>
      </w:r>
      <w:r w:rsidR="00E751C6">
        <w:t xml:space="preserve"> Estos valores evidencian una fuerte coherencia hidrológica en el tramo principal del río y respaldan el uso de estas estaciones como referencia regional en análisis de doble masa o imputación.</w:t>
      </w:r>
    </w:p>
    <w:p w14:paraId="7157B04F" w14:textId="77777777" w:rsidR="00E751C6" w:rsidRDefault="00E751C6" w:rsidP="00E751C6">
      <w:r>
        <w:t>En contraste, las correlaciones más bajas ocurren entre estaciones extremas de la red, particularmente Magangué–Sitio Nuevo (0.56), Calamar–Sitio Nuevo (0.57) y Magangué–El Contento (0.61), lo que sugiere una mayor independencia hidrológica asociada a la distancia longitudinal, aportes de cuencas intermedias y posibles diferencias en el régimen de respuesta. Estos resultados son consistentes con la ubicación de Sitio Nuevo y El Contento en sectores de mayor influencia de tributarios locales.</w:t>
      </w:r>
    </w:p>
    <w:p w14:paraId="3AB3419F" w14:textId="77777777" w:rsidR="002164D4" w:rsidRPr="00835C51" w:rsidRDefault="002164D4" w:rsidP="002164D4">
      <w:pPr>
        <w:keepNext/>
        <w:jc w:val="center"/>
      </w:pPr>
      <w:r w:rsidRPr="00835C51">
        <w:rPr>
          <w:noProof/>
        </w:rPr>
        <w:lastRenderedPageBreak/>
        <w:drawing>
          <wp:inline distT="0" distB="0" distL="0" distR="0" wp14:anchorId="17B72E48" wp14:editId="77B9D81C">
            <wp:extent cx="5503475" cy="4984021"/>
            <wp:effectExtent l="0" t="0" r="2540" b="7620"/>
            <wp:docPr id="186038285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82850" name="Imagen 9"/>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5503475" cy="4984021"/>
                    </a:xfrm>
                    <a:prstGeom prst="rect">
                      <a:avLst/>
                    </a:prstGeom>
                    <a:noFill/>
                    <a:ln>
                      <a:noFill/>
                    </a:ln>
                  </pic:spPr>
                </pic:pic>
              </a:graphicData>
            </a:graphic>
          </wp:inline>
        </w:drawing>
      </w:r>
    </w:p>
    <w:p w14:paraId="09E936D3" w14:textId="2477F331" w:rsidR="002164D4" w:rsidRPr="00835C51" w:rsidRDefault="002164D4" w:rsidP="002164D4">
      <w:pPr>
        <w:pStyle w:val="Descripcin"/>
        <w:jc w:val="center"/>
      </w:pPr>
      <w:bookmarkStart w:id="9" w:name="_Ref223703165"/>
      <w:r w:rsidRPr="00835C51">
        <w:t xml:space="preserve">Figura </w:t>
      </w:r>
      <w:fldSimple w:instr=" SEQ Figura \* ARABIC ">
        <w:r w:rsidR="00232812">
          <w:rPr>
            <w:noProof/>
          </w:rPr>
          <w:t>3</w:t>
        </w:r>
      </w:fldSimple>
      <w:bookmarkEnd w:id="9"/>
      <w:r w:rsidRPr="00835C51">
        <w:t xml:space="preserve"> Matriz de Correlación entre Estaciones</w:t>
      </w:r>
    </w:p>
    <w:p w14:paraId="4E3AE207" w14:textId="77777777" w:rsidR="002164D4" w:rsidRPr="00835C51" w:rsidRDefault="002164D4" w:rsidP="002164D4">
      <w:pPr>
        <w:sectPr w:rsidR="002164D4" w:rsidRPr="00835C51" w:rsidSect="002164D4">
          <w:headerReference w:type="default" r:id="rId22"/>
          <w:footerReference w:type="default" r:id="rId23"/>
          <w:pgSz w:w="15840" w:h="12240" w:orient="landscape"/>
          <w:pgMar w:top="1701" w:right="1418" w:bottom="1701" w:left="1418" w:header="709" w:footer="709" w:gutter="0"/>
          <w:cols w:space="708"/>
          <w:docGrid w:linePitch="360"/>
        </w:sectPr>
      </w:pPr>
    </w:p>
    <w:p w14:paraId="67ABD23F" w14:textId="77777777" w:rsidR="002164D4" w:rsidRPr="00835C51" w:rsidRDefault="002164D4" w:rsidP="002164D4">
      <w:pPr>
        <w:pStyle w:val="Ttulo2"/>
      </w:pPr>
      <w:bookmarkStart w:id="10" w:name="_Toc235693837"/>
      <w:r w:rsidRPr="00835C51">
        <w:lastRenderedPageBreak/>
        <w:t>Pruebas de Homogeneidad Temporal</w:t>
      </w:r>
      <w:bookmarkEnd w:id="10"/>
    </w:p>
    <w:p w14:paraId="55100778" w14:textId="217EE311" w:rsidR="00853592" w:rsidRPr="00835C51" w:rsidRDefault="00853592" w:rsidP="00853592">
      <w:r w:rsidRPr="00835C51">
        <w:t xml:space="preserve">La </w:t>
      </w:r>
      <w:r w:rsidRPr="00835C51">
        <w:rPr>
          <w:i/>
          <w:iCs/>
        </w:rPr>
        <w:t>Prueba de Pettitt</w:t>
      </w:r>
      <w:r w:rsidRPr="00835C51">
        <w:t xml:space="preserve"> es una prueba no param</w:t>
      </w:r>
      <w:r w:rsidRPr="00835C51">
        <w:rPr>
          <w:rFonts w:ascii="Aptos" w:hAnsi="Aptos" w:cs="Aptos"/>
        </w:rPr>
        <w:t>é</w:t>
      </w:r>
      <w:r w:rsidRPr="00835C51">
        <w:t xml:space="preserve">trica detecta un </w:t>
      </w:r>
      <w:r w:rsidRPr="00835C51">
        <w:rPr>
          <w:rFonts w:ascii="Aptos" w:hAnsi="Aptos" w:cs="Aptos"/>
        </w:rPr>
        <w:t>ú</w:t>
      </w:r>
      <w:r w:rsidRPr="00835C51">
        <w:t>nico punto de quiebre en la media de una serie temporal comparando las distribuciones acumuladas de los valores antes y despu</w:t>
      </w:r>
      <w:r w:rsidRPr="00835C51">
        <w:rPr>
          <w:rFonts w:ascii="Aptos" w:hAnsi="Aptos" w:cs="Aptos"/>
        </w:rPr>
        <w:t>é</w:t>
      </w:r>
      <w:r w:rsidRPr="00835C51">
        <w:t>s de cada posible punto de corte. En una serie de niveles fluviales, un quiebre significativo implica que la estaci</w:t>
      </w:r>
      <w:r w:rsidRPr="00835C51">
        <w:rPr>
          <w:rFonts w:ascii="Aptos" w:hAnsi="Aptos" w:cs="Aptos"/>
        </w:rPr>
        <w:t>ó</w:t>
      </w:r>
      <w:r w:rsidRPr="00835C51">
        <w:t>n experiment</w:t>
      </w:r>
      <w:r w:rsidRPr="00835C51">
        <w:rPr>
          <w:rFonts w:ascii="Aptos" w:hAnsi="Aptos" w:cs="Aptos"/>
        </w:rPr>
        <w:t>ó</w:t>
      </w:r>
      <w:r w:rsidRPr="00835C51">
        <w:t xml:space="preserve"> una alteraci</w:t>
      </w:r>
      <w:r w:rsidRPr="00835C51">
        <w:rPr>
          <w:rFonts w:ascii="Aptos" w:hAnsi="Aptos" w:cs="Aptos"/>
        </w:rPr>
        <w:t>ó</w:t>
      </w:r>
      <w:r w:rsidRPr="00835C51">
        <w:t>n estructural en su r</w:t>
      </w:r>
      <w:r w:rsidRPr="00835C51">
        <w:rPr>
          <w:rFonts w:ascii="Aptos" w:hAnsi="Aptos" w:cs="Aptos"/>
        </w:rPr>
        <w:t>é</w:t>
      </w:r>
      <w:r w:rsidRPr="00835C51">
        <w:t xml:space="preserve">gimen </w:t>
      </w:r>
      <w:r w:rsidR="00E57306" w:rsidRPr="00835C51">
        <w:t>medio,</w:t>
      </w:r>
      <w:r w:rsidRPr="00835C51">
        <w:t xml:space="preserve"> por ejemplo, un cambio en la cota de referencia del instrumento, una modificaci</w:t>
      </w:r>
      <w:r w:rsidRPr="00835C51">
        <w:rPr>
          <w:rFonts w:ascii="Aptos" w:hAnsi="Aptos" w:cs="Aptos"/>
        </w:rPr>
        <w:t>ó</w:t>
      </w:r>
      <w:r w:rsidRPr="00835C51">
        <w:t>n del cauce aguas arriba o una reubicaci</w:t>
      </w:r>
      <w:r w:rsidRPr="00835C51">
        <w:rPr>
          <w:rFonts w:ascii="Aptos" w:hAnsi="Aptos" w:cs="Aptos"/>
        </w:rPr>
        <w:t>ó</w:t>
      </w:r>
      <w:r w:rsidRPr="00835C51">
        <w:t>n del aforo</w:t>
      </w:r>
      <w:r w:rsidRPr="00835C51">
        <w:rPr>
          <w:rFonts w:ascii="Aptos" w:hAnsi="Aptos" w:cs="Aptos"/>
        </w:rPr>
        <w:t>—</w:t>
      </w:r>
      <w:r w:rsidRPr="00835C51">
        <w:t xml:space="preserve"> que divide la serie en dos subper</w:t>
      </w:r>
      <w:r w:rsidRPr="00835C51">
        <w:rPr>
          <w:rFonts w:ascii="Aptos" w:hAnsi="Aptos" w:cs="Aptos"/>
        </w:rPr>
        <w:t>í</w:t>
      </w:r>
      <w:r w:rsidRPr="00835C51">
        <w:t>odos estad</w:t>
      </w:r>
      <w:r w:rsidRPr="00835C51">
        <w:rPr>
          <w:rFonts w:ascii="Aptos" w:hAnsi="Aptos" w:cs="Aptos"/>
        </w:rPr>
        <w:t>í</w:t>
      </w:r>
      <w:r w:rsidRPr="00835C51">
        <w:t>sticamente diferentes. La magnitud del estad</w:t>
      </w:r>
      <w:r w:rsidRPr="00835C51">
        <w:rPr>
          <w:rFonts w:ascii="Aptos" w:hAnsi="Aptos" w:cs="Aptos"/>
        </w:rPr>
        <w:t>í</w:t>
      </w:r>
      <w:r w:rsidRPr="00835C51">
        <w:t>stico de Pettitt indica la intensidad del cambio relativo, mientras que el a</w:t>
      </w:r>
      <w:r w:rsidRPr="00835C51">
        <w:rPr>
          <w:rFonts w:ascii="Aptos" w:hAnsi="Aptos" w:cs="Aptos"/>
        </w:rPr>
        <w:t>ñ</w:t>
      </w:r>
      <w:r w:rsidRPr="00835C51">
        <w:t>o asociado localiza el momento de la discontinuidad.</w:t>
      </w:r>
    </w:p>
    <w:p w14:paraId="3BA6AC6C" w14:textId="6D2EC339" w:rsidR="00853592" w:rsidRPr="00835C51" w:rsidRDefault="00853592" w:rsidP="00853592">
      <w:r w:rsidRPr="00835C51">
        <w:rPr>
          <w:i/>
          <w:iCs/>
        </w:rPr>
        <w:t xml:space="preserve"> La</w:t>
      </w:r>
      <w:r w:rsidRPr="00835C51">
        <w:rPr>
          <w:rFonts w:ascii="Times New Roman" w:hAnsi="Times New Roman" w:cs="Times New Roman"/>
          <w:i/>
          <w:iCs/>
        </w:rPr>
        <w:t xml:space="preserve"> </w:t>
      </w:r>
      <w:r w:rsidRPr="00835C51">
        <w:rPr>
          <w:i/>
          <w:iCs/>
        </w:rPr>
        <w:t>Prueba SNHT</w:t>
      </w:r>
      <w:r w:rsidRPr="00835C51">
        <w:t xml:space="preserve"> (Standard Normal Homogeneity Test). El SNHT eval</w:t>
      </w:r>
      <w:r w:rsidRPr="00835C51">
        <w:rPr>
          <w:rFonts w:ascii="Aptos" w:hAnsi="Aptos" w:cs="Aptos"/>
        </w:rPr>
        <w:t>ú</w:t>
      </w:r>
      <w:r w:rsidRPr="00835C51">
        <w:t>a la existencia de saltos abruptos en la media de la serie contrastando la varianza entre dos submuestras (antes y despu</w:t>
      </w:r>
      <w:r w:rsidRPr="00835C51">
        <w:rPr>
          <w:rFonts w:ascii="Aptos" w:hAnsi="Aptos" w:cs="Aptos"/>
        </w:rPr>
        <w:t>é</w:t>
      </w:r>
      <w:r w:rsidRPr="00835C51">
        <w:t>s de cada punto de prueba) contra la varianza total. A diferencia de Pettitt, el SNHT es particularmente sensible a cambios repentinos localizados en el centro de la serie, pero menos robusto ante quiebres cerc</w:t>
      </w:r>
      <w:r w:rsidR="00A24DD3">
        <w:t>años</w:t>
      </w:r>
      <w:r w:rsidRPr="00835C51">
        <w:t xml:space="preserve"> a los extremos temporales. En registros de niveles, un valor SNHT significativo sugiere una discontinuidad instrumental puntual, como el reemplazo del limn</w:t>
      </w:r>
      <w:r w:rsidRPr="00835C51">
        <w:rPr>
          <w:rFonts w:ascii="Aptos" w:hAnsi="Aptos" w:cs="Aptos"/>
        </w:rPr>
        <w:t>í</w:t>
      </w:r>
      <w:r w:rsidRPr="00835C51">
        <w:t>grafo, una alteraci</w:t>
      </w:r>
      <w:r w:rsidRPr="00835C51">
        <w:rPr>
          <w:rFonts w:ascii="Aptos" w:hAnsi="Aptos" w:cs="Aptos"/>
        </w:rPr>
        <w:t>ó</w:t>
      </w:r>
      <w:r w:rsidRPr="00835C51">
        <w:t>n en la escala de lectura o eventos de mantenimiento mayor</w:t>
      </w:r>
      <w:r w:rsidRPr="00835C51">
        <w:rPr>
          <w:rFonts w:ascii="Aptos" w:hAnsi="Aptos" w:cs="Aptos"/>
        </w:rPr>
        <w:t>—</w:t>
      </w:r>
      <w:r w:rsidRPr="00835C51">
        <w:t xml:space="preserve"> que desplaza la media sin necesariamente modificar la tendencia de fondo.</w:t>
      </w:r>
    </w:p>
    <w:p w14:paraId="65A13ECA" w14:textId="60C57E0C" w:rsidR="00DD0572" w:rsidRPr="00835C51" w:rsidRDefault="00853592" w:rsidP="00853592">
      <w:r w:rsidRPr="00835C51">
        <w:t xml:space="preserve"> La </w:t>
      </w:r>
      <w:r w:rsidRPr="00835C51">
        <w:rPr>
          <w:i/>
          <w:iCs/>
        </w:rPr>
        <w:t>Prueba de Mann-Kendall</w:t>
      </w:r>
      <w:r w:rsidR="00C61EF2" w:rsidRPr="00835C51">
        <w:t xml:space="preserve"> es una prueba</w:t>
      </w:r>
      <w:r w:rsidRPr="00835C51">
        <w:t xml:space="preserve"> no param</w:t>
      </w:r>
      <w:r w:rsidRPr="00835C51">
        <w:rPr>
          <w:rFonts w:ascii="Aptos" w:hAnsi="Aptos" w:cs="Aptos"/>
        </w:rPr>
        <w:t>é</w:t>
      </w:r>
      <w:r w:rsidRPr="00835C51">
        <w:t>trica eval</w:t>
      </w:r>
      <w:r w:rsidRPr="00835C51">
        <w:rPr>
          <w:rFonts w:ascii="Aptos" w:hAnsi="Aptos" w:cs="Aptos"/>
        </w:rPr>
        <w:t>ú</w:t>
      </w:r>
      <w:r w:rsidRPr="00835C51">
        <w:t>a la presencia de una tendencia monot</w:t>
      </w:r>
      <w:r w:rsidRPr="00835C51">
        <w:rPr>
          <w:rFonts w:ascii="Aptos" w:hAnsi="Aptos" w:cs="Aptos"/>
        </w:rPr>
        <w:t>ó</w:t>
      </w:r>
      <w:r w:rsidRPr="00835C51">
        <w:t xml:space="preserve">nica </w:t>
      </w:r>
      <w:r w:rsidRPr="00835C51">
        <w:rPr>
          <w:rFonts w:ascii="Aptos" w:hAnsi="Aptos" w:cs="Aptos"/>
        </w:rPr>
        <w:t>—</w:t>
      </w:r>
      <w:r w:rsidRPr="00835C51">
        <w:t>creciente o decreciente</w:t>
      </w:r>
      <w:r w:rsidRPr="00835C51">
        <w:rPr>
          <w:rFonts w:ascii="Aptos" w:hAnsi="Aptos" w:cs="Aptos"/>
        </w:rPr>
        <w:t>—</w:t>
      </w:r>
      <w:r w:rsidRPr="00835C51">
        <w:t xml:space="preserve"> en la serie a lo largo del tiempo, sin asumir una distribuci</w:t>
      </w:r>
      <w:r w:rsidRPr="00835C51">
        <w:rPr>
          <w:rFonts w:ascii="Aptos" w:hAnsi="Aptos" w:cs="Aptos"/>
        </w:rPr>
        <w:t>ó</w:t>
      </w:r>
      <w:r w:rsidRPr="00835C51">
        <w:t>n espec</w:t>
      </w:r>
      <w:r w:rsidRPr="00835C51">
        <w:rPr>
          <w:rFonts w:ascii="Aptos" w:hAnsi="Aptos" w:cs="Aptos"/>
        </w:rPr>
        <w:t>í</w:t>
      </w:r>
      <w:r w:rsidRPr="00835C51">
        <w:t>fica de los datos ni una forma funcional de la tendencia. El coeficiente tau de Kendall var</w:t>
      </w:r>
      <w:r w:rsidRPr="00835C51">
        <w:rPr>
          <w:rFonts w:ascii="Aptos" w:hAnsi="Aptos" w:cs="Aptos"/>
        </w:rPr>
        <w:t>í</w:t>
      </w:r>
      <w:r w:rsidRPr="00835C51">
        <w:t xml:space="preserve">a entre </w:t>
      </w:r>
      <w:r w:rsidRPr="00835C51">
        <w:rPr>
          <w:rFonts w:ascii="Aptos" w:hAnsi="Aptos" w:cs="Aptos"/>
        </w:rPr>
        <w:t>–</w:t>
      </w:r>
      <w:r w:rsidRPr="00835C51">
        <w:t>1 y +1: valores cerc</w:t>
      </w:r>
      <w:r w:rsidR="00A24DD3">
        <w:t>años</w:t>
      </w:r>
      <w:r w:rsidRPr="00835C51">
        <w:t xml:space="preserve"> a cero indican ausencia de tendencia, mientras que valores positivos o negativos indican, respectivamente, incrementos o disminuciones sistem</w:t>
      </w:r>
      <w:r w:rsidRPr="00835C51">
        <w:rPr>
          <w:rFonts w:ascii="Aptos" w:hAnsi="Aptos" w:cs="Aptos"/>
        </w:rPr>
        <w:t>á</w:t>
      </w:r>
      <w:r w:rsidRPr="00835C51">
        <w:t>ticas de los niveles medios. En hidrolog</w:t>
      </w:r>
      <w:r w:rsidRPr="00835C51">
        <w:rPr>
          <w:rFonts w:ascii="Aptos" w:hAnsi="Aptos" w:cs="Aptos"/>
        </w:rPr>
        <w:t>í</w:t>
      </w:r>
      <w:r w:rsidRPr="00835C51">
        <w:t>a, una tendencia significativa puede reflejar procesos de largo plazo como sedimentaci</w:t>
      </w:r>
      <w:r w:rsidRPr="00835C51">
        <w:rPr>
          <w:rFonts w:ascii="Aptos" w:hAnsi="Aptos" w:cs="Aptos"/>
        </w:rPr>
        <w:t>ó</w:t>
      </w:r>
      <w:r w:rsidRPr="00835C51">
        <w:t>n progresiva, cambios en el uso del suelo de la cuenca o efectos de obras de infraestructura; sin embargo, tambi</w:t>
      </w:r>
      <w:r w:rsidRPr="00835C51">
        <w:rPr>
          <w:rFonts w:ascii="Aptos" w:hAnsi="Aptos" w:cs="Aptos"/>
        </w:rPr>
        <w:t>é</w:t>
      </w:r>
      <w:r w:rsidRPr="00835C51">
        <w:t>n puede deberse a deriva instrumental gradual o a cambios en las condiciones de aforo que no fueron documentados en los metadatos.</w:t>
      </w:r>
    </w:p>
    <w:p w14:paraId="24422A40" w14:textId="7CB146B6" w:rsidR="00DD0572" w:rsidRPr="00835C51" w:rsidRDefault="00DD0572" w:rsidP="00DD0572">
      <w:r w:rsidRPr="00835C51">
        <w:t xml:space="preserve">La validación de la consistencia temporal de las series limnimétricas se realizó aplicando tres pruebas estadísticas sobre los datos crudos: Pettitt (cambio de régimen), SNHT (salto en la media) y Mann-Kendall (tendencia monotónica). Los umbrales de significancia se fijaron en p &lt; 0.05. Los resultados se sintetizan en la </w:t>
      </w:r>
      <w:r w:rsidR="00853592" w:rsidRPr="00835C51">
        <w:fldChar w:fldCharType="begin"/>
      </w:r>
      <w:r w:rsidR="00853592" w:rsidRPr="00835C51">
        <w:instrText xml:space="preserve"> REF _Ref228976330 \h </w:instrText>
      </w:r>
      <w:r w:rsidR="00853592" w:rsidRPr="00835C51">
        <w:fldChar w:fldCharType="separate"/>
      </w:r>
      <w:r w:rsidR="005F23C5" w:rsidRPr="00835C51">
        <w:t xml:space="preserve">Figura </w:t>
      </w:r>
      <w:r w:rsidR="005F23C5">
        <w:rPr>
          <w:noProof/>
        </w:rPr>
        <w:t>4</w:t>
      </w:r>
      <w:r w:rsidR="00853592" w:rsidRPr="00835C51">
        <w:fldChar w:fldCharType="end"/>
      </w:r>
      <w:r w:rsidR="00853592" w:rsidRPr="00835C51">
        <w:t>.</w:t>
      </w:r>
    </w:p>
    <w:p w14:paraId="1685BE38" w14:textId="1AAEE2C6" w:rsidR="008B4324" w:rsidRDefault="00DD0572" w:rsidP="00DD0572">
      <w:pPr>
        <w:pStyle w:val="Prrafodelista"/>
        <w:numPr>
          <w:ilvl w:val="0"/>
          <w:numId w:val="22"/>
        </w:numPr>
      </w:pPr>
      <w:r w:rsidRPr="00835C51">
        <w:rPr>
          <w:b/>
          <w:bCs/>
        </w:rPr>
        <w:lastRenderedPageBreak/>
        <w:t>Prueba de Pettitt:</w:t>
      </w:r>
      <w:r w:rsidRPr="00835C51">
        <w:t xml:space="preserve"> </w:t>
      </w:r>
      <w:r w:rsidR="008B4324">
        <w:t>Todas las estaciones analizadas registran fechas de cambio de régimen estadísticamente significativas</w:t>
      </w:r>
    </w:p>
    <w:p w14:paraId="2BA7EC1F" w14:textId="37B44B05" w:rsidR="00DD0572" w:rsidRDefault="00DD0572" w:rsidP="00DD0572">
      <w:pPr>
        <w:pStyle w:val="Prrafodelista"/>
        <w:numPr>
          <w:ilvl w:val="0"/>
          <w:numId w:val="22"/>
        </w:numPr>
      </w:pPr>
      <w:r w:rsidRPr="00835C51">
        <w:rPr>
          <w:b/>
          <w:bCs/>
        </w:rPr>
        <w:t>Prueba de Mann-Kendall:</w:t>
      </w:r>
      <w:r w:rsidRPr="00835C51">
        <w:t xml:space="preserve"> Se </w:t>
      </w:r>
      <w:r w:rsidR="006A472E">
        <w:t xml:space="preserve">identificaron tendencias significativas en </w:t>
      </w:r>
      <w:r w:rsidR="004F1652">
        <w:t>10 de las 11 estaciones (p &lt; 0.05):</w:t>
      </w:r>
    </w:p>
    <w:p w14:paraId="738A8804" w14:textId="1D4C6E57" w:rsidR="004F1652" w:rsidRPr="00835C51" w:rsidRDefault="004F1652" w:rsidP="00F21725">
      <w:pPr>
        <w:pStyle w:val="Prrafodelista"/>
        <w:numPr>
          <w:ilvl w:val="1"/>
          <w:numId w:val="22"/>
        </w:numPr>
      </w:pPr>
      <w:r w:rsidRPr="001B5D29">
        <w:rPr>
          <w:b/>
          <w:bCs/>
        </w:rPr>
        <w:t>Tendencias decrecientes (6 estaciones)</w:t>
      </w:r>
      <w:r w:rsidR="00123A9F" w:rsidRPr="001B5D29">
        <w:rPr>
          <w:b/>
          <w:bCs/>
        </w:rPr>
        <w:t>:</w:t>
      </w:r>
      <w:r w:rsidR="00123A9F">
        <w:t xml:space="preserve"> Destacan Las Palomas (tau=-0.0564</w:t>
      </w:r>
      <w:r w:rsidR="00F96EC2">
        <w:t>, p=0.000), Sitio Nuevo (tau=-0.0487. p=0.000), Magangu</w:t>
      </w:r>
      <w:r w:rsidR="008E691E">
        <w:t>é (tau=-0.0395, p=0.0000), El Banco (tau=</w:t>
      </w:r>
      <w:r w:rsidR="001B5D29">
        <w:t>-0.0293, p=0.000), Peñoncito (tau=-0.0261, p=0.000) y Barbosa (tau=-0.1329, p=0.000)</w:t>
      </w:r>
      <w:r w:rsidR="00F96EC2" w:rsidRPr="001B5D29">
        <w:rPr>
          <w:rFonts w:ascii="Arial" w:eastAsia="Times New Roman" w:hAnsi="Arial" w:cs="Arial"/>
          <w:b/>
          <w:bCs/>
          <w:kern w:val="0"/>
          <w:lang w:eastAsia="es-CO"/>
          <w14:ligatures w14:val="none"/>
        </w:rPr>
        <w:t xml:space="preserve"> </w:t>
      </w:r>
    </w:p>
    <w:p w14:paraId="641A2FA3" w14:textId="32D41679" w:rsidR="00DD0572" w:rsidRDefault="00F21725" w:rsidP="00DD0572">
      <w:pPr>
        <w:pStyle w:val="Prrafodelista"/>
        <w:numPr>
          <w:ilvl w:val="1"/>
          <w:numId w:val="22"/>
        </w:numPr>
      </w:pPr>
      <w:r w:rsidRPr="00F21725">
        <w:rPr>
          <w:b/>
          <w:bCs/>
        </w:rPr>
        <w:t>Tendencias crecientes</w:t>
      </w:r>
      <w:r>
        <w:t xml:space="preserve"> </w:t>
      </w:r>
      <w:r w:rsidRPr="00F21725">
        <w:rPr>
          <w:b/>
          <w:bCs/>
        </w:rPr>
        <w:t>(4 estaciones)</w:t>
      </w:r>
      <w:r>
        <w:rPr>
          <w:b/>
          <w:bCs/>
        </w:rPr>
        <w:t xml:space="preserve">: </w:t>
      </w:r>
      <w:r w:rsidRPr="00F21725">
        <w:t>Identificadas en Calamar (tau=0.0455, p=0.000), Las Aguadas (tau=0.0363, p=0.000), Armenia (tau=0.0141, p=0.0104) y El Contento (tau=0.0109, p=0.0493)</w:t>
      </w:r>
    </w:p>
    <w:p w14:paraId="79181CF7" w14:textId="1089CE55" w:rsidR="00E15C6F" w:rsidRPr="00E15C6F" w:rsidRDefault="00F21725" w:rsidP="00167ACA">
      <w:pPr>
        <w:pStyle w:val="Prrafodelista"/>
        <w:numPr>
          <w:ilvl w:val="1"/>
          <w:numId w:val="22"/>
        </w:numPr>
      </w:pPr>
      <w:r>
        <w:t>Sin tendencia significativa: Únicamente Río Nuevo no presente tendencia estadísticamente significativa (tau= -0.0089, p=0.0991)</w:t>
      </w:r>
    </w:p>
    <w:p w14:paraId="5FC2CCF2" w14:textId="33ED5D5D" w:rsidR="00E15C6F" w:rsidRPr="00167ACA" w:rsidRDefault="00E15C6F" w:rsidP="00167ACA">
      <w:r w:rsidRPr="00E15C6F">
        <w:t xml:space="preserve">Todas las estaciones presentan un </w:t>
      </w:r>
      <w:r>
        <w:t xml:space="preserve">p-value =0.000 </w:t>
      </w:r>
      <w:r w:rsidRPr="00E15C6F">
        <w:t xml:space="preserve">a excepción de Las Palomas con </w:t>
      </w:r>
      <w:r w:rsidR="00AC2EA4">
        <w:t xml:space="preserve">p=0.0005 </w:t>
      </w:r>
      <w:r w:rsidRPr="00E15C6F">
        <w:t>rechazando la hipótesis nula y confirmando varianzas desiguales entre los periodos antes y después del quiebre.</w:t>
      </w:r>
    </w:p>
    <w:p w14:paraId="7D45D150" w14:textId="603371B8" w:rsidR="00E15C6F" w:rsidRPr="00AC2EA4" w:rsidRDefault="00E15C6F" w:rsidP="00E15C6F">
      <w:pPr>
        <w:pStyle w:val="Prrafodelista"/>
        <w:numPr>
          <w:ilvl w:val="0"/>
          <w:numId w:val="24"/>
        </w:numPr>
      </w:pPr>
      <w:r w:rsidRPr="00AC2EA4">
        <w:rPr>
          <w:b/>
          <w:bCs/>
        </w:rPr>
        <w:t>Prueba t-Student</w:t>
      </w:r>
      <w:r w:rsidR="00AC2EA4" w:rsidRPr="00AC2EA4">
        <w:rPr>
          <w:b/>
          <w:bCs/>
        </w:rPr>
        <w:t>:</w:t>
      </w:r>
      <w:r w:rsidR="00AC2EA4" w:rsidRPr="00AC2EA4">
        <w:t xml:space="preserve"> </w:t>
      </w:r>
      <w:r w:rsidRPr="00AC2EA4">
        <w:t xml:space="preserve">Se obtuvieron valores de </w:t>
      </w:r>
      <w:r w:rsidR="00AC2EA4">
        <w:t xml:space="preserve">p=0.000 </w:t>
      </w:r>
      <w:r w:rsidRPr="00AC2EA4">
        <w:t>en el 100% de las estaciones, rechazando la igualdad de medias. Destacan cambios drásticos en la media para Sitio Nuevo</w:t>
      </w:r>
      <w:r w:rsidR="00AC2EA4">
        <w:t xml:space="preserve">, </w:t>
      </w:r>
      <w:r w:rsidRPr="00AC2EA4">
        <w:t>Armenia y Las Palomas</w:t>
      </w:r>
      <w:r w:rsidR="00AC2EA4">
        <w:t>.</w:t>
      </w:r>
    </w:p>
    <w:p w14:paraId="5CA93F3C" w14:textId="46A36F58" w:rsidR="00AC2EA4" w:rsidRPr="00AC2EA4" w:rsidRDefault="00E15C6F" w:rsidP="00AC2EA4">
      <w:pPr>
        <w:pStyle w:val="Prrafodelista"/>
        <w:numPr>
          <w:ilvl w:val="0"/>
          <w:numId w:val="24"/>
        </w:numPr>
        <w:rPr>
          <w:b/>
          <w:bCs/>
        </w:rPr>
      </w:pPr>
      <w:r w:rsidRPr="00E15C6F">
        <w:rPr>
          <w:b/>
          <w:bCs/>
        </w:rPr>
        <w:t>Prueba de Mann-Whitney U</w:t>
      </w:r>
      <w:r w:rsidR="00AC2EA4">
        <w:rPr>
          <w:b/>
          <w:bCs/>
        </w:rPr>
        <w:t xml:space="preserve">: </w:t>
      </w:r>
      <w:r w:rsidRPr="00AC2EA4">
        <w:t xml:space="preserve">Muestra un </w:t>
      </w:r>
      <w:r w:rsidR="00AC2EA4">
        <w:t xml:space="preserve">p-value =0.000 </w:t>
      </w:r>
      <w:r w:rsidRPr="00AC2EA4">
        <w:t>en todas las series, confirmando diferencias estadísticamente significativas en la mediana pre y post</w:t>
      </w:r>
      <w:r w:rsidR="00AC2EA4">
        <w:t xml:space="preserve"> </w:t>
      </w:r>
      <w:r w:rsidRPr="00AC2EA4">
        <w:t>quiebre</w:t>
      </w:r>
    </w:p>
    <w:p w14:paraId="571BB704" w14:textId="7ABAA7AC" w:rsidR="00AC2EA4" w:rsidRPr="00AC2EA4" w:rsidRDefault="00E15C6F" w:rsidP="00AC2EA4">
      <w:pPr>
        <w:pStyle w:val="Prrafodelista"/>
        <w:numPr>
          <w:ilvl w:val="0"/>
          <w:numId w:val="25"/>
        </w:numPr>
      </w:pPr>
      <w:r w:rsidRPr="00AC2EA4">
        <w:rPr>
          <w:b/>
          <w:bCs/>
        </w:rPr>
        <w:t>Prueba de Shapiro-Wilk</w:t>
      </w:r>
      <w:r w:rsidR="00AC2EA4">
        <w:rPr>
          <w:b/>
          <w:bCs/>
        </w:rPr>
        <w:t xml:space="preserve">: </w:t>
      </w:r>
      <w:r w:rsidRPr="00AC2EA4">
        <w:t xml:space="preserve">El 100% de las series analizadas arrojaron un </w:t>
      </w:r>
      <m:oMath>
        <m:r>
          <w:rPr>
            <w:rFonts w:ascii="Cambria Math" w:hAnsi="Cambria Math"/>
          </w:rPr>
          <m:t>p</m:t>
        </m:r>
        <m:r>
          <m:rPr>
            <m:nor/>
          </m:rPr>
          <m:t>-value</m:t>
        </m:r>
        <m:r>
          <w:rPr>
            <w:rFonts w:ascii="Cambria Math" w:hAnsi="Cambria Math"/>
          </w:rPr>
          <m:t>=0.0000</m:t>
        </m:r>
      </m:oMath>
      <w:r w:rsidRPr="00AC2EA4">
        <w:t>, rechazando la hipótesis de normalidad (Distribución = NO NORMAL). Este comportamiento asimétrico invalida el uso de supuestos paramétricos tradicionales sin antes transformar las series.</w:t>
      </w:r>
    </w:p>
    <w:p w14:paraId="077A7A89" w14:textId="358F577A" w:rsidR="00AC2EA4" w:rsidRPr="00AC2EA4" w:rsidRDefault="00E15C6F" w:rsidP="00AC2EA4">
      <w:pPr>
        <w:pStyle w:val="Prrafodelista"/>
        <w:numPr>
          <w:ilvl w:val="0"/>
          <w:numId w:val="25"/>
        </w:numPr>
        <w:rPr>
          <w:b/>
          <w:bCs/>
        </w:rPr>
      </w:pPr>
      <w:r w:rsidRPr="00AC2EA4">
        <w:rPr>
          <w:b/>
          <w:bCs/>
        </w:rPr>
        <w:t>Otras Consideraciones y Diagnóstico Hidrológico:</w:t>
      </w:r>
    </w:p>
    <w:p w14:paraId="6C544545" w14:textId="5E86EEB3" w:rsidR="00377349" w:rsidRPr="00835C51" w:rsidRDefault="00E15C6F" w:rsidP="00AC2EA4">
      <w:pPr>
        <w:pStyle w:val="Prrafodelista"/>
        <w:ind w:left="360"/>
      </w:pPr>
      <w:r w:rsidRPr="00AC2EA4">
        <w:t>La presencia generalizada de no normalidad y varianzas desiguales exige la aplicación de métodos no paramétricos para cualquier modelación estadística futura.</w:t>
      </w:r>
    </w:p>
    <w:p w14:paraId="3AAF301B" w14:textId="77777777" w:rsidR="00377349" w:rsidRPr="00835C51" w:rsidRDefault="00377349">
      <w:pPr>
        <w:rPr>
          <w:lang w:eastAsia="zh-CN"/>
        </w:rPr>
        <w:sectPr w:rsidR="00377349" w:rsidRPr="00835C51" w:rsidSect="008351AA">
          <w:pgSz w:w="12240" w:h="15840"/>
          <w:pgMar w:top="1417" w:right="1701" w:bottom="1417" w:left="1701" w:header="708" w:footer="708" w:gutter="0"/>
          <w:cols w:space="708"/>
          <w:docGrid w:linePitch="360"/>
        </w:sectPr>
      </w:pPr>
    </w:p>
    <w:p w14:paraId="7B83B8AD" w14:textId="77777777" w:rsidR="00853592" w:rsidRPr="00835C51" w:rsidRDefault="00377349" w:rsidP="00853592">
      <w:pPr>
        <w:keepNext/>
        <w:jc w:val="center"/>
      </w:pPr>
      <w:commentRangeStart w:id="11"/>
      <w:commentRangeStart w:id="12"/>
      <w:r w:rsidRPr="00835C51">
        <w:rPr>
          <w:noProof/>
          <w:lang w:eastAsia="zh-CN"/>
        </w:rPr>
        <w:lastRenderedPageBreak/>
        <w:drawing>
          <wp:inline distT="0" distB="0" distL="0" distR="0" wp14:anchorId="2D03910B" wp14:editId="614345EF">
            <wp:extent cx="7652545" cy="4735914"/>
            <wp:effectExtent l="0" t="0" r="5715" b="7620"/>
            <wp:docPr id="1047784256"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84256" name="Imagen 11"/>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7652545" cy="4735914"/>
                    </a:xfrm>
                    <a:prstGeom prst="rect">
                      <a:avLst/>
                    </a:prstGeom>
                    <a:noFill/>
                    <a:ln>
                      <a:noFill/>
                    </a:ln>
                  </pic:spPr>
                </pic:pic>
              </a:graphicData>
            </a:graphic>
          </wp:inline>
        </w:drawing>
      </w:r>
      <w:commentRangeEnd w:id="11"/>
      <w:r w:rsidR="00722F38" w:rsidRPr="00835C51">
        <w:rPr>
          <w:rStyle w:val="Refdecomentario"/>
          <w:sz w:val="24"/>
          <w:szCs w:val="24"/>
        </w:rPr>
        <w:commentReference w:id="11"/>
      </w:r>
      <w:commentRangeEnd w:id="12"/>
      <w:r w:rsidR="002214E5" w:rsidRPr="00835C51">
        <w:rPr>
          <w:rStyle w:val="Refdecomentario"/>
          <w:sz w:val="24"/>
          <w:szCs w:val="24"/>
        </w:rPr>
        <w:commentReference w:id="12"/>
      </w:r>
    </w:p>
    <w:p w14:paraId="0750BE03" w14:textId="405AC8AF" w:rsidR="00853592" w:rsidRPr="00835C51" w:rsidRDefault="00853592" w:rsidP="00853592">
      <w:pPr>
        <w:pStyle w:val="Descripcin"/>
        <w:jc w:val="center"/>
      </w:pPr>
      <w:bookmarkStart w:id="13" w:name="_Ref228976330"/>
      <w:r w:rsidRPr="00835C51">
        <w:t xml:space="preserve">Figura </w:t>
      </w:r>
      <w:fldSimple w:instr=" SEQ Figura \* ARABIC ">
        <w:r w:rsidR="00232812">
          <w:rPr>
            <w:noProof/>
          </w:rPr>
          <w:t>4</w:t>
        </w:r>
      </w:fldSimple>
      <w:bookmarkEnd w:id="13"/>
      <w:r w:rsidRPr="00835C51">
        <w:t xml:space="preserve"> Resumen de Pruebas de Homogeneidad</w:t>
      </w:r>
    </w:p>
    <w:p w14:paraId="6DD5568B" w14:textId="6C650BD4" w:rsidR="00377349" w:rsidRPr="00835C51" w:rsidRDefault="00377349" w:rsidP="00853592">
      <w:pPr>
        <w:keepNext/>
        <w:jc w:val="center"/>
        <w:sectPr w:rsidR="00377349" w:rsidRPr="00835C51" w:rsidSect="00377349">
          <w:pgSz w:w="15840" w:h="12240" w:orient="landscape"/>
          <w:pgMar w:top="1701" w:right="1418" w:bottom="1701" w:left="1418" w:header="709" w:footer="709" w:gutter="0"/>
          <w:cols w:space="708"/>
          <w:docGrid w:linePitch="360"/>
        </w:sectPr>
      </w:pPr>
      <w:r w:rsidRPr="00835C51">
        <w:t xml:space="preserve"> </w:t>
      </w:r>
    </w:p>
    <w:p w14:paraId="234F4EAB" w14:textId="56550999" w:rsidR="00E13489" w:rsidRPr="00835C51" w:rsidRDefault="00E13489" w:rsidP="00E13489">
      <w:pPr>
        <w:pStyle w:val="Ttulo1"/>
      </w:pPr>
      <w:bookmarkStart w:id="14" w:name="_Toc235693838"/>
      <w:r w:rsidRPr="00835C51">
        <w:lastRenderedPageBreak/>
        <w:t>Diagnóstico de Estacionariedad y Variabilidad</w:t>
      </w:r>
      <w:bookmarkEnd w:id="14"/>
    </w:p>
    <w:p w14:paraId="3489A9E6" w14:textId="77777777" w:rsidR="00E13489" w:rsidRPr="00835C51" w:rsidRDefault="00E13489" w:rsidP="00E13489">
      <w:pPr>
        <w:pStyle w:val="Ttulo2"/>
      </w:pPr>
      <w:bookmarkStart w:id="15" w:name="_Toc235693839"/>
      <w:r w:rsidRPr="00835C51">
        <w:t>Prueba de Tendencia No paramétricas</w:t>
      </w:r>
      <w:bookmarkEnd w:id="15"/>
    </w:p>
    <w:p w14:paraId="77615290" w14:textId="61B01509" w:rsidR="00CE6470" w:rsidRPr="00835C51" w:rsidRDefault="00E13489" w:rsidP="00E13489">
      <w:pPr>
        <w:pStyle w:val="Ttulo2"/>
      </w:pPr>
      <w:bookmarkStart w:id="16" w:name="_Toc235693840"/>
      <w:r w:rsidRPr="00835C51">
        <w:t>Analisis Espectral (Wavelet)</w:t>
      </w:r>
      <w:bookmarkEnd w:id="16"/>
    </w:p>
    <w:p w14:paraId="3B23D336" w14:textId="77777777" w:rsidR="00CE6470" w:rsidRPr="00835C51" w:rsidRDefault="00CE6470">
      <w:pPr>
        <w:rPr>
          <w:rFonts w:asciiTheme="majorHAnsi" w:eastAsiaTheme="majorEastAsia" w:hAnsiTheme="majorHAnsi" w:cstheme="majorBidi"/>
          <w:sz w:val="32"/>
          <w:szCs w:val="32"/>
        </w:rPr>
      </w:pPr>
      <w:r w:rsidRPr="00835C51">
        <w:br w:type="page"/>
      </w:r>
    </w:p>
    <w:p w14:paraId="7EB675D1" w14:textId="187F6FAF" w:rsidR="00DC1F91" w:rsidRPr="00835C51" w:rsidRDefault="00DC1F91" w:rsidP="00530106">
      <w:pPr>
        <w:pStyle w:val="Ttulo1"/>
      </w:pPr>
      <w:bookmarkStart w:id="17" w:name="_Toc235693841"/>
      <w:r w:rsidRPr="00835C51">
        <w:lastRenderedPageBreak/>
        <w:t>Imputación de datos</w:t>
      </w:r>
      <w:bookmarkEnd w:id="17"/>
    </w:p>
    <w:p w14:paraId="3D4E9923" w14:textId="158E3DFF" w:rsidR="00D617B1" w:rsidRPr="00835C51" w:rsidRDefault="00D617B1" w:rsidP="00D617B1">
      <w:pPr>
        <w:rPr>
          <w:lang w:eastAsia="zh-CN"/>
        </w:rPr>
      </w:pPr>
      <w:r w:rsidRPr="00835C51">
        <w:rPr>
          <w:lang w:eastAsia="zh-CN"/>
        </w:rPr>
        <w:br w:type="page"/>
      </w:r>
    </w:p>
    <w:p w14:paraId="0E72A3ED" w14:textId="5C52FB49" w:rsidR="00E13489" w:rsidRDefault="006A5B90" w:rsidP="006A5B90">
      <w:pPr>
        <w:pStyle w:val="Ttulo1"/>
      </w:pPr>
      <w:bookmarkStart w:id="18" w:name="_Toc235693842"/>
      <w:r w:rsidRPr="00835C51">
        <w:lastRenderedPageBreak/>
        <w:t>Análisis detallado por estaciones</w:t>
      </w:r>
      <w:bookmarkEnd w:id="18"/>
    </w:p>
    <w:p w14:paraId="7D11273E" w14:textId="240D9D18" w:rsidR="00022D28" w:rsidRPr="00022D28" w:rsidRDefault="00022D28" w:rsidP="00022D28">
      <w:r w:rsidRPr="00022D28">
        <w:t xml:space="preserve">Las series de tiempo </w:t>
      </w:r>
      <w:r w:rsidR="00741E91">
        <w:t xml:space="preserve">de caudales </w:t>
      </w:r>
      <w:r w:rsidRPr="00022D28">
        <w:t>presentan imputación ligera (nivel 1) exclusivamente para visualización: interpolación lineal hasta 15 días, mediana histórica del mismo mes-día y mediana mensual. Los análisis estadísticos se realizan sobre datos originales.</w:t>
      </w:r>
    </w:p>
    <w:p w14:paraId="5BA6B5B7" w14:textId="6E0017A4" w:rsidR="00D42B96" w:rsidRPr="00835C51" w:rsidRDefault="00D42B96" w:rsidP="00D42B96">
      <w:pPr>
        <w:pStyle w:val="Ttulo2"/>
      </w:pPr>
      <w:bookmarkStart w:id="19" w:name="_Toc235693843"/>
      <w:r w:rsidRPr="00835C51">
        <w:t>Calamar</w:t>
      </w:r>
      <w:bookmarkEnd w:id="19"/>
    </w:p>
    <w:p w14:paraId="35A04DED" w14:textId="7B1077D8" w:rsidR="003153BC" w:rsidRDefault="005F23C5" w:rsidP="005F23C5">
      <w:pPr>
        <w:ind w:hanging="708"/>
        <w:rPr>
          <w:lang w:eastAsia="zh-CN"/>
        </w:rPr>
      </w:pPr>
      <w:r>
        <w:rPr>
          <w:lang w:eastAsia="zh-CN"/>
        </w:rPr>
        <w:t xml:space="preserve">              </w:t>
      </w:r>
      <w:r w:rsidRPr="005F23C5">
        <w:rPr>
          <w:lang w:eastAsia="zh-CN"/>
        </w:rPr>
        <w:t xml:space="preserve">La serie diaria de caudales en Calamar cubre el periodo 1940-2026, constituyendo el registro más extenso de la red con </w:t>
      </w:r>
      <w:r w:rsidR="00204473">
        <w:rPr>
          <w:lang w:eastAsia="zh-CN"/>
        </w:rPr>
        <w:t>31,257</w:t>
      </w:r>
      <w:r w:rsidRPr="005F23C5">
        <w:rPr>
          <w:lang w:eastAsia="zh-CN"/>
        </w:rPr>
        <w:t xml:space="preserve"> observaciones originales</w:t>
      </w:r>
      <w:r w:rsidR="007E34E5">
        <w:rPr>
          <w:lang w:eastAsia="zh-CN"/>
        </w:rPr>
        <w:t xml:space="preserve"> y se compone de</w:t>
      </w:r>
      <w:r w:rsidRPr="005F23C5">
        <w:rPr>
          <w:lang w:eastAsia="zh-CN"/>
        </w:rPr>
        <w:t xml:space="preserve"> 98.4 %</w:t>
      </w:r>
      <w:r w:rsidR="007E34E5">
        <w:rPr>
          <w:lang w:eastAsia="zh-CN"/>
        </w:rPr>
        <w:t xml:space="preserve"> datos originales y 1.6% de datos imputados</w:t>
      </w:r>
      <w:r w:rsidRPr="005F23C5">
        <w:rPr>
          <w:lang w:eastAsia="zh-CN"/>
        </w:rPr>
        <w:t>. La visualización muestra una línea continua azul que refleja la variabilidad interanual del caudal, con picos recurrentes asociados a la estación de lluvias y periodos de estiaje bien definidos</w:t>
      </w:r>
      <w:r w:rsidR="007E34E5">
        <w:rPr>
          <w:lang w:eastAsia="zh-CN"/>
        </w:rPr>
        <w:t xml:space="preserve">. </w:t>
      </w:r>
      <w:r w:rsidR="001E71FF">
        <w:rPr>
          <w:lang w:eastAsia="zh-CN"/>
        </w:rPr>
        <w:t xml:space="preserve">Los caudales en este punto de entrega del río Magdalena fluctúan entre los 2,000 y </w:t>
      </w:r>
      <w:r w:rsidR="00C0477F">
        <w:rPr>
          <w:lang w:eastAsia="zh-CN"/>
        </w:rPr>
        <w:t>1</w:t>
      </w:r>
      <w:r w:rsidR="00FE6055">
        <w:rPr>
          <w:lang w:eastAsia="zh-CN"/>
        </w:rPr>
        <w:t>4</w:t>
      </w:r>
      <w:r w:rsidR="00C0477F">
        <w:rPr>
          <w:lang w:eastAsia="zh-CN"/>
        </w:rPr>
        <w:t>,000 m</w:t>
      </w:r>
      <w:r w:rsidR="00C0477F" w:rsidRPr="00C0477F">
        <w:rPr>
          <w:vertAlign w:val="superscript"/>
          <w:lang w:eastAsia="zh-CN"/>
        </w:rPr>
        <w:t>3</w:t>
      </w:r>
      <w:r w:rsidR="00C0477F">
        <w:rPr>
          <w:lang w:eastAsia="zh-CN"/>
        </w:rPr>
        <w:t xml:space="preserve">/s. Se identifican eventos extremos de gran magnitud </w:t>
      </w:r>
      <w:r w:rsidR="0032076B">
        <w:rPr>
          <w:lang w:eastAsia="zh-CN"/>
        </w:rPr>
        <w:t>que alcanzan picos máximos que supera</w:t>
      </w:r>
      <w:r w:rsidR="003E3CD5">
        <w:rPr>
          <w:lang w:eastAsia="zh-CN"/>
        </w:rPr>
        <w:t>n</w:t>
      </w:r>
      <w:r w:rsidR="0032076B">
        <w:rPr>
          <w:lang w:eastAsia="zh-CN"/>
        </w:rPr>
        <w:t xml:space="preserve"> los 16,000 m</w:t>
      </w:r>
      <w:r w:rsidR="0032076B" w:rsidRPr="00C0477F">
        <w:rPr>
          <w:vertAlign w:val="superscript"/>
          <w:lang w:eastAsia="zh-CN"/>
        </w:rPr>
        <w:t>3</w:t>
      </w:r>
      <w:r w:rsidR="0032076B">
        <w:rPr>
          <w:lang w:eastAsia="zh-CN"/>
        </w:rPr>
        <w:t>/</w:t>
      </w:r>
      <w:r w:rsidR="00287687">
        <w:rPr>
          <w:lang w:eastAsia="zh-CN"/>
        </w:rPr>
        <w:t>s y</w:t>
      </w:r>
      <w:r w:rsidR="003E3CD5">
        <w:rPr>
          <w:lang w:eastAsia="zh-CN"/>
        </w:rPr>
        <w:t xml:space="preserve"> estiajes donde el caudal ha descendido por debajo de los 2,000 m</w:t>
      </w:r>
      <w:r w:rsidR="003E3CD5" w:rsidRPr="00C0477F">
        <w:rPr>
          <w:vertAlign w:val="superscript"/>
          <w:lang w:eastAsia="zh-CN"/>
        </w:rPr>
        <w:t>3</w:t>
      </w:r>
      <w:r w:rsidR="003E3CD5">
        <w:rPr>
          <w:lang w:eastAsia="zh-CN"/>
        </w:rPr>
        <w:t>/s</w:t>
      </w:r>
      <w:r w:rsidR="0085744D">
        <w:rPr>
          <w:lang w:eastAsia="zh-CN"/>
        </w:rPr>
        <w:t xml:space="preserve"> (</w:t>
      </w:r>
      <w:r w:rsidR="0085744D">
        <w:rPr>
          <w:lang w:eastAsia="zh-CN"/>
        </w:rPr>
        <w:fldChar w:fldCharType="begin"/>
      </w:r>
      <w:r w:rsidR="0085744D">
        <w:rPr>
          <w:lang w:eastAsia="zh-CN"/>
        </w:rPr>
        <w:instrText xml:space="preserve"> REF _Ref226705212 \h </w:instrText>
      </w:r>
      <w:r w:rsidR="0085744D">
        <w:rPr>
          <w:lang w:eastAsia="zh-CN"/>
        </w:rPr>
      </w:r>
      <w:r w:rsidR="0085744D">
        <w:rPr>
          <w:lang w:eastAsia="zh-CN"/>
        </w:rPr>
        <w:fldChar w:fldCharType="separate"/>
      </w:r>
      <w:r w:rsidR="0085744D" w:rsidRPr="00835C51">
        <w:t xml:space="preserve">Figura </w:t>
      </w:r>
      <w:r w:rsidR="0085744D">
        <w:rPr>
          <w:noProof/>
        </w:rPr>
        <w:t>5</w:t>
      </w:r>
      <w:r w:rsidR="0085744D">
        <w:rPr>
          <w:lang w:eastAsia="zh-CN"/>
        </w:rPr>
        <w:fldChar w:fldCharType="end"/>
      </w:r>
      <w:r w:rsidR="0085744D">
        <w:rPr>
          <w:lang w:eastAsia="zh-CN"/>
        </w:rPr>
        <w:t>).</w:t>
      </w:r>
    </w:p>
    <w:p w14:paraId="6A597221" w14:textId="77777777" w:rsidR="005F23C5" w:rsidRPr="00835C51" w:rsidRDefault="005F23C5" w:rsidP="00C51E26">
      <w:pPr>
        <w:ind w:left="708" w:hanging="708"/>
        <w:rPr>
          <w:lang w:eastAsia="zh-CN"/>
        </w:rPr>
      </w:pPr>
    </w:p>
    <w:p w14:paraId="4E09FF80" w14:textId="77777777" w:rsidR="00473E72" w:rsidRPr="00835C51" w:rsidRDefault="00506C54" w:rsidP="00473E72">
      <w:pPr>
        <w:keepNext/>
        <w:jc w:val="center"/>
      </w:pPr>
      <w:r w:rsidRPr="00835C51">
        <w:rPr>
          <w:noProof/>
        </w:rPr>
        <w:drawing>
          <wp:inline distT="0" distB="0" distL="0" distR="0" wp14:anchorId="4C9F6090" wp14:editId="60E5AC38">
            <wp:extent cx="5946071" cy="2201693"/>
            <wp:effectExtent l="0" t="0" r="0" b="8255"/>
            <wp:docPr id="1576761557"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61557" name="Imagen 12"/>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5953143" cy="2204311"/>
                    </a:xfrm>
                    <a:prstGeom prst="rect">
                      <a:avLst/>
                    </a:prstGeom>
                    <a:noFill/>
                    <a:ln>
                      <a:noFill/>
                    </a:ln>
                  </pic:spPr>
                </pic:pic>
              </a:graphicData>
            </a:graphic>
          </wp:inline>
        </w:drawing>
      </w:r>
    </w:p>
    <w:p w14:paraId="6B5BB1C2" w14:textId="03BC1D7C" w:rsidR="00D57CF6" w:rsidRPr="00835C51" w:rsidRDefault="00473E72" w:rsidP="00473E72">
      <w:pPr>
        <w:pStyle w:val="Descripcin"/>
        <w:jc w:val="center"/>
      </w:pPr>
      <w:bookmarkStart w:id="20" w:name="_Ref226705212"/>
      <w:r w:rsidRPr="00835C51">
        <w:t xml:space="preserve">Figura </w:t>
      </w:r>
      <w:fldSimple w:instr=" SEQ Figura \* ARABIC ">
        <w:r w:rsidR="00232812">
          <w:rPr>
            <w:noProof/>
          </w:rPr>
          <w:t>5</w:t>
        </w:r>
      </w:fldSimple>
      <w:bookmarkEnd w:id="20"/>
      <w:r w:rsidRPr="00835C51">
        <w:t xml:space="preserve"> Serie histórica de </w:t>
      </w:r>
      <w:r w:rsidR="00F321AE">
        <w:t xml:space="preserve">caudales diarios </w:t>
      </w:r>
      <w:r w:rsidRPr="00835C51">
        <w:t>(m</w:t>
      </w:r>
      <w:r w:rsidR="00F321AE">
        <w:t>3/s</w:t>
      </w:r>
      <w:r w:rsidRPr="00835C51">
        <w:t>) – Estación Calamar</w:t>
      </w:r>
    </w:p>
    <w:p w14:paraId="67CEBFEA" w14:textId="3A907242" w:rsidR="00D57CF6" w:rsidRDefault="00D57CF6" w:rsidP="00D57CF6">
      <w:pPr>
        <w:pStyle w:val="Ttulo3"/>
      </w:pPr>
      <w:bookmarkStart w:id="21" w:name="_Toc235693844"/>
      <w:r w:rsidRPr="00835C51">
        <w:t>Comportamiento mensual multianual</w:t>
      </w:r>
      <w:bookmarkEnd w:id="21"/>
    </w:p>
    <w:p w14:paraId="0E254E2E" w14:textId="6DB4B546" w:rsidR="005F23C5" w:rsidRPr="005F23C5" w:rsidRDefault="005F23C5" w:rsidP="005F23C5">
      <w:r w:rsidRPr="005F23C5">
        <w:t xml:space="preserve">La distribución mensual multianual de caudales en </w:t>
      </w:r>
      <w:r w:rsidR="001558BF">
        <w:t xml:space="preserve">la estación </w:t>
      </w:r>
      <w:r w:rsidRPr="005F23C5">
        <w:t>Calamar evidencia</w:t>
      </w:r>
      <w:r w:rsidR="00312422">
        <w:t xml:space="preserve"> el régimen bimodal del río Magdalena. La media mensual multianual señala que el estiaje más </w:t>
      </w:r>
      <w:r w:rsidR="00543C45">
        <w:t xml:space="preserve">agudo ocurre en el primer trimestre, alcanzando su punto mínimo en marzo con una media cercana a los 4,200 </w:t>
      </w:r>
      <w:r w:rsidR="00543C45">
        <w:rPr>
          <w:lang w:eastAsia="zh-CN"/>
        </w:rPr>
        <w:t>m</w:t>
      </w:r>
      <w:r w:rsidR="00543C45" w:rsidRPr="00C0477F">
        <w:rPr>
          <w:vertAlign w:val="superscript"/>
          <w:lang w:eastAsia="zh-CN"/>
        </w:rPr>
        <w:t>3</w:t>
      </w:r>
      <w:r w:rsidR="00543C45">
        <w:rPr>
          <w:lang w:eastAsia="zh-CN"/>
        </w:rPr>
        <w:t xml:space="preserve">/s. Posteriormente se registra una rápida recuperación durante el primer periodo de lluvias hacia junio-julio, con medias que </w:t>
      </w:r>
      <w:r w:rsidR="00543C45">
        <w:rPr>
          <w:lang w:eastAsia="zh-CN"/>
        </w:rPr>
        <w:lastRenderedPageBreak/>
        <w:t>superan los 8,000 m</w:t>
      </w:r>
      <w:r w:rsidR="00543C45" w:rsidRPr="00C0477F">
        <w:rPr>
          <w:vertAlign w:val="superscript"/>
          <w:lang w:eastAsia="zh-CN"/>
        </w:rPr>
        <w:t>3</w:t>
      </w:r>
      <w:r w:rsidR="00543C45">
        <w:rPr>
          <w:lang w:eastAsia="zh-CN"/>
        </w:rPr>
        <w:t xml:space="preserve">/s. </w:t>
      </w:r>
      <w:r w:rsidR="005B01B6">
        <w:t xml:space="preserve">El último trimestre se consolida como la época de máximos aportes hídricos, alcanzando su pico en noviembre y diciembre con medias multianuales que rozan los 10,000 </w:t>
      </w:r>
      <w:r w:rsidR="005B01B6">
        <w:rPr>
          <w:lang w:eastAsia="zh-CN"/>
        </w:rPr>
        <w:t>m</w:t>
      </w:r>
      <w:r w:rsidR="005B01B6" w:rsidRPr="00C0477F">
        <w:rPr>
          <w:vertAlign w:val="superscript"/>
          <w:lang w:eastAsia="zh-CN"/>
        </w:rPr>
        <w:t>3</w:t>
      </w:r>
      <w:r w:rsidR="005B01B6">
        <w:rPr>
          <w:lang w:eastAsia="zh-CN"/>
        </w:rPr>
        <w:t>/s</w:t>
      </w:r>
      <w:r w:rsidR="0085744D">
        <w:rPr>
          <w:lang w:eastAsia="zh-CN"/>
        </w:rPr>
        <w:t xml:space="preserve"> (</w:t>
      </w:r>
      <w:r w:rsidR="0085744D">
        <w:rPr>
          <w:lang w:eastAsia="zh-CN"/>
        </w:rPr>
        <w:fldChar w:fldCharType="begin"/>
      </w:r>
      <w:r w:rsidR="0085744D">
        <w:rPr>
          <w:lang w:eastAsia="zh-CN"/>
        </w:rPr>
        <w:instrText xml:space="preserve"> REF _Ref226620201 \h </w:instrText>
      </w:r>
      <w:r w:rsidR="0085744D">
        <w:rPr>
          <w:lang w:eastAsia="zh-CN"/>
        </w:rPr>
      </w:r>
      <w:r w:rsidR="0085744D">
        <w:rPr>
          <w:lang w:eastAsia="zh-CN"/>
        </w:rPr>
        <w:fldChar w:fldCharType="separate"/>
      </w:r>
      <w:r w:rsidR="0085744D" w:rsidRPr="00835C51">
        <w:t xml:space="preserve">Figura </w:t>
      </w:r>
      <w:r w:rsidR="0085744D">
        <w:rPr>
          <w:noProof/>
        </w:rPr>
        <w:t>6</w:t>
      </w:r>
      <w:r w:rsidR="0085744D">
        <w:rPr>
          <w:lang w:eastAsia="zh-CN"/>
        </w:rPr>
        <w:fldChar w:fldCharType="end"/>
      </w:r>
      <w:r w:rsidR="0085744D">
        <w:rPr>
          <w:lang w:eastAsia="zh-CN"/>
        </w:rPr>
        <w:t>)</w:t>
      </w:r>
      <w:r w:rsidRPr="005F23C5">
        <w:t>.</w:t>
      </w:r>
    </w:p>
    <w:p w14:paraId="344E1574" w14:textId="689EF42D" w:rsidR="00EB0A8F" w:rsidRPr="00835C51" w:rsidRDefault="00506C54" w:rsidP="004C55C6">
      <w:r w:rsidRPr="00835C51">
        <w:rPr>
          <w:noProof/>
        </w:rPr>
        <w:drawing>
          <wp:inline distT="0" distB="0" distL="0" distR="0" wp14:anchorId="489ABB85" wp14:editId="0410131C">
            <wp:extent cx="5943693" cy="2519492"/>
            <wp:effectExtent l="0" t="0" r="0" b="0"/>
            <wp:docPr id="164206065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060652" name="Imagen 13"/>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5943693" cy="2519492"/>
                    </a:xfrm>
                    <a:prstGeom prst="rect">
                      <a:avLst/>
                    </a:prstGeom>
                    <a:noFill/>
                    <a:ln>
                      <a:noFill/>
                    </a:ln>
                  </pic:spPr>
                </pic:pic>
              </a:graphicData>
            </a:graphic>
          </wp:inline>
        </w:drawing>
      </w:r>
    </w:p>
    <w:p w14:paraId="3299D7D0" w14:textId="44E89B8D" w:rsidR="00EB0A8F" w:rsidRPr="00835C51" w:rsidRDefault="00EB0A8F" w:rsidP="00EB0A8F">
      <w:pPr>
        <w:pStyle w:val="Descripcin"/>
        <w:jc w:val="center"/>
      </w:pPr>
      <w:bookmarkStart w:id="22" w:name="_Ref226620201"/>
      <w:r w:rsidRPr="00835C51">
        <w:t xml:space="preserve">Figura </w:t>
      </w:r>
      <w:fldSimple w:instr=" SEQ Figura \* ARABIC ">
        <w:r w:rsidR="00232812">
          <w:rPr>
            <w:noProof/>
          </w:rPr>
          <w:t>6</w:t>
        </w:r>
      </w:fldSimple>
      <w:bookmarkEnd w:id="22"/>
      <w:r w:rsidRPr="00835C51">
        <w:t xml:space="preserve"> Distribución mensual </w:t>
      </w:r>
      <w:r w:rsidR="00F321AE">
        <w:t>multianual</w:t>
      </w:r>
      <w:r w:rsidRPr="00835C51">
        <w:t xml:space="preserve"> en el río Magdalena - Estación Calamar</w:t>
      </w:r>
    </w:p>
    <w:p w14:paraId="4C3ED749" w14:textId="0F2B43FE" w:rsidR="00EB0A8F" w:rsidRDefault="00EB0A8F" w:rsidP="00EB0A8F">
      <w:pPr>
        <w:pStyle w:val="Ttulo3"/>
      </w:pPr>
      <w:bookmarkStart w:id="23" w:name="_Toc235693845"/>
      <w:r w:rsidRPr="00835C51">
        <w:t>Curva de niveles excedidos</w:t>
      </w:r>
      <w:bookmarkEnd w:id="23"/>
    </w:p>
    <w:p w14:paraId="0F8EE8BC" w14:textId="711A35C8" w:rsidR="005F23C5" w:rsidRPr="005F23C5" w:rsidRDefault="005F23C5" w:rsidP="005F23C5">
      <w:r w:rsidRPr="005F23C5">
        <w:t xml:space="preserve">Las curvas de frecuencia de caudales excedidos </w:t>
      </w:r>
      <w:r w:rsidR="00E8016C" w:rsidRPr="005F23C5">
        <w:t xml:space="preserve">en </w:t>
      </w:r>
      <w:r w:rsidR="00E8016C">
        <w:t xml:space="preserve">la estación </w:t>
      </w:r>
      <w:r w:rsidRPr="005F23C5">
        <w:t xml:space="preserve">Calamar presentan los percentiles diarios calculados para cada día del año, reflejando la marcada estacionalidad del régimen. </w:t>
      </w:r>
      <w:r w:rsidR="00965A24">
        <w:t xml:space="preserve">La curva del 95% indica que durante el 95% del tiempo el caudal del río se mantiene por encima de los 2,200 </w:t>
      </w:r>
      <w:r w:rsidR="00965A24">
        <w:rPr>
          <w:lang w:eastAsia="zh-CN"/>
        </w:rPr>
        <w:t>m</w:t>
      </w:r>
      <w:r w:rsidR="00965A24" w:rsidRPr="00C0477F">
        <w:rPr>
          <w:vertAlign w:val="superscript"/>
          <w:lang w:eastAsia="zh-CN"/>
        </w:rPr>
        <w:t>3</w:t>
      </w:r>
      <w:r w:rsidR="00965A24">
        <w:rPr>
          <w:lang w:eastAsia="zh-CN"/>
        </w:rPr>
        <w:t>/s</w:t>
      </w:r>
      <w:r w:rsidR="00B9606C">
        <w:rPr>
          <w:lang w:eastAsia="zh-CN"/>
        </w:rPr>
        <w:t xml:space="preserve"> en las época seca (marzo) y supera los 6,800 m</w:t>
      </w:r>
      <w:r w:rsidR="00B9606C" w:rsidRPr="00C0477F">
        <w:rPr>
          <w:vertAlign w:val="superscript"/>
          <w:lang w:eastAsia="zh-CN"/>
        </w:rPr>
        <w:t>3</w:t>
      </w:r>
      <w:r w:rsidR="00B9606C">
        <w:rPr>
          <w:lang w:eastAsia="zh-CN"/>
        </w:rPr>
        <w:t>/s durante la época húmeda de fin de año. En contraste, la banda del 5% muestra que a finales de noviembre y diciembre es recurrente registrar caudales superiores a 13,500 m</w:t>
      </w:r>
      <w:r w:rsidR="00B9606C" w:rsidRPr="00C0477F">
        <w:rPr>
          <w:vertAlign w:val="superscript"/>
          <w:lang w:eastAsia="zh-CN"/>
        </w:rPr>
        <w:t>3</w:t>
      </w:r>
      <w:r w:rsidR="00B9606C">
        <w:rPr>
          <w:lang w:eastAsia="zh-CN"/>
        </w:rPr>
        <w:t>/s, con un máximo histórico registrado que roza los 17,000 m</w:t>
      </w:r>
      <w:r w:rsidR="00B9606C" w:rsidRPr="00C0477F">
        <w:rPr>
          <w:vertAlign w:val="superscript"/>
          <w:lang w:eastAsia="zh-CN"/>
        </w:rPr>
        <w:t>3</w:t>
      </w:r>
      <w:r w:rsidR="00B9606C">
        <w:rPr>
          <w:lang w:eastAsia="zh-CN"/>
        </w:rPr>
        <w:t>/s</w:t>
      </w:r>
      <w:r w:rsidR="0085744D">
        <w:rPr>
          <w:lang w:eastAsia="zh-CN"/>
        </w:rPr>
        <w:t xml:space="preserve"> (</w:t>
      </w:r>
      <w:r w:rsidR="0085744D">
        <w:rPr>
          <w:lang w:eastAsia="zh-CN"/>
        </w:rPr>
        <w:fldChar w:fldCharType="begin"/>
      </w:r>
      <w:r w:rsidR="0085744D">
        <w:rPr>
          <w:lang w:eastAsia="zh-CN"/>
        </w:rPr>
        <w:instrText xml:space="preserve"> REF _Ref226621496 \h </w:instrText>
      </w:r>
      <w:r w:rsidR="0085744D">
        <w:rPr>
          <w:lang w:eastAsia="zh-CN"/>
        </w:rPr>
      </w:r>
      <w:r w:rsidR="0085744D">
        <w:rPr>
          <w:lang w:eastAsia="zh-CN"/>
        </w:rPr>
        <w:fldChar w:fldCharType="separate"/>
      </w:r>
      <w:r w:rsidR="0085744D" w:rsidRPr="00835C51">
        <w:t xml:space="preserve">Figura </w:t>
      </w:r>
      <w:r w:rsidR="0085744D">
        <w:rPr>
          <w:noProof/>
        </w:rPr>
        <w:t>7</w:t>
      </w:r>
      <w:r w:rsidR="0085744D">
        <w:rPr>
          <w:lang w:eastAsia="zh-CN"/>
        </w:rPr>
        <w:fldChar w:fldCharType="end"/>
      </w:r>
      <w:r w:rsidR="0085744D">
        <w:rPr>
          <w:lang w:eastAsia="zh-CN"/>
        </w:rPr>
        <w:t>)</w:t>
      </w:r>
      <w:r w:rsidR="00B9606C">
        <w:rPr>
          <w:lang w:eastAsia="zh-CN"/>
        </w:rPr>
        <w:t>.</w:t>
      </w:r>
    </w:p>
    <w:p w14:paraId="361F994A" w14:textId="3F919AD8" w:rsidR="00EB0A8F" w:rsidRPr="00835C51" w:rsidRDefault="00E3599C" w:rsidP="00EB0A8F">
      <w:pPr>
        <w:keepNext/>
      </w:pPr>
      <w:r w:rsidRPr="00835C51">
        <w:rPr>
          <w:noProof/>
        </w:rPr>
        <w:lastRenderedPageBreak/>
        <w:drawing>
          <wp:inline distT="0" distB="0" distL="0" distR="0" wp14:anchorId="75347BA0" wp14:editId="263616A9">
            <wp:extent cx="6097509" cy="3744028"/>
            <wp:effectExtent l="0" t="0" r="0" b="8890"/>
            <wp:docPr id="163038375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3751" name="Imagen 16"/>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6099604" cy="3745314"/>
                    </a:xfrm>
                    <a:prstGeom prst="rect">
                      <a:avLst/>
                    </a:prstGeom>
                    <a:noFill/>
                    <a:ln>
                      <a:noFill/>
                    </a:ln>
                  </pic:spPr>
                </pic:pic>
              </a:graphicData>
            </a:graphic>
          </wp:inline>
        </w:drawing>
      </w:r>
    </w:p>
    <w:p w14:paraId="4630E1EB" w14:textId="4A01C63F" w:rsidR="00F321AE" w:rsidRDefault="00EB0A8F" w:rsidP="00F4312C">
      <w:pPr>
        <w:pStyle w:val="Descripcin"/>
        <w:jc w:val="center"/>
      </w:pPr>
      <w:bookmarkStart w:id="24" w:name="_Ref226621496"/>
      <w:r w:rsidRPr="00835C51">
        <w:t xml:space="preserve">Figura </w:t>
      </w:r>
      <w:fldSimple w:instr=" SEQ Figura \* ARABIC ">
        <w:r w:rsidR="00232812">
          <w:rPr>
            <w:noProof/>
          </w:rPr>
          <w:t>7</w:t>
        </w:r>
      </w:fldSimple>
      <w:bookmarkEnd w:id="24"/>
      <w:r w:rsidRPr="00835C51">
        <w:t xml:space="preserve"> Curvas de frecuencia de </w:t>
      </w:r>
      <w:r w:rsidR="00F321AE">
        <w:t xml:space="preserve">caudales </w:t>
      </w:r>
      <w:r w:rsidRPr="00835C51">
        <w:t>excedidos - Estación Calama</w:t>
      </w:r>
      <w:r w:rsidR="00F4312C" w:rsidRPr="00835C51">
        <w:t>r</w:t>
      </w:r>
    </w:p>
    <w:p w14:paraId="2D80AF29" w14:textId="77777777" w:rsidR="007867BD" w:rsidRDefault="007867BD"/>
    <w:p w14:paraId="1624B4C6" w14:textId="187B6E42" w:rsidR="007867BD" w:rsidRDefault="007867BD" w:rsidP="007867BD">
      <w:pPr>
        <w:pStyle w:val="Ttulo3"/>
      </w:pPr>
      <w:r>
        <w:t>Ajuste de extremos</w:t>
      </w:r>
    </w:p>
    <w:p w14:paraId="3A4F109F" w14:textId="472E7A53" w:rsidR="007867BD" w:rsidRDefault="007867BD" w:rsidP="007867BD">
      <w:pPr>
        <w:pStyle w:val="Prrafodelista"/>
        <w:numPr>
          <w:ilvl w:val="0"/>
          <w:numId w:val="27"/>
        </w:numPr>
        <w:rPr>
          <w:b/>
          <w:bCs/>
        </w:rPr>
      </w:pPr>
      <w:r w:rsidRPr="007867BD">
        <w:rPr>
          <w:b/>
          <w:bCs/>
        </w:rPr>
        <w:t>Mínimos</w:t>
      </w:r>
    </w:p>
    <w:p w14:paraId="34858ABE" w14:textId="446279F4" w:rsidR="00DE7658" w:rsidRPr="007867BD" w:rsidRDefault="00DE7658" w:rsidP="00DE7658">
      <w:pPr>
        <w:pStyle w:val="Prrafodelista"/>
        <w:rPr>
          <w:b/>
          <w:bCs/>
        </w:rPr>
      </w:pPr>
      <w:r>
        <w:rPr>
          <w:b/>
          <w:bCs/>
          <w:noProof/>
        </w:rPr>
        <w:lastRenderedPageBreak/>
        <w:drawing>
          <wp:inline distT="0" distB="0" distL="0" distR="0" wp14:anchorId="56A45A08" wp14:editId="53C3AB26">
            <wp:extent cx="5608320" cy="4386580"/>
            <wp:effectExtent l="0" t="0" r="0" b="0"/>
            <wp:docPr id="58499383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08320" cy="4386580"/>
                    </a:xfrm>
                    <a:prstGeom prst="rect">
                      <a:avLst/>
                    </a:prstGeom>
                    <a:noFill/>
                    <a:ln>
                      <a:noFill/>
                    </a:ln>
                  </pic:spPr>
                </pic:pic>
              </a:graphicData>
            </a:graphic>
          </wp:inline>
        </w:drawing>
      </w:r>
    </w:p>
    <w:p w14:paraId="2F86D9A4" w14:textId="6F439FDF" w:rsidR="007867BD" w:rsidRPr="007867BD" w:rsidRDefault="007867BD" w:rsidP="007867BD">
      <w:pPr>
        <w:pStyle w:val="Prrafodelista"/>
        <w:numPr>
          <w:ilvl w:val="0"/>
          <w:numId w:val="27"/>
        </w:numPr>
        <w:rPr>
          <w:b/>
          <w:bCs/>
        </w:rPr>
      </w:pPr>
      <w:r w:rsidRPr="007867BD">
        <w:rPr>
          <w:b/>
          <w:bCs/>
        </w:rPr>
        <w:t>Máximos</w:t>
      </w:r>
    </w:p>
    <w:p w14:paraId="5D22BD05" w14:textId="3B84DB26" w:rsidR="00F321AE" w:rsidRDefault="00F321AE">
      <w:pPr>
        <w:rPr>
          <w:i/>
          <w:iCs/>
          <w:color w:val="0E2841" w:themeColor="text2"/>
          <w:sz w:val="18"/>
          <w:szCs w:val="18"/>
        </w:rPr>
      </w:pPr>
      <w:r>
        <w:br w:type="page"/>
      </w:r>
      <w:r w:rsidR="00DE7658">
        <w:rPr>
          <w:noProof/>
        </w:rPr>
        <w:lastRenderedPageBreak/>
        <w:drawing>
          <wp:inline distT="0" distB="0" distL="0" distR="0" wp14:anchorId="03500D70" wp14:editId="3AD335CC">
            <wp:extent cx="5608320" cy="4386580"/>
            <wp:effectExtent l="0" t="0" r="0" b="0"/>
            <wp:docPr id="279410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608320" cy="4386580"/>
                    </a:xfrm>
                    <a:prstGeom prst="rect">
                      <a:avLst/>
                    </a:prstGeom>
                    <a:noFill/>
                    <a:ln>
                      <a:noFill/>
                    </a:ln>
                  </pic:spPr>
                </pic:pic>
              </a:graphicData>
            </a:graphic>
          </wp:inline>
        </w:drawing>
      </w:r>
    </w:p>
    <w:p w14:paraId="0A3234B4" w14:textId="77777777" w:rsidR="005228A2" w:rsidRDefault="00901403" w:rsidP="00E00CBA">
      <w:pPr>
        <w:pStyle w:val="Ttulo2"/>
      </w:pPr>
      <w:bookmarkStart w:id="25" w:name="_Toc235693846"/>
      <w:r w:rsidRPr="00835C51">
        <w:t>Magangué</w:t>
      </w:r>
      <w:bookmarkEnd w:id="25"/>
    </w:p>
    <w:p w14:paraId="3D23734F" w14:textId="4BA57DD7" w:rsidR="00E0119D" w:rsidRPr="00E0119D" w:rsidRDefault="00F254E6" w:rsidP="00E0119D">
      <w:r>
        <w:t xml:space="preserve">La serie histórica de caudales </w:t>
      </w:r>
      <w:r w:rsidR="00AB6977">
        <w:t>en</w:t>
      </w:r>
      <w:r>
        <w:t xml:space="preserve"> la estación Magangué abarca un periodo continuo de 53 años (1973-202</w:t>
      </w:r>
      <w:r w:rsidR="00291A04">
        <w:t>6</w:t>
      </w:r>
      <w:r>
        <w:t xml:space="preserve">) consolidando un registro de 19,356 observaciones diarias. </w:t>
      </w:r>
      <w:r w:rsidR="00C10F8E">
        <w:t xml:space="preserve">El 86.9% de los datos corresponden a datos medidos originales y un 13.1% </w:t>
      </w:r>
      <w:r w:rsidR="00AB6977">
        <w:t>a</w:t>
      </w:r>
      <w:r w:rsidR="00C10F8E">
        <w:t xml:space="preserve"> da</w:t>
      </w:r>
      <w:r w:rsidR="00AB6977">
        <w:t>tos</w:t>
      </w:r>
      <w:r w:rsidR="00C10F8E">
        <w:t xml:space="preserve"> imputados para completar la continuidad de la serie. </w:t>
      </w:r>
      <w:r w:rsidR="009965AF">
        <w:t xml:space="preserve">En este tramo del río Magdalena, ubicado aguas debajo de la confluencia con el río Cauca, los caudales exhiben una fluctuación habitual entre los 2,000 y 8,500 </w:t>
      </w:r>
      <w:r w:rsidR="009965AF">
        <w:rPr>
          <w:lang w:eastAsia="zh-CN"/>
        </w:rPr>
        <w:t>m</w:t>
      </w:r>
      <w:r w:rsidR="009965AF" w:rsidRPr="00C0477F">
        <w:rPr>
          <w:vertAlign w:val="superscript"/>
          <w:lang w:eastAsia="zh-CN"/>
        </w:rPr>
        <w:t>3</w:t>
      </w:r>
      <w:r w:rsidR="009965AF">
        <w:rPr>
          <w:lang w:eastAsia="zh-CN"/>
        </w:rPr>
        <w:t>/s</w:t>
      </w:r>
      <w:r w:rsidR="00CA7051">
        <w:rPr>
          <w:lang w:eastAsia="zh-CN"/>
        </w:rPr>
        <w:t>. Se identifican picos máximos históricos de gran magnitud que han superado los 11,000 m</w:t>
      </w:r>
      <w:r w:rsidR="00CA7051" w:rsidRPr="00C0477F">
        <w:rPr>
          <w:vertAlign w:val="superscript"/>
          <w:lang w:eastAsia="zh-CN"/>
        </w:rPr>
        <w:t>3</w:t>
      </w:r>
      <w:r w:rsidR="00CA7051">
        <w:rPr>
          <w:lang w:eastAsia="zh-CN"/>
        </w:rPr>
        <w:t xml:space="preserve">/s, mientras </w:t>
      </w:r>
      <w:r w:rsidR="00A24070">
        <w:rPr>
          <w:lang w:eastAsia="zh-CN"/>
        </w:rPr>
        <w:t>que</w:t>
      </w:r>
      <w:r w:rsidR="00CA7051">
        <w:rPr>
          <w:lang w:eastAsia="zh-CN"/>
        </w:rPr>
        <w:t xml:space="preserve"> en periodos de sequ</w:t>
      </w:r>
      <w:r w:rsidR="00C36B41">
        <w:rPr>
          <w:lang w:eastAsia="zh-CN"/>
        </w:rPr>
        <w:t>í</w:t>
      </w:r>
      <w:r w:rsidR="00CA7051">
        <w:rPr>
          <w:lang w:eastAsia="zh-CN"/>
        </w:rPr>
        <w:t>a severa los caudales han descendido hasta valores cercanos a los 1,000 m</w:t>
      </w:r>
      <w:r w:rsidR="00CA7051" w:rsidRPr="00C0477F">
        <w:rPr>
          <w:vertAlign w:val="superscript"/>
          <w:lang w:eastAsia="zh-CN"/>
        </w:rPr>
        <w:t>3</w:t>
      </w:r>
      <w:r w:rsidR="00CA7051">
        <w:rPr>
          <w:lang w:eastAsia="zh-CN"/>
        </w:rPr>
        <w:t>/s</w:t>
      </w:r>
      <w:r w:rsidR="0085744D">
        <w:rPr>
          <w:lang w:eastAsia="zh-CN"/>
        </w:rPr>
        <w:t xml:space="preserve"> (</w:t>
      </w:r>
      <w:r w:rsidR="0085744D">
        <w:rPr>
          <w:lang w:eastAsia="zh-CN"/>
        </w:rPr>
        <w:fldChar w:fldCharType="begin"/>
      </w:r>
      <w:r w:rsidR="0085744D">
        <w:rPr>
          <w:lang w:eastAsia="zh-CN"/>
        </w:rPr>
        <w:instrText xml:space="preserve"> REF _Ref227056927 \h </w:instrText>
      </w:r>
      <w:r w:rsidR="0085744D">
        <w:rPr>
          <w:lang w:eastAsia="zh-CN"/>
        </w:rPr>
      </w:r>
      <w:r w:rsidR="0085744D">
        <w:rPr>
          <w:lang w:eastAsia="zh-CN"/>
        </w:rPr>
        <w:fldChar w:fldCharType="separate"/>
      </w:r>
      <w:r w:rsidR="0085744D" w:rsidRPr="00835C51">
        <w:t xml:space="preserve">Figura </w:t>
      </w:r>
      <w:r w:rsidR="0085744D">
        <w:rPr>
          <w:noProof/>
        </w:rPr>
        <w:t>8</w:t>
      </w:r>
      <w:r w:rsidR="0085744D">
        <w:rPr>
          <w:lang w:eastAsia="zh-CN"/>
        </w:rPr>
        <w:fldChar w:fldCharType="end"/>
      </w:r>
      <w:r w:rsidR="0085744D">
        <w:rPr>
          <w:lang w:eastAsia="zh-CN"/>
        </w:rPr>
        <w:t>)</w:t>
      </w:r>
      <w:r w:rsidR="00DB6F64">
        <w:rPr>
          <w:lang w:eastAsia="zh-CN"/>
        </w:rPr>
        <w:t>.</w:t>
      </w:r>
    </w:p>
    <w:p w14:paraId="3C5E2A42" w14:textId="77777777" w:rsidR="005228A2" w:rsidRPr="00835C51" w:rsidRDefault="005228A2" w:rsidP="005228A2"/>
    <w:p w14:paraId="6DF647FB" w14:textId="6CB48386" w:rsidR="00901403" w:rsidRPr="00835C51" w:rsidRDefault="00E00CBA" w:rsidP="005228A2">
      <w:commentRangeStart w:id="26"/>
      <w:r w:rsidRPr="00835C51">
        <w:rPr>
          <w:noProof/>
        </w:rPr>
        <w:lastRenderedPageBreak/>
        <w:drawing>
          <wp:inline distT="0" distB="0" distL="0" distR="0" wp14:anchorId="39CFBEC2" wp14:editId="7B267169">
            <wp:extent cx="6120437" cy="2266257"/>
            <wp:effectExtent l="0" t="0" r="0" b="1270"/>
            <wp:docPr id="341860725"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60725" name="Imagen 31"/>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6149136" cy="2276884"/>
                    </a:xfrm>
                    <a:prstGeom prst="rect">
                      <a:avLst/>
                    </a:prstGeom>
                    <a:noFill/>
                    <a:ln>
                      <a:noFill/>
                    </a:ln>
                  </pic:spPr>
                </pic:pic>
              </a:graphicData>
            </a:graphic>
          </wp:inline>
        </w:drawing>
      </w:r>
      <w:commentRangeEnd w:id="26"/>
      <w:r w:rsidR="00121CDA" w:rsidRPr="00835C51">
        <w:rPr>
          <w:rStyle w:val="Refdecomentario"/>
          <w:sz w:val="24"/>
          <w:szCs w:val="24"/>
        </w:rPr>
        <w:commentReference w:id="26"/>
      </w:r>
    </w:p>
    <w:p w14:paraId="1C3469BD" w14:textId="32E5A329" w:rsidR="00901403" w:rsidRPr="00835C51" w:rsidRDefault="00901403" w:rsidP="00901403">
      <w:pPr>
        <w:pStyle w:val="Descripcin"/>
        <w:jc w:val="center"/>
      </w:pPr>
      <w:bookmarkStart w:id="27" w:name="_Ref227056927"/>
      <w:bookmarkStart w:id="28" w:name="_Ref227056897"/>
      <w:r w:rsidRPr="00835C51">
        <w:t xml:space="preserve">Figura </w:t>
      </w:r>
      <w:fldSimple w:instr=" SEQ Figura \* ARABIC ">
        <w:r w:rsidR="00232812">
          <w:rPr>
            <w:noProof/>
          </w:rPr>
          <w:t>8</w:t>
        </w:r>
      </w:fldSimple>
      <w:bookmarkEnd w:id="27"/>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Magangué</w:t>
      </w:r>
      <w:bookmarkEnd w:id="28"/>
    </w:p>
    <w:p w14:paraId="21C92D63" w14:textId="77777777" w:rsidR="00901403" w:rsidRDefault="00901403" w:rsidP="00901403">
      <w:pPr>
        <w:pStyle w:val="Ttulo3"/>
      </w:pPr>
      <w:bookmarkStart w:id="29" w:name="_Toc235693847"/>
      <w:r w:rsidRPr="00835C51">
        <w:t>Comportamiento mensual multianual</w:t>
      </w:r>
      <w:bookmarkEnd w:id="29"/>
    </w:p>
    <w:p w14:paraId="3A43B0F0" w14:textId="6368CC1E" w:rsidR="008F3E3B" w:rsidRPr="008F3E3B" w:rsidRDefault="008F3E3B" w:rsidP="008F3E3B">
      <w:r w:rsidRPr="005F23C5">
        <w:t xml:space="preserve">La distribución mensual multianual de caudales </w:t>
      </w:r>
      <w:r w:rsidR="001558BF" w:rsidRPr="005F23C5">
        <w:t xml:space="preserve">en </w:t>
      </w:r>
      <w:r w:rsidR="001558BF">
        <w:t>la estación</w:t>
      </w:r>
      <w:r w:rsidRPr="005F23C5">
        <w:t xml:space="preserve"> </w:t>
      </w:r>
      <w:r>
        <w:t>Mag</w:t>
      </w:r>
      <w:r w:rsidR="0047338E">
        <w:t>a</w:t>
      </w:r>
      <w:r>
        <w:t>ngué</w:t>
      </w:r>
      <w:r w:rsidRPr="005F23C5">
        <w:t xml:space="preserve"> evidencia</w:t>
      </w:r>
      <w:r>
        <w:t xml:space="preserve"> el régimen bimodal del río Magdalena</w:t>
      </w:r>
      <w:r w:rsidR="0047338E">
        <w:t xml:space="preserve"> propio de la cuenca. La curva</w:t>
      </w:r>
      <w:r w:rsidR="009105D9">
        <w:t xml:space="preserve"> de la media mensual multianual indica que el estiaje principal ocurre en marzo, alcanzando un valor medio </w:t>
      </w:r>
      <w:r w:rsidR="00DB6F64">
        <w:t>cerca a los 3,</w:t>
      </w:r>
      <w:r w:rsidR="00C36B41">
        <w:t>3</w:t>
      </w:r>
      <w:r w:rsidR="00DB6F64">
        <w:t xml:space="preserve">00 </w:t>
      </w:r>
      <w:r w:rsidR="00DB6F64">
        <w:rPr>
          <w:lang w:eastAsia="zh-CN"/>
        </w:rPr>
        <w:t>m</w:t>
      </w:r>
      <w:r w:rsidR="00DB6F64" w:rsidRPr="00C0477F">
        <w:rPr>
          <w:vertAlign w:val="superscript"/>
          <w:lang w:eastAsia="zh-CN"/>
        </w:rPr>
        <w:t>3</w:t>
      </w:r>
      <w:r w:rsidR="00DB6F64">
        <w:rPr>
          <w:lang w:eastAsia="zh-CN"/>
        </w:rPr>
        <w:t>/s. Posteriormente se registra un primer incremento en junio, donde la media supera los 6,</w:t>
      </w:r>
      <w:r w:rsidR="0029681A">
        <w:rPr>
          <w:lang w:eastAsia="zh-CN"/>
        </w:rPr>
        <w:t>1</w:t>
      </w:r>
      <w:r w:rsidR="00DB6F64">
        <w:rPr>
          <w:lang w:eastAsia="zh-CN"/>
        </w:rPr>
        <w:t>00 m</w:t>
      </w:r>
      <w:r w:rsidR="00DB6F64" w:rsidRPr="00C0477F">
        <w:rPr>
          <w:vertAlign w:val="superscript"/>
          <w:lang w:eastAsia="zh-CN"/>
        </w:rPr>
        <w:t>3</w:t>
      </w:r>
      <w:r w:rsidR="00DB6F64">
        <w:rPr>
          <w:lang w:eastAsia="zh-CN"/>
        </w:rPr>
        <w:t>/s</w:t>
      </w:r>
      <w:r w:rsidR="00B70510">
        <w:rPr>
          <w:lang w:eastAsia="zh-CN"/>
        </w:rPr>
        <w:t xml:space="preserve">. </w:t>
      </w:r>
      <w:r w:rsidR="0057556D">
        <w:rPr>
          <w:lang w:eastAsia="zh-CN"/>
        </w:rPr>
        <w:t>E</w:t>
      </w:r>
      <w:r w:rsidR="00B70510">
        <w:rPr>
          <w:lang w:eastAsia="zh-CN"/>
        </w:rPr>
        <w:t>l periodo de máximo aporte de caudal se consolida hacia finales de año, alcanzando su pico en noviembre con una media multianual</w:t>
      </w:r>
      <w:r w:rsidR="00D71C0A">
        <w:rPr>
          <w:lang w:eastAsia="zh-CN"/>
        </w:rPr>
        <w:t xml:space="preserve"> </w:t>
      </w:r>
      <w:r w:rsidR="00B3583A">
        <w:rPr>
          <w:lang w:eastAsia="zh-CN"/>
        </w:rPr>
        <w:t>aproximada</w:t>
      </w:r>
      <w:r w:rsidR="00B70510">
        <w:rPr>
          <w:lang w:eastAsia="zh-CN"/>
        </w:rPr>
        <w:t xml:space="preserve"> de 7,100 m</w:t>
      </w:r>
      <w:r w:rsidR="00B70510" w:rsidRPr="00C0477F">
        <w:rPr>
          <w:vertAlign w:val="superscript"/>
          <w:lang w:eastAsia="zh-CN"/>
        </w:rPr>
        <w:t>3</w:t>
      </w:r>
      <w:r w:rsidR="00B70510">
        <w:rPr>
          <w:lang w:eastAsia="zh-CN"/>
        </w:rPr>
        <w:t>/s</w:t>
      </w:r>
      <w:r w:rsidR="0085744D">
        <w:rPr>
          <w:lang w:eastAsia="zh-CN"/>
        </w:rPr>
        <w:t xml:space="preserve"> (</w:t>
      </w:r>
      <w:r w:rsidR="0085744D">
        <w:rPr>
          <w:lang w:eastAsia="zh-CN"/>
        </w:rPr>
        <w:fldChar w:fldCharType="begin"/>
      </w:r>
      <w:r w:rsidR="0085744D">
        <w:rPr>
          <w:lang w:eastAsia="zh-CN"/>
        </w:rPr>
        <w:instrText xml:space="preserve"> REF _Ref227056974 \h </w:instrText>
      </w:r>
      <w:r w:rsidR="0085744D">
        <w:rPr>
          <w:lang w:eastAsia="zh-CN"/>
        </w:rPr>
      </w:r>
      <w:r w:rsidR="0085744D">
        <w:rPr>
          <w:lang w:eastAsia="zh-CN"/>
        </w:rPr>
        <w:fldChar w:fldCharType="separate"/>
      </w:r>
      <w:r w:rsidR="0085744D" w:rsidRPr="00835C51">
        <w:t xml:space="preserve">Figura </w:t>
      </w:r>
      <w:r w:rsidR="0085744D">
        <w:rPr>
          <w:noProof/>
        </w:rPr>
        <w:t>9</w:t>
      </w:r>
      <w:r w:rsidR="0085744D">
        <w:rPr>
          <w:lang w:eastAsia="zh-CN"/>
        </w:rPr>
        <w:fldChar w:fldCharType="end"/>
      </w:r>
      <w:r w:rsidR="0085744D">
        <w:rPr>
          <w:lang w:eastAsia="zh-CN"/>
        </w:rPr>
        <w:t>)</w:t>
      </w:r>
      <w:r w:rsidR="007B60B4">
        <w:rPr>
          <w:lang w:eastAsia="zh-CN"/>
        </w:rPr>
        <w:t>.</w:t>
      </w:r>
    </w:p>
    <w:p w14:paraId="01836FB6" w14:textId="272F3F38" w:rsidR="00E00CBA" w:rsidRPr="00835C51" w:rsidRDefault="00E00CBA" w:rsidP="00901403">
      <w:pPr>
        <w:keepNext/>
      </w:pPr>
      <w:r w:rsidRPr="00835C51">
        <w:rPr>
          <w:noProof/>
        </w:rPr>
        <w:drawing>
          <wp:inline distT="0" distB="0" distL="0" distR="0" wp14:anchorId="2129CDD7" wp14:editId="63B20F3D">
            <wp:extent cx="5480897" cy="2323316"/>
            <wp:effectExtent l="0" t="0" r="5715" b="1270"/>
            <wp:docPr id="1331072181"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72181" name="Imagen 3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480897" cy="2323316"/>
                    </a:xfrm>
                    <a:prstGeom prst="rect">
                      <a:avLst/>
                    </a:prstGeom>
                    <a:noFill/>
                    <a:ln>
                      <a:noFill/>
                    </a:ln>
                  </pic:spPr>
                </pic:pic>
              </a:graphicData>
            </a:graphic>
          </wp:inline>
        </w:drawing>
      </w:r>
    </w:p>
    <w:p w14:paraId="2BFDAB13" w14:textId="73F15B46" w:rsidR="00901403" w:rsidRPr="00835C51" w:rsidRDefault="00901403" w:rsidP="00901403">
      <w:pPr>
        <w:pStyle w:val="Descripcin"/>
        <w:jc w:val="center"/>
      </w:pPr>
      <w:bookmarkStart w:id="30" w:name="_Ref227056974"/>
      <w:r w:rsidRPr="00835C51">
        <w:t xml:space="preserve">Figura </w:t>
      </w:r>
      <w:fldSimple w:instr=" SEQ Figura \* ARABIC ">
        <w:r w:rsidR="00232812">
          <w:rPr>
            <w:noProof/>
          </w:rPr>
          <w:t>9</w:t>
        </w:r>
      </w:fldSimple>
      <w:bookmarkEnd w:id="30"/>
      <w:r w:rsidRPr="00835C51">
        <w:t xml:space="preserve"> </w:t>
      </w:r>
      <w:r w:rsidR="005A1A60">
        <w:t xml:space="preserve">Distribución mensual multianual de caudales en el río Magdalena </w:t>
      </w:r>
      <w:r w:rsidRPr="00835C51">
        <w:t>- Estación Magangué</w:t>
      </w:r>
    </w:p>
    <w:p w14:paraId="2522334D" w14:textId="77777777" w:rsidR="00901403" w:rsidRDefault="00901403" w:rsidP="00901403">
      <w:pPr>
        <w:pStyle w:val="Ttulo3"/>
      </w:pPr>
      <w:bookmarkStart w:id="31" w:name="_Toc235693848"/>
      <w:r w:rsidRPr="00835C51">
        <w:t>Curva de niveles excedidos</w:t>
      </w:r>
      <w:bookmarkEnd w:id="31"/>
    </w:p>
    <w:p w14:paraId="3E615AE3" w14:textId="14F34CE2" w:rsidR="00B3583A" w:rsidRPr="00B3583A" w:rsidRDefault="00B3583A" w:rsidP="00B3583A">
      <w:r w:rsidRPr="005F23C5">
        <w:t xml:space="preserve">Las curvas de frecuencia de caudales excedidos </w:t>
      </w:r>
      <w:r w:rsidR="00E8016C" w:rsidRPr="005F23C5">
        <w:t xml:space="preserve">en </w:t>
      </w:r>
      <w:r w:rsidR="00E8016C">
        <w:t>la estación</w:t>
      </w:r>
      <w:r w:rsidRPr="005F23C5">
        <w:t xml:space="preserve"> </w:t>
      </w:r>
      <w:r>
        <w:t>Magangu</w:t>
      </w:r>
      <w:r w:rsidR="00480CFF">
        <w:t>é</w:t>
      </w:r>
      <w:r>
        <w:t xml:space="preserve"> </w:t>
      </w:r>
      <w:r w:rsidR="00BD2A61">
        <w:t>muestra</w:t>
      </w:r>
      <w:r w:rsidR="00480CFF">
        <w:t>n</w:t>
      </w:r>
      <w:r w:rsidR="00BD2A61">
        <w:t xml:space="preserve"> que para la curva del 95%</w:t>
      </w:r>
      <w:r w:rsidR="00222C26">
        <w:t xml:space="preserve"> </w:t>
      </w:r>
      <w:r w:rsidR="00CE1B30">
        <w:t xml:space="preserve">el tiempo sostiene caudales por encima de los 1,500 </w:t>
      </w:r>
      <w:r w:rsidR="00CE1B30">
        <w:rPr>
          <w:lang w:eastAsia="zh-CN"/>
        </w:rPr>
        <w:t>m</w:t>
      </w:r>
      <w:r w:rsidR="00CE1B30" w:rsidRPr="00C0477F">
        <w:rPr>
          <w:vertAlign w:val="superscript"/>
          <w:lang w:eastAsia="zh-CN"/>
        </w:rPr>
        <w:t>3</w:t>
      </w:r>
      <w:r w:rsidR="00CE1B30">
        <w:rPr>
          <w:lang w:eastAsia="zh-CN"/>
        </w:rPr>
        <w:t xml:space="preserve">/s </w:t>
      </w:r>
      <w:r w:rsidR="00CE1B30">
        <w:rPr>
          <w:lang w:eastAsia="zh-CN"/>
        </w:rPr>
        <w:lastRenderedPageBreak/>
        <w:t>durante su fase</w:t>
      </w:r>
      <w:r w:rsidR="00356E08">
        <w:rPr>
          <w:lang w:eastAsia="zh-CN"/>
        </w:rPr>
        <w:t xml:space="preserve"> más seca (marzo), mientras que para el periodo húmedo de noviembre a diciembre asciende a niveles entre los 4,000 y 5,400 m</w:t>
      </w:r>
      <w:r w:rsidR="00356E08" w:rsidRPr="00C0477F">
        <w:rPr>
          <w:vertAlign w:val="superscript"/>
          <w:lang w:eastAsia="zh-CN"/>
        </w:rPr>
        <w:t>3</w:t>
      </w:r>
      <w:r w:rsidR="00356E08">
        <w:rPr>
          <w:lang w:eastAsia="zh-CN"/>
        </w:rPr>
        <w:t>/s. En contr</w:t>
      </w:r>
      <w:r w:rsidR="003478F8">
        <w:rPr>
          <w:lang w:eastAsia="zh-CN"/>
        </w:rPr>
        <w:t>aste, la banda del 5% muestra que</w:t>
      </w:r>
      <w:r w:rsidR="00B3785C">
        <w:rPr>
          <w:lang w:eastAsia="zh-CN"/>
        </w:rPr>
        <w:t xml:space="preserve"> para</w:t>
      </w:r>
      <w:r w:rsidR="003478F8">
        <w:rPr>
          <w:lang w:eastAsia="zh-CN"/>
        </w:rPr>
        <w:t xml:space="preserve"> final de año es frecuente registrar caudales superiores a los 9,000 m</w:t>
      </w:r>
      <w:r w:rsidR="003478F8" w:rsidRPr="00C0477F">
        <w:rPr>
          <w:vertAlign w:val="superscript"/>
          <w:lang w:eastAsia="zh-CN"/>
        </w:rPr>
        <w:t>3</w:t>
      </w:r>
      <w:r w:rsidR="003478F8">
        <w:rPr>
          <w:lang w:eastAsia="zh-CN"/>
        </w:rPr>
        <w:t xml:space="preserve">/s </w:t>
      </w:r>
      <w:r w:rsidR="0071611C">
        <w:rPr>
          <w:lang w:eastAsia="zh-CN"/>
        </w:rPr>
        <w:t>aproximándose a los máximos históricos registrados de 11,100 m</w:t>
      </w:r>
      <w:r w:rsidR="0071611C" w:rsidRPr="00C0477F">
        <w:rPr>
          <w:vertAlign w:val="superscript"/>
          <w:lang w:eastAsia="zh-CN"/>
        </w:rPr>
        <w:t>3</w:t>
      </w:r>
      <w:r w:rsidR="0071611C">
        <w:rPr>
          <w:lang w:eastAsia="zh-CN"/>
        </w:rPr>
        <w:t>/s</w:t>
      </w:r>
      <w:r w:rsidR="0085744D">
        <w:rPr>
          <w:lang w:eastAsia="zh-CN"/>
        </w:rPr>
        <w:t xml:space="preserve"> (</w:t>
      </w:r>
      <w:r w:rsidR="0085744D">
        <w:rPr>
          <w:lang w:eastAsia="zh-CN"/>
        </w:rPr>
        <w:fldChar w:fldCharType="begin"/>
      </w:r>
      <w:r w:rsidR="0085744D">
        <w:rPr>
          <w:lang w:eastAsia="zh-CN"/>
        </w:rPr>
        <w:instrText xml:space="preserve"> REF _Ref227057245 \h </w:instrText>
      </w:r>
      <w:r w:rsidR="0085744D">
        <w:rPr>
          <w:lang w:eastAsia="zh-CN"/>
        </w:rPr>
      </w:r>
      <w:r w:rsidR="0085744D">
        <w:rPr>
          <w:lang w:eastAsia="zh-CN"/>
        </w:rPr>
        <w:fldChar w:fldCharType="separate"/>
      </w:r>
      <w:r w:rsidR="0085744D" w:rsidRPr="00835C51">
        <w:t xml:space="preserve">Figura </w:t>
      </w:r>
      <w:r w:rsidR="0085744D">
        <w:rPr>
          <w:noProof/>
        </w:rPr>
        <w:t>10</w:t>
      </w:r>
      <w:r w:rsidR="0085744D">
        <w:rPr>
          <w:lang w:eastAsia="zh-CN"/>
        </w:rPr>
        <w:fldChar w:fldCharType="end"/>
      </w:r>
      <w:r w:rsidR="0085744D">
        <w:rPr>
          <w:lang w:eastAsia="zh-CN"/>
        </w:rPr>
        <w:t>)</w:t>
      </w:r>
      <w:r w:rsidR="0071611C">
        <w:rPr>
          <w:lang w:eastAsia="zh-CN"/>
        </w:rPr>
        <w:t>.</w:t>
      </w:r>
    </w:p>
    <w:p w14:paraId="31928837" w14:textId="77777777" w:rsidR="00B3583A" w:rsidRPr="00B3583A" w:rsidRDefault="00B3583A" w:rsidP="00B3583A"/>
    <w:p w14:paraId="786D33E6" w14:textId="77777777" w:rsidR="005228A2" w:rsidRPr="00835C51" w:rsidRDefault="005228A2" w:rsidP="005228A2"/>
    <w:p w14:paraId="2C16C7F9" w14:textId="344A3E28" w:rsidR="00901403" w:rsidRPr="00835C51" w:rsidRDefault="00E00CBA" w:rsidP="005228A2">
      <w:r w:rsidRPr="00835C51">
        <w:rPr>
          <w:noProof/>
        </w:rPr>
        <w:drawing>
          <wp:inline distT="0" distB="0" distL="0" distR="0" wp14:anchorId="500DEA0A" wp14:editId="234C3F06">
            <wp:extent cx="5740160" cy="3524608"/>
            <wp:effectExtent l="0" t="0" r="0" b="0"/>
            <wp:docPr id="106412173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21730" name="Imagen 34"/>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759189" cy="3536292"/>
                    </a:xfrm>
                    <a:prstGeom prst="rect">
                      <a:avLst/>
                    </a:prstGeom>
                    <a:noFill/>
                    <a:ln>
                      <a:noFill/>
                    </a:ln>
                  </pic:spPr>
                </pic:pic>
              </a:graphicData>
            </a:graphic>
          </wp:inline>
        </w:drawing>
      </w:r>
    </w:p>
    <w:p w14:paraId="6C5C5C48" w14:textId="5BDFBBEA" w:rsidR="00901403" w:rsidRDefault="00901403" w:rsidP="005228A2">
      <w:pPr>
        <w:pStyle w:val="Descripcin"/>
        <w:jc w:val="center"/>
      </w:pPr>
      <w:bookmarkStart w:id="32" w:name="_Ref227057245"/>
      <w:r w:rsidRPr="00835C51">
        <w:t xml:space="preserve">Figura </w:t>
      </w:r>
      <w:fldSimple w:instr=" SEQ Figura \* ARABIC ">
        <w:r w:rsidR="00232812">
          <w:rPr>
            <w:noProof/>
          </w:rPr>
          <w:t>10</w:t>
        </w:r>
      </w:fldSimple>
      <w:bookmarkEnd w:id="32"/>
      <w:r w:rsidRPr="00835C51">
        <w:t xml:space="preserve"> </w:t>
      </w:r>
      <w:r w:rsidR="00022D28">
        <w:t xml:space="preserve">Curvas de frecuencia de caudales excedidos </w:t>
      </w:r>
      <w:r w:rsidRPr="00835C51">
        <w:t>- Estación Magangué</w:t>
      </w:r>
    </w:p>
    <w:p w14:paraId="691E0B1E" w14:textId="77777777" w:rsidR="00DE7658" w:rsidRDefault="00DE7658" w:rsidP="00DE7658"/>
    <w:p w14:paraId="72D955B0" w14:textId="77777777" w:rsidR="00DE7658" w:rsidRDefault="00DE7658" w:rsidP="00DE7658"/>
    <w:p w14:paraId="588F7BA8" w14:textId="77777777" w:rsidR="00DE7658" w:rsidRDefault="00DE7658" w:rsidP="00DE7658"/>
    <w:p w14:paraId="59D18CBE" w14:textId="77777777" w:rsidR="00DE7658" w:rsidRDefault="00DE7658" w:rsidP="00DE7658"/>
    <w:p w14:paraId="48C40B85" w14:textId="77777777" w:rsidR="00DE7658" w:rsidRDefault="00DE7658" w:rsidP="00DE7658"/>
    <w:p w14:paraId="64755532" w14:textId="77777777" w:rsidR="00DE7658" w:rsidRPr="00DE7658" w:rsidRDefault="00DE7658" w:rsidP="00DE7658"/>
    <w:p w14:paraId="18338115" w14:textId="77777777" w:rsidR="007867BD" w:rsidRDefault="007867BD" w:rsidP="007867BD">
      <w:pPr>
        <w:pStyle w:val="Ttulo3"/>
      </w:pPr>
      <w:r>
        <w:lastRenderedPageBreak/>
        <w:t>Ajuste de extremos</w:t>
      </w:r>
    </w:p>
    <w:p w14:paraId="0AEBCFA9" w14:textId="77777777" w:rsidR="007867BD" w:rsidRDefault="007867BD" w:rsidP="007867BD">
      <w:pPr>
        <w:pStyle w:val="Prrafodelista"/>
        <w:numPr>
          <w:ilvl w:val="0"/>
          <w:numId w:val="27"/>
        </w:numPr>
        <w:rPr>
          <w:b/>
          <w:bCs/>
        </w:rPr>
      </w:pPr>
      <w:r w:rsidRPr="007867BD">
        <w:rPr>
          <w:b/>
          <w:bCs/>
        </w:rPr>
        <w:t>Mínimos</w:t>
      </w:r>
    </w:p>
    <w:p w14:paraId="64B766A0" w14:textId="3624A889" w:rsidR="00DE7658" w:rsidRPr="007867BD" w:rsidRDefault="00DE7658" w:rsidP="00DE7658">
      <w:pPr>
        <w:pStyle w:val="Prrafodelista"/>
        <w:rPr>
          <w:b/>
          <w:bCs/>
        </w:rPr>
      </w:pPr>
      <w:r>
        <w:rPr>
          <w:b/>
          <w:bCs/>
          <w:noProof/>
        </w:rPr>
        <w:drawing>
          <wp:inline distT="0" distB="0" distL="0" distR="0" wp14:anchorId="60E1000F" wp14:editId="147A81D3">
            <wp:extent cx="5603875" cy="4382135"/>
            <wp:effectExtent l="0" t="0" r="0" b="0"/>
            <wp:docPr id="12822809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603875" cy="4382135"/>
                    </a:xfrm>
                    <a:prstGeom prst="rect">
                      <a:avLst/>
                    </a:prstGeom>
                    <a:noFill/>
                    <a:ln>
                      <a:noFill/>
                    </a:ln>
                  </pic:spPr>
                </pic:pic>
              </a:graphicData>
            </a:graphic>
          </wp:inline>
        </w:drawing>
      </w:r>
    </w:p>
    <w:p w14:paraId="138A2F62" w14:textId="77777777" w:rsidR="007867BD" w:rsidRDefault="007867BD" w:rsidP="007867BD">
      <w:pPr>
        <w:pStyle w:val="Prrafodelista"/>
        <w:numPr>
          <w:ilvl w:val="0"/>
          <w:numId w:val="27"/>
        </w:numPr>
        <w:rPr>
          <w:b/>
          <w:bCs/>
        </w:rPr>
      </w:pPr>
      <w:r w:rsidRPr="007867BD">
        <w:rPr>
          <w:b/>
          <w:bCs/>
        </w:rPr>
        <w:t>Máximos</w:t>
      </w:r>
    </w:p>
    <w:p w14:paraId="546663C2" w14:textId="34A5972F" w:rsidR="00DE7658" w:rsidRPr="007867BD" w:rsidRDefault="00DE7658" w:rsidP="00DE7658">
      <w:pPr>
        <w:pStyle w:val="Prrafodelista"/>
        <w:rPr>
          <w:b/>
          <w:bCs/>
        </w:rPr>
      </w:pPr>
      <w:r>
        <w:rPr>
          <w:b/>
          <w:bCs/>
          <w:noProof/>
        </w:rPr>
        <w:lastRenderedPageBreak/>
        <w:drawing>
          <wp:inline distT="0" distB="0" distL="0" distR="0" wp14:anchorId="281EF1B7" wp14:editId="1700CB0D">
            <wp:extent cx="5603875" cy="4382135"/>
            <wp:effectExtent l="0" t="0" r="0" b="0"/>
            <wp:docPr id="78224935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603875" cy="4382135"/>
                    </a:xfrm>
                    <a:prstGeom prst="rect">
                      <a:avLst/>
                    </a:prstGeom>
                    <a:noFill/>
                    <a:ln>
                      <a:noFill/>
                    </a:ln>
                  </pic:spPr>
                </pic:pic>
              </a:graphicData>
            </a:graphic>
          </wp:inline>
        </w:drawing>
      </w:r>
    </w:p>
    <w:p w14:paraId="494932ED" w14:textId="77777777" w:rsidR="007867BD" w:rsidRPr="007867BD" w:rsidRDefault="007867BD" w:rsidP="007867BD"/>
    <w:p w14:paraId="579269F9" w14:textId="3EA05328" w:rsidR="00D42B96" w:rsidRPr="00835C51" w:rsidRDefault="00D42B96" w:rsidP="00D42B96">
      <w:pPr>
        <w:pStyle w:val="Ttulo2"/>
      </w:pPr>
      <w:bookmarkStart w:id="33" w:name="_Toc235693849"/>
      <w:r w:rsidRPr="00835C51">
        <w:t>Barbosa</w:t>
      </w:r>
      <w:bookmarkEnd w:id="33"/>
    </w:p>
    <w:p w14:paraId="6A2DA3BD" w14:textId="1EC25BBA" w:rsidR="00245EE8" w:rsidRPr="00835C51" w:rsidRDefault="009F0C54" w:rsidP="00245EE8">
      <w:pPr>
        <w:rPr>
          <w:lang w:eastAsia="zh-CN"/>
        </w:rPr>
      </w:pPr>
      <w:r>
        <w:t>La serie histórica de caudales en la estación Barbosa abarca un periodo continuo de 51 año</w:t>
      </w:r>
      <w:r w:rsidR="006D5BD5">
        <w:t>s</w:t>
      </w:r>
      <w:r>
        <w:t xml:space="preserve"> (1973-2024), consolidando </w:t>
      </w:r>
      <w:r w:rsidR="0040315E">
        <w:t>un registro de 18,696 observaciones diarias. La base de datos cuenta con 83.1% de datos medidos originales y un 16.9% de datos imputado</w:t>
      </w:r>
      <w:r w:rsidR="000224C2">
        <w:t>s</w:t>
      </w:r>
      <w:r w:rsidR="0040315E">
        <w:t xml:space="preserve">. En esta estación, </w:t>
      </w:r>
      <w:r w:rsidR="006D5BD5">
        <w:t xml:space="preserve">los caudales fluctúan en un rango entre los 2,000 y 7,000 </w:t>
      </w:r>
      <w:r w:rsidR="006D5BD5">
        <w:rPr>
          <w:lang w:eastAsia="zh-CN"/>
        </w:rPr>
        <w:t>m</w:t>
      </w:r>
      <w:r w:rsidR="006D5BD5" w:rsidRPr="00C0477F">
        <w:rPr>
          <w:vertAlign w:val="superscript"/>
          <w:lang w:eastAsia="zh-CN"/>
        </w:rPr>
        <w:t>3</w:t>
      </w:r>
      <w:r w:rsidR="006D5BD5">
        <w:rPr>
          <w:lang w:eastAsia="zh-CN"/>
        </w:rPr>
        <w:t>/s.</w:t>
      </w:r>
      <w:r w:rsidR="00272E7E">
        <w:rPr>
          <w:lang w:eastAsia="zh-CN"/>
        </w:rPr>
        <w:t xml:space="preserve"> a mediados de la década de 1970 se destaca un evento de creciente extraordinaria, donde el caudal pico superó los 14,000 m</w:t>
      </w:r>
      <w:r w:rsidR="00272E7E" w:rsidRPr="00C0477F">
        <w:rPr>
          <w:vertAlign w:val="superscript"/>
          <w:lang w:eastAsia="zh-CN"/>
        </w:rPr>
        <w:t>3</w:t>
      </w:r>
      <w:r w:rsidR="00272E7E">
        <w:rPr>
          <w:lang w:eastAsia="zh-CN"/>
        </w:rPr>
        <w:t>/s.</w:t>
      </w:r>
      <w:r w:rsidR="0059677C">
        <w:rPr>
          <w:lang w:eastAsia="zh-CN"/>
        </w:rPr>
        <w:t xml:space="preserve"> Los eventos de sequía extrema registran niveles de caudal que han descendido por debajo de los 1,000 m</w:t>
      </w:r>
      <w:r w:rsidR="0059677C" w:rsidRPr="00C0477F">
        <w:rPr>
          <w:vertAlign w:val="superscript"/>
          <w:lang w:eastAsia="zh-CN"/>
        </w:rPr>
        <w:t>3</w:t>
      </w:r>
      <w:r w:rsidR="0059677C">
        <w:rPr>
          <w:lang w:eastAsia="zh-CN"/>
        </w:rPr>
        <w:t>/s</w:t>
      </w:r>
      <w:r w:rsidR="00902048">
        <w:rPr>
          <w:lang w:eastAsia="zh-CN"/>
        </w:rPr>
        <w:t xml:space="preserve">. </w:t>
      </w:r>
      <w:r w:rsidR="00902048" w:rsidRPr="00711BD9">
        <w:rPr>
          <w:highlight w:val="yellow"/>
          <w:lang w:eastAsia="zh-CN"/>
        </w:rPr>
        <w:t xml:space="preserve">Se destaca en el registro histórico un evento de creciente extraordinaria a </w:t>
      </w:r>
      <w:commentRangeStart w:id="34"/>
      <w:r w:rsidR="00902048" w:rsidRPr="00711BD9">
        <w:rPr>
          <w:highlight w:val="yellow"/>
          <w:lang w:eastAsia="zh-CN"/>
        </w:rPr>
        <w:t>mediados</w:t>
      </w:r>
      <w:commentRangeEnd w:id="34"/>
      <w:r w:rsidR="00711BD9" w:rsidRPr="00711BD9">
        <w:rPr>
          <w:rStyle w:val="Refdecomentario"/>
          <w:sz w:val="24"/>
          <w:szCs w:val="24"/>
          <w:highlight w:val="yellow"/>
          <w:lang w:eastAsia="zh-CN"/>
        </w:rPr>
        <w:commentReference w:id="34"/>
      </w:r>
      <w:r w:rsidR="00902048" w:rsidRPr="00711BD9">
        <w:rPr>
          <w:highlight w:val="yellow"/>
          <w:lang w:eastAsia="zh-CN"/>
        </w:rPr>
        <w:t xml:space="preserve"> de la década de 1970, donde el caudal pico superó los 14,000 m</w:t>
      </w:r>
      <w:r w:rsidR="00902048" w:rsidRPr="00711BD9">
        <w:rPr>
          <w:highlight w:val="yellow"/>
          <w:vertAlign w:val="superscript"/>
          <w:lang w:eastAsia="zh-CN"/>
        </w:rPr>
        <w:t>3</w:t>
      </w:r>
      <w:r w:rsidR="00902048" w:rsidRPr="00711BD9">
        <w:rPr>
          <w:highlight w:val="yellow"/>
          <w:lang w:eastAsia="zh-CN"/>
        </w:rPr>
        <w:t>/s</w:t>
      </w:r>
      <w:r w:rsidR="00902048">
        <w:rPr>
          <w:lang w:eastAsia="zh-CN"/>
        </w:rPr>
        <w:t xml:space="preserve"> </w:t>
      </w:r>
      <w:r w:rsidR="0085744D">
        <w:rPr>
          <w:lang w:eastAsia="zh-CN"/>
        </w:rPr>
        <w:t>(</w:t>
      </w:r>
      <w:r w:rsidR="0085744D">
        <w:rPr>
          <w:lang w:eastAsia="zh-CN"/>
        </w:rPr>
        <w:fldChar w:fldCharType="begin"/>
      </w:r>
      <w:r w:rsidR="0085744D">
        <w:rPr>
          <w:lang w:eastAsia="zh-CN"/>
        </w:rPr>
        <w:instrText xml:space="preserve"> REF _Ref226622786 \h </w:instrText>
      </w:r>
      <w:r w:rsidR="0085744D">
        <w:rPr>
          <w:lang w:eastAsia="zh-CN"/>
        </w:rPr>
      </w:r>
      <w:r w:rsidR="0085744D">
        <w:rPr>
          <w:lang w:eastAsia="zh-CN"/>
        </w:rPr>
        <w:fldChar w:fldCharType="separate"/>
      </w:r>
      <w:r w:rsidR="0085744D" w:rsidRPr="00835C51">
        <w:t xml:space="preserve">Figura </w:t>
      </w:r>
      <w:r w:rsidR="0085744D">
        <w:rPr>
          <w:noProof/>
        </w:rPr>
        <w:t>11</w:t>
      </w:r>
      <w:r w:rsidR="0085744D">
        <w:rPr>
          <w:lang w:eastAsia="zh-CN"/>
        </w:rPr>
        <w:fldChar w:fldCharType="end"/>
      </w:r>
      <w:r w:rsidR="0085744D">
        <w:rPr>
          <w:lang w:eastAsia="zh-CN"/>
        </w:rPr>
        <w:t>)</w:t>
      </w:r>
      <w:r w:rsidR="0059677C">
        <w:rPr>
          <w:lang w:eastAsia="zh-CN"/>
        </w:rPr>
        <w:t>.</w:t>
      </w:r>
    </w:p>
    <w:p w14:paraId="6D97FFA7" w14:textId="4C276033" w:rsidR="00782757" w:rsidRPr="00835C51" w:rsidRDefault="00E00CBA" w:rsidP="005228A2">
      <w:commentRangeStart w:id="35"/>
      <w:r w:rsidRPr="00835C51">
        <w:rPr>
          <w:noProof/>
        </w:rPr>
        <w:lastRenderedPageBreak/>
        <w:drawing>
          <wp:inline distT="0" distB="0" distL="0" distR="0" wp14:anchorId="14724CC7" wp14:editId="48E20E52">
            <wp:extent cx="6159978" cy="2280898"/>
            <wp:effectExtent l="0" t="0" r="0" b="5715"/>
            <wp:docPr id="254872485"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872485" name="Imagen 36"/>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a:off x="0" y="0"/>
                      <a:ext cx="6182451" cy="2289219"/>
                    </a:xfrm>
                    <a:prstGeom prst="rect">
                      <a:avLst/>
                    </a:prstGeom>
                    <a:noFill/>
                    <a:ln>
                      <a:noFill/>
                    </a:ln>
                  </pic:spPr>
                </pic:pic>
              </a:graphicData>
            </a:graphic>
          </wp:inline>
        </w:drawing>
      </w:r>
      <w:commentRangeEnd w:id="35"/>
      <w:r w:rsidR="00B3583A" w:rsidRPr="00835C51">
        <w:rPr>
          <w:rStyle w:val="Refdecomentario"/>
          <w:sz w:val="24"/>
          <w:szCs w:val="24"/>
        </w:rPr>
        <w:commentReference w:id="35"/>
      </w:r>
    </w:p>
    <w:p w14:paraId="5DBC047F" w14:textId="7DD10C3A" w:rsidR="003153BC" w:rsidRPr="00835C51" w:rsidRDefault="00782757" w:rsidP="001D4A29">
      <w:pPr>
        <w:pStyle w:val="Descripcin"/>
        <w:jc w:val="center"/>
        <w:rPr>
          <w:lang w:eastAsia="zh-CN"/>
        </w:rPr>
      </w:pPr>
      <w:bookmarkStart w:id="36" w:name="_Ref226622786"/>
      <w:r w:rsidRPr="00835C51">
        <w:t xml:space="preserve">Figura </w:t>
      </w:r>
      <w:fldSimple w:instr=" SEQ Figura \* ARABIC ">
        <w:r w:rsidR="00232812">
          <w:rPr>
            <w:noProof/>
          </w:rPr>
          <w:t>11</w:t>
        </w:r>
      </w:fldSimple>
      <w:bookmarkEnd w:id="36"/>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Barbosa</w:t>
      </w:r>
    </w:p>
    <w:p w14:paraId="1F5484CB" w14:textId="77777777" w:rsidR="00D42B96" w:rsidRDefault="00D42B96" w:rsidP="00782757">
      <w:pPr>
        <w:pStyle w:val="Ttulo3"/>
        <w:tabs>
          <w:tab w:val="left" w:pos="5670"/>
        </w:tabs>
      </w:pPr>
      <w:bookmarkStart w:id="37" w:name="_Toc235693850"/>
      <w:r w:rsidRPr="00835C51">
        <w:t>Comportamiento Mensual Multianual</w:t>
      </w:r>
      <w:bookmarkEnd w:id="37"/>
    </w:p>
    <w:p w14:paraId="7DCE0CAC" w14:textId="79DE9EDB" w:rsidR="00E80B49" w:rsidRPr="00E80B49" w:rsidRDefault="004E1962" w:rsidP="00E80B49">
      <w:r w:rsidRPr="005F23C5">
        <w:t xml:space="preserve">La distribución mensual multianual de caudales </w:t>
      </w:r>
      <w:r w:rsidR="001558BF" w:rsidRPr="005F23C5">
        <w:t xml:space="preserve">en </w:t>
      </w:r>
      <w:r w:rsidR="001558BF">
        <w:t>la estación</w:t>
      </w:r>
      <w:r w:rsidR="001558BF" w:rsidRPr="005F23C5">
        <w:t xml:space="preserve"> </w:t>
      </w:r>
      <w:r>
        <w:t>Barbosa</w:t>
      </w:r>
      <w:r w:rsidRPr="005F23C5">
        <w:t xml:space="preserve"> evidencia</w:t>
      </w:r>
      <w:r>
        <w:t xml:space="preserve"> el régimen bimodal del río Magdalena propio de la cuenca. Le media mensual multianual indica que el periodo de menor aporte hídrico se concentra en el primer trimestre, registrando los valores más bajos en febrero y marzo con medias cercanas a los 3,100-3,200 </w:t>
      </w:r>
      <w:r>
        <w:rPr>
          <w:lang w:eastAsia="zh-CN"/>
        </w:rPr>
        <w:t>m</w:t>
      </w:r>
      <w:r w:rsidRPr="00C0477F">
        <w:rPr>
          <w:vertAlign w:val="superscript"/>
          <w:lang w:eastAsia="zh-CN"/>
        </w:rPr>
        <w:t>3</w:t>
      </w:r>
      <w:r>
        <w:rPr>
          <w:lang w:eastAsia="zh-CN"/>
        </w:rPr>
        <w:t>/s. Posteriormente, se presenta un rápido incremento hacia junio</w:t>
      </w:r>
      <w:r w:rsidR="002C4945">
        <w:rPr>
          <w:lang w:eastAsia="zh-CN"/>
        </w:rPr>
        <w:t xml:space="preserve">, con una media de </w:t>
      </w:r>
      <w:r w:rsidR="00CE5995">
        <w:rPr>
          <w:lang w:eastAsia="zh-CN"/>
        </w:rPr>
        <w:t>5,700 m</w:t>
      </w:r>
      <w:r w:rsidR="00CE5995" w:rsidRPr="00C0477F">
        <w:rPr>
          <w:vertAlign w:val="superscript"/>
          <w:lang w:eastAsia="zh-CN"/>
        </w:rPr>
        <w:t>3</w:t>
      </w:r>
      <w:r w:rsidR="00CE5995">
        <w:rPr>
          <w:lang w:eastAsia="zh-CN"/>
        </w:rPr>
        <w:t>/s</w:t>
      </w:r>
      <w:r w:rsidR="00B0118C">
        <w:rPr>
          <w:lang w:eastAsia="zh-CN"/>
        </w:rPr>
        <w:t>. La temporada de máximos caudales del año se consolida en el último trimestre, alcanzando su pico en noviembre con una media de 6,</w:t>
      </w:r>
      <w:r w:rsidR="006C2B36">
        <w:rPr>
          <w:lang w:eastAsia="zh-CN"/>
        </w:rPr>
        <w:t>3</w:t>
      </w:r>
      <w:r w:rsidR="00B0118C">
        <w:rPr>
          <w:lang w:eastAsia="zh-CN"/>
        </w:rPr>
        <w:t>00 m</w:t>
      </w:r>
      <w:r w:rsidR="00B0118C" w:rsidRPr="00C0477F">
        <w:rPr>
          <w:vertAlign w:val="superscript"/>
          <w:lang w:eastAsia="zh-CN"/>
        </w:rPr>
        <w:t>3</w:t>
      </w:r>
      <w:r w:rsidR="00B0118C">
        <w:rPr>
          <w:lang w:eastAsia="zh-CN"/>
        </w:rPr>
        <w:t>/s</w:t>
      </w:r>
      <w:r w:rsidR="005D2514">
        <w:rPr>
          <w:lang w:eastAsia="zh-CN"/>
        </w:rPr>
        <w:t xml:space="preserve"> </w:t>
      </w:r>
      <w:r w:rsidR="006C2B36">
        <w:rPr>
          <w:lang w:eastAsia="zh-CN"/>
        </w:rPr>
        <w:t xml:space="preserve">aproximadamente </w:t>
      </w:r>
      <w:r w:rsidR="005D2514">
        <w:rPr>
          <w:lang w:eastAsia="zh-CN"/>
        </w:rPr>
        <w:t xml:space="preserve">. </w:t>
      </w:r>
      <w:r w:rsidR="005D2514" w:rsidRPr="003770E3">
        <w:rPr>
          <w:highlight w:val="yellow"/>
          <w:lang w:eastAsia="zh-CN"/>
        </w:rPr>
        <w:t xml:space="preserve">Es importante resaltar que las colas superiores extendidas en los diagramas de violín durante los meses del segundo semestre </w:t>
      </w:r>
      <w:r w:rsidR="003770E3" w:rsidRPr="003770E3">
        <w:rPr>
          <w:highlight w:val="yellow"/>
          <w:lang w:eastAsia="zh-CN"/>
        </w:rPr>
        <w:t>reflejan la ocurrencia histórica de avenidas atípicas de gran magnitud</w:t>
      </w:r>
      <w:r w:rsidR="008F32D4">
        <w:rPr>
          <w:highlight w:val="yellow"/>
          <w:lang w:eastAsia="zh-CN"/>
        </w:rPr>
        <w:t xml:space="preserve"> (</w:t>
      </w:r>
      <w:r w:rsidR="008F32D4">
        <w:rPr>
          <w:highlight w:val="yellow"/>
          <w:lang w:eastAsia="zh-CN"/>
        </w:rPr>
        <w:fldChar w:fldCharType="begin"/>
      </w:r>
      <w:r w:rsidR="008F32D4">
        <w:rPr>
          <w:highlight w:val="yellow"/>
          <w:lang w:eastAsia="zh-CN"/>
        </w:rPr>
        <w:instrText xml:space="preserve"> REF _Ref226623447 \h </w:instrText>
      </w:r>
      <w:r w:rsidR="008F32D4">
        <w:rPr>
          <w:highlight w:val="yellow"/>
          <w:lang w:eastAsia="zh-CN"/>
        </w:rPr>
      </w:r>
      <w:r w:rsidR="008F32D4">
        <w:rPr>
          <w:highlight w:val="yellow"/>
          <w:lang w:eastAsia="zh-CN"/>
        </w:rPr>
        <w:fldChar w:fldCharType="separate"/>
      </w:r>
      <w:r w:rsidR="008F32D4" w:rsidRPr="00835C51">
        <w:t xml:space="preserve">Figura </w:t>
      </w:r>
      <w:r w:rsidR="008F32D4">
        <w:rPr>
          <w:noProof/>
        </w:rPr>
        <w:t>12</w:t>
      </w:r>
      <w:r w:rsidR="008F32D4">
        <w:rPr>
          <w:highlight w:val="yellow"/>
          <w:lang w:eastAsia="zh-CN"/>
        </w:rPr>
        <w:fldChar w:fldCharType="end"/>
      </w:r>
      <w:r w:rsidR="008F32D4">
        <w:rPr>
          <w:highlight w:val="yellow"/>
          <w:lang w:eastAsia="zh-CN"/>
        </w:rPr>
        <w:t>)</w:t>
      </w:r>
      <w:r w:rsidR="003770E3" w:rsidRPr="003770E3">
        <w:rPr>
          <w:highlight w:val="yellow"/>
          <w:lang w:eastAsia="zh-CN"/>
        </w:rPr>
        <w:t>.</w:t>
      </w:r>
    </w:p>
    <w:p w14:paraId="293E49C8" w14:textId="091E9BA7" w:rsidR="00782757" w:rsidRPr="00835C51" w:rsidRDefault="00E00CBA" w:rsidP="00572A89">
      <w:r w:rsidRPr="00835C51">
        <w:rPr>
          <w:noProof/>
        </w:rPr>
        <w:drawing>
          <wp:inline distT="0" distB="0" distL="0" distR="0" wp14:anchorId="4208CC83" wp14:editId="2F5825E2">
            <wp:extent cx="5785899" cy="2452605"/>
            <wp:effectExtent l="0" t="0" r="5715" b="5080"/>
            <wp:docPr id="99255524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555243" name="Imagen 37"/>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5785899" cy="2452605"/>
                    </a:xfrm>
                    <a:prstGeom prst="rect">
                      <a:avLst/>
                    </a:prstGeom>
                    <a:noFill/>
                    <a:ln>
                      <a:noFill/>
                    </a:ln>
                  </pic:spPr>
                </pic:pic>
              </a:graphicData>
            </a:graphic>
          </wp:inline>
        </w:drawing>
      </w:r>
    </w:p>
    <w:p w14:paraId="55A1461C" w14:textId="5844F8D8" w:rsidR="00782757" w:rsidRPr="00835C51" w:rsidRDefault="00782757" w:rsidP="00782757">
      <w:pPr>
        <w:pStyle w:val="Descripcin"/>
        <w:jc w:val="center"/>
      </w:pPr>
      <w:bookmarkStart w:id="38" w:name="_Ref226623447"/>
      <w:r w:rsidRPr="00835C51">
        <w:t xml:space="preserve">Figura </w:t>
      </w:r>
      <w:fldSimple w:instr=" SEQ Figura \* ARABIC ">
        <w:r w:rsidR="00232812">
          <w:rPr>
            <w:noProof/>
          </w:rPr>
          <w:t>12</w:t>
        </w:r>
      </w:fldSimple>
      <w:bookmarkEnd w:id="38"/>
      <w:r w:rsidRPr="00835C51">
        <w:t xml:space="preserve"> </w:t>
      </w:r>
      <w:r w:rsidR="005A1A60">
        <w:t xml:space="preserve">Distribución mensual multianual de caudales en el río Magdalena </w:t>
      </w:r>
      <w:r w:rsidRPr="00835C51">
        <w:t>- Estación Barbosa</w:t>
      </w:r>
    </w:p>
    <w:p w14:paraId="17F084C4" w14:textId="3BE3DF89" w:rsidR="003153BC" w:rsidRPr="00835C51" w:rsidRDefault="003153BC" w:rsidP="003153BC">
      <w:r w:rsidRPr="00835C51">
        <w:lastRenderedPageBreak/>
        <w:br w:type="page"/>
      </w:r>
    </w:p>
    <w:p w14:paraId="5BAA9D8F" w14:textId="77777777" w:rsidR="00D42B96" w:rsidRDefault="00D42B96" w:rsidP="00D42B96">
      <w:pPr>
        <w:pStyle w:val="Ttulo3"/>
      </w:pPr>
      <w:bookmarkStart w:id="39" w:name="_Toc235693851"/>
      <w:r w:rsidRPr="00835C51">
        <w:lastRenderedPageBreak/>
        <w:t>Curva de Niveles excedidos</w:t>
      </w:r>
      <w:bookmarkEnd w:id="39"/>
    </w:p>
    <w:p w14:paraId="3666A76A" w14:textId="3C4D6CAF" w:rsidR="0089345E" w:rsidRPr="0089345E" w:rsidRDefault="0089345E" w:rsidP="0089345E">
      <w:r w:rsidRPr="005F23C5">
        <w:t xml:space="preserve">Las curvas de frecuencia de caudales excedidos </w:t>
      </w:r>
      <w:r w:rsidR="00E8016C" w:rsidRPr="005F23C5">
        <w:t xml:space="preserve">en </w:t>
      </w:r>
      <w:r w:rsidR="00E8016C">
        <w:t>la estación</w:t>
      </w:r>
      <w:r w:rsidRPr="005F23C5">
        <w:t xml:space="preserve"> </w:t>
      </w:r>
      <w:r>
        <w:t>Barbosa</w:t>
      </w:r>
      <w:r w:rsidR="00480CFF">
        <w:t xml:space="preserve"> </w:t>
      </w:r>
      <w:r w:rsidR="001C2A41">
        <w:t>muestra</w:t>
      </w:r>
      <w:r w:rsidR="00480CFF">
        <w:t>n</w:t>
      </w:r>
      <w:r w:rsidR="001C2A41">
        <w:t xml:space="preserve"> que durante el 95% del tiempo el río</w:t>
      </w:r>
      <w:r w:rsidR="00EC0A1D">
        <w:t xml:space="preserve"> sostiene caudales superiores a los 1,400-1,500 </w:t>
      </w:r>
      <w:r w:rsidR="00EC0A1D">
        <w:rPr>
          <w:lang w:eastAsia="zh-CN"/>
        </w:rPr>
        <w:t>m</w:t>
      </w:r>
      <w:r w:rsidR="00EC0A1D" w:rsidRPr="00C0477F">
        <w:rPr>
          <w:vertAlign w:val="superscript"/>
          <w:lang w:eastAsia="zh-CN"/>
        </w:rPr>
        <w:t>3</w:t>
      </w:r>
      <w:r w:rsidR="00EC0A1D">
        <w:rPr>
          <w:lang w:eastAsia="zh-CN"/>
        </w:rPr>
        <w:t>/s en su época más seca (febrero-marzo)</w:t>
      </w:r>
      <w:r w:rsidR="00C00437">
        <w:rPr>
          <w:lang w:eastAsia="zh-CN"/>
        </w:rPr>
        <w:t xml:space="preserve">, mientras que en el periodo húmedo de fin de año los caudales </w:t>
      </w:r>
      <w:r w:rsidR="00B038F2">
        <w:rPr>
          <w:lang w:eastAsia="zh-CN"/>
        </w:rPr>
        <w:t>superan</w:t>
      </w:r>
      <w:r w:rsidR="00C00437">
        <w:rPr>
          <w:lang w:eastAsia="zh-CN"/>
        </w:rPr>
        <w:t xml:space="preserve"> niveles cercanos a los 4,</w:t>
      </w:r>
      <w:r w:rsidR="00B038F2">
        <w:rPr>
          <w:lang w:eastAsia="zh-CN"/>
        </w:rPr>
        <w:t>7</w:t>
      </w:r>
      <w:r w:rsidR="00C00437">
        <w:rPr>
          <w:lang w:eastAsia="zh-CN"/>
        </w:rPr>
        <w:t>00 m</w:t>
      </w:r>
      <w:r w:rsidR="00C00437" w:rsidRPr="00C0477F">
        <w:rPr>
          <w:vertAlign w:val="superscript"/>
          <w:lang w:eastAsia="zh-CN"/>
        </w:rPr>
        <w:t>3</w:t>
      </w:r>
      <w:r w:rsidR="00C00437">
        <w:rPr>
          <w:lang w:eastAsia="zh-CN"/>
        </w:rPr>
        <w:t xml:space="preserve">/s. En contraste, la banda del 5% muestra que en la temporada húmeda de fin de año </w:t>
      </w:r>
      <w:r w:rsidR="002369D5">
        <w:rPr>
          <w:lang w:eastAsia="zh-CN"/>
        </w:rPr>
        <w:t>es recurrente registrar caudales superiores a los 9,000 m</w:t>
      </w:r>
      <w:r w:rsidR="002369D5" w:rsidRPr="00C0477F">
        <w:rPr>
          <w:vertAlign w:val="superscript"/>
          <w:lang w:eastAsia="zh-CN"/>
        </w:rPr>
        <w:t>3</w:t>
      </w:r>
      <w:r w:rsidR="002369D5">
        <w:rPr>
          <w:lang w:eastAsia="zh-CN"/>
        </w:rPr>
        <w:t>/s</w:t>
      </w:r>
      <w:r w:rsidR="008F32D4">
        <w:rPr>
          <w:lang w:eastAsia="zh-CN"/>
        </w:rPr>
        <w:t xml:space="preserve"> (</w:t>
      </w:r>
      <w:r w:rsidR="008F32D4">
        <w:rPr>
          <w:lang w:eastAsia="zh-CN"/>
        </w:rPr>
        <w:fldChar w:fldCharType="begin"/>
      </w:r>
      <w:r w:rsidR="008F32D4">
        <w:rPr>
          <w:lang w:eastAsia="zh-CN"/>
        </w:rPr>
        <w:instrText xml:space="preserve"> REF _Ref226624068 \h </w:instrText>
      </w:r>
      <w:r w:rsidR="008F32D4">
        <w:rPr>
          <w:lang w:eastAsia="zh-CN"/>
        </w:rPr>
      </w:r>
      <w:r w:rsidR="008F32D4">
        <w:rPr>
          <w:lang w:eastAsia="zh-CN"/>
        </w:rPr>
        <w:fldChar w:fldCharType="separate"/>
      </w:r>
      <w:r w:rsidR="008F32D4" w:rsidRPr="00835C51">
        <w:t xml:space="preserve">Figura </w:t>
      </w:r>
      <w:r w:rsidR="008F32D4">
        <w:rPr>
          <w:noProof/>
        </w:rPr>
        <w:t>13</w:t>
      </w:r>
      <w:r w:rsidR="008F32D4">
        <w:rPr>
          <w:lang w:eastAsia="zh-CN"/>
        </w:rPr>
        <w:fldChar w:fldCharType="end"/>
      </w:r>
      <w:r w:rsidR="008F32D4">
        <w:rPr>
          <w:lang w:eastAsia="zh-CN"/>
        </w:rPr>
        <w:t>).</w:t>
      </w:r>
    </w:p>
    <w:p w14:paraId="11A2A5E9" w14:textId="0887DA90" w:rsidR="0073731F" w:rsidRPr="00835C51" w:rsidRDefault="00E00CBA" w:rsidP="0073731F">
      <w:pPr>
        <w:keepNext/>
        <w:jc w:val="center"/>
      </w:pPr>
      <w:r w:rsidRPr="00835C51">
        <w:rPr>
          <w:noProof/>
        </w:rPr>
        <w:drawing>
          <wp:inline distT="0" distB="0" distL="0" distR="0" wp14:anchorId="7FDF350B" wp14:editId="583D0B9E">
            <wp:extent cx="5794530" cy="3557992"/>
            <wp:effectExtent l="0" t="0" r="0" b="4445"/>
            <wp:docPr id="112252579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25792" name="Imagen 39"/>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5801574" cy="3562317"/>
                    </a:xfrm>
                    <a:prstGeom prst="rect">
                      <a:avLst/>
                    </a:prstGeom>
                    <a:noFill/>
                    <a:ln>
                      <a:noFill/>
                    </a:ln>
                  </pic:spPr>
                </pic:pic>
              </a:graphicData>
            </a:graphic>
          </wp:inline>
        </w:drawing>
      </w:r>
    </w:p>
    <w:p w14:paraId="7706735B" w14:textId="089F530C" w:rsidR="00AA2346" w:rsidRDefault="0073731F" w:rsidP="00572A89">
      <w:pPr>
        <w:pStyle w:val="Descripcin"/>
        <w:jc w:val="center"/>
      </w:pPr>
      <w:bookmarkStart w:id="40" w:name="_Ref226624068"/>
      <w:r w:rsidRPr="00835C51">
        <w:t xml:space="preserve">Figura </w:t>
      </w:r>
      <w:fldSimple w:instr=" SEQ Figura \* ARABIC ">
        <w:r w:rsidR="00232812">
          <w:rPr>
            <w:noProof/>
          </w:rPr>
          <w:t>13</w:t>
        </w:r>
      </w:fldSimple>
      <w:bookmarkEnd w:id="40"/>
      <w:r w:rsidRPr="00835C51">
        <w:t xml:space="preserve"> </w:t>
      </w:r>
      <w:r w:rsidR="00022D28">
        <w:t xml:space="preserve">Curvas de frecuencia de caudales excedidos </w:t>
      </w:r>
      <w:r w:rsidRPr="00835C51">
        <w:t>- Estación Barbosa</w:t>
      </w:r>
    </w:p>
    <w:p w14:paraId="6ED9E519" w14:textId="77777777" w:rsidR="007867BD" w:rsidRDefault="00AA2346" w:rsidP="007867BD">
      <w:pPr>
        <w:pStyle w:val="Ttulo3"/>
      </w:pPr>
      <w:r>
        <w:br w:type="page"/>
      </w:r>
      <w:r w:rsidR="007867BD">
        <w:lastRenderedPageBreak/>
        <w:t>Ajuste de extremos</w:t>
      </w:r>
    </w:p>
    <w:p w14:paraId="3836EE69" w14:textId="77777777" w:rsidR="007867BD" w:rsidRDefault="007867BD" w:rsidP="007867BD">
      <w:pPr>
        <w:pStyle w:val="Prrafodelista"/>
        <w:numPr>
          <w:ilvl w:val="0"/>
          <w:numId w:val="27"/>
        </w:numPr>
        <w:rPr>
          <w:b/>
          <w:bCs/>
        </w:rPr>
      </w:pPr>
      <w:r w:rsidRPr="007867BD">
        <w:rPr>
          <w:b/>
          <w:bCs/>
        </w:rPr>
        <w:t>Mínimos</w:t>
      </w:r>
    </w:p>
    <w:p w14:paraId="2095D5A9" w14:textId="1C3DA83C" w:rsidR="00DE7658" w:rsidRPr="00DE7658" w:rsidRDefault="00DE7658" w:rsidP="00DE7658">
      <w:pPr>
        <w:rPr>
          <w:b/>
          <w:bCs/>
        </w:rPr>
      </w:pPr>
      <w:r>
        <w:rPr>
          <w:b/>
          <w:bCs/>
          <w:noProof/>
        </w:rPr>
        <w:drawing>
          <wp:inline distT="0" distB="0" distL="0" distR="0" wp14:anchorId="2C640E0E" wp14:editId="57B6B313">
            <wp:extent cx="5603875" cy="4382135"/>
            <wp:effectExtent l="0" t="0" r="0" b="0"/>
            <wp:docPr id="9219754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03875" cy="4382135"/>
                    </a:xfrm>
                    <a:prstGeom prst="rect">
                      <a:avLst/>
                    </a:prstGeom>
                    <a:noFill/>
                    <a:ln>
                      <a:noFill/>
                    </a:ln>
                  </pic:spPr>
                </pic:pic>
              </a:graphicData>
            </a:graphic>
          </wp:inline>
        </w:drawing>
      </w:r>
    </w:p>
    <w:p w14:paraId="2E651593" w14:textId="77777777" w:rsidR="007867BD" w:rsidRDefault="007867BD" w:rsidP="007867BD">
      <w:pPr>
        <w:pStyle w:val="Prrafodelista"/>
        <w:numPr>
          <w:ilvl w:val="0"/>
          <w:numId w:val="27"/>
        </w:numPr>
        <w:rPr>
          <w:b/>
          <w:bCs/>
        </w:rPr>
      </w:pPr>
      <w:r w:rsidRPr="007867BD">
        <w:rPr>
          <w:b/>
          <w:bCs/>
        </w:rPr>
        <w:t>Máximos</w:t>
      </w:r>
    </w:p>
    <w:p w14:paraId="34EE95BF" w14:textId="1819D431" w:rsidR="00DE7658" w:rsidRPr="00DE7658" w:rsidRDefault="00DE7658" w:rsidP="00DE7658">
      <w:pPr>
        <w:rPr>
          <w:b/>
          <w:bCs/>
        </w:rPr>
      </w:pPr>
      <w:r>
        <w:rPr>
          <w:b/>
          <w:bCs/>
          <w:noProof/>
        </w:rPr>
        <w:lastRenderedPageBreak/>
        <w:drawing>
          <wp:inline distT="0" distB="0" distL="0" distR="0" wp14:anchorId="3F1F253C" wp14:editId="4485AFD1">
            <wp:extent cx="5603875" cy="4382135"/>
            <wp:effectExtent l="0" t="0" r="0" b="0"/>
            <wp:docPr id="51165602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03875" cy="4382135"/>
                    </a:xfrm>
                    <a:prstGeom prst="rect">
                      <a:avLst/>
                    </a:prstGeom>
                    <a:noFill/>
                    <a:ln>
                      <a:noFill/>
                    </a:ln>
                  </pic:spPr>
                </pic:pic>
              </a:graphicData>
            </a:graphic>
          </wp:inline>
        </w:drawing>
      </w:r>
    </w:p>
    <w:p w14:paraId="4071AE20" w14:textId="76F983A9" w:rsidR="00AA2346" w:rsidRDefault="00AA2346">
      <w:pPr>
        <w:rPr>
          <w:i/>
          <w:iCs/>
          <w:color w:val="0E2841" w:themeColor="text2"/>
          <w:sz w:val="18"/>
          <w:szCs w:val="18"/>
        </w:rPr>
      </w:pPr>
    </w:p>
    <w:p w14:paraId="7CF86068" w14:textId="75D67FB6" w:rsidR="00C27A3F" w:rsidRPr="00835C51" w:rsidRDefault="00B038F2" w:rsidP="00C27A3F">
      <w:pPr>
        <w:pStyle w:val="Ttulo2"/>
      </w:pPr>
      <w:bookmarkStart w:id="41" w:name="_Toc235693852"/>
      <w:r>
        <w:t>A</w:t>
      </w:r>
      <w:r w:rsidR="00901403" w:rsidRPr="00835C51">
        <w:t>rmenia</w:t>
      </w:r>
      <w:bookmarkEnd w:id="41"/>
    </w:p>
    <w:p w14:paraId="699DAADC" w14:textId="08605414" w:rsidR="00320B0B" w:rsidRPr="00835C51" w:rsidRDefault="008F32D4" w:rsidP="00320B0B">
      <w:r>
        <w:t>La serie histórica de caudales diarios en la estación Armenia abarca un periodo continuo de 47 años (1973-2019), consolidando un registro de 17,124 observaciones diarias. L</w:t>
      </w:r>
      <w:r w:rsidR="004D4B4C">
        <w:t xml:space="preserve">a base de datos se compone de 86.1% de datos medidos originales y un 13.9% de datos imputados. </w:t>
      </w:r>
      <w:r w:rsidR="00CD3F33">
        <w:t xml:space="preserve">Los caudales oscilan en un rango entre los 1,500 y 3,800 </w:t>
      </w:r>
      <w:r w:rsidR="00CD3F33">
        <w:rPr>
          <w:lang w:eastAsia="zh-CN"/>
        </w:rPr>
        <w:t>m</w:t>
      </w:r>
      <w:r w:rsidR="00CD3F33" w:rsidRPr="00C0477F">
        <w:rPr>
          <w:vertAlign w:val="superscript"/>
          <w:lang w:eastAsia="zh-CN"/>
        </w:rPr>
        <w:t>3</w:t>
      </w:r>
      <w:r w:rsidR="00CD3F33">
        <w:rPr>
          <w:lang w:eastAsia="zh-CN"/>
        </w:rPr>
        <w:t>/s</w:t>
      </w:r>
      <w:r w:rsidR="00A8783B">
        <w:rPr>
          <w:lang w:eastAsia="zh-CN"/>
        </w:rPr>
        <w:t xml:space="preserve">. </w:t>
      </w:r>
      <w:r w:rsidR="00742EBB" w:rsidRPr="00742EBB">
        <w:rPr>
          <w:highlight w:val="yellow"/>
          <w:lang w:eastAsia="zh-CN"/>
        </w:rPr>
        <w:t>E</w:t>
      </w:r>
      <w:r w:rsidR="00A8783B" w:rsidRPr="00742EBB">
        <w:rPr>
          <w:highlight w:val="yellow"/>
          <w:lang w:eastAsia="zh-CN"/>
        </w:rPr>
        <w:t>n el registro sobresalen crecientes extraordinarias hacia el final de la serie (entre 2017 y 2018),</w:t>
      </w:r>
      <w:r w:rsidR="00A8783B">
        <w:rPr>
          <w:lang w:eastAsia="zh-CN"/>
        </w:rPr>
        <w:t xml:space="preserve"> donde los picos superaron los 4,500 m</w:t>
      </w:r>
      <w:r w:rsidR="00A8783B" w:rsidRPr="00C0477F">
        <w:rPr>
          <w:vertAlign w:val="superscript"/>
          <w:lang w:eastAsia="zh-CN"/>
        </w:rPr>
        <w:t>3</w:t>
      </w:r>
      <w:r w:rsidR="00A8783B">
        <w:rPr>
          <w:lang w:eastAsia="zh-CN"/>
        </w:rPr>
        <w:t>/s</w:t>
      </w:r>
      <w:r w:rsidR="00434726">
        <w:rPr>
          <w:lang w:eastAsia="zh-CN"/>
        </w:rPr>
        <w:t>. Por el contrario, durante los periodos de sequía extremos</w:t>
      </w:r>
      <w:r w:rsidR="00C8109A">
        <w:rPr>
          <w:lang w:eastAsia="zh-CN"/>
        </w:rPr>
        <w:t>, el caudal ha descendido hasta valores cercanos a los 900 m</w:t>
      </w:r>
      <w:r w:rsidR="00C8109A" w:rsidRPr="00C0477F">
        <w:rPr>
          <w:vertAlign w:val="superscript"/>
          <w:lang w:eastAsia="zh-CN"/>
        </w:rPr>
        <w:t>3</w:t>
      </w:r>
      <w:r w:rsidR="00C8109A">
        <w:rPr>
          <w:lang w:eastAsia="zh-CN"/>
        </w:rPr>
        <w:t>/</w:t>
      </w:r>
      <w:r w:rsidR="00742EBB">
        <w:rPr>
          <w:lang w:eastAsia="zh-CN"/>
        </w:rPr>
        <w:t>s (</w:t>
      </w:r>
      <w:r w:rsidR="00742EBB">
        <w:rPr>
          <w:lang w:eastAsia="zh-CN"/>
        </w:rPr>
        <w:fldChar w:fldCharType="begin"/>
      </w:r>
      <w:r w:rsidR="00742EBB">
        <w:rPr>
          <w:lang w:eastAsia="zh-CN"/>
        </w:rPr>
        <w:instrText xml:space="preserve"> REF _Ref235612713 \h </w:instrText>
      </w:r>
      <w:r w:rsidR="00742EBB">
        <w:rPr>
          <w:lang w:eastAsia="zh-CN"/>
        </w:rPr>
      </w:r>
      <w:r w:rsidR="00742EBB">
        <w:rPr>
          <w:lang w:eastAsia="zh-CN"/>
        </w:rPr>
        <w:fldChar w:fldCharType="separate"/>
      </w:r>
      <w:r w:rsidR="00742EBB" w:rsidRPr="00835C51">
        <w:t xml:space="preserve">Figura </w:t>
      </w:r>
      <w:r w:rsidR="00742EBB">
        <w:rPr>
          <w:noProof/>
        </w:rPr>
        <w:t>14</w:t>
      </w:r>
      <w:r w:rsidR="00742EBB">
        <w:rPr>
          <w:lang w:eastAsia="zh-CN"/>
        </w:rPr>
        <w:fldChar w:fldCharType="end"/>
      </w:r>
      <w:r w:rsidR="00742EBB">
        <w:rPr>
          <w:lang w:eastAsia="zh-CN"/>
        </w:rPr>
        <w:t>).</w:t>
      </w:r>
    </w:p>
    <w:p w14:paraId="46D5F78F" w14:textId="0331603F" w:rsidR="00A9530F" w:rsidRPr="00835C51" w:rsidRDefault="00A9530F" w:rsidP="00A9530F">
      <w:commentRangeStart w:id="42"/>
      <w:r w:rsidRPr="00835C51">
        <w:rPr>
          <w:noProof/>
        </w:rPr>
        <w:lastRenderedPageBreak/>
        <w:drawing>
          <wp:inline distT="0" distB="0" distL="0" distR="0" wp14:anchorId="05BFADF8" wp14:editId="273931ED">
            <wp:extent cx="6254999" cy="2316082"/>
            <wp:effectExtent l="0" t="0" r="0" b="8255"/>
            <wp:docPr id="101616689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166896" name="Imagen 46"/>
                    <pic:cNvPicPr>
                      <a:picLocks noChangeAspect="1" noChangeArrowheads="1"/>
                    </pic:cNvPicPr>
                  </pic:nvPicPr>
                  <pic:blipFill>
                    <a:blip r:embed="rId40" cstate="print">
                      <a:extLst>
                        <a:ext uri="{28A0092B-C50C-407E-A947-70E740481C1C}">
                          <a14:useLocalDpi xmlns:a14="http://schemas.microsoft.com/office/drawing/2010/main" val="0"/>
                        </a:ext>
                      </a:extLst>
                    </a:blip>
                    <a:stretch>
                      <a:fillRect/>
                    </a:stretch>
                  </pic:blipFill>
                  <pic:spPr bwMode="auto">
                    <a:xfrm>
                      <a:off x="0" y="0"/>
                      <a:ext cx="6276855" cy="2324175"/>
                    </a:xfrm>
                    <a:prstGeom prst="rect">
                      <a:avLst/>
                    </a:prstGeom>
                    <a:noFill/>
                    <a:ln>
                      <a:noFill/>
                    </a:ln>
                  </pic:spPr>
                </pic:pic>
              </a:graphicData>
            </a:graphic>
          </wp:inline>
        </w:drawing>
      </w:r>
      <w:commentRangeEnd w:id="42"/>
      <w:r w:rsidR="00AA2346" w:rsidRPr="00835C51">
        <w:rPr>
          <w:rStyle w:val="Refdecomentario"/>
          <w:sz w:val="24"/>
          <w:szCs w:val="24"/>
        </w:rPr>
        <w:commentReference w:id="42"/>
      </w:r>
    </w:p>
    <w:p w14:paraId="78134721" w14:textId="11E9F515" w:rsidR="00CB508D" w:rsidRPr="00835C51" w:rsidRDefault="003D2EEC" w:rsidP="001D4A29">
      <w:pPr>
        <w:pStyle w:val="Descripcin"/>
        <w:jc w:val="center"/>
      </w:pPr>
      <w:bookmarkStart w:id="43" w:name="_Ref235612713"/>
      <w:r w:rsidRPr="00835C51">
        <w:t xml:space="preserve">Figura </w:t>
      </w:r>
      <w:fldSimple w:instr=" SEQ Figura \* ARABIC ">
        <w:r w:rsidR="00232812">
          <w:rPr>
            <w:noProof/>
          </w:rPr>
          <w:t>14</w:t>
        </w:r>
      </w:fldSimple>
      <w:bookmarkEnd w:id="43"/>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xml:space="preserve"> – Estación</w:t>
      </w:r>
      <w:r w:rsidR="00572A89" w:rsidRPr="00835C51">
        <w:t xml:space="preserve"> Armenia</w:t>
      </w:r>
    </w:p>
    <w:p w14:paraId="59163542" w14:textId="77777777" w:rsidR="00EC77A9" w:rsidRPr="00835C51" w:rsidRDefault="00EC77A9" w:rsidP="00EC77A9">
      <w:pPr>
        <w:pStyle w:val="Ttulo3"/>
      </w:pPr>
      <w:bookmarkStart w:id="44" w:name="_Toc235693853"/>
      <w:r w:rsidRPr="00835C51">
        <w:t>Comportamiento mensual multianual</w:t>
      </w:r>
      <w:bookmarkEnd w:id="44"/>
    </w:p>
    <w:p w14:paraId="4A101119" w14:textId="6FD6333C" w:rsidR="003D2EEC" w:rsidRPr="00835C51" w:rsidRDefault="00742EBB" w:rsidP="003D2EEC">
      <w:pPr>
        <w:keepNext/>
      </w:pPr>
      <w:r w:rsidRPr="005F23C5">
        <w:t xml:space="preserve">La distribución mensual multianual de caudales </w:t>
      </w:r>
      <w:r w:rsidR="001558BF" w:rsidRPr="005F23C5">
        <w:t xml:space="preserve">en </w:t>
      </w:r>
      <w:r w:rsidR="001558BF">
        <w:t>la estación</w:t>
      </w:r>
      <w:r w:rsidRPr="005F23C5">
        <w:t xml:space="preserve"> </w:t>
      </w:r>
      <w:r w:rsidR="00EB5666">
        <w:t xml:space="preserve">Armenia </w:t>
      </w:r>
      <w:r w:rsidRPr="005F23C5">
        <w:t>evidencia</w:t>
      </w:r>
      <w:r>
        <w:t xml:space="preserve"> el régimen bimodal del río Magdalena propio de la cuenca.</w:t>
      </w:r>
      <w:r w:rsidR="00EB5666">
        <w:t xml:space="preserve"> La línea de media mensual multianual señala que el estiaje principal ocurre durante el primer trimestre, marcando sus valores </w:t>
      </w:r>
      <w:r w:rsidR="005C142F">
        <w:t xml:space="preserve">mínimos en febrero y marzo con medias alrededor de 2,100 </w:t>
      </w:r>
      <w:r w:rsidR="005C142F">
        <w:rPr>
          <w:lang w:eastAsia="zh-CN"/>
        </w:rPr>
        <w:t>m</w:t>
      </w:r>
      <w:r w:rsidR="005C142F" w:rsidRPr="00C0477F">
        <w:rPr>
          <w:vertAlign w:val="superscript"/>
          <w:lang w:eastAsia="zh-CN"/>
        </w:rPr>
        <w:t>3</w:t>
      </w:r>
      <w:r w:rsidR="005C142F">
        <w:rPr>
          <w:lang w:eastAsia="zh-CN"/>
        </w:rPr>
        <w:t>/s</w:t>
      </w:r>
      <w:r w:rsidR="00A662EC">
        <w:rPr>
          <w:lang w:eastAsia="zh-CN"/>
        </w:rPr>
        <w:t xml:space="preserve">. El primer pico de </w:t>
      </w:r>
      <w:r w:rsidR="009F4FB9">
        <w:rPr>
          <w:lang w:eastAsia="zh-CN"/>
        </w:rPr>
        <w:t xml:space="preserve">máximos caudales </w:t>
      </w:r>
      <w:r w:rsidR="00EE78E8">
        <w:rPr>
          <w:lang w:eastAsia="zh-CN"/>
        </w:rPr>
        <w:t xml:space="preserve">se consolida en junio con una media multinanual </w:t>
      </w:r>
      <w:r w:rsidR="008A27FC">
        <w:rPr>
          <w:lang w:eastAsia="zh-CN"/>
        </w:rPr>
        <w:t>cercana a los</w:t>
      </w:r>
      <w:r w:rsidR="00EE78E8">
        <w:rPr>
          <w:lang w:eastAsia="zh-CN"/>
        </w:rPr>
        <w:t xml:space="preserve"> 3,1</w:t>
      </w:r>
      <w:r w:rsidR="004C2BA3">
        <w:rPr>
          <w:lang w:eastAsia="zh-CN"/>
        </w:rPr>
        <w:t>00</w:t>
      </w:r>
      <w:r w:rsidR="00EE78E8">
        <w:rPr>
          <w:lang w:eastAsia="zh-CN"/>
        </w:rPr>
        <w:t xml:space="preserve"> m</w:t>
      </w:r>
      <w:r w:rsidR="00EE78E8" w:rsidRPr="00C0477F">
        <w:rPr>
          <w:vertAlign w:val="superscript"/>
          <w:lang w:eastAsia="zh-CN"/>
        </w:rPr>
        <w:t>3</w:t>
      </w:r>
      <w:r w:rsidR="00EE78E8">
        <w:rPr>
          <w:lang w:eastAsia="zh-CN"/>
        </w:rPr>
        <w:t>/s</w:t>
      </w:r>
      <w:r w:rsidR="00C12731">
        <w:rPr>
          <w:lang w:eastAsia="zh-CN"/>
        </w:rPr>
        <w:t>. En el último trimestre se alcanza la época de máxima oferta hídrica</w:t>
      </w:r>
      <w:r w:rsidR="002B0C80">
        <w:rPr>
          <w:lang w:eastAsia="zh-CN"/>
        </w:rPr>
        <w:t>, culminando en noviembre con una media aproximadamente de 3,4</w:t>
      </w:r>
      <w:r w:rsidR="00F37D07">
        <w:rPr>
          <w:lang w:eastAsia="zh-CN"/>
        </w:rPr>
        <w:t>90</w:t>
      </w:r>
      <w:r w:rsidR="002B0C80">
        <w:rPr>
          <w:lang w:eastAsia="zh-CN"/>
        </w:rPr>
        <w:t xml:space="preserve"> m</w:t>
      </w:r>
      <w:r w:rsidR="002B0C80" w:rsidRPr="00C0477F">
        <w:rPr>
          <w:vertAlign w:val="superscript"/>
          <w:lang w:eastAsia="zh-CN"/>
        </w:rPr>
        <w:t>3</w:t>
      </w:r>
      <w:r w:rsidR="002B0C80">
        <w:rPr>
          <w:lang w:eastAsia="zh-CN"/>
        </w:rPr>
        <w:t>/s</w:t>
      </w:r>
      <w:r w:rsidR="00BC21E3">
        <w:rPr>
          <w:lang w:eastAsia="zh-CN"/>
        </w:rPr>
        <w:t xml:space="preserve"> (</w:t>
      </w:r>
      <w:r w:rsidR="00BC21E3">
        <w:rPr>
          <w:lang w:eastAsia="zh-CN"/>
        </w:rPr>
        <w:fldChar w:fldCharType="begin"/>
      </w:r>
      <w:r w:rsidR="00BC21E3">
        <w:rPr>
          <w:lang w:eastAsia="zh-CN"/>
        </w:rPr>
        <w:instrText xml:space="preserve"> REF _Ref227057762 \h </w:instrText>
      </w:r>
      <w:r w:rsidR="00BC21E3">
        <w:rPr>
          <w:lang w:eastAsia="zh-CN"/>
        </w:rPr>
      </w:r>
      <w:r w:rsidR="00BC21E3">
        <w:rPr>
          <w:lang w:eastAsia="zh-CN"/>
        </w:rPr>
        <w:fldChar w:fldCharType="separate"/>
      </w:r>
      <w:r w:rsidR="00BC21E3" w:rsidRPr="00835C51">
        <w:t xml:space="preserve">Figura </w:t>
      </w:r>
      <w:r w:rsidR="00BC21E3">
        <w:rPr>
          <w:noProof/>
        </w:rPr>
        <w:t>15</w:t>
      </w:r>
      <w:r w:rsidR="00BC21E3">
        <w:rPr>
          <w:lang w:eastAsia="zh-CN"/>
        </w:rPr>
        <w:fldChar w:fldCharType="end"/>
      </w:r>
      <w:r w:rsidR="00BC21E3">
        <w:rPr>
          <w:lang w:eastAsia="zh-CN"/>
        </w:rPr>
        <w:t>)</w:t>
      </w:r>
      <w:r w:rsidR="002B0C80">
        <w:rPr>
          <w:lang w:eastAsia="zh-CN"/>
        </w:rPr>
        <w:t>.</w:t>
      </w:r>
    </w:p>
    <w:p w14:paraId="51D18D92" w14:textId="762DF7FC" w:rsidR="00A9530F" w:rsidRPr="00835C51" w:rsidRDefault="00A9530F" w:rsidP="003D2EEC">
      <w:pPr>
        <w:keepNext/>
      </w:pPr>
      <w:r w:rsidRPr="00835C51">
        <w:rPr>
          <w:noProof/>
        </w:rPr>
        <w:drawing>
          <wp:inline distT="0" distB="0" distL="0" distR="0" wp14:anchorId="54D0C67A" wp14:editId="2F0A0B16">
            <wp:extent cx="5588685" cy="2369007"/>
            <wp:effectExtent l="0" t="0" r="0" b="0"/>
            <wp:docPr id="3663322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32210" name="Imagen 47"/>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5588685" cy="2369007"/>
                    </a:xfrm>
                    <a:prstGeom prst="rect">
                      <a:avLst/>
                    </a:prstGeom>
                    <a:noFill/>
                    <a:ln>
                      <a:noFill/>
                    </a:ln>
                  </pic:spPr>
                </pic:pic>
              </a:graphicData>
            </a:graphic>
          </wp:inline>
        </w:drawing>
      </w:r>
    </w:p>
    <w:p w14:paraId="4E177B6F" w14:textId="00033832" w:rsidR="00CB508D" w:rsidRPr="00835C51" w:rsidRDefault="003D2EEC" w:rsidP="003D2EEC">
      <w:pPr>
        <w:pStyle w:val="Descripcin"/>
        <w:jc w:val="center"/>
      </w:pPr>
      <w:bookmarkStart w:id="45" w:name="_Ref227057762"/>
      <w:r w:rsidRPr="00835C51">
        <w:t xml:space="preserve">Figura </w:t>
      </w:r>
      <w:fldSimple w:instr=" SEQ Figura \* ARABIC ">
        <w:r w:rsidR="00232812">
          <w:rPr>
            <w:noProof/>
          </w:rPr>
          <w:t>15</w:t>
        </w:r>
      </w:fldSimple>
      <w:bookmarkEnd w:id="45"/>
      <w:r w:rsidRPr="00835C51">
        <w:t xml:space="preserve"> </w:t>
      </w:r>
      <w:r w:rsidR="005A1A60">
        <w:t xml:space="preserve">Distribución mensual multianual de caudales en el río Magdalena </w:t>
      </w:r>
      <w:r w:rsidRPr="00835C51">
        <w:t xml:space="preserve">- Estación </w:t>
      </w:r>
      <w:r w:rsidR="001D4A29" w:rsidRPr="00835C51">
        <w:t>Armenia</w:t>
      </w:r>
    </w:p>
    <w:p w14:paraId="379717D6" w14:textId="77777777" w:rsidR="00EC77A9" w:rsidRDefault="00EC77A9" w:rsidP="00EC77A9">
      <w:pPr>
        <w:pStyle w:val="Ttulo3"/>
      </w:pPr>
      <w:bookmarkStart w:id="46" w:name="_Toc235693854"/>
      <w:r w:rsidRPr="00835C51">
        <w:lastRenderedPageBreak/>
        <w:t>Curva de niveles excedidos</w:t>
      </w:r>
      <w:bookmarkEnd w:id="46"/>
    </w:p>
    <w:p w14:paraId="2A84BF0A" w14:textId="1F4CA751" w:rsidR="008A27FC" w:rsidRPr="008A27FC" w:rsidRDefault="008A27FC" w:rsidP="008A27FC">
      <w:r w:rsidRPr="005F23C5">
        <w:t xml:space="preserve">Las curvas de frecuencia de caudales excedidos </w:t>
      </w:r>
      <w:r w:rsidR="00E8016C" w:rsidRPr="005F23C5">
        <w:t xml:space="preserve">en </w:t>
      </w:r>
      <w:r w:rsidR="00E8016C">
        <w:t>la estación</w:t>
      </w:r>
      <w:r>
        <w:t xml:space="preserve"> Armenia</w:t>
      </w:r>
      <w:r w:rsidR="00A816E9">
        <w:t xml:space="preserve"> muestra</w:t>
      </w:r>
      <w:r w:rsidR="00480CFF">
        <w:t>n</w:t>
      </w:r>
      <w:r w:rsidR="00A816E9">
        <w:t xml:space="preserve"> que para la curva del 95%, el río sostiene caudales superiores a los 1,100</w:t>
      </w:r>
      <w:r w:rsidR="00A816E9" w:rsidRPr="00A816E9">
        <w:rPr>
          <w:lang w:eastAsia="zh-CN"/>
        </w:rPr>
        <w:t xml:space="preserve"> </w:t>
      </w:r>
      <w:r w:rsidR="00A816E9">
        <w:rPr>
          <w:lang w:eastAsia="zh-CN"/>
        </w:rPr>
        <w:t>m</w:t>
      </w:r>
      <w:r w:rsidR="00A816E9" w:rsidRPr="00C0477F">
        <w:rPr>
          <w:vertAlign w:val="superscript"/>
          <w:lang w:eastAsia="zh-CN"/>
        </w:rPr>
        <w:t>3</w:t>
      </w:r>
      <w:r w:rsidR="00A816E9">
        <w:rPr>
          <w:lang w:eastAsia="zh-CN"/>
        </w:rPr>
        <w:t>/s</w:t>
      </w:r>
      <w:r w:rsidR="00CC008B">
        <w:rPr>
          <w:lang w:eastAsia="zh-CN"/>
        </w:rPr>
        <w:t xml:space="preserve"> en su fase más seca (febrero-marzo), mientras que para el periodo húmedo de fin de año los niveles ascienden entre los 2,500 y 2,700 m</w:t>
      </w:r>
      <w:r w:rsidR="00CC008B" w:rsidRPr="00C0477F">
        <w:rPr>
          <w:vertAlign w:val="superscript"/>
          <w:lang w:eastAsia="zh-CN"/>
        </w:rPr>
        <w:t>3</w:t>
      </w:r>
      <w:r w:rsidR="00CC008B">
        <w:rPr>
          <w:lang w:eastAsia="zh-CN"/>
        </w:rPr>
        <w:t>/s</w:t>
      </w:r>
      <w:r w:rsidR="00EB5E9C">
        <w:rPr>
          <w:lang w:eastAsia="zh-CN"/>
        </w:rPr>
        <w:t>. En contraste, la banda del 5% mues</w:t>
      </w:r>
      <w:r w:rsidR="00F54E4A">
        <w:rPr>
          <w:lang w:eastAsia="zh-CN"/>
        </w:rPr>
        <w:t>tra que a finales de noviembre y comienzos de diciembre es recurrente registrar caudales superiores a los 4,100 m</w:t>
      </w:r>
      <w:r w:rsidR="00F54E4A" w:rsidRPr="00C0477F">
        <w:rPr>
          <w:vertAlign w:val="superscript"/>
          <w:lang w:eastAsia="zh-CN"/>
        </w:rPr>
        <w:t>3</w:t>
      </w:r>
      <w:r w:rsidR="00F54E4A">
        <w:rPr>
          <w:lang w:eastAsia="zh-CN"/>
        </w:rPr>
        <w:t>/s, con un máximo histórico registrado que alcanza los 4,600 m</w:t>
      </w:r>
      <w:r w:rsidR="00F54E4A" w:rsidRPr="00C0477F">
        <w:rPr>
          <w:vertAlign w:val="superscript"/>
          <w:lang w:eastAsia="zh-CN"/>
        </w:rPr>
        <w:t>3</w:t>
      </w:r>
      <w:r w:rsidR="00F54E4A">
        <w:rPr>
          <w:lang w:eastAsia="zh-CN"/>
        </w:rPr>
        <w:t>/s</w:t>
      </w:r>
      <w:r w:rsidR="0029544F">
        <w:rPr>
          <w:lang w:eastAsia="zh-CN"/>
        </w:rPr>
        <w:t xml:space="preserve"> (</w:t>
      </w:r>
      <w:r w:rsidR="0029544F">
        <w:rPr>
          <w:lang w:eastAsia="zh-CN"/>
        </w:rPr>
        <w:fldChar w:fldCharType="begin"/>
      </w:r>
      <w:r w:rsidR="0029544F">
        <w:rPr>
          <w:lang w:eastAsia="zh-CN"/>
        </w:rPr>
        <w:instrText xml:space="preserve"> REF _Ref227158481 \h </w:instrText>
      </w:r>
      <w:r w:rsidR="0029544F">
        <w:rPr>
          <w:lang w:eastAsia="zh-CN"/>
        </w:rPr>
      </w:r>
      <w:r w:rsidR="0029544F">
        <w:rPr>
          <w:lang w:eastAsia="zh-CN"/>
        </w:rPr>
        <w:fldChar w:fldCharType="separate"/>
      </w:r>
      <w:r w:rsidR="0029544F" w:rsidRPr="00835C51">
        <w:t xml:space="preserve">Figura </w:t>
      </w:r>
      <w:r w:rsidR="0029544F">
        <w:rPr>
          <w:noProof/>
        </w:rPr>
        <w:t>16</w:t>
      </w:r>
      <w:r w:rsidR="0029544F">
        <w:rPr>
          <w:lang w:eastAsia="zh-CN"/>
        </w:rPr>
        <w:fldChar w:fldCharType="end"/>
      </w:r>
      <w:r w:rsidR="0029544F">
        <w:rPr>
          <w:lang w:eastAsia="zh-CN"/>
        </w:rPr>
        <w:t>)</w:t>
      </w:r>
      <w:r w:rsidR="00F54E4A">
        <w:rPr>
          <w:lang w:eastAsia="zh-CN"/>
        </w:rPr>
        <w:t>.</w:t>
      </w:r>
    </w:p>
    <w:p w14:paraId="3C7C82E1" w14:textId="2214D3B8" w:rsidR="00A9530F" w:rsidRPr="00835C51" w:rsidRDefault="00A9530F" w:rsidP="00A9530F">
      <w:r w:rsidRPr="00835C51">
        <w:rPr>
          <w:noProof/>
        </w:rPr>
        <w:drawing>
          <wp:inline distT="0" distB="0" distL="0" distR="0" wp14:anchorId="50F0BD2A" wp14:editId="10C5AAAD">
            <wp:extent cx="6382711" cy="3919151"/>
            <wp:effectExtent l="0" t="0" r="0" b="5715"/>
            <wp:docPr id="1510061613"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061613" name="Imagen 49"/>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bwMode="auto">
                    <a:xfrm>
                      <a:off x="0" y="0"/>
                      <a:ext cx="6394688" cy="3926505"/>
                    </a:xfrm>
                    <a:prstGeom prst="rect">
                      <a:avLst/>
                    </a:prstGeom>
                    <a:noFill/>
                    <a:ln>
                      <a:noFill/>
                    </a:ln>
                  </pic:spPr>
                </pic:pic>
              </a:graphicData>
            </a:graphic>
          </wp:inline>
        </w:drawing>
      </w:r>
    </w:p>
    <w:p w14:paraId="47536E7A" w14:textId="74384DCF" w:rsidR="003D2EEC" w:rsidRPr="00835C51" w:rsidRDefault="003D2EEC" w:rsidP="003D2EEC">
      <w:pPr>
        <w:keepNext/>
      </w:pPr>
    </w:p>
    <w:p w14:paraId="2CB0FDD9" w14:textId="72F339D7" w:rsidR="00C27A3F" w:rsidRDefault="003D2EEC" w:rsidP="00EE3ECB">
      <w:pPr>
        <w:pStyle w:val="Descripcin"/>
        <w:jc w:val="center"/>
      </w:pPr>
      <w:bookmarkStart w:id="47" w:name="_Ref227158481"/>
      <w:r w:rsidRPr="00835C51">
        <w:t xml:space="preserve">Figura </w:t>
      </w:r>
      <w:fldSimple w:instr=" SEQ Figura \* ARABIC ">
        <w:r w:rsidR="00232812">
          <w:rPr>
            <w:noProof/>
          </w:rPr>
          <w:t>16</w:t>
        </w:r>
      </w:fldSimple>
      <w:bookmarkEnd w:id="47"/>
      <w:r w:rsidRPr="00835C51">
        <w:t xml:space="preserve"> </w:t>
      </w:r>
      <w:r w:rsidR="00022D28">
        <w:t xml:space="preserve">Curvas de frecuencia de caudales excedidos </w:t>
      </w:r>
      <w:r w:rsidRPr="00835C51">
        <w:t xml:space="preserve">- Estación </w:t>
      </w:r>
      <w:r w:rsidR="001D4A29" w:rsidRPr="00835C51">
        <w:t>Armenia</w:t>
      </w:r>
    </w:p>
    <w:p w14:paraId="2F48922F" w14:textId="77777777" w:rsidR="007867BD" w:rsidRDefault="007867BD" w:rsidP="007867BD">
      <w:pPr>
        <w:pStyle w:val="Ttulo3"/>
      </w:pPr>
      <w:r>
        <w:t>Ajuste de extremos</w:t>
      </w:r>
    </w:p>
    <w:p w14:paraId="0E1CD37E" w14:textId="77777777" w:rsidR="007867BD" w:rsidRDefault="007867BD" w:rsidP="007867BD">
      <w:pPr>
        <w:pStyle w:val="Prrafodelista"/>
        <w:numPr>
          <w:ilvl w:val="0"/>
          <w:numId w:val="27"/>
        </w:numPr>
        <w:rPr>
          <w:b/>
          <w:bCs/>
        </w:rPr>
      </w:pPr>
      <w:r w:rsidRPr="007867BD">
        <w:rPr>
          <w:b/>
          <w:bCs/>
        </w:rPr>
        <w:t>Mínimos</w:t>
      </w:r>
    </w:p>
    <w:p w14:paraId="18CF1A4C" w14:textId="2465104A" w:rsidR="00DE7658" w:rsidRPr="00DE7658" w:rsidRDefault="00DE7658" w:rsidP="00DE7658">
      <w:pPr>
        <w:rPr>
          <w:b/>
          <w:bCs/>
        </w:rPr>
      </w:pPr>
      <w:r>
        <w:rPr>
          <w:b/>
          <w:bCs/>
          <w:noProof/>
        </w:rPr>
        <w:lastRenderedPageBreak/>
        <w:drawing>
          <wp:inline distT="0" distB="0" distL="0" distR="0" wp14:anchorId="230B38A3" wp14:editId="2B645E62">
            <wp:extent cx="5613400" cy="4418330"/>
            <wp:effectExtent l="0" t="0" r="6350" b="1270"/>
            <wp:docPr id="2143629488"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02EA4804" w14:textId="77777777" w:rsidR="007867BD" w:rsidRPr="007867BD" w:rsidRDefault="007867BD" w:rsidP="007867BD">
      <w:pPr>
        <w:pStyle w:val="Prrafodelista"/>
        <w:numPr>
          <w:ilvl w:val="0"/>
          <w:numId w:val="27"/>
        </w:numPr>
        <w:rPr>
          <w:b/>
          <w:bCs/>
        </w:rPr>
      </w:pPr>
      <w:r w:rsidRPr="007867BD">
        <w:rPr>
          <w:b/>
          <w:bCs/>
        </w:rPr>
        <w:t>Máximos</w:t>
      </w:r>
    </w:p>
    <w:p w14:paraId="2B88844F" w14:textId="5FDB8DFD" w:rsidR="007867BD" w:rsidRPr="007867BD" w:rsidRDefault="00DE7658" w:rsidP="007867BD">
      <w:r>
        <w:rPr>
          <w:noProof/>
        </w:rPr>
        <w:lastRenderedPageBreak/>
        <w:drawing>
          <wp:inline distT="0" distB="0" distL="0" distR="0" wp14:anchorId="0DB9196F" wp14:editId="69062272">
            <wp:extent cx="5613400" cy="4418330"/>
            <wp:effectExtent l="0" t="0" r="6350" b="1270"/>
            <wp:docPr id="343492153"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03958E33" w14:textId="0EE96D75" w:rsidR="00EC77A9" w:rsidRPr="00835C51" w:rsidRDefault="00447A04" w:rsidP="00EC77A9">
      <w:pPr>
        <w:pStyle w:val="Ttulo2"/>
      </w:pPr>
      <w:bookmarkStart w:id="48" w:name="_Toc235693855"/>
      <w:r w:rsidRPr="00835C51">
        <w:t>Río Nuevo</w:t>
      </w:r>
      <w:bookmarkEnd w:id="48"/>
    </w:p>
    <w:p w14:paraId="6E6AE035" w14:textId="419FEA6A" w:rsidR="00EE3ECB" w:rsidRPr="00835C51" w:rsidRDefault="006D3F6F" w:rsidP="00EE3ECB">
      <w:r>
        <w:t xml:space="preserve">La serie histórica de caudales en la estación Río Nuevo comprende un periodo continuo de 51 años (1974-2025), consolidando una base de datos de 18,668 </w:t>
      </w:r>
      <w:r w:rsidR="00455C33">
        <w:t xml:space="preserve">observaciones diarias. La base de datos se compone del 82.3% de datos medidos originales y un 17.7% de datos imputados. </w:t>
      </w:r>
      <w:r w:rsidR="000E235B">
        <w:t xml:space="preserve">En este tramo del río Magdalena, los caudales oscilan en un rango entre los 1,500 y los 4,000 </w:t>
      </w:r>
      <w:r w:rsidR="000E235B">
        <w:rPr>
          <w:lang w:eastAsia="zh-CN"/>
        </w:rPr>
        <w:t>m</w:t>
      </w:r>
      <w:r w:rsidR="000E235B" w:rsidRPr="00C0477F">
        <w:rPr>
          <w:vertAlign w:val="superscript"/>
          <w:lang w:eastAsia="zh-CN"/>
        </w:rPr>
        <w:t>3</w:t>
      </w:r>
      <w:r w:rsidR="000E235B">
        <w:rPr>
          <w:lang w:eastAsia="zh-CN"/>
        </w:rPr>
        <w:t>/s</w:t>
      </w:r>
      <w:r w:rsidR="00C825CA">
        <w:rPr>
          <w:lang w:eastAsia="zh-CN"/>
        </w:rPr>
        <w:t xml:space="preserve">. se destacan picos de creciente extraordinaria </w:t>
      </w:r>
      <w:r w:rsidR="005B483F">
        <w:rPr>
          <w:lang w:eastAsia="zh-CN"/>
        </w:rPr>
        <w:t xml:space="preserve">en las décadas de 1980 </w:t>
      </w:r>
      <w:r w:rsidR="00C825CA">
        <w:rPr>
          <w:lang w:eastAsia="zh-CN"/>
        </w:rPr>
        <w:t xml:space="preserve">que han superados </w:t>
      </w:r>
      <w:r w:rsidR="005B483F">
        <w:rPr>
          <w:lang w:eastAsia="zh-CN"/>
        </w:rPr>
        <w:t>los</w:t>
      </w:r>
      <w:r w:rsidR="00C825CA">
        <w:rPr>
          <w:lang w:eastAsia="zh-CN"/>
        </w:rPr>
        <w:t xml:space="preserve"> 4,700 m</w:t>
      </w:r>
      <w:r w:rsidR="00C825CA" w:rsidRPr="00C0477F">
        <w:rPr>
          <w:vertAlign w:val="superscript"/>
          <w:lang w:eastAsia="zh-CN"/>
        </w:rPr>
        <w:t>3</w:t>
      </w:r>
      <w:r w:rsidR="00C825CA">
        <w:rPr>
          <w:lang w:eastAsia="zh-CN"/>
        </w:rPr>
        <w:t>/s</w:t>
      </w:r>
      <w:r w:rsidR="003B2044">
        <w:rPr>
          <w:lang w:eastAsia="zh-CN"/>
        </w:rPr>
        <w:t xml:space="preserve">. </w:t>
      </w:r>
      <w:r w:rsidR="00325BD3">
        <w:rPr>
          <w:lang w:eastAsia="zh-CN"/>
        </w:rPr>
        <w:t>E</w:t>
      </w:r>
      <w:r w:rsidR="003B2044">
        <w:rPr>
          <w:lang w:eastAsia="zh-CN"/>
        </w:rPr>
        <w:t>n contraste</w:t>
      </w:r>
      <w:r w:rsidR="00325BD3">
        <w:rPr>
          <w:lang w:eastAsia="zh-CN"/>
        </w:rPr>
        <w:t>, los periodos de estiaje han llevado el caudal a descensos por debajo de 1,000 m</w:t>
      </w:r>
      <w:r w:rsidR="00325BD3" w:rsidRPr="00C0477F">
        <w:rPr>
          <w:vertAlign w:val="superscript"/>
          <w:lang w:eastAsia="zh-CN"/>
        </w:rPr>
        <w:t>3</w:t>
      </w:r>
      <w:r w:rsidR="00325BD3">
        <w:rPr>
          <w:lang w:eastAsia="zh-CN"/>
        </w:rPr>
        <w:t>/s (</w:t>
      </w:r>
      <w:r w:rsidR="00325BD3">
        <w:rPr>
          <w:lang w:eastAsia="zh-CN"/>
        </w:rPr>
        <w:fldChar w:fldCharType="begin"/>
      </w:r>
      <w:r w:rsidR="00325BD3">
        <w:rPr>
          <w:lang w:eastAsia="zh-CN"/>
        </w:rPr>
        <w:instrText xml:space="preserve"> REF _Ref227058009 \h </w:instrText>
      </w:r>
      <w:r w:rsidR="00325BD3">
        <w:rPr>
          <w:lang w:eastAsia="zh-CN"/>
        </w:rPr>
      </w:r>
      <w:r w:rsidR="00325BD3">
        <w:rPr>
          <w:lang w:eastAsia="zh-CN"/>
        </w:rPr>
        <w:fldChar w:fldCharType="separate"/>
      </w:r>
      <w:r w:rsidR="00325BD3" w:rsidRPr="00835C51">
        <w:t xml:space="preserve">Figura </w:t>
      </w:r>
      <w:r w:rsidR="00325BD3">
        <w:rPr>
          <w:noProof/>
        </w:rPr>
        <w:t>17</w:t>
      </w:r>
      <w:r w:rsidR="00325BD3">
        <w:rPr>
          <w:lang w:eastAsia="zh-CN"/>
        </w:rPr>
        <w:fldChar w:fldCharType="end"/>
      </w:r>
      <w:r w:rsidR="00325BD3">
        <w:rPr>
          <w:lang w:eastAsia="zh-CN"/>
        </w:rPr>
        <w:t>).</w:t>
      </w:r>
    </w:p>
    <w:p w14:paraId="45B9D6F4" w14:textId="77777777" w:rsidR="00EE3ECB" w:rsidRPr="00835C51" w:rsidRDefault="00EE3ECB" w:rsidP="00EE3ECB"/>
    <w:p w14:paraId="00ABF1BE" w14:textId="77777777" w:rsidR="00390E7F" w:rsidRDefault="006B1A05" w:rsidP="00390E7F">
      <w:pPr>
        <w:keepNext/>
      </w:pPr>
      <w:r w:rsidRPr="00835C51">
        <w:rPr>
          <w:noProof/>
        </w:rPr>
        <w:lastRenderedPageBreak/>
        <w:drawing>
          <wp:inline distT="0" distB="0" distL="0" distR="0" wp14:anchorId="5A01F816" wp14:editId="4A4D410F">
            <wp:extent cx="6204462" cy="2297370"/>
            <wp:effectExtent l="0" t="0" r="6350" b="8255"/>
            <wp:docPr id="709630509"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30509" name="Imagen 52"/>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6213776" cy="2300819"/>
                    </a:xfrm>
                    <a:prstGeom prst="rect">
                      <a:avLst/>
                    </a:prstGeom>
                    <a:noFill/>
                    <a:ln>
                      <a:noFill/>
                    </a:ln>
                  </pic:spPr>
                </pic:pic>
              </a:graphicData>
            </a:graphic>
          </wp:inline>
        </w:drawing>
      </w:r>
    </w:p>
    <w:p w14:paraId="40B3B086" w14:textId="20BC01DC" w:rsidR="006B1A05" w:rsidRPr="00835C51" w:rsidRDefault="00390E7F" w:rsidP="00390E7F">
      <w:pPr>
        <w:pStyle w:val="Descripcin"/>
      </w:pPr>
      <w:r>
        <w:t xml:space="preserve">Figura </w:t>
      </w:r>
      <w:fldSimple w:instr=" SEQ Figura \* ARABIC ">
        <w:r w:rsidR="00232812">
          <w:rPr>
            <w:noProof/>
          </w:rPr>
          <w:t>17</w:t>
        </w:r>
      </w:fldSimple>
      <w:r>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00EE3ECB" w:rsidRPr="00835C51">
        <w:t>– Estación Río nuevo</w:t>
      </w:r>
    </w:p>
    <w:p w14:paraId="496FF155" w14:textId="77777777" w:rsidR="00447A04" w:rsidRPr="00835C51" w:rsidRDefault="00447A04" w:rsidP="00447A04">
      <w:pPr>
        <w:pStyle w:val="Ttulo3"/>
      </w:pPr>
      <w:bookmarkStart w:id="49" w:name="_Toc235693856"/>
      <w:r w:rsidRPr="00835C51">
        <w:t>Comportamiento mensual multianual</w:t>
      </w:r>
      <w:bookmarkEnd w:id="49"/>
    </w:p>
    <w:p w14:paraId="4838FDBF" w14:textId="7755DF04" w:rsidR="00EE3ECB" w:rsidRPr="00835C51" w:rsidRDefault="00742EBB" w:rsidP="00EE3ECB">
      <w:r w:rsidRPr="005F23C5">
        <w:t xml:space="preserve">La distribución mensual multianual de caudales </w:t>
      </w:r>
      <w:r w:rsidR="001558BF" w:rsidRPr="005F23C5">
        <w:t xml:space="preserve">en </w:t>
      </w:r>
      <w:r w:rsidR="001558BF">
        <w:t>la estación</w:t>
      </w:r>
      <w:r w:rsidRPr="005F23C5">
        <w:t xml:space="preserve"> </w:t>
      </w:r>
      <w:r w:rsidR="00296443">
        <w:t xml:space="preserve">Río Nuevo </w:t>
      </w:r>
      <w:r w:rsidRPr="005F23C5">
        <w:t>evidencia</w:t>
      </w:r>
      <w:r>
        <w:t xml:space="preserve"> el régimen bimodal del río Magdalena propio de la cuenca.</w:t>
      </w:r>
      <w:r w:rsidR="00296443">
        <w:t xml:space="preserve"> La línea </w:t>
      </w:r>
      <w:r w:rsidR="00E437FE">
        <w:t xml:space="preserve">media mensual multianual indica que el periodo de menores aportes hídricos ocurre entre febrero y marzo, con valores medios más bajos alrededor de los 2,100 </w:t>
      </w:r>
      <w:r w:rsidR="00E437FE">
        <w:rPr>
          <w:lang w:eastAsia="zh-CN"/>
        </w:rPr>
        <w:t>m</w:t>
      </w:r>
      <w:r w:rsidR="00E437FE" w:rsidRPr="00C0477F">
        <w:rPr>
          <w:vertAlign w:val="superscript"/>
          <w:lang w:eastAsia="zh-CN"/>
        </w:rPr>
        <w:t>3</w:t>
      </w:r>
      <w:r w:rsidR="00E437FE">
        <w:rPr>
          <w:lang w:eastAsia="zh-CN"/>
        </w:rPr>
        <w:t>/s</w:t>
      </w:r>
      <w:r w:rsidR="00950733">
        <w:rPr>
          <w:lang w:eastAsia="zh-CN"/>
        </w:rPr>
        <w:t>. Posteriormente, se presenta un primer pico de ascenso hacia junio con una media de 3,400 m</w:t>
      </w:r>
      <w:r w:rsidR="00950733" w:rsidRPr="00C0477F">
        <w:rPr>
          <w:vertAlign w:val="superscript"/>
          <w:lang w:eastAsia="zh-CN"/>
        </w:rPr>
        <w:t>3</w:t>
      </w:r>
      <w:r w:rsidR="00950733">
        <w:rPr>
          <w:lang w:eastAsia="zh-CN"/>
        </w:rPr>
        <w:t xml:space="preserve">/s. Para noviembre, se consolida la temporada de máxima oferta hídrica anual alcanzando una media </w:t>
      </w:r>
      <w:r w:rsidR="007E33CE">
        <w:rPr>
          <w:lang w:eastAsia="zh-CN"/>
        </w:rPr>
        <w:t>cercana a los 3,700 m</w:t>
      </w:r>
      <w:r w:rsidR="007E33CE" w:rsidRPr="00C0477F">
        <w:rPr>
          <w:vertAlign w:val="superscript"/>
          <w:lang w:eastAsia="zh-CN"/>
        </w:rPr>
        <w:t>3</w:t>
      </w:r>
      <w:r w:rsidR="007E33CE">
        <w:rPr>
          <w:lang w:eastAsia="zh-CN"/>
        </w:rPr>
        <w:t>/s (</w:t>
      </w:r>
      <w:r w:rsidR="007E33CE">
        <w:rPr>
          <w:lang w:eastAsia="zh-CN"/>
        </w:rPr>
        <w:fldChar w:fldCharType="begin"/>
      </w:r>
      <w:r w:rsidR="007E33CE">
        <w:rPr>
          <w:lang w:eastAsia="zh-CN"/>
        </w:rPr>
        <w:instrText xml:space="preserve"> REF _Ref227058009 \h </w:instrText>
      </w:r>
      <w:r w:rsidR="007E33CE">
        <w:rPr>
          <w:lang w:eastAsia="zh-CN"/>
        </w:rPr>
      </w:r>
      <w:r w:rsidR="007E33CE">
        <w:rPr>
          <w:lang w:eastAsia="zh-CN"/>
        </w:rPr>
        <w:fldChar w:fldCharType="separate"/>
      </w:r>
      <w:r w:rsidR="00390E7F" w:rsidRPr="00835C51">
        <w:t xml:space="preserve">Figura </w:t>
      </w:r>
      <w:r w:rsidR="00390E7F">
        <w:rPr>
          <w:noProof/>
        </w:rPr>
        <w:t>18</w:t>
      </w:r>
      <w:r w:rsidR="007E33CE">
        <w:rPr>
          <w:lang w:eastAsia="zh-CN"/>
        </w:rPr>
        <w:fldChar w:fldCharType="end"/>
      </w:r>
      <w:r w:rsidR="007E33CE">
        <w:rPr>
          <w:lang w:eastAsia="zh-CN"/>
        </w:rPr>
        <w:t>).</w:t>
      </w:r>
    </w:p>
    <w:p w14:paraId="475CA801" w14:textId="77777777" w:rsidR="00EE3ECB" w:rsidRPr="00835C51" w:rsidRDefault="00EE3ECB" w:rsidP="00EE3ECB"/>
    <w:p w14:paraId="0D681A3B" w14:textId="77777777" w:rsidR="00EE3ECB" w:rsidRPr="00835C51" w:rsidRDefault="006B1A05" w:rsidP="00EE3ECB">
      <w:pPr>
        <w:keepNext/>
      </w:pPr>
      <w:r w:rsidRPr="00835C51">
        <w:rPr>
          <w:noProof/>
        </w:rPr>
        <w:drawing>
          <wp:inline distT="0" distB="0" distL="0" distR="0" wp14:anchorId="6E7C9BE5" wp14:editId="4F59471D">
            <wp:extent cx="5703812" cy="2417808"/>
            <wp:effectExtent l="0" t="0" r="0" b="1905"/>
            <wp:docPr id="1778642411"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2411" name="Imagen 53"/>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5703812" cy="2417808"/>
                    </a:xfrm>
                    <a:prstGeom prst="rect">
                      <a:avLst/>
                    </a:prstGeom>
                    <a:noFill/>
                    <a:ln>
                      <a:noFill/>
                    </a:ln>
                  </pic:spPr>
                </pic:pic>
              </a:graphicData>
            </a:graphic>
          </wp:inline>
        </w:drawing>
      </w:r>
    </w:p>
    <w:p w14:paraId="27F7E363" w14:textId="3653567A" w:rsidR="006B1A05" w:rsidRPr="00835C51" w:rsidRDefault="00EE3ECB" w:rsidP="00EE3ECB">
      <w:pPr>
        <w:pStyle w:val="Descripcin"/>
        <w:jc w:val="center"/>
      </w:pPr>
      <w:bookmarkStart w:id="50" w:name="_Ref227058009"/>
      <w:r w:rsidRPr="00835C51">
        <w:t xml:space="preserve">Figura </w:t>
      </w:r>
      <w:fldSimple w:instr=" SEQ Figura \* ARABIC ">
        <w:r w:rsidR="00232812">
          <w:rPr>
            <w:noProof/>
          </w:rPr>
          <w:t>18</w:t>
        </w:r>
      </w:fldSimple>
      <w:bookmarkEnd w:id="50"/>
      <w:r w:rsidRPr="00835C51">
        <w:t xml:space="preserve"> </w:t>
      </w:r>
      <w:r w:rsidR="005A1A60">
        <w:t xml:space="preserve">Distribución mensual multianual de caudales en el río Magdalena </w:t>
      </w:r>
      <w:r w:rsidRPr="00835C51">
        <w:t>- Río nuevo</w:t>
      </w:r>
    </w:p>
    <w:p w14:paraId="5E5DA66F" w14:textId="77777777" w:rsidR="00447A04" w:rsidRDefault="00447A04" w:rsidP="00447A04">
      <w:pPr>
        <w:pStyle w:val="Ttulo3"/>
      </w:pPr>
      <w:bookmarkStart w:id="51" w:name="_Toc235693857"/>
      <w:r w:rsidRPr="00835C51">
        <w:lastRenderedPageBreak/>
        <w:t>Curvas de frecuencia de niveles excedidos</w:t>
      </w:r>
      <w:bookmarkEnd w:id="51"/>
    </w:p>
    <w:p w14:paraId="7E82A3E3" w14:textId="19008BCB" w:rsidR="008A27FC" w:rsidRPr="008A27FC" w:rsidRDefault="008A27FC" w:rsidP="008A27FC">
      <w:r w:rsidRPr="005F23C5">
        <w:t xml:space="preserve">Las curvas de frecuencia de caudales excedidos </w:t>
      </w:r>
      <w:r w:rsidR="00E8016C" w:rsidRPr="005F23C5">
        <w:t xml:space="preserve">en </w:t>
      </w:r>
      <w:r w:rsidR="00E8016C">
        <w:t>la estación</w:t>
      </w:r>
      <w:r w:rsidRPr="005F23C5">
        <w:t xml:space="preserve"> </w:t>
      </w:r>
      <w:r w:rsidR="00390E7F">
        <w:t>Río Nuevo indica</w:t>
      </w:r>
      <w:r w:rsidR="00507987">
        <w:t>n</w:t>
      </w:r>
      <w:r w:rsidR="00390E7F">
        <w:t xml:space="preserve"> que el 95% del tiempo el río sostiene caudales por encima de los 1,200 </w:t>
      </w:r>
      <w:r w:rsidR="00390E7F">
        <w:rPr>
          <w:lang w:eastAsia="zh-CN"/>
        </w:rPr>
        <w:t>m</w:t>
      </w:r>
      <w:r w:rsidR="00390E7F" w:rsidRPr="00C0477F">
        <w:rPr>
          <w:vertAlign w:val="superscript"/>
          <w:lang w:eastAsia="zh-CN"/>
        </w:rPr>
        <w:t>3</w:t>
      </w:r>
      <w:r w:rsidR="00390E7F">
        <w:rPr>
          <w:lang w:eastAsia="zh-CN"/>
        </w:rPr>
        <w:t>/s</w:t>
      </w:r>
      <w:r w:rsidR="00002CD3">
        <w:rPr>
          <w:lang w:eastAsia="zh-CN"/>
        </w:rPr>
        <w:t xml:space="preserve"> en febrero y marzo que es la fase más seca, mientras </w:t>
      </w:r>
      <w:r w:rsidR="00592EF0">
        <w:rPr>
          <w:lang w:eastAsia="zh-CN"/>
        </w:rPr>
        <w:t>que,</w:t>
      </w:r>
      <w:r w:rsidR="00002CD3">
        <w:rPr>
          <w:lang w:eastAsia="zh-CN"/>
        </w:rPr>
        <w:t xml:space="preserve"> para la temporada húmeda de noviembre a diciembre, los niveles incrementan </w:t>
      </w:r>
      <w:r w:rsidR="00EE039A">
        <w:rPr>
          <w:lang w:eastAsia="zh-CN"/>
        </w:rPr>
        <w:t>hacia los 2,800 m</w:t>
      </w:r>
      <w:r w:rsidR="00EE039A" w:rsidRPr="00C0477F">
        <w:rPr>
          <w:vertAlign w:val="superscript"/>
          <w:lang w:eastAsia="zh-CN"/>
        </w:rPr>
        <w:t>3</w:t>
      </w:r>
      <w:r w:rsidR="00EE039A">
        <w:rPr>
          <w:lang w:eastAsia="zh-CN"/>
        </w:rPr>
        <w:t>/s aproximadamente. En contraste, la curva del 5% muestra que hacia final de año es recurrente registrar caudales superiores a los 4,400 m</w:t>
      </w:r>
      <w:r w:rsidR="00EE039A" w:rsidRPr="00C0477F">
        <w:rPr>
          <w:vertAlign w:val="superscript"/>
          <w:lang w:eastAsia="zh-CN"/>
        </w:rPr>
        <w:t>3</w:t>
      </w:r>
      <w:r w:rsidR="00EE039A">
        <w:rPr>
          <w:lang w:eastAsia="zh-CN"/>
        </w:rPr>
        <w:t>/s</w:t>
      </w:r>
      <w:r w:rsidR="001D3B4B">
        <w:rPr>
          <w:lang w:eastAsia="zh-CN"/>
        </w:rPr>
        <w:t xml:space="preserve">, aproximándose al valor máximo histórico registrado </w:t>
      </w:r>
      <w:r w:rsidR="00916C0C">
        <w:rPr>
          <w:lang w:eastAsia="zh-CN"/>
        </w:rPr>
        <w:t>cercano a los</w:t>
      </w:r>
      <w:r w:rsidR="001D3B4B">
        <w:rPr>
          <w:lang w:eastAsia="zh-CN"/>
        </w:rPr>
        <w:t xml:space="preserve"> </w:t>
      </w:r>
      <w:r w:rsidR="00916C0C">
        <w:rPr>
          <w:lang w:eastAsia="zh-CN"/>
        </w:rPr>
        <w:t>4,750 m</w:t>
      </w:r>
      <w:r w:rsidR="00916C0C" w:rsidRPr="00C0477F">
        <w:rPr>
          <w:vertAlign w:val="superscript"/>
          <w:lang w:eastAsia="zh-CN"/>
        </w:rPr>
        <w:t>3</w:t>
      </w:r>
      <w:r w:rsidR="00916C0C">
        <w:rPr>
          <w:lang w:eastAsia="zh-CN"/>
        </w:rPr>
        <w:t>/s (</w:t>
      </w:r>
      <w:r w:rsidR="00916C0C">
        <w:rPr>
          <w:lang w:eastAsia="zh-CN"/>
        </w:rPr>
        <w:fldChar w:fldCharType="begin"/>
      </w:r>
      <w:r w:rsidR="00916C0C">
        <w:rPr>
          <w:lang w:eastAsia="zh-CN"/>
        </w:rPr>
        <w:instrText xml:space="preserve"> REF _Ref227058111 \h </w:instrText>
      </w:r>
      <w:r w:rsidR="00916C0C">
        <w:rPr>
          <w:lang w:eastAsia="zh-CN"/>
        </w:rPr>
      </w:r>
      <w:r w:rsidR="00916C0C">
        <w:rPr>
          <w:lang w:eastAsia="zh-CN"/>
        </w:rPr>
        <w:fldChar w:fldCharType="separate"/>
      </w:r>
      <w:r w:rsidR="00916C0C" w:rsidRPr="00835C51">
        <w:t xml:space="preserve">Figura </w:t>
      </w:r>
      <w:r w:rsidR="00916C0C">
        <w:rPr>
          <w:noProof/>
        </w:rPr>
        <w:t>19</w:t>
      </w:r>
      <w:r w:rsidR="00916C0C">
        <w:rPr>
          <w:lang w:eastAsia="zh-CN"/>
        </w:rPr>
        <w:fldChar w:fldCharType="end"/>
      </w:r>
      <w:r w:rsidR="00916C0C">
        <w:rPr>
          <w:lang w:eastAsia="zh-CN"/>
        </w:rPr>
        <w:t>).</w:t>
      </w:r>
    </w:p>
    <w:p w14:paraId="36240D5D" w14:textId="77777777" w:rsidR="003860E8" w:rsidRPr="00835C51" w:rsidRDefault="006B1A05" w:rsidP="003860E8">
      <w:pPr>
        <w:keepNext/>
      </w:pPr>
      <w:r w:rsidRPr="00835C51">
        <w:rPr>
          <w:noProof/>
        </w:rPr>
        <w:drawing>
          <wp:inline distT="0" distB="0" distL="0" distR="0" wp14:anchorId="5D5D3938" wp14:editId="28EE7E37">
            <wp:extent cx="5868670" cy="3603516"/>
            <wp:effectExtent l="0" t="0" r="0" b="0"/>
            <wp:docPr id="29422306"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2306" name="Imagen 57"/>
                    <pic:cNvPicPr>
                      <a:picLocks noChangeAspect="1" noChangeArrowheads="1"/>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5872714" cy="3605999"/>
                    </a:xfrm>
                    <a:prstGeom prst="rect">
                      <a:avLst/>
                    </a:prstGeom>
                    <a:noFill/>
                    <a:ln>
                      <a:noFill/>
                    </a:ln>
                  </pic:spPr>
                </pic:pic>
              </a:graphicData>
            </a:graphic>
          </wp:inline>
        </w:drawing>
      </w:r>
    </w:p>
    <w:p w14:paraId="303143E8" w14:textId="19407F3E" w:rsidR="006B1A05" w:rsidRDefault="003860E8" w:rsidP="003860E8">
      <w:pPr>
        <w:pStyle w:val="Descripcin"/>
        <w:jc w:val="center"/>
      </w:pPr>
      <w:bookmarkStart w:id="52" w:name="_Ref227058111"/>
      <w:r w:rsidRPr="00835C51">
        <w:t xml:space="preserve">Figura </w:t>
      </w:r>
      <w:fldSimple w:instr=" SEQ Figura \* ARABIC ">
        <w:r w:rsidR="00232812">
          <w:rPr>
            <w:noProof/>
          </w:rPr>
          <w:t>19</w:t>
        </w:r>
      </w:fldSimple>
      <w:bookmarkEnd w:id="52"/>
      <w:r w:rsidRPr="00835C51">
        <w:t xml:space="preserve"> </w:t>
      </w:r>
      <w:r w:rsidR="00022D28">
        <w:t xml:space="preserve">Curvas de frecuencia de caudales excedidos </w:t>
      </w:r>
      <w:r w:rsidRPr="00835C51">
        <w:t xml:space="preserve">- Estación Río </w:t>
      </w:r>
      <w:r w:rsidR="00602176" w:rsidRPr="00835C51">
        <w:t>nuevo</w:t>
      </w:r>
    </w:p>
    <w:p w14:paraId="3FA5BBDF" w14:textId="77777777" w:rsidR="007867BD" w:rsidRDefault="007867BD" w:rsidP="007867BD">
      <w:pPr>
        <w:pStyle w:val="Ttulo3"/>
      </w:pPr>
      <w:r>
        <w:t>Ajuste de extremos</w:t>
      </w:r>
    </w:p>
    <w:p w14:paraId="54252623" w14:textId="77777777" w:rsidR="007867BD" w:rsidRPr="007867BD" w:rsidRDefault="007867BD" w:rsidP="007867BD">
      <w:pPr>
        <w:pStyle w:val="Prrafodelista"/>
        <w:numPr>
          <w:ilvl w:val="0"/>
          <w:numId w:val="27"/>
        </w:numPr>
        <w:rPr>
          <w:b/>
          <w:bCs/>
        </w:rPr>
      </w:pPr>
      <w:r w:rsidRPr="007867BD">
        <w:rPr>
          <w:b/>
          <w:bCs/>
        </w:rPr>
        <w:t>Mínimos</w:t>
      </w:r>
    </w:p>
    <w:p w14:paraId="3034FB89" w14:textId="77777777" w:rsidR="007867BD" w:rsidRPr="007867BD" w:rsidRDefault="007867BD" w:rsidP="007867BD">
      <w:pPr>
        <w:pStyle w:val="Prrafodelista"/>
        <w:numPr>
          <w:ilvl w:val="0"/>
          <w:numId w:val="27"/>
        </w:numPr>
        <w:rPr>
          <w:b/>
          <w:bCs/>
        </w:rPr>
      </w:pPr>
      <w:r w:rsidRPr="007867BD">
        <w:rPr>
          <w:b/>
          <w:bCs/>
        </w:rPr>
        <w:t>Máximos</w:t>
      </w:r>
    </w:p>
    <w:p w14:paraId="18599494" w14:textId="77777777" w:rsidR="007867BD" w:rsidRPr="007867BD" w:rsidRDefault="007867BD" w:rsidP="007867BD"/>
    <w:p w14:paraId="185A2929" w14:textId="7E4FB2CF" w:rsidR="00EC77A9" w:rsidRPr="00835C51" w:rsidRDefault="00901403" w:rsidP="00EC77A9">
      <w:pPr>
        <w:pStyle w:val="Ttulo2"/>
      </w:pPr>
      <w:bookmarkStart w:id="53" w:name="_Toc235693858"/>
      <w:r w:rsidRPr="00835C51">
        <w:t xml:space="preserve">Las </w:t>
      </w:r>
      <w:r w:rsidR="00EC77A9" w:rsidRPr="00835C51">
        <w:t>P</w:t>
      </w:r>
      <w:r w:rsidR="00447A04" w:rsidRPr="00835C51">
        <w:t>alomas</w:t>
      </w:r>
      <w:bookmarkEnd w:id="53"/>
    </w:p>
    <w:p w14:paraId="414FA971" w14:textId="23D639CA" w:rsidR="003860E8" w:rsidRPr="00835C51" w:rsidRDefault="00916C0C" w:rsidP="003860E8">
      <w:r>
        <w:t xml:space="preserve">La serie histórica de caudales diarios en la estación Las Palomas abarca un periodo continuo de 48 años (1973-2020), consolidando una base de datos que se compone de 17,308 registros diarios. </w:t>
      </w:r>
      <w:r w:rsidR="00A94790">
        <w:t xml:space="preserve">El 87.6% de los datos corresponden a datos medidos </w:t>
      </w:r>
      <w:r w:rsidR="00A94790">
        <w:lastRenderedPageBreak/>
        <w:t xml:space="preserve">originales y el 12.4% a datos imputados. En este sector del río Magdalena, los caudales fluctúan en un rango entre los 1,500 y 5,000 </w:t>
      </w:r>
      <w:r w:rsidR="00A94790">
        <w:rPr>
          <w:lang w:eastAsia="zh-CN"/>
        </w:rPr>
        <w:t>m</w:t>
      </w:r>
      <w:r w:rsidR="00A94790" w:rsidRPr="00C0477F">
        <w:rPr>
          <w:vertAlign w:val="superscript"/>
          <w:lang w:eastAsia="zh-CN"/>
        </w:rPr>
        <w:t>3</w:t>
      </w:r>
      <w:r w:rsidR="00A94790">
        <w:rPr>
          <w:lang w:eastAsia="zh-CN"/>
        </w:rPr>
        <w:t>/s</w:t>
      </w:r>
      <w:r w:rsidR="00633C7F">
        <w:rPr>
          <w:lang w:eastAsia="zh-CN"/>
        </w:rPr>
        <w:t>. Se destaca la ocurrencia de crecientes extrao</w:t>
      </w:r>
      <w:r w:rsidR="00AC4B92">
        <w:rPr>
          <w:lang w:eastAsia="zh-CN"/>
        </w:rPr>
        <w:t>r</w:t>
      </w:r>
      <w:r w:rsidR="00633C7F">
        <w:rPr>
          <w:lang w:eastAsia="zh-CN"/>
        </w:rPr>
        <w:t>dinarias hacia el final del periodo entre 2017 y 2018, donde se alcanzan caudales picos que superan los 7,000 m</w:t>
      </w:r>
      <w:r w:rsidR="00633C7F" w:rsidRPr="00C0477F">
        <w:rPr>
          <w:vertAlign w:val="superscript"/>
          <w:lang w:eastAsia="zh-CN"/>
        </w:rPr>
        <w:t>3</w:t>
      </w:r>
      <w:r w:rsidR="00633C7F">
        <w:rPr>
          <w:lang w:eastAsia="zh-CN"/>
        </w:rPr>
        <w:t xml:space="preserve">/s. En contraste, los periodos de estiaje </w:t>
      </w:r>
      <w:r w:rsidR="008474E4">
        <w:rPr>
          <w:lang w:eastAsia="zh-CN"/>
        </w:rPr>
        <w:t>han llevado los caudales a descender hasta valores cercanos a los 1,000</w:t>
      </w:r>
      <w:r w:rsidR="008474E4" w:rsidRPr="008474E4">
        <w:rPr>
          <w:lang w:eastAsia="zh-CN"/>
        </w:rPr>
        <w:t xml:space="preserve"> </w:t>
      </w:r>
      <w:r w:rsidR="008474E4">
        <w:rPr>
          <w:lang w:eastAsia="zh-CN"/>
        </w:rPr>
        <w:t>m</w:t>
      </w:r>
      <w:r w:rsidR="008474E4" w:rsidRPr="00C0477F">
        <w:rPr>
          <w:vertAlign w:val="superscript"/>
          <w:lang w:eastAsia="zh-CN"/>
        </w:rPr>
        <w:t>3</w:t>
      </w:r>
      <w:r w:rsidR="008474E4">
        <w:rPr>
          <w:lang w:eastAsia="zh-CN"/>
        </w:rPr>
        <w:t>/s</w:t>
      </w:r>
      <w:r w:rsidR="0080601D">
        <w:rPr>
          <w:lang w:eastAsia="zh-CN"/>
        </w:rPr>
        <w:t xml:space="preserve"> (1998 y 2003)</w:t>
      </w:r>
      <w:r w:rsidR="00AC4B92">
        <w:rPr>
          <w:lang w:eastAsia="zh-CN"/>
        </w:rPr>
        <w:t xml:space="preserve"> </w:t>
      </w:r>
      <w:r w:rsidR="0080601D">
        <w:rPr>
          <w:lang w:eastAsia="zh-CN"/>
        </w:rPr>
        <w:t>(</w:t>
      </w:r>
      <w:r w:rsidR="0080601D">
        <w:rPr>
          <w:lang w:eastAsia="zh-CN"/>
        </w:rPr>
        <w:fldChar w:fldCharType="begin"/>
      </w:r>
      <w:r w:rsidR="0080601D">
        <w:rPr>
          <w:lang w:eastAsia="zh-CN"/>
        </w:rPr>
        <w:instrText xml:space="preserve"> REF _Ref227058173 \h </w:instrText>
      </w:r>
      <w:r w:rsidR="0080601D">
        <w:rPr>
          <w:lang w:eastAsia="zh-CN"/>
        </w:rPr>
      </w:r>
      <w:r w:rsidR="0080601D">
        <w:rPr>
          <w:lang w:eastAsia="zh-CN"/>
        </w:rPr>
        <w:fldChar w:fldCharType="separate"/>
      </w:r>
      <w:r w:rsidR="0080601D" w:rsidRPr="00835C51">
        <w:t xml:space="preserve">Figura </w:t>
      </w:r>
      <w:r w:rsidR="0080601D">
        <w:rPr>
          <w:noProof/>
        </w:rPr>
        <w:t>20</w:t>
      </w:r>
      <w:r w:rsidR="0080601D">
        <w:rPr>
          <w:lang w:eastAsia="zh-CN"/>
        </w:rPr>
        <w:fldChar w:fldCharType="end"/>
      </w:r>
      <w:r w:rsidR="0080601D">
        <w:rPr>
          <w:lang w:eastAsia="zh-CN"/>
        </w:rPr>
        <w:t>).</w:t>
      </w:r>
      <w:r w:rsidR="00216DF2">
        <w:rPr>
          <w:lang w:eastAsia="zh-CN"/>
        </w:rPr>
        <w:t xml:space="preserve"> </w:t>
      </w:r>
    </w:p>
    <w:p w14:paraId="62947BF6" w14:textId="77777777" w:rsidR="003860E8" w:rsidRPr="00835C51" w:rsidRDefault="00B6608A" w:rsidP="003860E8">
      <w:pPr>
        <w:keepNext/>
      </w:pPr>
      <w:r w:rsidRPr="00835C51">
        <w:rPr>
          <w:noProof/>
        </w:rPr>
        <w:drawing>
          <wp:inline distT="0" distB="0" distL="0" distR="0" wp14:anchorId="583101CA" wp14:editId="2C392FE0">
            <wp:extent cx="6451598" cy="2388878"/>
            <wp:effectExtent l="0" t="0" r="6985" b="0"/>
            <wp:docPr id="65801968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019681" name="Imagen 68"/>
                    <pic:cNvPicPr>
                      <a:picLocks noChangeAspect="1" noChangeArrowheads="1"/>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6467813" cy="2394882"/>
                    </a:xfrm>
                    <a:prstGeom prst="rect">
                      <a:avLst/>
                    </a:prstGeom>
                    <a:noFill/>
                    <a:ln>
                      <a:noFill/>
                    </a:ln>
                  </pic:spPr>
                </pic:pic>
              </a:graphicData>
            </a:graphic>
          </wp:inline>
        </w:drawing>
      </w:r>
    </w:p>
    <w:p w14:paraId="37D4013E" w14:textId="7037B923" w:rsidR="00B6608A" w:rsidRPr="00835C51" w:rsidRDefault="003860E8" w:rsidP="003860E8">
      <w:pPr>
        <w:pStyle w:val="Descripcin"/>
        <w:jc w:val="center"/>
      </w:pPr>
      <w:bookmarkStart w:id="54" w:name="_Ref227058173"/>
      <w:r w:rsidRPr="00835C51">
        <w:t xml:space="preserve">Figura </w:t>
      </w:r>
      <w:fldSimple w:instr=" SEQ Figura \* ARABIC ">
        <w:r w:rsidR="00232812">
          <w:rPr>
            <w:noProof/>
          </w:rPr>
          <w:t>20</w:t>
        </w:r>
      </w:fldSimple>
      <w:bookmarkEnd w:id="54"/>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Las Palomas</w:t>
      </w:r>
    </w:p>
    <w:p w14:paraId="44E56A46" w14:textId="77777777" w:rsidR="00447A04" w:rsidRPr="00835C51" w:rsidRDefault="00447A04" w:rsidP="00447A04">
      <w:pPr>
        <w:pStyle w:val="Ttulo3"/>
      </w:pPr>
      <w:bookmarkStart w:id="55" w:name="_Toc235693859"/>
      <w:r w:rsidRPr="00835C51">
        <w:t>Comportamiento mensual multianual</w:t>
      </w:r>
      <w:bookmarkEnd w:id="55"/>
    </w:p>
    <w:p w14:paraId="53FD1F80" w14:textId="21E949FA" w:rsidR="00E20A6F" w:rsidRPr="00835C51" w:rsidRDefault="00742EBB" w:rsidP="00E20A6F">
      <w:r w:rsidRPr="005F23C5">
        <w:t xml:space="preserve">La distribución mensual multianual de caudales </w:t>
      </w:r>
      <w:r w:rsidR="001558BF" w:rsidRPr="005F23C5">
        <w:t xml:space="preserve">en </w:t>
      </w:r>
      <w:r w:rsidR="001558BF">
        <w:t>la estación</w:t>
      </w:r>
      <w:r w:rsidRPr="005F23C5">
        <w:t xml:space="preserve"> </w:t>
      </w:r>
      <w:r w:rsidR="009E26EE">
        <w:t xml:space="preserve">Las Palomas </w:t>
      </w:r>
      <w:r w:rsidRPr="005F23C5">
        <w:t>evidencia</w:t>
      </w:r>
      <w:r>
        <w:t xml:space="preserve"> el régimen bimodal del río Magdalena propio de la cuenca.</w:t>
      </w:r>
      <w:r w:rsidR="008D19E2">
        <w:t xml:space="preserve"> La línea media mensual multianual </w:t>
      </w:r>
      <w:r w:rsidR="00AC4B92">
        <w:t>indica que el estiaje principal ocurre en febrero con una media alrededor de 2,</w:t>
      </w:r>
      <w:r w:rsidR="00D47192">
        <w:t>200</w:t>
      </w:r>
      <w:r w:rsidR="00AC4B92">
        <w:t xml:space="preserve"> </w:t>
      </w:r>
      <w:r w:rsidR="007E5CBB">
        <w:rPr>
          <w:lang w:eastAsia="zh-CN"/>
        </w:rPr>
        <w:t>m</w:t>
      </w:r>
      <w:r w:rsidR="007E5CBB" w:rsidRPr="00C0477F">
        <w:rPr>
          <w:vertAlign w:val="superscript"/>
          <w:lang w:eastAsia="zh-CN"/>
        </w:rPr>
        <w:t>3</w:t>
      </w:r>
      <w:r w:rsidR="007E5CBB">
        <w:rPr>
          <w:lang w:eastAsia="zh-CN"/>
        </w:rPr>
        <w:t>/s (</w:t>
      </w:r>
      <w:r w:rsidR="007E5CBB">
        <w:rPr>
          <w:lang w:eastAsia="zh-CN"/>
        </w:rPr>
        <w:fldChar w:fldCharType="begin"/>
      </w:r>
      <w:r w:rsidR="007E5CBB">
        <w:rPr>
          <w:lang w:eastAsia="zh-CN"/>
        </w:rPr>
        <w:instrText xml:space="preserve"> REF _Ref227058230 \h </w:instrText>
      </w:r>
      <w:r w:rsidR="007E5CBB">
        <w:rPr>
          <w:lang w:eastAsia="zh-CN"/>
        </w:rPr>
      </w:r>
      <w:r w:rsidR="007E5CBB">
        <w:rPr>
          <w:lang w:eastAsia="zh-CN"/>
        </w:rPr>
        <w:fldChar w:fldCharType="separate"/>
      </w:r>
      <w:r w:rsidR="007E5CBB" w:rsidRPr="00835C51">
        <w:t xml:space="preserve">Figura </w:t>
      </w:r>
      <w:r w:rsidR="007E5CBB">
        <w:rPr>
          <w:noProof/>
        </w:rPr>
        <w:t>21</w:t>
      </w:r>
      <w:r w:rsidR="007E5CBB">
        <w:rPr>
          <w:lang w:eastAsia="zh-CN"/>
        </w:rPr>
        <w:fldChar w:fldCharType="end"/>
      </w:r>
      <w:r w:rsidR="007E5CBB">
        <w:rPr>
          <w:lang w:eastAsia="zh-CN"/>
        </w:rPr>
        <w:t>).</w:t>
      </w:r>
      <w:r w:rsidR="000E18B1">
        <w:rPr>
          <w:lang w:eastAsia="zh-CN"/>
        </w:rPr>
        <w:t xml:space="preserve"> </w:t>
      </w:r>
      <w:r w:rsidR="00E20A6F">
        <w:rPr>
          <w:lang w:eastAsia="zh-CN"/>
        </w:rPr>
        <w:t>Posteriormente, se presenta un primer pico de ascenso hacia junio con una media de 3,</w:t>
      </w:r>
      <w:r w:rsidR="0035303E">
        <w:rPr>
          <w:lang w:eastAsia="zh-CN"/>
        </w:rPr>
        <w:t>960</w:t>
      </w:r>
      <w:r w:rsidR="00E20A6F">
        <w:rPr>
          <w:lang w:eastAsia="zh-CN"/>
        </w:rPr>
        <w:t xml:space="preserve"> m</w:t>
      </w:r>
      <w:r w:rsidR="00E20A6F" w:rsidRPr="00C0477F">
        <w:rPr>
          <w:vertAlign w:val="superscript"/>
          <w:lang w:eastAsia="zh-CN"/>
        </w:rPr>
        <w:t>3</w:t>
      </w:r>
      <w:r w:rsidR="00E20A6F">
        <w:rPr>
          <w:lang w:eastAsia="zh-CN"/>
        </w:rPr>
        <w:t>/s</w:t>
      </w:r>
      <w:r w:rsidR="0035303E">
        <w:rPr>
          <w:lang w:eastAsia="zh-CN"/>
        </w:rPr>
        <w:t xml:space="preserve"> aproximadamente</w:t>
      </w:r>
      <w:r w:rsidR="00E20A6F">
        <w:rPr>
          <w:lang w:eastAsia="zh-CN"/>
        </w:rPr>
        <w:t xml:space="preserve">. Para noviembre, se consolida la temporada de máxima oferta hídrica anual alcanzando una media cercana a los </w:t>
      </w:r>
      <w:r w:rsidR="0035303E">
        <w:rPr>
          <w:lang w:eastAsia="zh-CN"/>
        </w:rPr>
        <w:t>4,600</w:t>
      </w:r>
      <w:r w:rsidR="00E20A6F">
        <w:rPr>
          <w:lang w:eastAsia="zh-CN"/>
        </w:rPr>
        <w:t xml:space="preserve"> m</w:t>
      </w:r>
      <w:r w:rsidR="00E20A6F" w:rsidRPr="00C0477F">
        <w:rPr>
          <w:vertAlign w:val="superscript"/>
          <w:lang w:eastAsia="zh-CN"/>
        </w:rPr>
        <w:t>3</w:t>
      </w:r>
      <w:r w:rsidR="00E20A6F">
        <w:rPr>
          <w:lang w:eastAsia="zh-CN"/>
        </w:rPr>
        <w:t>/s (</w:t>
      </w:r>
      <w:r w:rsidR="00E20A6F">
        <w:rPr>
          <w:lang w:eastAsia="zh-CN"/>
        </w:rPr>
        <w:fldChar w:fldCharType="begin"/>
      </w:r>
      <w:r w:rsidR="00E20A6F">
        <w:rPr>
          <w:lang w:eastAsia="zh-CN"/>
        </w:rPr>
        <w:instrText xml:space="preserve"> REF _Ref227058009 \h </w:instrText>
      </w:r>
      <w:r w:rsidR="00E20A6F">
        <w:rPr>
          <w:lang w:eastAsia="zh-CN"/>
        </w:rPr>
      </w:r>
      <w:r w:rsidR="00E20A6F">
        <w:rPr>
          <w:lang w:eastAsia="zh-CN"/>
        </w:rPr>
        <w:fldChar w:fldCharType="separate"/>
      </w:r>
      <w:r w:rsidR="00E20A6F" w:rsidRPr="00835C51">
        <w:t xml:space="preserve">Figura </w:t>
      </w:r>
      <w:r w:rsidR="00E20A6F">
        <w:rPr>
          <w:noProof/>
        </w:rPr>
        <w:t>18</w:t>
      </w:r>
      <w:r w:rsidR="00E20A6F">
        <w:rPr>
          <w:lang w:eastAsia="zh-CN"/>
        </w:rPr>
        <w:fldChar w:fldCharType="end"/>
      </w:r>
      <w:r w:rsidR="00E20A6F">
        <w:rPr>
          <w:lang w:eastAsia="zh-CN"/>
        </w:rPr>
        <w:t>).</w:t>
      </w:r>
    </w:p>
    <w:p w14:paraId="1FA57DFF" w14:textId="30AE52D5" w:rsidR="003860E8" w:rsidRPr="00835C51" w:rsidRDefault="003860E8" w:rsidP="003860E8"/>
    <w:p w14:paraId="679983AC" w14:textId="77777777" w:rsidR="003860E8" w:rsidRPr="00835C51" w:rsidRDefault="00B6608A" w:rsidP="003860E8">
      <w:pPr>
        <w:keepNext/>
      </w:pPr>
      <w:r w:rsidRPr="00835C51">
        <w:rPr>
          <w:noProof/>
        </w:rPr>
        <w:lastRenderedPageBreak/>
        <w:drawing>
          <wp:inline distT="0" distB="0" distL="0" distR="0" wp14:anchorId="697761CC" wp14:editId="5FD6D293">
            <wp:extent cx="6178691" cy="2619107"/>
            <wp:effectExtent l="0" t="0" r="0" b="0"/>
            <wp:docPr id="1571637911"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637911" name="Imagen 60"/>
                    <pic:cNvPicPr>
                      <a:picLocks noChangeAspect="1" noChangeArrowheads="1"/>
                    </pic:cNvPicPr>
                  </pic:nvPicPr>
                  <pic:blipFill>
                    <a:blip r:embed="rId49" cstate="print">
                      <a:extLst>
                        <a:ext uri="{28A0092B-C50C-407E-A947-70E740481C1C}">
                          <a14:useLocalDpi xmlns:a14="http://schemas.microsoft.com/office/drawing/2010/main" val="0"/>
                        </a:ext>
                      </a:extLst>
                    </a:blip>
                    <a:stretch>
                      <a:fillRect/>
                    </a:stretch>
                  </pic:blipFill>
                  <pic:spPr bwMode="auto">
                    <a:xfrm>
                      <a:off x="0" y="0"/>
                      <a:ext cx="6178691" cy="2619107"/>
                    </a:xfrm>
                    <a:prstGeom prst="rect">
                      <a:avLst/>
                    </a:prstGeom>
                    <a:noFill/>
                    <a:ln>
                      <a:noFill/>
                    </a:ln>
                  </pic:spPr>
                </pic:pic>
              </a:graphicData>
            </a:graphic>
          </wp:inline>
        </w:drawing>
      </w:r>
    </w:p>
    <w:p w14:paraId="459AD5E5" w14:textId="66828A79" w:rsidR="00B6608A" w:rsidRPr="00835C51" w:rsidRDefault="003860E8" w:rsidP="003860E8">
      <w:pPr>
        <w:pStyle w:val="Descripcin"/>
        <w:jc w:val="center"/>
      </w:pPr>
      <w:bookmarkStart w:id="56" w:name="_Ref227058230"/>
      <w:r w:rsidRPr="00835C51">
        <w:t xml:space="preserve">Figura </w:t>
      </w:r>
      <w:fldSimple w:instr=" SEQ Figura \* ARABIC ">
        <w:r w:rsidR="00232812">
          <w:rPr>
            <w:noProof/>
          </w:rPr>
          <w:t>21</w:t>
        </w:r>
      </w:fldSimple>
      <w:bookmarkEnd w:id="56"/>
      <w:r w:rsidRPr="00835C51">
        <w:t xml:space="preserve"> </w:t>
      </w:r>
      <w:r w:rsidR="005A1A60">
        <w:t xml:space="preserve">Distribución mensual multianual de caudales en el río Magdalena </w:t>
      </w:r>
      <w:r w:rsidRPr="00835C51">
        <w:t>- Estación Las Palomas</w:t>
      </w:r>
    </w:p>
    <w:p w14:paraId="79A9BD88" w14:textId="77777777" w:rsidR="00447A04" w:rsidRPr="00835C51" w:rsidRDefault="00447A04" w:rsidP="00447A04">
      <w:pPr>
        <w:pStyle w:val="Ttulo3"/>
      </w:pPr>
      <w:bookmarkStart w:id="57" w:name="_Toc235693860"/>
      <w:r w:rsidRPr="00835C51">
        <w:t>Curvas de frecuencia de niveles excedidos</w:t>
      </w:r>
      <w:bookmarkEnd w:id="57"/>
    </w:p>
    <w:p w14:paraId="6D52FDB0" w14:textId="18C533F1" w:rsidR="0035303E" w:rsidRPr="008A27FC" w:rsidRDefault="0035303E" w:rsidP="0035303E">
      <w:r w:rsidRPr="005F23C5">
        <w:t xml:space="preserve">Las curvas de frecuencia de caudales excedidos </w:t>
      </w:r>
      <w:r w:rsidR="00E8016C" w:rsidRPr="005F23C5">
        <w:t xml:space="preserve">en </w:t>
      </w:r>
      <w:r w:rsidR="00E8016C">
        <w:t>la estación</w:t>
      </w:r>
      <w:r w:rsidRPr="005F23C5">
        <w:t xml:space="preserve"> </w:t>
      </w:r>
      <w:r>
        <w:t>Las Palomas indica</w:t>
      </w:r>
      <w:r w:rsidR="00507987">
        <w:t>n</w:t>
      </w:r>
      <w:r>
        <w:t xml:space="preserve"> que el 95% del tiempo el río sostiene caudales por encima de los 1,300 </w:t>
      </w:r>
      <w:r>
        <w:rPr>
          <w:lang w:eastAsia="zh-CN"/>
        </w:rPr>
        <w:t>m</w:t>
      </w:r>
      <w:r w:rsidRPr="00C0477F">
        <w:rPr>
          <w:vertAlign w:val="superscript"/>
          <w:lang w:eastAsia="zh-CN"/>
        </w:rPr>
        <w:t>3</w:t>
      </w:r>
      <w:r>
        <w:rPr>
          <w:lang w:eastAsia="zh-CN"/>
        </w:rPr>
        <w:t xml:space="preserve">/s </w:t>
      </w:r>
      <w:r w:rsidR="00E90358">
        <w:rPr>
          <w:lang w:eastAsia="zh-CN"/>
        </w:rPr>
        <w:t>en su época más seca (febrero-marzo)</w:t>
      </w:r>
      <w:r>
        <w:rPr>
          <w:lang w:eastAsia="zh-CN"/>
        </w:rPr>
        <w:t xml:space="preserve">, mientras </w:t>
      </w:r>
      <w:r w:rsidR="002F45DC">
        <w:rPr>
          <w:lang w:eastAsia="zh-CN"/>
        </w:rPr>
        <w:t>que,</w:t>
      </w:r>
      <w:r>
        <w:rPr>
          <w:lang w:eastAsia="zh-CN"/>
        </w:rPr>
        <w:t xml:space="preserve"> para la temporada </w:t>
      </w:r>
      <w:r w:rsidR="00E90358">
        <w:rPr>
          <w:lang w:eastAsia="zh-CN"/>
        </w:rPr>
        <w:t>de fin de año</w:t>
      </w:r>
      <w:r>
        <w:rPr>
          <w:lang w:eastAsia="zh-CN"/>
        </w:rPr>
        <w:t xml:space="preserve">, los niveles incrementan hacia los </w:t>
      </w:r>
      <w:r w:rsidR="00E90358">
        <w:rPr>
          <w:lang w:eastAsia="zh-CN"/>
        </w:rPr>
        <w:t>3,200</w:t>
      </w:r>
      <w:r>
        <w:rPr>
          <w:lang w:eastAsia="zh-CN"/>
        </w:rPr>
        <w:t xml:space="preserve"> m</w:t>
      </w:r>
      <w:r w:rsidRPr="00C0477F">
        <w:rPr>
          <w:vertAlign w:val="superscript"/>
          <w:lang w:eastAsia="zh-CN"/>
        </w:rPr>
        <w:t>3</w:t>
      </w:r>
      <w:r>
        <w:rPr>
          <w:lang w:eastAsia="zh-CN"/>
        </w:rPr>
        <w:t xml:space="preserve">/s aproximadamente. En contraste, la curva del 5% muestra que </w:t>
      </w:r>
      <w:r w:rsidR="00A93C4F">
        <w:rPr>
          <w:lang w:eastAsia="zh-CN"/>
        </w:rPr>
        <w:t>en la primera temporada húmeda (junio) se pueden registrar caudales de 6,000 m</w:t>
      </w:r>
      <w:r w:rsidR="00A93C4F" w:rsidRPr="00C0477F">
        <w:rPr>
          <w:vertAlign w:val="superscript"/>
          <w:lang w:eastAsia="zh-CN"/>
        </w:rPr>
        <w:t>3</w:t>
      </w:r>
      <w:r w:rsidR="00A93C4F">
        <w:rPr>
          <w:lang w:eastAsia="zh-CN"/>
        </w:rPr>
        <w:t>/</w:t>
      </w:r>
      <w:r w:rsidR="008E5BD8">
        <w:rPr>
          <w:lang w:eastAsia="zh-CN"/>
        </w:rPr>
        <w:t>s superados únicamente por los máximos de noviembre-diciembre</w:t>
      </w:r>
      <w:r>
        <w:rPr>
          <w:lang w:eastAsia="zh-CN"/>
        </w:rPr>
        <w:t xml:space="preserve"> (</w:t>
      </w:r>
      <w:r w:rsidR="008E5BD8">
        <w:rPr>
          <w:lang w:eastAsia="zh-CN"/>
        </w:rPr>
        <w:fldChar w:fldCharType="begin"/>
      </w:r>
      <w:r w:rsidR="008E5BD8">
        <w:rPr>
          <w:lang w:eastAsia="zh-CN"/>
        </w:rPr>
        <w:instrText xml:space="preserve"> REF _Ref227070062 \h </w:instrText>
      </w:r>
      <w:r w:rsidR="008E5BD8">
        <w:rPr>
          <w:lang w:eastAsia="zh-CN"/>
        </w:rPr>
      </w:r>
      <w:r w:rsidR="008E5BD8">
        <w:rPr>
          <w:lang w:eastAsia="zh-CN"/>
        </w:rPr>
        <w:fldChar w:fldCharType="separate"/>
      </w:r>
      <w:r w:rsidR="008E5BD8" w:rsidRPr="00835C51">
        <w:t xml:space="preserve">Figura </w:t>
      </w:r>
      <w:r w:rsidR="008E5BD8">
        <w:rPr>
          <w:noProof/>
        </w:rPr>
        <w:t>22</w:t>
      </w:r>
      <w:r w:rsidR="008E5BD8">
        <w:rPr>
          <w:lang w:eastAsia="zh-CN"/>
        </w:rPr>
        <w:fldChar w:fldCharType="end"/>
      </w:r>
      <w:r>
        <w:rPr>
          <w:lang w:eastAsia="zh-CN"/>
        </w:rPr>
        <w:t>).</w:t>
      </w:r>
    </w:p>
    <w:p w14:paraId="662620AE" w14:textId="77777777" w:rsidR="00E821DE" w:rsidRPr="00835C51" w:rsidRDefault="00E821DE" w:rsidP="00E821DE"/>
    <w:p w14:paraId="4AAAA20A" w14:textId="77777777" w:rsidR="00E821DE" w:rsidRPr="00835C51" w:rsidRDefault="00B6608A" w:rsidP="00E821DE">
      <w:pPr>
        <w:keepNext/>
      </w:pPr>
      <w:commentRangeStart w:id="58"/>
      <w:r w:rsidRPr="00835C51">
        <w:rPr>
          <w:noProof/>
        </w:rPr>
        <w:lastRenderedPageBreak/>
        <w:drawing>
          <wp:inline distT="0" distB="0" distL="0" distR="0" wp14:anchorId="06F971F0" wp14:editId="3D5496AA">
            <wp:extent cx="6391498" cy="3924545"/>
            <wp:effectExtent l="0" t="0" r="0" b="0"/>
            <wp:docPr id="65271509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715096" name="Imagen 6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bwMode="auto">
                    <a:xfrm>
                      <a:off x="0" y="0"/>
                      <a:ext cx="6400376" cy="3929996"/>
                    </a:xfrm>
                    <a:prstGeom prst="rect">
                      <a:avLst/>
                    </a:prstGeom>
                    <a:noFill/>
                    <a:ln>
                      <a:noFill/>
                    </a:ln>
                  </pic:spPr>
                </pic:pic>
              </a:graphicData>
            </a:graphic>
          </wp:inline>
        </w:drawing>
      </w:r>
      <w:commentRangeEnd w:id="58"/>
      <w:r w:rsidR="00AA2346" w:rsidRPr="00835C51">
        <w:rPr>
          <w:rStyle w:val="Refdecomentario"/>
          <w:sz w:val="24"/>
          <w:szCs w:val="24"/>
        </w:rPr>
        <w:commentReference w:id="58"/>
      </w:r>
    </w:p>
    <w:p w14:paraId="384848B4" w14:textId="43578A85" w:rsidR="00B6608A" w:rsidRDefault="00E821DE" w:rsidP="00E821DE">
      <w:pPr>
        <w:pStyle w:val="Descripcin"/>
        <w:jc w:val="center"/>
      </w:pPr>
      <w:bookmarkStart w:id="59" w:name="_Ref227070062"/>
      <w:r w:rsidRPr="00835C51">
        <w:t xml:space="preserve">Figura </w:t>
      </w:r>
      <w:fldSimple w:instr=" SEQ Figura \* ARABIC ">
        <w:r w:rsidR="00232812">
          <w:rPr>
            <w:noProof/>
          </w:rPr>
          <w:t>22</w:t>
        </w:r>
      </w:fldSimple>
      <w:bookmarkEnd w:id="59"/>
      <w:r w:rsidRPr="00835C51">
        <w:t xml:space="preserve"> </w:t>
      </w:r>
      <w:r w:rsidR="00022D28">
        <w:t xml:space="preserve">Curvas de frecuencia de caudales excedidos </w:t>
      </w:r>
      <w:r w:rsidRPr="00835C51">
        <w:t>- Estación Las Palomas</w:t>
      </w:r>
    </w:p>
    <w:p w14:paraId="00800305" w14:textId="77777777" w:rsidR="007867BD" w:rsidRDefault="007867BD" w:rsidP="007867BD">
      <w:pPr>
        <w:pStyle w:val="Ttulo3"/>
      </w:pPr>
      <w:r>
        <w:t>Ajuste de extremos</w:t>
      </w:r>
    </w:p>
    <w:p w14:paraId="4A00995A" w14:textId="77777777" w:rsidR="007867BD" w:rsidRDefault="007867BD" w:rsidP="007867BD">
      <w:pPr>
        <w:pStyle w:val="Prrafodelista"/>
        <w:numPr>
          <w:ilvl w:val="0"/>
          <w:numId w:val="27"/>
        </w:numPr>
        <w:rPr>
          <w:b/>
          <w:bCs/>
        </w:rPr>
      </w:pPr>
      <w:r w:rsidRPr="007867BD">
        <w:rPr>
          <w:b/>
          <w:bCs/>
        </w:rPr>
        <w:t>Mínimos</w:t>
      </w:r>
    </w:p>
    <w:p w14:paraId="1285C93F" w14:textId="5B6B3270" w:rsidR="00DE7658" w:rsidRPr="00DE7658" w:rsidRDefault="00DE7658" w:rsidP="00DE7658">
      <w:pPr>
        <w:rPr>
          <w:b/>
          <w:bCs/>
        </w:rPr>
      </w:pPr>
      <w:r>
        <w:rPr>
          <w:b/>
          <w:bCs/>
          <w:noProof/>
        </w:rPr>
        <w:lastRenderedPageBreak/>
        <w:drawing>
          <wp:inline distT="0" distB="0" distL="0" distR="0" wp14:anchorId="194E5E39" wp14:editId="198A4858">
            <wp:extent cx="5613400" cy="4418330"/>
            <wp:effectExtent l="0" t="0" r="6350" b="1270"/>
            <wp:docPr id="267542580"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1407F6ED" w14:textId="77777777" w:rsidR="007867BD" w:rsidRPr="007867BD" w:rsidRDefault="007867BD" w:rsidP="007867BD">
      <w:pPr>
        <w:pStyle w:val="Prrafodelista"/>
        <w:numPr>
          <w:ilvl w:val="0"/>
          <w:numId w:val="27"/>
        </w:numPr>
        <w:rPr>
          <w:b/>
          <w:bCs/>
        </w:rPr>
      </w:pPr>
      <w:r w:rsidRPr="007867BD">
        <w:rPr>
          <w:b/>
          <w:bCs/>
        </w:rPr>
        <w:t>Máximos</w:t>
      </w:r>
    </w:p>
    <w:p w14:paraId="5E190274" w14:textId="76E48DFD" w:rsidR="007867BD" w:rsidRPr="007867BD" w:rsidRDefault="00DE7658" w:rsidP="007867BD">
      <w:r>
        <w:rPr>
          <w:noProof/>
        </w:rPr>
        <w:lastRenderedPageBreak/>
        <w:drawing>
          <wp:inline distT="0" distB="0" distL="0" distR="0" wp14:anchorId="7BE5FEE1" wp14:editId="1916C4D8">
            <wp:extent cx="5603875" cy="4408805"/>
            <wp:effectExtent l="0" t="0" r="0" b="0"/>
            <wp:docPr id="60036510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603875" cy="4408805"/>
                    </a:xfrm>
                    <a:prstGeom prst="rect">
                      <a:avLst/>
                    </a:prstGeom>
                    <a:noFill/>
                    <a:ln>
                      <a:noFill/>
                    </a:ln>
                  </pic:spPr>
                </pic:pic>
              </a:graphicData>
            </a:graphic>
          </wp:inline>
        </w:drawing>
      </w:r>
    </w:p>
    <w:p w14:paraId="0229167D" w14:textId="716E5333" w:rsidR="00901403" w:rsidRDefault="00447A04" w:rsidP="00EC77A9">
      <w:pPr>
        <w:pStyle w:val="Ttulo2"/>
      </w:pPr>
      <w:bookmarkStart w:id="60" w:name="_Toc235693861"/>
      <w:r w:rsidRPr="00835C51">
        <w:t xml:space="preserve">Las </w:t>
      </w:r>
      <w:r w:rsidR="00EC77A9" w:rsidRPr="00835C51">
        <w:t>A</w:t>
      </w:r>
      <w:r w:rsidRPr="00835C51">
        <w:t>guadas</w:t>
      </w:r>
      <w:bookmarkEnd w:id="60"/>
    </w:p>
    <w:p w14:paraId="17138FE6" w14:textId="530B37BE" w:rsidR="00D31475" w:rsidRPr="00D31475" w:rsidRDefault="00D31475" w:rsidP="00D31475">
      <w:r>
        <w:t>La serie histórica de caudales en la estación Las Aguadas abarca un periodo de 51 años (1973-2024), para una base de datos de 18</w:t>
      </w:r>
      <w:r w:rsidR="004438E8">
        <w:t>,890 registros diarios. El registro se compone de 99.4% de datos medidos originales y únicamente de 0.6% de datos imputados</w:t>
      </w:r>
      <w:r w:rsidR="00756726">
        <w:t>, consolidándose como un registro de alta calidad</w:t>
      </w:r>
      <w:r w:rsidR="004438E8">
        <w:t xml:space="preserve">. Los caudales fluctúan en un rango comprendido entre los 1,500 y 6,000 </w:t>
      </w:r>
      <w:r w:rsidR="004438E8">
        <w:rPr>
          <w:lang w:eastAsia="zh-CN"/>
        </w:rPr>
        <w:t>m</w:t>
      </w:r>
      <w:r w:rsidR="004438E8" w:rsidRPr="00C0477F">
        <w:rPr>
          <w:vertAlign w:val="superscript"/>
          <w:lang w:eastAsia="zh-CN"/>
        </w:rPr>
        <w:t>3</w:t>
      </w:r>
      <w:r w:rsidR="004438E8">
        <w:rPr>
          <w:lang w:eastAsia="zh-CN"/>
        </w:rPr>
        <w:t>/s</w:t>
      </w:r>
      <w:r w:rsidR="00115805">
        <w:rPr>
          <w:lang w:eastAsia="zh-CN"/>
        </w:rPr>
        <w:t>. Se distingue un incremento de magnitud de los picos hacia el final del registro (periodo 2017-2023), alcanzando una creciente que superó los 9,000 m</w:t>
      </w:r>
      <w:r w:rsidR="00115805" w:rsidRPr="00C0477F">
        <w:rPr>
          <w:vertAlign w:val="superscript"/>
          <w:lang w:eastAsia="zh-CN"/>
        </w:rPr>
        <w:t>3</w:t>
      </w:r>
      <w:r w:rsidR="00115805">
        <w:rPr>
          <w:lang w:eastAsia="zh-CN"/>
        </w:rPr>
        <w:t>/s</w:t>
      </w:r>
      <w:r w:rsidR="00EC04FB">
        <w:rPr>
          <w:lang w:eastAsia="zh-CN"/>
        </w:rPr>
        <w:t xml:space="preserve"> (</w:t>
      </w:r>
      <w:r w:rsidR="00EC04FB">
        <w:rPr>
          <w:lang w:eastAsia="zh-CN"/>
        </w:rPr>
        <w:fldChar w:fldCharType="begin"/>
      </w:r>
      <w:r w:rsidR="00EC04FB">
        <w:rPr>
          <w:lang w:eastAsia="zh-CN"/>
        </w:rPr>
        <w:instrText xml:space="preserve"> REF _Ref227070222 \h </w:instrText>
      </w:r>
      <w:r w:rsidR="00EC04FB">
        <w:rPr>
          <w:lang w:eastAsia="zh-CN"/>
        </w:rPr>
      </w:r>
      <w:r w:rsidR="00EC04FB">
        <w:rPr>
          <w:lang w:eastAsia="zh-CN"/>
        </w:rPr>
        <w:fldChar w:fldCharType="separate"/>
      </w:r>
      <w:r w:rsidR="00EC04FB" w:rsidRPr="00835C51">
        <w:t xml:space="preserve">Figura </w:t>
      </w:r>
      <w:r w:rsidR="00EC04FB">
        <w:rPr>
          <w:noProof/>
        </w:rPr>
        <w:t>23</w:t>
      </w:r>
      <w:r w:rsidR="00EC04FB">
        <w:rPr>
          <w:lang w:eastAsia="zh-CN"/>
        </w:rPr>
        <w:fldChar w:fldCharType="end"/>
      </w:r>
      <w:r w:rsidR="00EC04FB">
        <w:rPr>
          <w:lang w:eastAsia="zh-CN"/>
        </w:rPr>
        <w:t>)</w:t>
      </w:r>
      <w:r w:rsidR="00115805">
        <w:rPr>
          <w:lang w:eastAsia="zh-CN"/>
        </w:rPr>
        <w:t>.</w:t>
      </w:r>
    </w:p>
    <w:p w14:paraId="09FD0A41" w14:textId="77777777" w:rsidR="00E821DE" w:rsidRPr="00835C51" w:rsidRDefault="00B6608A" w:rsidP="00E821DE">
      <w:pPr>
        <w:keepNext/>
      </w:pPr>
      <w:r w:rsidRPr="00835C51">
        <w:rPr>
          <w:noProof/>
        </w:rPr>
        <w:lastRenderedPageBreak/>
        <w:drawing>
          <wp:inline distT="0" distB="0" distL="0" distR="0" wp14:anchorId="3F5CB828" wp14:editId="750E36AE">
            <wp:extent cx="5793321" cy="2145133"/>
            <wp:effectExtent l="0" t="0" r="0" b="7620"/>
            <wp:docPr id="6004163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41639" name="Imagen 69"/>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807136" cy="2150248"/>
                    </a:xfrm>
                    <a:prstGeom prst="rect">
                      <a:avLst/>
                    </a:prstGeom>
                    <a:noFill/>
                    <a:ln>
                      <a:noFill/>
                    </a:ln>
                  </pic:spPr>
                </pic:pic>
              </a:graphicData>
            </a:graphic>
          </wp:inline>
        </w:drawing>
      </w:r>
    </w:p>
    <w:p w14:paraId="6653C142" w14:textId="29B7AC60" w:rsidR="00B6608A" w:rsidRPr="00835C51" w:rsidRDefault="00E821DE" w:rsidP="00E821DE">
      <w:pPr>
        <w:pStyle w:val="Descripcin"/>
        <w:jc w:val="center"/>
      </w:pPr>
      <w:bookmarkStart w:id="61" w:name="_Ref227070222"/>
      <w:r w:rsidRPr="00835C51">
        <w:t xml:space="preserve">Figura </w:t>
      </w:r>
      <w:fldSimple w:instr=" SEQ Figura \* ARABIC ">
        <w:r w:rsidR="00232812">
          <w:rPr>
            <w:noProof/>
          </w:rPr>
          <w:t>23</w:t>
        </w:r>
      </w:fldSimple>
      <w:bookmarkEnd w:id="61"/>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Las Aguadas</w:t>
      </w:r>
    </w:p>
    <w:p w14:paraId="736FA370" w14:textId="77777777" w:rsidR="00901403" w:rsidRPr="00835C51" w:rsidRDefault="00901403" w:rsidP="00901403">
      <w:pPr>
        <w:pStyle w:val="Ttulo3"/>
      </w:pPr>
      <w:bookmarkStart w:id="62" w:name="_Toc235693862"/>
      <w:r w:rsidRPr="00835C51">
        <w:t>Comportamiento mensual multianual</w:t>
      </w:r>
      <w:bookmarkEnd w:id="62"/>
    </w:p>
    <w:p w14:paraId="2B217745" w14:textId="058704A8" w:rsidR="00E821DE" w:rsidRPr="00835C51" w:rsidRDefault="00742EBB" w:rsidP="00E821DE">
      <w:r w:rsidRPr="005F23C5">
        <w:t xml:space="preserve">La distribución mensual multianual de caudales </w:t>
      </w:r>
      <w:r w:rsidR="001558BF" w:rsidRPr="005F23C5">
        <w:t xml:space="preserve">en </w:t>
      </w:r>
      <w:r w:rsidR="001558BF">
        <w:t>la estación</w:t>
      </w:r>
      <w:r w:rsidR="001558BF" w:rsidRPr="005F23C5">
        <w:t xml:space="preserve"> </w:t>
      </w:r>
      <w:r w:rsidR="00EC04FB">
        <w:t>Las Aguadas</w:t>
      </w:r>
      <w:r w:rsidRPr="005F23C5">
        <w:t xml:space="preserve"> evidencia</w:t>
      </w:r>
      <w:r>
        <w:t xml:space="preserve"> el régimen bimodal del río Magdalena propio de la cuenca.</w:t>
      </w:r>
      <w:r w:rsidR="00EC04FB">
        <w:t xml:space="preserve"> La línea de media mensual multianual </w:t>
      </w:r>
      <w:r w:rsidR="00A31728">
        <w:t xml:space="preserve">muestra que para el mes de febrero ocurre el periodo de estiaje más bajo, registrando </w:t>
      </w:r>
      <w:r w:rsidR="002732D3">
        <w:t xml:space="preserve">un valor de 2,220 </w:t>
      </w:r>
      <w:r w:rsidR="002732D3">
        <w:rPr>
          <w:lang w:eastAsia="zh-CN"/>
        </w:rPr>
        <w:t>m</w:t>
      </w:r>
      <w:r w:rsidR="002732D3" w:rsidRPr="00C0477F">
        <w:rPr>
          <w:vertAlign w:val="superscript"/>
          <w:lang w:eastAsia="zh-CN"/>
        </w:rPr>
        <w:t>3</w:t>
      </w:r>
      <w:r w:rsidR="002732D3">
        <w:rPr>
          <w:lang w:eastAsia="zh-CN"/>
        </w:rPr>
        <w:t>/s aproximadamente. Posteriormente, se presenta el primer pico de crecientes en junio con un media aproximada de 4,600 m</w:t>
      </w:r>
      <w:r w:rsidR="002732D3" w:rsidRPr="00C0477F">
        <w:rPr>
          <w:vertAlign w:val="superscript"/>
          <w:lang w:eastAsia="zh-CN"/>
        </w:rPr>
        <w:t>3</w:t>
      </w:r>
      <w:r w:rsidR="002732D3">
        <w:rPr>
          <w:lang w:eastAsia="zh-CN"/>
        </w:rPr>
        <w:t>/s</w:t>
      </w:r>
      <w:r w:rsidR="00526693">
        <w:rPr>
          <w:lang w:eastAsia="zh-CN"/>
        </w:rPr>
        <w:t>. La época de máxima oferta hídrica anual se consolida en noviembre, alcanzando una media multianual de 5,500 m</w:t>
      </w:r>
      <w:r w:rsidR="00526693" w:rsidRPr="00C0477F">
        <w:rPr>
          <w:vertAlign w:val="superscript"/>
          <w:lang w:eastAsia="zh-CN"/>
        </w:rPr>
        <w:t>3</w:t>
      </w:r>
      <w:r w:rsidR="00526693">
        <w:rPr>
          <w:lang w:eastAsia="zh-CN"/>
        </w:rPr>
        <w:t>/s aproximadamente (</w:t>
      </w:r>
      <w:r w:rsidR="00526693">
        <w:rPr>
          <w:lang w:eastAsia="zh-CN"/>
        </w:rPr>
        <w:fldChar w:fldCharType="begin"/>
      </w:r>
      <w:r w:rsidR="00526693">
        <w:rPr>
          <w:lang w:eastAsia="zh-CN"/>
        </w:rPr>
        <w:instrText xml:space="preserve"> REF _Ref227070527 \h </w:instrText>
      </w:r>
      <w:r w:rsidR="00526693">
        <w:rPr>
          <w:lang w:eastAsia="zh-CN"/>
        </w:rPr>
      </w:r>
      <w:r w:rsidR="00526693">
        <w:rPr>
          <w:lang w:eastAsia="zh-CN"/>
        </w:rPr>
        <w:fldChar w:fldCharType="separate"/>
      </w:r>
      <w:r w:rsidR="00526693" w:rsidRPr="00835C51">
        <w:t xml:space="preserve">Figura </w:t>
      </w:r>
      <w:r w:rsidR="00526693">
        <w:rPr>
          <w:noProof/>
        </w:rPr>
        <w:t>24</w:t>
      </w:r>
      <w:r w:rsidR="00526693">
        <w:rPr>
          <w:lang w:eastAsia="zh-CN"/>
        </w:rPr>
        <w:fldChar w:fldCharType="end"/>
      </w:r>
      <w:r w:rsidR="00526693">
        <w:rPr>
          <w:lang w:eastAsia="zh-CN"/>
        </w:rPr>
        <w:t>).</w:t>
      </w:r>
    </w:p>
    <w:p w14:paraId="7E6C11F8" w14:textId="77777777" w:rsidR="00E821DE" w:rsidRPr="00835C51" w:rsidRDefault="00E821DE" w:rsidP="00E821DE"/>
    <w:p w14:paraId="57543B33" w14:textId="77777777" w:rsidR="00E821DE" w:rsidRPr="00835C51" w:rsidRDefault="00B6608A" w:rsidP="00E821DE">
      <w:pPr>
        <w:keepNext/>
      </w:pPr>
      <w:r w:rsidRPr="00835C51">
        <w:rPr>
          <w:noProof/>
        </w:rPr>
        <w:drawing>
          <wp:inline distT="0" distB="0" distL="0" distR="0" wp14:anchorId="05803311" wp14:editId="28C31A5B">
            <wp:extent cx="6115117" cy="2592158"/>
            <wp:effectExtent l="0" t="0" r="0" b="0"/>
            <wp:docPr id="42501600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16000" name="Imagen 70"/>
                    <pic:cNvPicPr>
                      <a:picLocks noChangeAspect="1" noChangeArrowheads="1"/>
                    </pic:cNvPicPr>
                  </pic:nvPicPr>
                  <pic:blipFill>
                    <a:blip r:embed="rId54" cstate="print">
                      <a:extLst>
                        <a:ext uri="{28A0092B-C50C-407E-A947-70E740481C1C}">
                          <a14:useLocalDpi xmlns:a14="http://schemas.microsoft.com/office/drawing/2010/main" val="0"/>
                        </a:ext>
                      </a:extLst>
                    </a:blip>
                    <a:stretch>
                      <a:fillRect/>
                    </a:stretch>
                  </pic:blipFill>
                  <pic:spPr bwMode="auto">
                    <a:xfrm>
                      <a:off x="0" y="0"/>
                      <a:ext cx="6115117" cy="2592158"/>
                    </a:xfrm>
                    <a:prstGeom prst="rect">
                      <a:avLst/>
                    </a:prstGeom>
                    <a:noFill/>
                    <a:ln>
                      <a:noFill/>
                    </a:ln>
                  </pic:spPr>
                </pic:pic>
              </a:graphicData>
            </a:graphic>
          </wp:inline>
        </w:drawing>
      </w:r>
    </w:p>
    <w:p w14:paraId="15A5A385" w14:textId="191C5662" w:rsidR="00B6608A" w:rsidRPr="00835C51" w:rsidRDefault="00E821DE" w:rsidP="00E821DE">
      <w:pPr>
        <w:pStyle w:val="Descripcin"/>
        <w:jc w:val="center"/>
      </w:pPr>
      <w:bookmarkStart w:id="63" w:name="_Ref227070527"/>
      <w:r w:rsidRPr="00835C51">
        <w:t xml:space="preserve">Figura </w:t>
      </w:r>
      <w:fldSimple w:instr=" SEQ Figura \* ARABIC ">
        <w:r w:rsidR="00232812">
          <w:rPr>
            <w:noProof/>
          </w:rPr>
          <w:t>24</w:t>
        </w:r>
      </w:fldSimple>
      <w:bookmarkEnd w:id="63"/>
      <w:r w:rsidRPr="00835C51">
        <w:t xml:space="preserve"> </w:t>
      </w:r>
      <w:r w:rsidR="005A1A60">
        <w:t xml:space="preserve">Distribución mensual multianual de caudales en el río Magdalena </w:t>
      </w:r>
      <w:r w:rsidRPr="00835C51">
        <w:t>- Estación Las Aguadas</w:t>
      </w:r>
    </w:p>
    <w:p w14:paraId="0747D246" w14:textId="77777777" w:rsidR="00901403" w:rsidRDefault="00901403" w:rsidP="00901403">
      <w:pPr>
        <w:pStyle w:val="Ttulo3"/>
      </w:pPr>
      <w:bookmarkStart w:id="64" w:name="_Toc235693863"/>
      <w:r w:rsidRPr="00835C51">
        <w:lastRenderedPageBreak/>
        <w:t>Curvas de frecuencia de niveles excedidos</w:t>
      </w:r>
      <w:bookmarkEnd w:id="64"/>
    </w:p>
    <w:p w14:paraId="6EC4E6E2" w14:textId="3868C3B6" w:rsidR="008A27FC" w:rsidRPr="008A27FC" w:rsidRDefault="008A27FC" w:rsidP="008A27FC">
      <w:r w:rsidRPr="005F23C5">
        <w:t xml:space="preserve">Las curvas de frecuencia de caudales excedidos </w:t>
      </w:r>
      <w:r w:rsidR="00E8016C" w:rsidRPr="005F23C5">
        <w:t xml:space="preserve">en </w:t>
      </w:r>
      <w:r w:rsidR="00E8016C">
        <w:t>la estación</w:t>
      </w:r>
      <w:r w:rsidRPr="005F23C5">
        <w:t xml:space="preserve"> </w:t>
      </w:r>
      <w:r w:rsidR="006F233F">
        <w:t>Las Aguadas</w:t>
      </w:r>
      <w:r w:rsidR="00BD59D0">
        <w:t xml:space="preserve"> muestra</w:t>
      </w:r>
      <w:r w:rsidR="00507987">
        <w:t xml:space="preserve">n </w:t>
      </w:r>
      <w:r w:rsidR="00BD59D0">
        <w:t xml:space="preserve">que durante el 95% del tiempo el río sostiene caudales por encima de los 1,300 </w:t>
      </w:r>
      <w:r w:rsidR="00BD59D0">
        <w:rPr>
          <w:lang w:eastAsia="zh-CN"/>
        </w:rPr>
        <w:t>m</w:t>
      </w:r>
      <w:r w:rsidR="00BD59D0" w:rsidRPr="00C0477F">
        <w:rPr>
          <w:vertAlign w:val="superscript"/>
          <w:lang w:eastAsia="zh-CN"/>
        </w:rPr>
        <w:t>3</w:t>
      </w:r>
      <w:r w:rsidR="00BD59D0">
        <w:rPr>
          <w:lang w:eastAsia="zh-CN"/>
        </w:rPr>
        <w:t xml:space="preserve">/s durante su época más seca (febrero-marzo), mientras </w:t>
      </w:r>
      <w:r w:rsidR="00507987">
        <w:rPr>
          <w:lang w:eastAsia="zh-CN"/>
        </w:rPr>
        <w:t>que,</w:t>
      </w:r>
      <w:r w:rsidR="00BD59D0">
        <w:rPr>
          <w:lang w:eastAsia="zh-CN"/>
        </w:rPr>
        <w:t xml:space="preserve"> en el periodo húmedo para fin de año, se eleva hasta los 3,600 m</w:t>
      </w:r>
      <w:r w:rsidR="00BD59D0" w:rsidRPr="00C0477F">
        <w:rPr>
          <w:vertAlign w:val="superscript"/>
          <w:lang w:eastAsia="zh-CN"/>
        </w:rPr>
        <w:t>3</w:t>
      </w:r>
      <w:r w:rsidR="00BD59D0">
        <w:rPr>
          <w:lang w:eastAsia="zh-CN"/>
        </w:rPr>
        <w:t>/s. En contraste, la curva del 5% muestra que a finales de noviembre es recurrente registrar caudales superiores a los 7,400 m</w:t>
      </w:r>
      <w:r w:rsidR="00BD59D0" w:rsidRPr="00C0477F">
        <w:rPr>
          <w:vertAlign w:val="superscript"/>
          <w:lang w:eastAsia="zh-CN"/>
        </w:rPr>
        <w:t>3</w:t>
      </w:r>
      <w:r w:rsidR="00BD59D0">
        <w:rPr>
          <w:lang w:eastAsia="zh-CN"/>
        </w:rPr>
        <w:t>/s</w:t>
      </w:r>
      <w:r w:rsidR="00507987">
        <w:rPr>
          <w:lang w:eastAsia="zh-CN"/>
        </w:rPr>
        <w:t xml:space="preserve"> (</w:t>
      </w:r>
      <w:r w:rsidR="00507987">
        <w:rPr>
          <w:lang w:eastAsia="zh-CN"/>
        </w:rPr>
        <w:fldChar w:fldCharType="begin"/>
      </w:r>
      <w:r w:rsidR="00507987">
        <w:rPr>
          <w:lang w:eastAsia="zh-CN"/>
        </w:rPr>
        <w:instrText xml:space="preserve"> REF _Ref227071258 \h </w:instrText>
      </w:r>
      <w:r w:rsidR="00507987">
        <w:rPr>
          <w:lang w:eastAsia="zh-CN"/>
        </w:rPr>
      </w:r>
      <w:r w:rsidR="00507987">
        <w:rPr>
          <w:lang w:eastAsia="zh-CN"/>
        </w:rPr>
        <w:fldChar w:fldCharType="separate"/>
      </w:r>
      <w:r w:rsidR="00507987" w:rsidRPr="00835C51">
        <w:t xml:space="preserve">Figura </w:t>
      </w:r>
      <w:r w:rsidR="00507987">
        <w:rPr>
          <w:noProof/>
        </w:rPr>
        <w:t>25</w:t>
      </w:r>
      <w:r w:rsidR="00507987">
        <w:rPr>
          <w:lang w:eastAsia="zh-CN"/>
        </w:rPr>
        <w:fldChar w:fldCharType="end"/>
      </w:r>
      <w:r w:rsidR="00507987">
        <w:rPr>
          <w:lang w:eastAsia="zh-CN"/>
        </w:rPr>
        <w:t>).</w:t>
      </w:r>
    </w:p>
    <w:p w14:paraId="76318F7C" w14:textId="77777777" w:rsidR="00001D79" w:rsidRPr="00835C51" w:rsidRDefault="00001D79" w:rsidP="00001D79"/>
    <w:p w14:paraId="38383450" w14:textId="77777777" w:rsidR="00091E41" w:rsidRPr="00835C51" w:rsidRDefault="0034085C" w:rsidP="00091E41">
      <w:pPr>
        <w:keepNext/>
      </w:pPr>
      <w:r w:rsidRPr="00835C51">
        <w:rPr>
          <w:noProof/>
        </w:rPr>
        <w:drawing>
          <wp:inline distT="0" distB="0" distL="0" distR="0" wp14:anchorId="77CC5726" wp14:editId="5444778B">
            <wp:extent cx="6129816" cy="3763867"/>
            <wp:effectExtent l="0" t="0" r="4445" b="8255"/>
            <wp:docPr id="606500575"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00575" name="Imagen 72"/>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6135925" cy="3767618"/>
                    </a:xfrm>
                    <a:prstGeom prst="rect">
                      <a:avLst/>
                    </a:prstGeom>
                    <a:noFill/>
                    <a:ln>
                      <a:noFill/>
                    </a:ln>
                  </pic:spPr>
                </pic:pic>
              </a:graphicData>
            </a:graphic>
          </wp:inline>
        </w:drawing>
      </w:r>
    </w:p>
    <w:p w14:paraId="307ACB95" w14:textId="64132DE4" w:rsidR="00901403" w:rsidRDefault="00091E41" w:rsidP="00091E41">
      <w:pPr>
        <w:pStyle w:val="Descripcin"/>
        <w:jc w:val="center"/>
      </w:pPr>
      <w:bookmarkStart w:id="65" w:name="_Ref227071258"/>
      <w:r w:rsidRPr="00835C51">
        <w:t xml:space="preserve">Figura </w:t>
      </w:r>
      <w:fldSimple w:instr=" SEQ Figura \* ARABIC ">
        <w:r w:rsidR="00232812">
          <w:rPr>
            <w:noProof/>
          </w:rPr>
          <w:t>25</w:t>
        </w:r>
      </w:fldSimple>
      <w:bookmarkEnd w:id="65"/>
      <w:r w:rsidRPr="00835C51">
        <w:t xml:space="preserve"> </w:t>
      </w:r>
      <w:r w:rsidR="00022D28">
        <w:t xml:space="preserve">Curvas de frecuencia de caudales excedidos </w:t>
      </w:r>
      <w:r w:rsidRPr="00835C51">
        <w:t>- Estación Las Aguadas</w:t>
      </w:r>
    </w:p>
    <w:p w14:paraId="28D3BE75" w14:textId="77777777" w:rsidR="007867BD" w:rsidRDefault="007867BD" w:rsidP="007867BD">
      <w:pPr>
        <w:pStyle w:val="Ttulo3"/>
      </w:pPr>
      <w:r>
        <w:t>Ajuste de extremos</w:t>
      </w:r>
    </w:p>
    <w:p w14:paraId="5E3E4F04" w14:textId="77777777" w:rsidR="007867BD" w:rsidRDefault="007867BD" w:rsidP="007867BD">
      <w:pPr>
        <w:pStyle w:val="Prrafodelista"/>
        <w:numPr>
          <w:ilvl w:val="0"/>
          <w:numId w:val="27"/>
        </w:numPr>
        <w:rPr>
          <w:b/>
          <w:bCs/>
        </w:rPr>
      </w:pPr>
      <w:r w:rsidRPr="007867BD">
        <w:rPr>
          <w:b/>
          <w:bCs/>
        </w:rPr>
        <w:t>Mínimos</w:t>
      </w:r>
    </w:p>
    <w:p w14:paraId="505709A2" w14:textId="27E012DD" w:rsidR="00DE7658" w:rsidRPr="00DE7658" w:rsidRDefault="00DE7658" w:rsidP="00DE7658">
      <w:pPr>
        <w:rPr>
          <w:b/>
          <w:bCs/>
        </w:rPr>
      </w:pPr>
      <w:r>
        <w:rPr>
          <w:b/>
          <w:bCs/>
          <w:noProof/>
        </w:rPr>
        <w:lastRenderedPageBreak/>
        <w:drawing>
          <wp:inline distT="0" distB="0" distL="0" distR="0" wp14:anchorId="6327B3C1" wp14:editId="754CA9B0">
            <wp:extent cx="5613400" cy="4418330"/>
            <wp:effectExtent l="0" t="0" r="6350" b="1270"/>
            <wp:docPr id="405835777"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176A355B" w14:textId="77777777" w:rsidR="007867BD" w:rsidRPr="007867BD" w:rsidRDefault="007867BD" w:rsidP="007867BD">
      <w:pPr>
        <w:pStyle w:val="Prrafodelista"/>
        <w:numPr>
          <w:ilvl w:val="0"/>
          <w:numId w:val="27"/>
        </w:numPr>
        <w:rPr>
          <w:b/>
          <w:bCs/>
        </w:rPr>
      </w:pPr>
      <w:r w:rsidRPr="007867BD">
        <w:rPr>
          <w:b/>
          <w:bCs/>
        </w:rPr>
        <w:t>Máximos</w:t>
      </w:r>
    </w:p>
    <w:p w14:paraId="73E4BA80" w14:textId="3081A09A" w:rsidR="007867BD" w:rsidRPr="007867BD" w:rsidRDefault="00DE7658" w:rsidP="007867BD">
      <w:r>
        <w:rPr>
          <w:noProof/>
        </w:rPr>
        <w:lastRenderedPageBreak/>
        <w:drawing>
          <wp:inline distT="0" distB="0" distL="0" distR="0" wp14:anchorId="17CF9DA8" wp14:editId="77FB0DC8">
            <wp:extent cx="5603875" cy="4382135"/>
            <wp:effectExtent l="0" t="0" r="0" b="0"/>
            <wp:docPr id="18393935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603875" cy="4382135"/>
                    </a:xfrm>
                    <a:prstGeom prst="rect">
                      <a:avLst/>
                    </a:prstGeom>
                    <a:noFill/>
                    <a:ln>
                      <a:noFill/>
                    </a:ln>
                  </pic:spPr>
                </pic:pic>
              </a:graphicData>
            </a:graphic>
          </wp:inline>
        </w:drawing>
      </w:r>
    </w:p>
    <w:p w14:paraId="555322E3" w14:textId="3FC8598C" w:rsidR="00901403" w:rsidRDefault="00901403" w:rsidP="00EC77A9">
      <w:pPr>
        <w:pStyle w:val="Ttulo2"/>
      </w:pPr>
      <w:bookmarkStart w:id="66" w:name="_Toc235693864"/>
      <w:r w:rsidRPr="00835C51">
        <w:t>El Banco</w:t>
      </w:r>
      <w:bookmarkEnd w:id="66"/>
    </w:p>
    <w:p w14:paraId="1439260A" w14:textId="5FE6B056" w:rsidR="0004787A" w:rsidRPr="0004787A" w:rsidRDefault="0004787A" w:rsidP="0004787A">
      <w:r>
        <w:t>La serie histórica de caudales diarios en la estación El Banco abarca un periodo continuo de 54 a</w:t>
      </w:r>
      <w:r w:rsidR="00125E66">
        <w:t>ños (1972-</w:t>
      </w:r>
      <w:r w:rsidR="00860E7E">
        <w:t>2</w:t>
      </w:r>
      <w:r w:rsidR="00125E66">
        <w:t>026), consolidando una robusta base de datos de 19,493 registros. El registro destaca por</w:t>
      </w:r>
      <w:r w:rsidR="00D42912">
        <w:t xml:space="preserve"> su</w:t>
      </w:r>
      <w:r w:rsidR="00125E66">
        <w:t xml:space="preserve"> elevada calidad, con un 97.2% de datos medidos originales y </w:t>
      </w:r>
      <w:r w:rsidR="005F069F">
        <w:t>solo 2.8% de datos imputados</w:t>
      </w:r>
      <w:r w:rsidR="00D42912">
        <w:t>. E</w:t>
      </w:r>
      <w:r w:rsidR="00D172D3">
        <w:t>n est</w:t>
      </w:r>
      <w:r w:rsidR="00D42912">
        <w:t>a estación ubicada en la confluencia de la Mojana</w:t>
      </w:r>
      <w:r w:rsidR="00D172D3">
        <w:t xml:space="preserve"> y el sistema de ciénagas de Zapatosa, los caudales oscilan en un rango entre los 2,000 y 6,500 </w:t>
      </w:r>
      <w:r w:rsidR="00D172D3">
        <w:rPr>
          <w:lang w:eastAsia="zh-CN"/>
        </w:rPr>
        <w:t>m</w:t>
      </w:r>
      <w:r w:rsidR="00D172D3" w:rsidRPr="00C0477F">
        <w:rPr>
          <w:vertAlign w:val="superscript"/>
          <w:lang w:eastAsia="zh-CN"/>
        </w:rPr>
        <w:t>3</w:t>
      </w:r>
      <w:r w:rsidR="00D172D3">
        <w:rPr>
          <w:lang w:eastAsia="zh-CN"/>
        </w:rPr>
        <w:t xml:space="preserve">/s. Se destacan </w:t>
      </w:r>
      <w:r w:rsidR="009315B5">
        <w:rPr>
          <w:lang w:eastAsia="zh-CN"/>
        </w:rPr>
        <w:t>eventos de crecientes extraordinarias con picos que han superado los 9,000 m</w:t>
      </w:r>
      <w:r w:rsidR="009315B5" w:rsidRPr="00C0477F">
        <w:rPr>
          <w:vertAlign w:val="superscript"/>
          <w:lang w:eastAsia="zh-CN"/>
        </w:rPr>
        <w:t>3</w:t>
      </w:r>
      <w:r w:rsidR="009315B5">
        <w:rPr>
          <w:lang w:eastAsia="zh-CN"/>
        </w:rPr>
        <w:t>/s (década de los 70 y finales de los 80)</w:t>
      </w:r>
      <w:r w:rsidR="008041D4">
        <w:rPr>
          <w:lang w:eastAsia="zh-CN"/>
        </w:rPr>
        <w:t>. Por el contrario, durante sequías severas, el flujo ha descendido por debajo de los 1,000 m</w:t>
      </w:r>
      <w:r w:rsidR="008041D4" w:rsidRPr="00C0477F">
        <w:rPr>
          <w:vertAlign w:val="superscript"/>
          <w:lang w:eastAsia="zh-CN"/>
        </w:rPr>
        <w:t>3</w:t>
      </w:r>
      <w:r w:rsidR="008041D4">
        <w:rPr>
          <w:lang w:eastAsia="zh-CN"/>
        </w:rPr>
        <w:t>/s (</w:t>
      </w:r>
      <w:r w:rsidR="008041D4">
        <w:rPr>
          <w:lang w:eastAsia="zh-CN"/>
        </w:rPr>
        <w:fldChar w:fldCharType="begin"/>
      </w:r>
      <w:r w:rsidR="008041D4">
        <w:rPr>
          <w:lang w:eastAsia="zh-CN"/>
        </w:rPr>
        <w:instrText xml:space="preserve"> REF _Ref227071322 \h </w:instrText>
      </w:r>
      <w:r w:rsidR="008041D4">
        <w:rPr>
          <w:lang w:eastAsia="zh-CN"/>
        </w:rPr>
      </w:r>
      <w:r w:rsidR="008041D4">
        <w:rPr>
          <w:lang w:eastAsia="zh-CN"/>
        </w:rPr>
        <w:fldChar w:fldCharType="separate"/>
      </w:r>
      <w:r w:rsidR="008041D4" w:rsidRPr="00835C51">
        <w:t xml:space="preserve">Figura </w:t>
      </w:r>
      <w:r w:rsidR="008041D4">
        <w:rPr>
          <w:noProof/>
        </w:rPr>
        <w:t>26</w:t>
      </w:r>
      <w:r w:rsidR="008041D4">
        <w:rPr>
          <w:lang w:eastAsia="zh-CN"/>
        </w:rPr>
        <w:fldChar w:fldCharType="end"/>
      </w:r>
      <w:r w:rsidR="008041D4">
        <w:rPr>
          <w:lang w:eastAsia="zh-CN"/>
        </w:rPr>
        <w:t>).</w:t>
      </w:r>
    </w:p>
    <w:p w14:paraId="21EB8DFB" w14:textId="77777777" w:rsidR="00651231" w:rsidRPr="00651231" w:rsidRDefault="00651231" w:rsidP="00651231"/>
    <w:p w14:paraId="2C8F00CE" w14:textId="77777777" w:rsidR="00810F9E" w:rsidRPr="00835C51" w:rsidRDefault="0034085C" w:rsidP="00810F9E">
      <w:pPr>
        <w:keepNext/>
      </w:pPr>
      <w:r w:rsidRPr="00835C51">
        <w:rPr>
          <w:noProof/>
        </w:rPr>
        <w:lastRenderedPageBreak/>
        <w:drawing>
          <wp:inline distT="0" distB="0" distL="0" distR="0" wp14:anchorId="630E1402" wp14:editId="24866E5C">
            <wp:extent cx="6378566" cy="2361836"/>
            <wp:effectExtent l="0" t="0" r="3810" b="635"/>
            <wp:docPr id="1059676241"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676241" name="Imagen 74"/>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6387747" cy="2365235"/>
                    </a:xfrm>
                    <a:prstGeom prst="rect">
                      <a:avLst/>
                    </a:prstGeom>
                    <a:noFill/>
                    <a:ln>
                      <a:noFill/>
                    </a:ln>
                  </pic:spPr>
                </pic:pic>
              </a:graphicData>
            </a:graphic>
          </wp:inline>
        </w:drawing>
      </w:r>
    </w:p>
    <w:p w14:paraId="46331D88" w14:textId="67F924CE" w:rsidR="0034085C" w:rsidRPr="00835C51" w:rsidRDefault="00810F9E" w:rsidP="00810F9E">
      <w:pPr>
        <w:pStyle w:val="Descripcin"/>
        <w:jc w:val="center"/>
      </w:pPr>
      <w:bookmarkStart w:id="67" w:name="_Ref227071322"/>
      <w:r w:rsidRPr="00835C51">
        <w:t xml:space="preserve">Figura </w:t>
      </w:r>
      <w:fldSimple w:instr=" SEQ Figura \* ARABIC ">
        <w:r w:rsidR="00232812">
          <w:rPr>
            <w:noProof/>
          </w:rPr>
          <w:t>26</w:t>
        </w:r>
      </w:fldSimple>
      <w:bookmarkEnd w:id="67"/>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El Banco</w:t>
      </w:r>
    </w:p>
    <w:p w14:paraId="1E76C6B5" w14:textId="77777777" w:rsidR="00810F9E" w:rsidRDefault="00901403" w:rsidP="00742EBB">
      <w:pPr>
        <w:pStyle w:val="Ttulo3"/>
        <w:tabs>
          <w:tab w:val="left" w:pos="8080"/>
        </w:tabs>
      </w:pPr>
      <w:bookmarkStart w:id="68" w:name="_Toc235693865"/>
      <w:r w:rsidRPr="00835C51">
        <w:t>Comportamiento mensual multianual</w:t>
      </w:r>
      <w:bookmarkEnd w:id="68"/>
    </w:p>
    <w:p w14:paraId="6BD1E94C" w14:textId="1901A66D" w:rsidR="00742EBB" w:rsidRPr="00742EBB" w:rsidRDefault="00742EBB" w:rsidP="00742EBB">
      <w:r w:rsidRPr="005F23C5">
        <w:t xml:space="preserve">La distribución mensual multianual de caudales </w:t>
      </w:r>
      <w:r w:rsidR="001558BF" w:rsidRPr="005F23C5">
        <w:t xml:space="preserve">en </w:t>
      </w:r>
      <w:r w:rsidR="001558BF">
        <w:t>la estación</w:t>
      </w:r>
      <w:r w:rsidR="001558BF" w:rsidRPr="005F23C5">
        <w:t xml:space="preserve"> </w:t>
      </w:r>
      <w:r w:rsidR="00FE653D">
        <w:t>El Banco</w:t>
      </w:r>
      <w:r w:rsidRPr="005F23C5">
        <w:t xml:space="preserve"> evidencia</w:t>
      </w:r>
      <w:r>
        <w:t xml:space="preserve"> el régimen bimodal del río Magdalena propio de la cuenca.</w:t>
      </w:r>
      <w:r w:rsidR="00175912">
        <w:t xml:space="preserve"> </w:t>
      </w:r>
      <w:r w:rsidR="00653A62">
        <w:t>La media mensual multinanual indica que</w:t>
      </w:r>
      <w:r w:rsidR="003149A2">
        <w:t xml:space="preserve"> </w:t>
      </w:r>
      <w:r w:rsidR="00E12E5A">
        <w:t xml:space="preserve">el periodo más seco </w:t>
      </w:r>
      <w:r w:rsidR="00215170">
        <w:t>ocurre en el primer trimestre, alcanzando su valor más bajo en febrero con una media de 2,500</w:t>
      </w:r>
      <w:r w:rsidR="00215170" w:rsidRPr="00215170">
        <w:rPr>
          <w:lang w:eastAsia="zh-CN"/>
        </w:rPr>
        <w:t xml:space="preserve"> </w:t>
      </w:r>
      <w:r w:rsidR="00215170">
        <w:rPr>
          <w:lang w:eastAsia="zh-CN"/>
        </w:rPr>
        <w:t>m</w:t>
      </w:r>
      <w:r w:rsidR="00215170" w:rsidRPr="00C0477F">
        <w:rPr>
          <w:vertAlign w:val="superscript"/>
          <w:lang w:eastAsia="zh-CN"/>
        </w:rPr>
        <w:t>3</w:t>
      </w:r>
      <w:r w:rsidR="00215170">
        <w:rPr>
          <w:lang w:eastAsia="zh-CN"/>
        </w:rPr>
        <w:t>/s aproximadamente. Posteriormente, se registra un primer pico de crecientes en junio con una media cercana a los 4,900 m</w:t>
      </w:r>
      <w:r w:rsidR="00215170" w:rsidRPr="00C0477F">
        <w:rPr>
          <w:vertAlign w:val="superscript"/>
          <w:lang w:eastAsia="zh-CN"/>
        </w:rPr>
        <w:t>3</w:t>
      </w:r>
      <w:r w:rsidR="00215170">
        <w:rPr>
          <w:lang w:eastAsia="zh-CN"/>
        </w:rPr>
        <w:t>/s</w:t>
      </w:r>
      <w:r w:rsidR="003F74A3">
        <w:rPr>
          <w:lang w:eastAsia="zh-CN"/>
        </w:rPr>
        <w:t xml:space="preserve">. La época de máximos aportes de caudal se consolida hacia el final de año, alcanzando su pico en noviembre con una media multianual de </w:t>
      </w:r>
      <w:r w:rsidR="00DA45E5">
        <w:rPr>
          <w:lang w:eastAsia="zh-CN"/>
        </w:rPr>
        <w:t>5,800 m</w:t>
      </w:r>
      <w:r w:rsidR="00DA45E5" w:rsidRPr="00C0477F">
        <w:rPr>
          <w:vertAlign w:val="superscript"/>
          <w:lang w:eastAsia="zh-CN"/>
        </w:rPr>
        <w:t>3</w:t>
      </w:r>
      <w:r w:rsidR="00DA45E5">
        <w:rPr>
          <w:lang w:eastAsia="zh-CN"/>
        </w:rPr>
        <w:t>/s aproximadamente (</w:t>
      </w:r>
      <w:r w:rsidR="00DA45E5">
        <w:rPr>
          <w:lang w:eastAsia="zh-CN"/>
        </w:rPr>
        <w:fldChar w:fldCharType="begin"/>
      </w:r>
      <w:r w:rsidR="00DA45E5">
        <w:rPr>
          <w:lang w:eastAsia="zh-CN"/>
        </w:rPr>
        <w:instrText xml:space="preserve"> REF _Ref227071396 \h </w:instrText>
      </w:r>
      <w:r w:rsidR="00DA45E5">
        <w:rPr>
          <w:lang w:eastAsia="zh-CN"/>
        </w:rPr>
      </w:r>
      <w:r w:rsidR="00DA45E5">
        <w:rPr>
          <w:lang w:eastAsia="zh-CN"/>
        </w:rPr>
        <w:fldChar w:fldCharType="separate"/>
      </w:r>
      <w:r w:rsidR="00DA45E5" w:rsidRPr="00835C51">
        <w:t xml:space="preserve">Figura </w:t>
      </w:r>
      <w:r w:rsidR="00DA45E5">
        <w:rPr>
          <w:noProof/>
        </w:rPr>
        <w:t>27</w:t>
      </w:r>
      <w:r w:rsidR="00DA45E5">
        <w:rPr>
          <w:lang w:eastAsia="zh-CN"/>
        </w:rPr>
        <w:fldChar w:fldCharType="end"/>
      </w:r>
      <w:r w:rsidR="00DA45E5">
        <w:rPr>
          <w:lang w:eastAsia="zh-CN"/>
        </w:rPr>
        <w:t>).</w:t>
      </w:r>
    </w:p>
    <w:p w14:paraId="4A9A9A8B" w14:textId="33960CD3" w:rsidR="00810F9E" w:rsidRPr="00835C51" w:rsidRDefault="0034085C" w:rsidP="00810F9E">
      <w:r w:rsidRPr="00835C51">
        <w:rPr>
          <w:noProof/>
        </w:rPr>
        <w:drawing>
          <wp:inline distT="0" distB="0" distL="0" distR="0" wp14:anchorId="7C3F5AD6" wp14:editId="020F8738">
            <wp:extent cx="5767874" cy="2444964"/>
            <wp:effectExtent l="0" t="0" r="4445" b="0"/>
            <wp:docPr id="100279452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794522" name="Imagen 75"/>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5767874" cy="2444964"/>
                    </a:xfrm>
                    <a:prstGeom prst="rect">
                      <a:avLst/>
                    </a:prstGeom>
                    <a:noFill/>
                    <a:ln>
                      <a:noFill/>
                    </a:ln>
                  </pic:spPr>
                </pic:pic>
              </a:graphicData>
            </a:graphic>
          </wp:inline>
        </w:drawing>
      </w:r>
    </w:p>
    <w:p w14:paraId="14E15260" w14:textId="5CCF0037" w:rsidR="0034085C" w:rsidRPr="00835C51" w:rsidRDefault="00810F9E" w:rsidP="00810F9E">
      <w:pPr>
        <w:pStyle w:val="Descripcin"/>
        <w:jc w:val="center"/>
      </w:pPr>
      <w:bookmarkStart w:id="69" w:name="_Ref227071396"/>
      <w:r w:rsidRPr="00835C51">
        <w:t xml:space="preserve">Figura </w:t>
      </w:r>
      <w:fldSimple w:instr=" SEQ Figura \* ARABIC ">
        <w:r w:rsidR="00232812">
          <w:rPr>
            <w:noProof/>
          </w:rPr>
          <w:t>27</w:t>
        </w:r>
      </w:fldSimple>
      <w:bookmarkEnd w:id="69"/>
      <w:r w:rsidRPr="00835C51">
        <w:t xml:space="preserve"> </w:t>
      </w:r>
      <w:r w:rsidR="005A1A60">
        <w:t xml:space="preserve">Distribución mensual multianual de caudales en el río Magdalena </w:t>
      </w:r>
      <w:r w:rsidRPr="00835C51">
        <w:t>- Estación El Banco</w:t>
      </w:r>
    </w:p>
    <w:p w14:paraId="3FED2A9A" w14:textId="77777777" w:rsidR="00901403" w:rsidRDefault="00901403" w:rsidP="00901403">
      <w:pPr>
        <w:pStyle w:val="Ttulo3"/>
      </w:pPr>
      <w:bookmarkStart w:id="70" w:name="_Toc235693866"/>
      <w:r w:rsidRPr="00835C51">
        <w:lastRenderedPageBreak/>
        <w:t>Curvas de frecuencia de niveles excedidos</w:t>
      </w:r>
      <w:bookmarkEnd w:id="70"/>
    </w:p>
    <w:p w14:paraId="2069FFB5" w14:textId="5423EB18" w:rsidR="008A27FC" w:rsidRPr="008A27FC" w:rsidRDefault="008A27FC" w:rsidP="008A27FC">
      <w:r w:rsidRPr="005F23C5">
        <w:t xml:space="preserve">Las curvas de frecuencia de caudales excedidos </w:t>
      </w:r>
      <w:r w:rsidR="00E8016C" w:rsidRPr="005F23C5">
        <w:t xml:space="preserve">en </w:t>
      </w:r>
      <w:r w:rsidR="00E8016C">
        <w:t>la estación</w:t>
      </w:r>
      <w:r w:rsidRPr="005F23C5">
        <w:t xml:space="preserve"> </w:t>
      </w:r>
      <w:r w:rsidR="00A95F97">
        <w:t xml:space="preserve">El Banco </w:t>
      </w:r>
      <w:r w:rsidR="006C3927">
        <w:t xml:space="preserve">muestran que para la curva del 95% el río sostiene caudales por encima de los 1,300 </w:t>
      </w:r>
      <w:r w:rsidR="006C3927">
        <w:rPr>
          <w:lang w:eastAsia="zh-CN"/>
        </w:rPr>
        <w:t>m</w:t>
      </w:r>
      <w:r w:rsidR="006C3927" w:rsidRPr="00C0477F">
        <w:rPr>
          <w:vertAlign w:val="superscript"/>
          <w:lang w:eastAsia="zh-CN"/>
        </w:rPr>
        <w:t>3</w:t>
      </w:r>
      <w:r w:rsidR="006C3927">
        <w:rPr>
          <w:lang w:eastAsia="zh-CN"/>
        </w:rPr>
        <w:t xml:space="preserve">/s en su fase más seca (febrero-marzo), mientras que en la temporada húmeda de fin de año </w:t>
      </w:r>
      <w:r w:rsidR="00FC3C0A">
        <w:rPr>
          <w:lang w:eastAsia="zh-CN"/>
        </w:rPr>
        <w:t>los caudales se elevan hasta lo</w:t>
      </w:r>
      <w:r w:rsidR="006E1DF9">
        <w:rPr>
          <w:lang w:eastAsia="zh-CN"/>
        </w:rPr>
        <w:t>s 4,300 m</w:t>
      </w:r>
      <w:r w:rsidR="006E1DF9" w:rsidRPr="00C0477F">
        <w:rPr>
          <w:vertAlign w:val="superscript"/>
          <w:lang w:eastAsia="zh-CN"/>
        </w:rPr>
        <w:t>3</w:t>
      </w:r>
      <w:r w:rsidR="006E1DF9">
        <w:rPr>
          <w:lang w:eastAsia="zh-CN"/>
        </w:rPr>
        <w:t xml:space="preserve">/s. En contraste, la banda del 5% muestra que para finales de noviembre es recurrente registrar caudales superiores a los 8,800 </w:t>
      </w:r>
      <w:r w:rsidR="00AA6477">
        <w:rPr>
          <w:lang w:eastAsia="zh-CN"/>
        </w:rPr>
        <w:t>m</w:t>
      </w:r>
      <w:r w:rsidR="00AA6477" w:rsidRPr="00C0477F">
        <w:rPr>
          <w:vertAlign w:val="superscript"/>
          <w:lang w:eastAsia="zh-CN"/>
        </w:rPr>
        <w:t>3</w:t>
      </w:r>
      <w:r w:rsidR="00AA6477">
        <w:rPr>
          <w:lang w:eastAsia="zh-CN"/>
        </w:rPr>
        <w:t>/s (</w:t>
      </w:r>
      <w:r w:rsidR="00AA6477">
        <w:rPr>
          <w:lang w:eastAsia="zh-CN"/>
        </w:rPr>
        <w:fldChar w:fldCharType="begin"/>
      </w:r>
      <w:r w:rsidR="00AA6477">
        <w:rPr>
          <w:lang w:eastAsia="zh-CN"/>
        </w:rPr>
        <w:instrText xml:space="preserve"> REF _Ref227157665 \h </w:instrText>
      </w:r>
      <w:r w:rsidR="00AA6477">
        <w:rPr>
          <w:lang w:eastAsia="zh-CN"/>
        </w:rPr>
      </w:r>
      <w:r w:rsidR="00AA6477">
        <w:rPr>
          <w:lang w:eastAsia="zh-CN"/>
        </w:rPr>
        <w:fldChar w:fldCharType="separate"/>
      </w:r>
      <w:r w:rsidR="00AA6477" w:rsidRPr="00835C51">
        <w:t xml:space="preserve">Figura </w:t>
      </w:r>
      <w:r w:rsidR="00AA6477">
        <w:rPr>
          <w:noProof/>
        </w:rPr>
        <w:t>28</w:t>
      </w:r>
      <w:r w:rsidR="00AA6477">
        <w:rPr>
          <w:lang w:eastAsia="zh-CN"/>
        </w:rPr>
        <w:fldChar w:fldCharType="end"/>
      </w:r>
      <w:r w:rsidR="00AA6477">
        <w:rPr>
          <w:lang w:eastAsia="zh-CN"/>
        </w:rPr>
        <w:t>).</w:t>
      </w:r>
    </w:p>
    <w:p w14:paraId="31742736" w14:textId="77777777" w:rsidR="00810F9E" w:rsidRPr="00835C51" w:rsidRDefault="0034085C" w:rsidP="00810F9E">
      <w:pPr>
        <w:keepNext/>
      </w:pPr>
      <w:r w:rsidRPr="00835C51">
        <w:rPr>
          <w:noProof/>
        </w:rPr>
        <w:drawing>
          <wp:inline distT="0" distB="0" distL="0" distR="0" wp14:anchorId="769F5E74" wp14:editId="3285F1C6">
            <wp:extent cx="5754988" cy="3533712"/>
            <wp:effectExtent l="0" t="0" r="0" b="0"/>
            <wp:docPr id="2133412551"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2551" name="Imagen 78"/>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5760854" cy="3537314"/>
                    </a:xfrm>
                    <a:prstGeom prst="rect">
                      <a:avLst/>
                    </a:prstGeom>
                    <a:noFill/>
                    <a:ln>
                      <a:noFill/>
                    </a:ln>
                  </pic:spPr>
                </pic:pic>
              </a:graphicData>
            </a:graphic>
          </wp:inline>
        </w:drawing>
      </w:r>
    </w:p>
    <w:p w14:paraId="3C4FB503" w14:textId="48915960" w:rsidR="00901403" w:rsidRDefault="00810F9E" w:rsidP="00810F9E">
      <w:pPr>
        <w:pStyle w:val="Descripcin"/>
        <w:jc w:val="center"/>
      </w:pPr>
      <w:bookmarkStart w:id="71" w:name="_Ref227157665"/>
      <w:r w:rsidRPr="00835C51">
        <w:t xml:space="preserve">Figura </w:t>
      </w:r>
      <w:fldSimple w:instr=" SEQ Figura \* ARABIC ">
        <w:r w:rsidR="00232812">
          <w:rPr>
            <w:noProof/>
          </w:rPr>
          <w:t>28</w:t>
        </w:r>
      </w:fldSimple>
      <w:bookmarkEnd w:id="71"/>
      <w:r w:rsidRPr="00835C51">
        <w:t xml:space="preserve"> </w:t>
      </w:r>
      <w:r w:rsidR="00022D28">
        <w:t xml:space="preserve">Curvas de frecuencia de caudales excedidos </w:t>
      </w:r>
      <w:r w:rsidRPr="00835C51">
        <w:t>- Estación El Banco</w:t>
      </w:r>
    </w:p>
    <w:p w14:paraId="5A6C2BAF" w14:textId="77777777" w:rsidR="007867BD" w:rsidRDefault="007867BD" w:rsidP="007867BD">
      <w:pPr>
        <w:pStyle w:val="Ttulo3"/>
      </w:pPr>
      <w:r>
        <w:t>Ajuste de extremos</w:t>
      </w:r>
    </w:p>
    <w:p w14:paraId="02D4BE1B" w14:textId="77777777" w:rsidR="007867BD" w:rsidRDefault="007867BD" w:rsidP="007867BD">
      <w:pPr>
        <w:pStyle w:val="Prrafodelista"/>
        <w:numPr>
          <w:ilvl w:val="0"/>
          <w:numId w:val="27"/>
        </w:numPr>
        <w:rPr>
          <w:b/>
          <w:bCs/>
        </w:rPr>
      </w:pPr>
      <w:r w:rsidRPr="007867BD">
        <w:rPr>
          <w:b/>
          <w:bCs/>
        </w:rPr>
        <w:t>Mínimos</w:t>
      </w:r>
    </w:p>
    <w:p w14:paraId="1D37E1CE" w14:textId="778D1941" w:rsidR="00171186" w:rsidRPr="00171186" w:rsidRDefault="00171186" w:rsidP="00171186">
      <w:pPr>
        <w:rPr>
          <w:b/>
          <w:bCs/>
        </w:rPr>
      </w:pPr>
      <w:r>
        <w:rPr>
          <w:b/>
          <w:bCs/>
          <w:noProof/>
        </w:rPr>
        <w:lastRenderedPageBreak/>
        <w:drawing>
          <wp:inline distT="0" distB="0" distL="0" distR="0" wp14:anchorId="48CA6C8C" wp14:editId="2CB598A3">
            <wp:extent cx="5613400" cy="4418330"/>
            <wp:effectExtent l="0" t="0" r="6350" b="1270"/>
            <wp:docPr id="534436675"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368DCA01" w14:textId="77777777" w:rsidR="007867BD" w:rsidRPr="007867BD" w:rsidRDefault="007867BD" w:rsidP="007867BD">
      <w:pPr>
        <w:pStyle w:val="Prrafodelista"/>
        <w:numPr>
          <w:ilvl w:val="0"/>
          <w:numId w:val="27"/>
        </w:numPr>
        <w:rPr>
          <w:b/>
          <w:bCs/>
        </w:rPr>
      </w:pPr>
      <w:r w:rsidRPr="007867BD">
        <w:rPr>
          <w:b/>
          <w:bCs/>
        </w:rPr>
        <w:t>Máximos</w:t>
      </w:r>
    </w:p>
    <w:p w14:paraId="4D233319" w14:textId="77777777" w:rsidR="007867BD" w:rsidRDefault="007867BD" w:rsidP="007867BD"/>
    <w:p w14:paraId="2643CFBF" w14:textId="78AD388E" w:rsidR="007867BD" w:rsidRPr="007867BD" w:rsidRDefault="00171186" w:rsidP="007867BD">
      <w:r>
        <w:rPr>
          <w:noProof/>
        </w:rPr>
        <w:lastRenderedPageBreak/>
        <w:drawing>
          <wp:inline distT="0" distB="0" distL="0" distR="0" wp14:anchorId="054D356D" wp14:editId="7DA7E2D2">
            <wp:extent cx="5613400" cy="4345940"/>
            <wp:effectExtent l="0" t="0" r="6350" b="0"/>
            <wp:docPr id="1990361157"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613400" cy="4345940"/>
                    </a:xfrm>
                    <a:prstGeom prst="rect">
                      <a:avLst/>
                    </a:prstGeom>
                    <a:noFill/>
                    <a:ln>
                      <a:noFill/>
                    </a:ln>
                  </pic:spPr>
                </pic:pic>
              </a:graphicData>
            </a:graphic>
          </wp:inline>
        </w:drawing>
      </w:r>
    </w:p>
    <w:p w14:paraId="4E842D3D" w14:textId="3C3989E5" w:rsidR="00901403" w:rsidRPr="00835C51" w:rsidRDefault="00901403" w:rsidP="00F533E6">
      <w:pPr>
        <w:pStyle w:val="Ttulo2"/>
      </w:pPr>
      <w:bookmarkStart w:id="72" w:name="_Toc235693867"/>
      <w:r w:rsidRPr="00835C51">
        <w:t>Peñoncito</w:t>
      </w:r>
      <w:bookmarkEnd w:id="72"/>
    </w:p>
    <w:p w14:paraId="654D525A" w14:textId="2BBB3154" w:rsidR="00F533E6" w:rsidRPr="00835C51" w:rsidRDefault="00AA6477" w:rsidP="00F533E6">
      <w:r>
        <w:t>La serie histórica de caudales diarios en la estación Peñoncito abarca un periodo de continuo de 54 años (1972-2026)</w:t>
      </w:r>
      <w:r w:rsidR="00FE01F3">
        <w:t xml:space="preserve">, consolidando un registro de 19,468 observaciones diarias. La base de datos se compone de </w:t>
      </w:r>
      <w:r w:rsidR="00D22ADC">
        <w:t xml:space="preserve">un 93.5% de datos medidos originales y 6.5% de datos imputados. En este sector del río Magdalena, los caudales se encuentran </w:t>
      </w:r>
      <w:r w:rsidR="00F75837">
        <w:t xml:space="preserve">dentro de un rango comprendido entre los 2,000 y 6,000 </w:t>
      </w:r>
      <w:r w:rsidR="00F75837">
        <w:rPr>
          <w:lang w:eastAsia="zh-CN"/>
        </w:rPr>
        <w:t>m</w:t>
      </w:r>
      <w:r w:rsidR="00F75837" w:rsidRPr="00C0477F">
        <w:rPr>
          <w:vertAlign w:val="superscript"/>
          <w:lang w:eastAsia="zh-CN"/>
        </w:rPr>
        <w:t>3</w:t>
      </w:r>
      <w:r w:rsidR="00F75837">
        <w:rPr>
          <w:lang w:eastAsia="zh-CN"/>
        </w:rPr>
        <w:t xml:space="preserve">/s. </w:t>
      </w:r>
      <w:commentRangeStart w:id="73"/>
      <w:r w:rsidR="00F75837">
        <w:rPr>
          <w:lang w:eastAsia="zh-CN"/>
        </w:rPr>
        <w:t xml:space="preserve">Para mediados de la década de 1970 se registra un pico </w:t>
      </w:r>
      <w:r w:rsidR="00713EEA">
        <w:rPr>
          <w:lang w:eastAsia="zh-CN"/>
        </w:rPr>
        <w:t>que superó los 11,000 m</w:t>
      </w:r>
      <w:r w:rsidR="00713EEA" w:rsidRPr="00C0477F">
        <w:rPr>
          <w:vertAlign w:val="superscript"/>
          <w:lang w:eastAsia="zh-CN"/>
        </w:rPr>
        <w:t>3</w:t>
      </w:r>
      <w:r w:rsidR="00713EEA">
        <w:rPr>
          <w:lang w:eastAsia="zh-CN"/>
        </w:rPr>
        <w:t>/s</w:t>
      </w:r>
      <w:commentRangeEnd w:id="73"/>
      <w:r w:rsidR="00884E4E">
        <w:rPr>
          <w:rStyle w:val="Refdecomentario"/>
          <w:sz w:val="24"/>
          <w:szCs w:val="24"/>
          <w:lang w:eastAsia="zh-CN"/>
        </w:rPr>
        <w:commentReference w:id="73"/>
      </w:r>
      <w:r w:rsidR="00713EEA">
        <w:rPr>
          <w:lang w:eastAsia="zh-CN"/>
        </w:rPr>
        <w:t>. En contraste, durante los periodos de sequía, los caudales mínimos han descendido por debajo de los 1,000 m</w:t>
      </w:r>
      <w:r w:rsidR="00713EEA" w:rsidRPr="00C0477F">
        <w:rPr>
          <w:vertAlign w:val="superscript"/>
          <w:lang w:eastAsia="zh-CN"/>
        </w:rPr>
        <w:t>3</w:t>
      </w:r>
      <w:r w:rsidR="00713EEA">
        <w:rPr>
          <w:lang w:eastAsia="zh-CN"/>
        </w:rPr>
        <w:t>/s (</w:t>
      </w:r>
      <w:r w:rsidR="00713EEA">
        <w:rPr>
          <w:lang w:eastAsia="zh-CN"/>
        </w:rPr>
        <w:fldChar w:fldCharType="begin"/>
      </w:r>
      <w:r w:rsidR="00713EEA">
        <w:rPr>
          <w:lang w:eastAsia="zh-CN"/>
        </w:rPr>
        <w:instrText xml:space="preserve"> REF _Ref227141168 \h </w:instrText>
      </w:r>
      <w:r w:rsidR="00713EEA">
        <w:rPr>
          <w:lang w:eastAsia="zh-CN"/>
        </w:rPr>
      </w:r>
      <w:r w:rsidR="00713EEA">
        <w:rPr>
          <w:lang w:eastAsia="zh-CN"/>
        </w:rPr>
        <w:fldChar w:fldCharType="separate"/>
      </w:r>
      <w:r w:rsidR="00713EEA" w:rsidRPr="00835C51">
        <w:t xml:space="preserve">Figura </w:t>
      </w:r>
      <w:r w:rsidR="00713EEA">
        <w:rPr>
          <w:noProof/>
        </w:rPr>
        <w:t>29</w:t>
      </w:r>
      <w:r w:rsidR="00713EEA">
        <w:rPr>
          <w:lang w:eastAsia="zh-CN"/>
        </w:rPr>
        <w:fldChar w:fldCharType="end"/>
      </w:r>
      <w:r w:rsidR="00713EEA">
        <w:rPr>
          <w:lang w:eastAsia="zh-CN"/>
        </w:rPr>
        <w:t>).</w:t>
      </w:r>
    </w:p>
    <w:p w14:paraId="612AD51B" w14:textId="77777777" w:rsidR="00810F9E" w:rsidRPr="00835C51" w:rsidRDefault="0034085C" w:rsidP="00810F9E">
      <w:pPr>
        <w:keepNext/>
      </w:pPr>
      <w:r w:rsidRPr="00835C51">
        <w:rPr>
          <w:noProof/>
        </w:rPr>
        <w:lastRenderedPageBreak/>
        <w:drawing>
          <wp:inline distT="0" distB="0" distL="0" distR="0" wp14:anchorId="44F4B77A" wp14:editId="0273E0DB">
            <wp:extent cx="5963379" cy="2208102"/>
            <wp:effectExtent l="0" t="0" r="0" b="1905"/>
            <wp:docPr id="173852464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524648" name="Imagen 79"/>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5988573" cy="2217431"/>
                    </a:xfrm>
                    <a:prstGeom prst="rect">
                      <a:avLst/>
                    </a:prstGeom>
                    <a:noFill/>
                    <a:ln>
                      <a:noFill/>
                    </a:ln>
                  </pic:spPr>
                </pic:pic>
              </a:graphicData>
            </a:graphic>
          </wp:inline>
        </w:drawing>
      </w:r>
    </w:p>
    <w:p w14:paraId="3EE91828" w14:textId="2962DD2C" w:rsidR="0034085C" w:rsidRPr="00835C51" w:rsidRDefault="00810F9E" w:rsidP="00810F9E">
      <w:pPr>
        <w:pStyle w:val="Descripcin"/>
        <w:jc w:val="center"/>
      </w:pPr>
      <w:bookmarkStart w:id="74" w:name="_Ref227141168"/>
      <w:r w:rsidRPr="00835C51">
        <w:t xml:space="preserve">Figura </w:t>
      </w:r>
      <w:fldSimple w:instr=" SEQ Figura \* ARABIC ">
        <w:r w:rsidR="00232812">
          <w:rPr>
            <w:noProof/>
          </w:rPr>
          <w:t>29</w:t>
        </w:r>
      </w:fldSimple>
      <w:bookmarkEnd w:id="74"/>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Peñoncito</w:t>
      </w:r>
    </w:p>
    <w:p w14:paraId="3E2894FF" w14:textId="77777777" w:rsidR="00901403" w:rsidRPr="00835C51" w:rsidRDefault="00901403" w:rsidP="00901403">
      <w:pPr>
        <w:pStyle w:val="Ttulo3"/>
      </w:pPr>
      <w:bookmarkStart w:id="75" w:name="_Toc235693868"/>
      <w:r w:rsidRPr="00835C51">
        <w:t>Comportamiento mensual multianual</w:t>
      </w:r>
      <w:bookmarkEnd w:id="75"/>
    </w:p>
    <w:p w14:paraId="78C749F6" w14:textId="4416B5B3" w:rsidR="00AA2346" w:rsidRPr="00835C51" w:rsidRDefault="00742EBB" w:rsidP="00F533E6">
      <w:r w:rsidRPr="005F23C5">
        <w:t xml:space="preserve">La distribución mensual multianual de caudales </w:t>
      </w:r>
      <w:r w:rsidR="001558BF" w:rsidRPr="005F23C5">
        <w:t xml:space="preserve">en </w:t>
      </w:r>
      <w:r w:rsidR="001558BF">
        <w:t>la estación</w:t>
      </w:r>
      <w:r w:rsidRPr="005F23C5">
        <w:t xml:space="preserve"> </w:t>
      </w:r>
      <w:r w:rsidR="001558BF">
        <w:t>Peñoncito</w:t>
      </w:r>
      <w:r w:rsidRPr="005F23C5">
        <w:t xml:space="preserve"> evidencia</w:t>
      </w:r>
      <w:r>
        <w:t xml:space="preserve"> el régimen bimodal del río Magdalena propio de la cuenca.</w:t>
      </w:r>
      <w:r w:rsidR="001558BF">
        <w:t xml:space="preserve"> La línea de la media mensual multianual indica que el estiaje principal ocurre durante el primer trimestre, registrando su punto más bajo en el mes de febrero con una media alrededor de 2,500</w:t>
      </w:r>
      <w:r w:rsidR="001558BF" w:rsidRPr="001558BF">
        <w:rPr>
          <w:lang w:eastAsia="zh-CN"/>
        </w:rPr>
        <w:t xml:space="preserve"> </w:t>
      </w:r>
      <w:r w:rsidR="001558BF">
        <w:rPr>
          <w:lang w:eastAsia="zh-CN"/>
        </w:rPr>
        <w:t>m</w:t>
      </w:r>
      <w:r w:rsidR="001558BF" w:rsidRPr="00C0477F">
        <w:rPr>
          <w:vertAlign w:val="superscript"/>
          <w:lang w:eastAsia="zh-CN"/>
        </w:rPr>
        <w:t>3</w:t>
      </w:r>
      <w:r w:rsidR="001558BF">
        <w:rPr>
          <w:lang w:eastAsia="zh-CN"/>
        </w:rPr>
        <w:t>/s</w:t>
      </w:r>
      <w:r w:rsidR="00D46B6B">
        <w:rPr>
          <w:lang w:eastAsia="zh-CN"/>
        </w:rPr>
        <w:t xml:space="preserve">. Posteriormente, se representa la primera fase de crecientes en </w:t>
      </w:r>
      <w:r w:rsidR="002E1554">
        <w:rPr>
          <w:lang w:eastAsia="zh-CN"/>
        </w:rPr>
        <w:t>junio con</w:t>
      </w:r>
      <w:r w:rsidR="008A6634">
        <w:rPr>
          <w:lang w:eastAsia="zh-CN"/>
        </w:rPr>
        <w:t xml:space="preserve"> una media de 4,800 m</w:t>
      </w:r>
      <w:r w:rsidR="008A6634" w:rsidRPr="00C0477F">
        <w:rPr>
          <w:vertAlign w:val="superscript"/>
          <w:lang w:eastAsia="zh-CN"/>
        </w:rPr>
        <w:t>3</w:t>
      </w:r>
      <w:r w:rsidR="008A6634">
        <w:rPr>
          <w:lang w:eastAsia="zh-CN"/>
        </w:rPr>
        <w:t xml:space="preserve">/s aproximadamente. El período de </w:t>
      </w:r>
      <w:r w:rsidR="002E1554">
        <w:rPr>
          <w:lang w:eastAsia="zh-CN"/>
        </w:rPr>
        <w:t xml:space="preserve">máxima oferta hídrica ocurre en noviembre, alcanzando una media multianual que supera los </w:t>
      </w:r>
      <w:r w:rsidR="00035677">
        <w:rPr>
          <w:lang w:eastAsia="zh-CN"/>
        </w:rPr>
        <w:t>5.500 m³/s</w:t>
      </w:r>
      <w:r w:rsidR="0060654D">
        <w:rPr>
          <w:lang w:eastAsia="zh-CN"/>
        </w:rPr>
        <w:t>.</w:t>
      </w:r>
      <w:r w:rsidR="00035677">
        <w:rPr>
          <w:lang w:eastAsia="zh-CN"/>
        </w:rPr>
        <w:t xml:space="preserve"> Esta serie tiene la particularidad de presentar para los 3 últimos meses  de año calendario y enero valores extremos máximos, señal de que históricamente ha sido susceptible a</w:t>
      </w:r>
      <w:r w:rsidR="0060654D" w:rsidRPr="00D03EE3">
        <w:rPr>
          <w:highlight w:val="yellow"/>
          <w:lang w:eastAsia="zh-CN"/>
        </w:rPr>
        <w:t xml:space="preserve"> </w:t>
      </w:r>
      <w:r w:rsidR="00B12787" w:rsidRPr="00035677">
        <w:rPr>
          <w:lang w:eastAsia="zh-CN"/>
        </w:rPr>
        <w:t xml:space="preserve">la ocurrencia de crecientes extremas históricas hacia finales de </w:t>
      </w:r>
      <w:r w:rsidR="00035677" w:rsidRPr="00035677">
        <w:rPr>
          <w:lang w:eastAsia="zh-CN"/>
        </w:rPr>
        <w:t>año</w:t>
      </w:r>
      <w:r w:rsidR="00035677">
        <w:rPr>
          <w:lang w:eastAsia="zh-CN"/>
        </w:rPr>
        <w:t xml:space="preserve"> </w:t>
      </w:r>
      <w:r w:rsidR="00E8016C">
        <w:rPr>
          <w:lang w:eastAsia="zh-CN"/>
        </w:rPr>
        <w:t>(</w:t>
      </w:r>
      <w:r w:rsidR="00E8016C">
        <w:rPr>
          <w:lang w:eastAsia="zh-CN"/>
        </w:rPr>
        <w:fldChar w:fldCharType="begin"/>
      </w:r>
      <w:r w:rsidR="00E8016C">
        <w:rPr>
          <w:lang w:eastAsia="zh-CN"/>
        </w:rPr>
        <w:instrText xml:space="preserve"> REF _Ref227141793 \h </w:instrText>
      </w:r>
      <w:r w:rsidR="00E8016C">
        <w:rPr>
          <w:lang w:eastAsia="zh-CN"/>
        </w:rPr>
      </w:r>
      <w:r w:rsidR="00E8016C">
        <w:rPr>
          <w:lang w:eastAsia="zh-CN"/>
        </w:rPr>
        <w:fldChar w:fldCharType="separate"/>
      </w:r>
      <w:r w:rsidR="00E8016C" w:rsidRPr="00835C51">
        <w:t xml:space="preserve">Figura </w:t>
      </w:r>
      <w:r w:rsidR="00E8016C">
        <w:rPr>
          <w:noProof/>
        </w:rPr>
        <w:t>30</w:t>
      </w:r>
      <w:r w:rsidR="00E8016C">
        <w:rPr>
          <w:lang w:eastAsia="zh-CN"/>
        </w:rPr>
        <w:fldChar w:fldCharType="end"/>
      </w:r>
      <w:r w:rsidR="00E8016C">
        <w:rPr>
          <w:lang w:eastAsia="zh-CN"/>
        </w:rPr>
        <w:t>)</w:t>
      </w:r>
      <w:r w:rsidR="002E1554">
        <w:rPr>
          <w:lang w:eastAsia="zh-CN"/>
        </w:rPr>
        <w:t>.</w:t>
      </w:r>
    </w:p>
    <w:p w14:paraId="0D61E58F" w14:textId="77777777" w:rsidR="00810F9E" w:rsidRPr="00835C51" w:rsidRDefault="0034085C" w:rsidP="00810F9E">
      <w:pPr>
        <w:keepNext/>
      </w:pPr>
      <w:r w:rsidRPr="00835C51">
        <w:rPr>
          <w:noProof/>
        </w:rPr>
        <w:drawing>
          <wp:inline distT="0" distB="0" distL="0" distR="0" wp14:anchorId="1AE75735" wp14:editId="59F40924">
            <wp:extent cx="5774216" cy="2447652"/>
            <wp:effectExtent l="0" t="0" r="0" b="0"/>
            <wp:docPr id="1033691753"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691753" name="Imagen 80"/>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5774216" cy="2447652"/>
                    </a:xfrm>
                    <a:prstGeom prst="rect">
                      <a:avLst/>
                    </a:prstGeom>
                    <a:noFill/>
                    <a:ln>
                      <a:noFill/>
                    </a:ln>
                  </pic:spPr>
                </pic:pic>
              </a:graphicData>
            </a:graphic>
          </wp:inline>
        </w:drawing>
      </w:r>
    </w:p>
    <w:p w14:paraId="21A24267" w14:textId="2A619E1C" w:rsidR="0034085C" w:rsidRPr="00835C51" w:rsidRDefault="00810F9E" w:rsidP="00810F9E">
      <w:pPr>
        <w:pStyle w:val="Descripcin"/>
        <w:jc w:val="center"/>
      </w:pPr>
      <w:bookmarkStart w:id="76" w:name="_Ref227141793"/>
      <w:r w:rsidRPr="00835C51">
        <w:t xml:space="preserve">Figura </w:t>
      </w:r>
      <w:fldSimple w:instr=" SEQ Figura \* ARABIC ">
        <w:r w:rsidR="00232812">
          <w:rPr>
            <w:noProof/>
          </w:rPr>
          <w:t>30</w:t>
        </w:r>
      </w:fldSimple>
      <w:bookmarkEnd w:id="76"/>
      <w:r w:rsidRPr="00835C51">
        <w:t xml:space="preserve"> </w:t>
      </w:r>
      <w:r w:rsidR="005A1A60">
        <w:t xml:space="preserve">Distribución mensual multianual de caudales en el río Magdalena </w:t>
      </w:r>
      <w:r w:rsidRPr="00835C51">
        <w:t>– Estación Peñoncito</w:t>
      </w:r>
    </w:p>
    <w:p w14:paraId="3D6BDDAD" w14:textId="77777777" w:rsidR="00901403" w:rsidRDefault="00901403" w:rsidP="00901403">
      <w:pPr>
        <w:pStyle w:val="Ttulo3"/>
      </w:pPr>
      <w:bookmarkStart w:id="77" w:name="_Toc235693869"/>
      <w:r w:rsidRPr="00835C51">
        <w:lastRenderedPageBreak/>
        <w:t>Curvas de frecuencia de niveles excedidos</w:t>
      </w:r>
      <w:bookmarkEnd w:id="77"/>
    </w:p>
    <w:p w14:paraId="7C53D67E" w14:textId="0694B44C" w:rsidR="008A27FC" w:rsidRPr="008A27FC" w:rsidRDefault="008A27FC" w:rsidP="008A27FC">
      <w:r w:rsidRPr="005F23C5">
        <w:t xml:space="preserve">Las curvas de frecuencia de caudales excedidos en </w:t>
      </w:r>
      <w:r w:rsidR="00E8016C">
        <w:t xml:space="preserve">la estación Peñoncito </w:t>
      </w:r>
      <w:r w:rsidR="00CA473A">
        <w:t xml:space="preserve">indican que para </w:t>
      </w:r>
      <w:r w:rsidR="000C1F1D">
        <w:t xml:space="preserve">la curva del 95% el río sostiene caudales superiores a los 1,500 </w:t>
      </w:r>
      <w:r w:rsidR="000C1F1D">
        <w:rPr>
          <w:lang w:eastAsia="zh-CN"/>
        </w:rPr>
        <w:t>m</w:t>
      </w:r>
      <w:r w:rsidR="000C1F1D" w:rsidRPr="00C0477F">
        <w:rPr>
          <w:vertAlign w:val="superscript"/>
          <w:lang w:eastAsia="zh-CN"/>
        </w:rPr>
        <w:t>3</w:t>
      </w:r>
      <w:r w:rsidR="000C1F1D">
        <w:rPr>
          <w:lang w:eastAsia="zh-CN"/>
        </w:rPr>
        <w:t>/s</w:t>
      </w:r>
      <w:r w:rsidR="00867A35">
        <w:rPr>
          <w:lang w:eastAsia="zh-CN"/>
        </w:rPr>
        <w:t xml:space="preserve"> durante los meses febrero y marzo que corresponde a la fase más seca, mientras que en el periodo húmedo de fin de año asciende a niveles entre los 3,500 y 4,100 m</w:t>
      </w:r>
      <w:r w:rsidR="00867A35" w:rsidRPr="00C0477F">
        <w:rPr>
          <w:vertAlign w:val="superscript"/>
          <w:lang w:eastAsia="zh-CN"/>
        </w:rPr>
        <w:t>3</w:t>
      </w:r>
      <w:r w:rsidR="00867A35">
        <w:rPr>
          <w:lang w:eastAsia="zh-CN"/>
        </w:rPr>
        <w:t>/s</w:t>
      </w:r>
      <w:r w:rsidR="00B61A67">
        <w:rPr>
          <w:lang w:eastAsia="zh-CN"/>
        </w:rPr>
        <w:t>. En contraste, la banda del 5% muestra que a finales de noviembre y diciembre es recurrente encontrar registros de flujos superiores a los 7,200 m</w:t>
      </w:r>
      <w:r w:rsidR="00B61A67" w:rsidRPr="00C0477F">
        <w:rPr>
          <w:vertAlign w:val="superscript"/>
          <w:lang w:eastAsia="zh-CN"/>
        </w:rPr>
        <w:t>3</w:t>
      </w:r>
      <w:r w:rsidR="00B61A67">
        <w:rPr>
          <w:lang w:eastAsia="zh-CN"/>
        </w:rPr>
        <w:t>/s (</w:t>
      </w:r>
      <w:r w:rsidR="00B61A67">
        <w:rPr>
          <w:lang w:eastAsia="zh-CN"/>
        </w:rPr>
        <w:fldChar w:fldCharType="begin"/>
      </w:r>
      <w:r w:rsidR="00B61A67">
        <w:rPr>
          <w:lang w:eastAsia="zh-CN"/>
        </w:rPr>
        <w:instrText xml:space="preserve"> REF _Ref227142560 \h </w:instrText>
      </w:r>
      <w:r w:rsidR="00B61A67">
        <w:rPr>
          <w:lang w:eastAsia="zh-CN"/>
        </w:rPr>
      </w:r>
      <w:r w:rsidR="00B61A67">
        <w:rPr>
          <w:lang w:eastAsia="zh-CN"/>
        </w:rPr>
        <w:fldChar w:fldCharType="separate"/>
      </w:r>
      <w:r w:rsidR="00B61A67" w:rsidRPr="00835C51">
        <w:t xml:space="preserve">Figura </w:t>
      </w:r>
      <w:r w:rsidR="00B61A67">
        <w:rPr>
          <w:noProof/>
        </w:rPr>
        <w:t>31</w:t>
      </w:r>
      <w:r w:rsidR="00B61A67">
        <w:rPr>
          <w:lang w:eastAsia="zh-CN"/>
        </w:rPr>
        <w:fldChar w:fldCharType="end"/>
      </w:r>
      <w:r w:rsidR="00B61A67">
        <w:rPr>
          <w:lang w:eastAsia="zh-CN"/>
        </w:rPr>
        <w:t>).</w:t>
      </w:r>
    </w:p>
    <w:p w14:paraId="286B76C8" w14:textId="77777777" w:rsidR="00810F9E" w:rsidRPr="00835C51" w:rsidRDefault="0034085C" w:rsidP="00810F9E">
      <w:pPr>
        <w:keepNext/>
      </w:pPr>
      <w:commentRangeStart w:id="78"/>
      <w:r w:rsidRPr="00835C51">
        <w:rPr>
          <w:noProof/>
        </w:rPr>
        <w:drawing>
          <wp:inline distT="0" distB="0" distL="0" distR="0" wp14:anchorId="0EF9A6D3" wp14:editId="4C7FC044">
            <wp:extent cx="6475185" cy="3975932"/>
            <wp:effectExtent l="0" t="0" r="1905" b="5715"/>
            <wp:docPr id="1622648018"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648018" name="Imagen 82"/>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6480320" cy="3979085"/>
                    </a:xfrm>
                    <a:prstGeom prst="rect">
                      <a:avLst/>
                    </a:prstGeom>
                    <a:noFill/>
                    <a:ln>
                      <a:noFill/>
                    </a:ln>
                  </pic:spPr>
                </pic:pic>
              </a:graphicData>
            </a:graphic>
          </wp:inline>
        </w:drawing>
      </w:r>
      <w:commentRangeEnd w:id="78"/>
      <w:r w:rsidR="00AA2346" w:rsidRPr="00835C51">
        <w:rPr>
          <w:rStyle w:val="Refdecomentario"/>
          <w:sz w:val="24"/>
          <w:szCs w:val="24"/>
        </w:rPr>
        <w:commentReference w:id="78"/>
      </w:r>
    </w:p>
    <w:p w14:paraId="2F02E5CD" w14:textId="59CD0652" w:rsidR="0034085C" w:rsidRPr="00835C51" w:rsidRDefault="00810F9E" w:rsidP="00810F9E">
      <w:pPr>
        <w:pStyle w:val="Descripcin"/>
        <w:jc w:val="center"/>
      </w:pPr>
      <w:bookmarkStart w:id="79" w:name="_Ref227142560"/>
      <w:r w:rsidRPr="00835C51">
        <w:t xml:space="preserve">Figura </w:t>
      </w:r>
      <w:fldSimple w:instr=" SEQ Figura \* ARABIC ">
        <w:r w:rsidR="00232812">
          <w:rPr>
            <w:noProof/>
          </w:rPr>
          <w:t>31</w:t>
        </w:r>
      </w:fldSimple>
      <w:bookmarkEnd w:id="79"/>
      <w:r w:rsidRPr="00835C51">
        <w:t xml:space="preserve"> </w:t>
      </w:r>
      <w:r w:rsidR="00022D28">
        <w:t xml:space="preserve">Curvas de frecuencia de caudales excedidos </w:t>
      </w:r>
      <w:r w:rsidRPr="00835C51">
        <w:t>- Estación Peñoncito</w:t>
      </w:r>
    </w:p>
    <w:p w14:paraId="51FBA653" w14:textId="77777777" w:rsidR="00901403" w:rsidRPr="00835C51" w:rsidRDefault="00901403" w:rsidP="00901403"/>
    <w:p w14:paraId="12859AFF" w14:textId="77777777" w:rsidR="007867BD" w:rsidRDefault="00901403" w:rsidP="007867BD">
      <w:pPr>
        <w:pStyle w:val="Ttulo3"/>
      </w:pPr>
      <w:r w:rsidRPr="00835C51">
        <w:br w:type="page"/>
      </w:r>
      <w:r w:rsidR="007867BD">
        <w:lastRenderedPageBreak/>
        <w:t>Ajuste de extremos</w:t>
      </w:r>
    </w:p>
    <w:p w14:paraId="2A97DC7D" w14:textId="77777777" w:rsidR="007867BD" w:rsidRDefault="007867BD" w:rsidP="007867BD">
      <w:pPr>
        <w:pStyle w:val="Prrafodelista"/>
        <w:numPr>
          <w:ilvl w:val="0"/>
          <w:numId w:val="27"/>
        </w:numPr>
        <w:rPr>
          <w:b/>
          <w:bCs/>
        </w:rPr>
      </w:pPr>
      <w:r w:rsidRPr="007867BD">
        <w:rPr>
          <w:b/>
          <w:bCs/>
        </w:rPr>
        <w:t>Mínimos</w:t>
      </w:r>
    </w:p>
    <w:p w14:paraId="741241B3" w14:textId="47534A26" w:rsidR="00171186" w:rsidRPr="00171186" w:rsidRDefault="00171186" w:rsidP="00171186">
      <w:pPr>
        <w:rPr>
          <w:b/>
          <w:bCs/>
        </w:rPr>
      </w:pPr>
      <w:r>
        <w:rPr>
          <w:b/>
          <w:bCs/>
          <w:noProof/>
        </w:rPr>
        <w:drawing>
          <wp:inline distT="0" distB="0" distL="0" distR="0" wp14:anchorId="30B6FE71" wp14:editId="0AE7E77A">
            <wp:extent cx="5613400" cy="4418330"/>
            <wp:effectExtent l="0" t="0" r="6350" b="1270"/>
            <wp:docPr id="104672470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1EF27590" w14:textId="77777777" w:rsidR="007867BD" w:rsidRPr="007867BD" w:rsidRDefault="007867BD" w:rsidP="007867BD">
      <w:pPr>
        <w:pStyle w:val="Prrafodelista"/>
        <w:numPr>
          <w:ilvl w:val="0"/>
          <w:numId w:val="27"/>
        </w:numPr>
        <w:rPr>
          <w:b/>
          <w:bCs/>
        </w:rPr>
      </w:pPr>
      <w:r w:rsidRPr="007867BD">
        <w:rPr>
          <w:b/>
          <w:bCs/>
        </w:rPr>
        <w:t>Máximos</w:t>
      </w:r>
    </w:p>
    <w:p w14:paraId="066BE5D8" w14:textId="7BE69D20" w:rsidR="00901403" w:rsidRPr="00835C51" w:rsidRDefault="00171186">
      <w:pPr>
        <w:rPr>
          <w:rFonts w:asciiTheme="majorHAnsi" w:eastAsiaTheme="majorEastAsia" w:hAnsiTheme="majorHAnsi" w:cstheme="majorBidi"/>
          <w:sz w:val="32"/>
          <w:szCs w:val="32"/>
        </w:rPr>
      </w:pPr>
      <w:r>
        <w:rPr>
          <w:rFonts w:asciiTheme="majorHAnsi" w:eastAsiaTheme="majorEastAsia" w:hAnsiTheme="majorHAnsi" w:cstheme="majorBidi"/>
          <w:noProof/>
          <w:sz w:val="32"/>
          <w:szCs w:val="32"/>
        </w:rPr>
        <w:lastRenderedPageBreak/>
        <w:drawing>
          <wp:inline distT="0" distB="0" distL="0" distR="0" wp14:anchorId="771F4100" wp14:editId="59F79A50">
            <wp:extent cx="5613400" cy="4418330"/>
            <wp:effectExtent l="0" t="0" r="6350" b="1270"/>
            <wp:docPr id="135507189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6B5AED6A" w14:textId="4FD4A19E" w:rsidR="00901403" w:rsidRDefault="00901403" w:rsidP="00EC77A9">
      <w:pPr>
        <w:pStyle w:val="Ttulo2"/>
      </w:pPr>
      <w:bookmarkStart w:id="80" w:name="_Toc235693870"/>
      <w:r w:rsidRPr="00835C51">
        <w:t>El Contento</w:t>
      </w:r>
      <w:bookmarkEnd w:id="80"/>
    </w:p>
    <w:p w14:paraId="137D11B8" w14:textId="4563D69A" w:rsidR="00D03EE3" w:rsidRPr="00D03EE3" w:rsidRDefault="00D03EE3" w:rsidP="00D03EE3">
      <w:r>
        <w:t>La serie histórica de caudales diarios en la estación El Conte</w:t>
      </w:r>
      <w:r w:rsidR="003E22D4">
        <w:t>n</w:t>
      </w:r>
      <w:r>
        <w:t>to abarca un periodo continuo de 51 años (1975-2026)</w:t>
      </w:r>
      <w:r w:rsidR="003E22D4">
        <w:t xml:space="preserve">, consolidando una base de datos de 18,653 registros, donde el 77.1% corresponde a datos medidos originales y el 22.9% a datos imputados. </w:t>
      </w:r>
      <w:r w:rsidR="00172459">
        <w:t xml:space="preserve">En esta sección del río Magdalena, los caudales se desplazan dentro de un rango comprendido entre los 1,500 y 4,500 </w:t>
      </w:r>
      <w:r w:rsidR="00172459">
        <w:rPr>
          <w:lang w:eastAsia="zh-CN"/>
        </w:rPr>
        <w:t>m</w:t>
      </w:r>
      <w:r w:rsidR="00172459" w:rsidRPr="00C0477F">
        <w:rPr>
          <w:vertAlign w:val="superscript"/>
          <w:lang w:eastAsia="zh-CN"/>
        </w:rPr>
        <w:t>3</w:t>
      </w:r>
      <w:r w:rsidR="00172459">
        <w:rPr>
          <w:lang w:eastAsia="zh-CN"/>
        </w:rPr>
        <w:t xml:space="preserve">/s. Durante </w:t>
      </w:r>
      <w:r w:rsidR="00523EA2">
        <w:rPr>
          <w:lang w:eastAsia="zh-CN"/>
        </w:rPr>
        <w:t xml:space="preserve">mediados de los años 70, finales de los 80 y los periodos 2006 y 2011 ocurren eventos de crecientes extraordinarias que han superado los </w:t>
      </w:r>
      <w:r w:rsidR="001C7671">
        <w:rPr>
          <w:lang w:eastAsia="zh-CN"/>
        </w:rPr>
        <w:t>6,000 m</w:t>
      </w:r>
      <w:r w:rsidR="001C7671" w:rsidRPr="00C0477F">
        <w:rPr>
          <w:vertAlign w:val="superscript"/>
          <w:lang w:eastAsia="zh-CN"/>
        </w:rPr>
        <w:t>3</w:t>
      </w:r>
      <w:r w:rsidR="001C7671">
        <w:rPr>
          <w:lang w:eastAsia="zh-CN"/>
        </w:rPr>
        <w:t>/s. Por el contrario, durante los periodos de estiaje, el flujo ha descendido por debajo de los 1,000 m</w:t>
      </w:r>
      <w:r w:rsidR="001C7671" w:rsidRPr="00C0477F">
        <w:rPr>
          <w:vertAlign w:val="superscript"/>
          <w:lang w:eastAsia="zh-CN"/>
        </w:rPr>
        <w:t>3</w:t>
      </w:r>
      <w:r w:rsidR="001C7671">
        <w:rPr>
          <w:lang w:eastAsia="zh-CN"/>
        </w:rPr>
        <w:t>/s (</w:t>
      </w:r>
      <w:r w:rsidR="001C7671">
        <w:rPr>
          <w:lang w:eastAsia="zh-CN"/>
        </w:rPr>
        <w:fldChar w:fldCharType="begin"/>
      </w:r>
      <w:r w:rsidR="001C7671">
        <w:rPr>
          <w:lang w:eastAsia="zh-CN"/>
        </w:rPr>
        <w:instrText xml:space="preserve"> REF _Ref227072593 \h </w:instrText>
      </w:r>
      <w:r w:rsidR="001C7671">
        <w:rPr>
          <w:lang w:eastAsia="zh-CN"/>
        </w:rPr>
      </w:r>
      <w:r w:rsidR="001C7671">
        <w:rPr>
          <w:lang w:eastAsia="zh-CN"/>
        </w:rPr>
        <w:fldChar w:fldCharType="separate"/>
      </w:r>
      <w:r w:rsidR="001C7671" w:rsidRPr="00835C51">
        <w:t xml:space="preserve">Figura </w:t>
      </w:r>
      <w:r w:rsidR="001C7671">
        <w:rPr>
          <w:noProof/>
        </w:rPr>
        <w:t>32</w:t>
      </w:r>
      <w:r w:rsidR="001C7671">
        <w:rPr>
          <w:lang w:eastAsia="zh-CN"/>
        </w:rPr>
        <w:fldChar w:fldCharType="end"/>
      </w:r>
      <w:r w:rsidR="001C7671">
        <w:rPr>
          <w:lang w:eastAsia="zh-CN"/>
        </w:rPr>
        <w:t>).</w:t>
      </w:r>
    </w:p>
    <w:p w14:paraId="52EB138D" w14:textId="6EF2F0A8" w:rsidR="004C2F8C" w:rsidRPr="00835C51" w:rsidRDefault="004C2F8C" w:rsidP="004C2F8C">
      <w:r w:rsidRPr="00835C51">
        <w:rPr>
          <w:noProof/>
        </w:rPr>
        <w:lastRenderedPageBreak/>
        <w:drawing>
          <wp:inline distT="0" distB="0" distL="0" distR="0" wp14:anchorId="4EC2DADF" wp14:editId="4E63328C">
            <wp:extent cx="5647046" cy="2090971"/>
            <wp:effectExtent l="0" t="0" r="0" b="5080"/>
            <wp:docPr id="1123279834" name="Imagen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79834" name="Imagen 96"/>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5673982" cy="2100945"/>
                    </a:xfrm>
                    <a:prstGeom prst="rect">
                      <a:avLst/>
                    </a:prstGeom>
                    <a:noFill/>
                    <a:ln>
                      <a:noFill/>
                    </a:ln>
                  </pic:spPr>
                </pic:pic>
              </a:graphicData>
            </a:graphic>
          </wp:inline>
        </w:drawing>
      </w:r>
    </w:p>
    <w:p w14:paraId="7003C991" w14:textId="68F709F9" w:rsidR="0034085C" w:rsidRPr="00835C51" w:rsidRDefault="004C2F8C" w:rsidP="004C2F8C">
      <w:pPr>
        <w:pStyle w:val="Descripcin"/>
        <w:jc w:val="center"/>
      </w:pPr>
      <w:bookmarkStart w:id="81" w:name="_Ref227072593"/>
      <w:r w:rsidRPr="00835C51">
        <w:t xml:space="preserve">Figura </w:t>
      </w:r>
      <w:fldSimple w:instr=" SEQ Figura \* ARABIC ">
        <w:r w:rsidR="00232812">
          <w:rPr>
            <w:noProof/>
          </w:rPr>
          <w:t>32</w:t>
        </w:r>
      </w:fldSimple>
      <w:bookmarkEnd w:id="81"/>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El Contento</w:t>
      </w:r>
    </w:p>
    <w:p w14:paraId="58964A57" w14:textId="77777777" w:rsidR="00901403" w:rsidRDefault="00901403" w:rsidP="00901403">
      <w:pPr>
        <w:pStyle w:val="Ttulo3"/>
      </w:pPr>
      <w:bookmarkStart w:id="82" w:name="_Toc235693871"/>
      <w:r w:rsidRPr="00835C51">
        <w:t>Comportamiento mensual multianual</w:t>
      </w:r>
      <w:bookmarkEnd w:id="82"/>
    </w:p>
    <w:p w14:paraId="12F1B48F" w14:textId="67AFBC8F" w:rsidR="00742EBB" w:rsidRPr="00742EBB" w:rsidRDefault="00742EBB" w:rsidP="00742EBB">
      <w:r w:rsidRPr="005F23C5">
        <w:t xml:space="preserve">La distribución mensual multianual de caudales en </w:t>
      </w:r>
      <w:r w:rsidR="003F76F6">
        <w:t>El Contento</w:t>
      </w:r>
      <w:r w:rsidRPr="005F23C5">
        <w:t xml:space="preserve"> evidencia</w:t>
      </w:r>
      <w:r>
        <w:t xml:space="preserve"> el régimen bimodal del río Magdalena propio de la cuenca.</w:t>
      </w:r>
      <w:r w:rsidR="003F76F6">
        <w:t xml:space="preserve"> </w:t>
      </w:r>
      <w:r w:rsidR="005042C2">
        <w:t xml:space="preserve"> La línea de la media mensual multianual indica que durante el primer trimestre ocurre el estiaje principal, registrando su punto más bajo en febrero con</w:t>
      </w:r>
      <w:r w:rsidR="00F75A65">
        <w:t xml:space="preserve"> un caudal alrededor de los</w:t>
      </w:r>
      <w:r w:rsidR="005042C2">
        <w:t xml:space="preserve"> </w:t>
      </w:r>
      <w:r w:rsidR="00CD0355">
        <w:t xml:space="preserve">1,700 </w:t>
      </w:r>
      <w:r w:rsidR="00F75A65">
        <w:rPr>
          <w:lang w:eastAsia="zh-CN"/>
        </w:rPr>
        <w:t>m</w:t>
      </w:r>
      <w:r w:rsidR="00F75A65" w:rsidRPr="00C0477F">
        <w:rPr>
          <w:vertAlign w:val="superscript"/>
          <w:lang w:eastAsia="zh-CN"/>
        </w:rPr>
        <w:t>3</w:t>
      </w:r>
      <w:r w:rsidR="00F75A65">
        <w:rPr>
          <w:lang w:eastAsia="zh-CN"/>
        </w:rPr>
        <w:t xml:space="preserve">/s. El primer periodo húmedo se consolida en mayo con una media de </w:t>
      </w:r>
      <w:r w:rsidR="00220E3F">
        <w:rPr>
          <w:lang w:eastAsia="zh-CN"/>
        </w:rPr>
        <w:t xml:space="preserve">3,700 </w:t>
      </w:r>
      <w:r w:rsidR="00F75A65">
        <w:rPr>
          <w:lang w:eastAsia="zh-CN"/>
        </w:rPr>
        <w:t>m</w:t>
      </w:r>
      <w:r w:rsidR="00F75A65" w:rsidRPr="00C0477F">
        <w:rPr>
          <w:vertAlign w:val="superscript"/>
          <w:lang w:eastAsia="zh-CN"/>
        </w:rPr>
        <w:t>3</w:t>
      </w:r>
      <w:r w:rsidR="00F75A65">
        <w:rPr>
          <w:lang w:eastAsia="zh-CN"/>
        </w:rPr>
        <w:t>/s</w:t>
      </w:r>
      <w:r w:rsidR="00220E3F">
        <w:rPr>
          <w:lang w:eastAsia="zh-CN"/>
        </w:rPr>
        <w:t xml:space="preserve">. </w:t>
      </w:r>
      <w:r w:rsidR="00DD42BC">
        <w:rPr>
          <w:lang w:eastAsia="zh-CN"/>
        </w:rPr>
        <w:t>Para finales de año se consolida el periodo de máxima oferta hídrica marcando su pico en noviembre con una media multianual de 3,900 m</w:t>
      </w:r>
      <w:r w:rsidR="00DD42BC" w:rsidRPr="00C0477F">
        <w:rPr>
          <w:vertAlign w:val="superscript"/>
          <w:lang w:eastAsia="zh-CN"/>
        </w:rPr>
        <w:t>3</w:t>
      </w:r>
      <w:r w:rsidR="00DD42BC">
        <w:rPr>
          <w:lang w:eastAsia="zh-CN"/>
        </w:rPr>
        <w:t>/s aproximadamente</w:t>
      </w:r>
      <w:r w:rsidR="00C46628">
        <w:rPr>
          <w:lang w:eastAsia="zh-CN"/>
        </w:rPr>
        <w:t xml:space="preserve"> (</w:t>
      </w:r>
      <w:r w:rsidR="00C46628">
        <w:rPr>
          <w:lang w:eastAsia="zh-CN"/>
        </w:rPr>
        <w:fldChar w:fldCharType="begin"/>
      </w:r>
      <w:r w:rsidR="00C46628">
        <w:rPr>
          <w:lang w:eastAsia="zh-CN"/>
        </w:rPr>
        <w:instrText xml:space="preserve"> REF _Ref227072699 \h </w:instrText>
      </w:r>
      <w:r w:rsidR="00C46628">
        <w:rPr>
          <w:lang w:eastAsia="zh-CN"/>
        </w:rPr>
      </w:r>
      <w:r w:rsidR="00C46628">
        <w:rPr>
          <w:lang w:eastAsia="zh-CN"/>
        </w:rPr>
        <w:fldChar w:fldCharType="separate"/>
      </w:r>
      <w:r w:rsidR="00C46628" w:rsidRPr="00835C51">
        <w:t xml:space="preserve">Figura </w:t>
      </w:r>
      <w:r w:rsidR="00C46628">
        <w:rPr>
          <w:noProof/>
        </w:rPr>
        <w:t>33</w:t>
      </w:r>
      <w:r w:rsidR="00C46628">
        <w:rPr>
          <w:lang w:eastAsia="zh-CN"/>
        </w:rPr>
        <w:fldChar w:fldCharType="end"/>
      </w:r>
      <w:r w:rsidR="00C46628">
        <w:rPr>
          <w:lang w:eastAsia="zh-CN"/>
        </w:rPr>
        <w:t>).</w:t>
      </w:r>
    </w:p>
    <w:p w14:paraId="76C41246" w14:textId="77777777" w:rsidR="004C2F8C" w:rsidRPr="00835C51" w:rsidRDefault="004C2F8C" w:rsidP="004C2F8C"/>
    <w:p w14:paraId="77050C1D" w14:textId="77777777" w:rsidR="004C2F8C" w:rsidRPr="00835C51" w:rsidRDefault="0034085C" w:rsidP="004C2F8C">
      <w:pPr>
        <w:keepNext/>
      </w:pPr>
      <w:r w:rsidRPr="00835C51">
        <w:rPr>
          <w:noProof/>
        </w:rPr>
        <w:drawing>
          <wp:inline distT="0" distB="0" distL="0" distR="0" wp14:anchorId="1BB3C701" wp14:editId="54D3BC84">
            <wp:extent cx="5750652" cy="2437664"/>
            <wp:effectExtent l="0" t="0" r="2540" b="1270"/>
            <wp:docPr id="1506090521"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0521" name="Imagen 97"/>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5750652" cy="2437664"/>
                    </a:xfrm>
                    <a:prstGeom prst="rect">
                      <a:avLst/>
                    </a:prstGeom>
                    <a:noFill/>
                    <a:ln>
                      <a:noFill/>
                    </a:ln>
                  </pic:spPr>
                </pic:pic>
              </a:graphicData>
            </a:graphic>
          </wp:inline>
        </w:drawing>
      </w:r>
    </w:p>
    <w:p w14:paraId="5118A780" w14:textId="55759128" w:rsidR="0034085C" w:rsidRPr="00835C51" w:rsidRDefault="004C2F8C" w:rsidP="004C2F8C">
      <w:pPr>
        <w:pStyle w:val="Descripcin"/>
        <w:jc w:val="center"/>
      </w:pPr>
      <w:bookmarkStart w:id="83" w:name="_Ref227072699"/>
      <w:r w:rsidRPr="00835C51">
        <w:t xml:space="preserve">Figura </w:t>
      </w:r>
      <w:fldSimple w:instr=" SEQ Figura \* ARABIC ">
        <w:r w:rsidR="00232812">
          <w:rPr>
            <w:noProof/>
          </w:rPr>
          <w:t>33</w:t>
        </w:r>
      </w:fldSimple>
      <w:bookmarkEnd w:id="83"/>
      <w:r w:rsidRPr="00835C51">
        <w:t xml:space="preserve"> </w:t>
      </w:r>
      <w:r w:rsidR="005A1A60">
        <w:t xml:space="preserve">Distribución mensual multianual de caudales en el río Magdalena </w:t>
      </w:r>
      <w:r w:rsidRPr="00835C51">
        <w:t>- Estación El Contento</w:t>
      </w:r>
    </w:p>
    <w:p w14:paraId="02D3E3DC" w14:textId="77777777" w:rsidR="00901403" w:rsidRDefault="00901403" w:rsidP="00901403">
      <w:pPr>
        <w:pStyle w:val="Ttulo3"/>
      </w:pPr>
      <w:bookmarkStart w:id="84" w:name="_Toc235693872"/>
      <w:r w:rsidRPr="00835C51">
        <w:lastRenderedPageBreak/>
        <w:t>Curvas de frecuencia de niveles excedidos</w:t>
      </w:r>
      <w:bookmarkEnd w:id="84"/>
    </w:p>
    <w:p w14:paraId="48FCBC42" w14:textId="40DD496A" w:rsidR="008A27FC" w:rsidRPr="006E6D43" w:rsidRDefault="008A27FC" w:rsidP="008A27FC">
      <w:r w:rsidRPr="005F23C5">
        <w:t xml:space="preserve">Las curvas de frecuencia de caudales excedidos en </w:t>
      </w:r>
      <w:r w:rsidR="00B67ACC">
        <w:t xml:space="preserve">la estación El Contento </w:t>
      </w:r>
      <w:r w:rsidR="00C51FCC">
        <w:t>muestran que el 95% de tiempo el río sostiene caudales superiores a los 900</w:t>
      </w:r>
      <w:r w:rsidR="006E6D43">
        <w:t>-1,000</w:t>
      </w:r>
      <w:r w:rsidR="006E6D43" w:rsidRPr="006E6D43">
        <w:rPr>
          <w:lang w:eastAsia="zh-CN"/>
        </w:rPr>
        <w:t xml:space="preserve"> </w:t>
      </w:r>
      <w:r w:rsidR="006E6D43">
        <w:rPr>
          <w:lang w:eastAsia="zh-CN"/>
        </w:rPr>
        <w:t>m</w:t>
      </w:r>
      <w:r w:rsidR="006E6D43" w:rsidRPr="00C0477F">
        <w:rPr>
          <w:vertAlign w:val="superscript"/>
          <w:lang w:eastAsia="zh-CN"/>
        </w:rPr>
        <w:t>3</w:t>
      </w:r>
      <w:r w:rsidR="006E6D43">
        <w:rPr>
          <w:lang w:eastAsia="zh-CN"/>
        </w:rPr>
        <w:t>/s en su fase más seca (febrero-marzo), mientras que en el período húmedo de fin de año los niveles ascienden entre los 2,500 y 2,700 m</w:t>
      </w:r>
      <w:r w:rsidR="006E6D43" w:rsidRPr="00C0477F">
        <w:rPr>
          <w:vertAlign w:val="superscript"/>
          <w:lang w:eastAsia="zh-CN"/>
        </w:rPr>
        <w:t>3</w:t>
      </w:r>
      <w:r w:rsidR="006E6D43">
        <w:rPr>
          <w:lang w:eastAsia="zh-CN"/>
        </w:rPr>
        <w:t xml:space="preserve">/s. En contraste, la banda del 5% </w:t>
      </w:r>
      <w:r w:rsidR="001010E4">
        <w:rPr>
          <w:lang w:eastAsia="zh-CN"/>
        </w:rPr>
        <w:t>muestra que en las épocas húmedas de mayo y noviembre es recurrente registrar caudales que superan los 5,000 m</w:t>
      </w:r>
      <w:r w:rsidR="001010E4" w:rsidRPr="00C0477F">
        <w:rPr>
          <w:vertAlign w:val="superscript"/>
          <w:lang w:eastAsia="zh-CN"/>
        </w:rPr>
        <w:t>3</w:t>
      </w:r>
      <w:r w:rsidR="001010E4">
        <w:rPr>
          <w:lang w:eastAsia="zh-CN"/>
        </w:rPr>
        <w:t>/s y 5,600 m</w:t>
      </w:r>
      <w:r w:rsidR="001010E4" w:rsidRPr="00C0477F">
        <w:rPr>
          <w:vertAlign w:val="superscript"/>
          <w:lang w:eastAsia="zh-CN"/>
        </w:rPr>
        <w:t>3</w:t>
      </w:r>
      <w:r w:rsidR="001010E4">
        <w:rPr>
          <w:lang w:eastAsia="zh-CN"/>
        </w:rPr>
        <w:t>/s respectivamente</w:t>
      </w:r>
      <w:r w:rsidR="0067416E">
        <w:rPr>
          <w:lang w:eastAsia="zh-CN"/>
        </w:rPr>
        <w:t xml:space="preserve"> (</w:t>
      </w:r>
      <w:r w:rsidR="0067416E">
        <w:rPr>
          <w:lang w:eastAsia="zh-CN"/>
        </w:rPr>
        <w:fldChar w:fldCharType="begin"/>
      </w:r>
      <w:r w:rsidR="0067416E">
        <w:rPr>
          <w:lang w:eastAsia="zh-CN"/>
        </w:rPr>
        <w:instrText xml:space="preserve"> REF _Ref227157578 \h </w:instrText>
      </w:r>
      <w:r w:rsidR="0067416E">
        <w:rPr>
          <w:lang w:eastAsia="zh-CN"/>
        </w:rPr>
      </w:r>
      <w:r w:rsidR="0067416E">
        <w:rPr>
          <w:lang w:eastAsia="zh-CN"/>
        </w:rPr>
        <w:fldChar w:fldCharType="separate"/>
      </w:r>
      <w:r w:rsidR="0067416E" w:rsidRPr="00835C51">
        <w:t xml:space="preserve">Figura </w:t>
      </w:r>
      <w:r w:rsidR="0067416E">
        <w:rPr>
          <w:noProof/>
        </w:rPr>
        <w:t>34</w:t>
      </w:r>
      <w:r w:rsidR="0067416E">
        <w:rPr>
          <w:lang w:eastAsia="zh-CN"/>
        </w:rPr>
        <w:fldChar w:fldCharType="end"/>
      </w:r>
      <w:r w:rsidR="0067416E">
        <w:rPr>
          <w:lang w:eastAsia="zh-CN"/>
        </w:rPr>
        <w:t>).</w:t>
      </w:r>
    </w:p>
    <w:p w14:paraId="095EF609" w14:textId="77777777" w:rsidR="004C2F8C" w:rsidRPr="00835C51" w:rsidRDefault="004C2F8C" w:rsidP="004C2F8C"/>
    <w:p w14:paraId="7DE5411C" w14:textId="77777777" w:rsidR="004C2F8C" w:rsidRPr="00835C51" w:rsidRDefault="0034085C" w:rsidP="004C2F8C">
      <w:pPr>
        <w:keepNext/>
      </w:pPr>
      <w:r w:rsidRPr="00835C51">
        <w:rPr>
          <w:noProof/>
        </w:rPr>
        <w:drawing>
          <wp:inline distT="0" distB="0" distL="0" distR="0" wp14:anchorId="66446CE3" wp14:editId="1C026BC3">
            <wp:extent cx="5753716" cy="3532931"/>
            <wp:effectExtent l="0" t="0" r="0" b="0"/>
            <wp:docPr id="1736318776"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318776" name="Imagen 100"/>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5759700" cy="3536605"/>
                    </a:xfrm>
                    <a:prstGeom prst="rect">
                      <a:avLst/>
                    </a:prstGeom>
                    <a:noFill/>
                    <a:ln>
                      <a:noFill/>
                    </a:ln>
                  </pic:spPr>
                </pic:pic>
              </a:graphicData>
            </a:graphic>
          </wp:inline>
        </w:drawing>
      </w:r>
    </w:p>
    <w:p w14:paraId="5B4D2459" w14:textId="0ABBC654" w:rsidR="004C2F8C" w:rsidRDefault="004C2F8C" w:rsidP="004C2F8C">
      <w:pPr>
        <w:pStyle w:val="Descripcin"/>
        <w:jc w:val="center"/>
      </w:pPr>
      <w:bookmarkStart w:id="85" w:name="_Ref227157578"/>
      <w:r w:rsidRPr="00835C51">
        <w:t xml:space="preserve">Figura </w:t>
      </w:r>
      <w:fldSimple w:instr=" SEQ Figura \* ARABIC ">
        <w:r w:rsidR="00232812">
          <w:rPr>
            <w:noProof/>
          </w:rPr>
          <w:t>34</w:t>
        </w:r>
      </w:fldSimple>
      <w:bookmarkEnd w:id="85"/>
      <w:r w:rsidRPr="00835C51">
        <w:t xml:space="preserve"> </w:t>
      </w:r>
      <w:r w:rsidR="00022D28">
        <w:t xml:space="preserve">Curvas de frecuencia de caudales excedidos </w:t>
      </w:r>
      <w:r w:rsidRPr="00835C51">
        <w:t>- Estación El Contento</w:t>
      </w:r>
    </w:p>
    <w:p w14:paraId="42EF3925" w14:textId="77777777" w:rsidR="007867BD" w:rsidRDefault="007867BD" w:rsidP="007867BD">
      <w:pPr>
        <w:pStyle w:val="Ttulo3"/>
      </w:pPr>
      <w:r>
        <w:t>Ajuste de extremos</w:t>
      </w:r>
    </w:p>
    <w:p w14:paraId="6E700599" w14:textId="77777777" w:rsidR="007867BD" w:rsidRDefault="007867BD" w:rsidP="007867BD">
      <w:pPr>
        <w:pStyle w:val="Prrafodelista"/>
        <w:numPr>
          <w:ilvl w:val="0"/>
          <w:numId w:val="27"/>
        </w:numPr>
        <w:rPr>
          <w:b/>
          <w:bCs/>
        </w:rPr>
      </w:pPr>
      <w:r w:rsidRPr="007867BD">
        <w:rPr>
          <w:b/>
          <w:bCs/>
        </w:rPr>
        <w:t>Mínimos</w:t>
      </w:r>
    </w:p>
    <w:p w14:paraId="3F80B4A1" w14:textId="76D3E0D1" w:rsidR="00171186" w:rsidRPr="00171186" w:rsidRDefault="00035677" w:rsidP="00171186">
      <w:pPr>
        <w:rPr>
          <w:b/>
          <w:bCs/>
        </w:rPr>
      </w:pPr>
      <w:r>
        <w:rPr>
          <w:b/>
          <w:bCs/>
          <w:noProof/>
        </w:rPr>
        <w:lastRenderedPageBreak/>
        <w:drawing>
          <wp:inline distT="0" distB="0" distL="0" distR="0" wp14:anchorId="50B42E0C" wp14:editId="69BB630C">
            <wp:extent cx="5613400" cy="4382135"/>
            <wp:effectExtent l="0" t="0" r="6350" b="0"/>
            <wp:docPr id="111098782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3400" cy="4382135"/>
                    </a:xfrm>
                    <a:prstGeom prst="rect">
                      <a:avLst/>
                    </a:prstGeom>
                    <a:noFill/>
                    <a:ln>
                      <a:noFill/>
                    </a:ln>
                  </pic:spPr>
                </pic:pic>
              </a:graphicData>
            </a:graphic>
          </wp:inline>
        </w:drawing>
      </w:r>
    </w:p>
    <w:p w14:paraId="5A93B185" w14:textId="77777777" w:rsidR="007867BD" w:rsidRPr="007867BD" w:rsidRDefault="007867BD" w:rsidP="007867BD">
      <w:pPr>
        <w:pStyle w:val="Prrafodelista"/>
        <w:numPr>
          <w:ilvl w:val="0"/>
          <w:numId w:val="27"/>
        </w:numPr>
        <w:rPr>
          <w:b/>
          <w:bCs/>
        </w:rPr>
      </w:pPr>
      <w:r w:rsidRPr="007867BD">
        <w:rPr>
          <w:b/>
          <w:bCs/>
        </w:rPr>
        <w:t>Máximos</w:t>
      </w:r>
    </w:p>
    <w:p w14:paraId="351D5FC1" w14:textId="29F7A864" w:rsidR="007867BD" w:rsidRPr="007867BD" w:rsidRDefault="00035677" w:rsidP="007867BD">
      <w:r>
        <w:rPr>
          <w:noProof/>
        </w:rPr>
        <w:lastRenderedPageBreak/>
        <w:drawing>
          <wp:inline distT="0" distB="0" distL="0" distR="0" wp14:anchorId="5AB78A66" wp14:editId="23680CAF">
            <wp:extent cx="5613400" cy="4418330"/>
            <wp:effectExtent l="0" t="0" r="6350" b="1270"/>
            <wp:docPr id="48674465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05D4CD4C" w14:textId="0BD4A1E5" w:rsidR="00901403" w:rsidRDefault="00901403" w:rsidP="00EC77A9">
      <w:pPr>
        <w:pStyle w:val="Ttulo2"/>
      </w:pPr>
      <w:bookmarkStart w:id="86" w:name="_Toc235693873"/>
      <w:r w:rsidRPr="00835C51">
        <w:t>Sitio Nuevo</w:t>
      </w:r>
      <w:bookmarkEnd w:id="86"/>
    </w:p>
    <w:p w14:paraId="796C83A7" w14:textId="2DB23234" w:rsidR="0067416E" w:rsidRPr="0067416E" w:rsidRDefault="0067416E" w:rsidP="0067416E">
      <w:r>
        <w:t xml:space="preserve">La serie histórica de caudales diarios en la estación Sitio Nuevo comprende un periodo continuo de 47 años (1979-2026), consolidando un registro de 17,194 observaciones diarias. La base de datos se compone de un 91.0% de datos medidos originales y solo un 9.0% de datos imputados. </w:t>
      </w:r>
      <w:r w:rsidR="00A06CF9">
        <w:t xml:space="preserve">Los caudales en esta sección oscilan en un rango entre los 1,500 y 5,000 </w:t>
      </w:r>
      <w:r w:rsidR="00A06CF9">
        <w:rPr>
          <w:lang w:eastAsia="zh-CN"/>
        </w:rPr>
        <w:t>m</w:t>
      </w:r>
      <w:r w:rsidR="00A06CF9" w:rsidRPr="00C0477F">
        <w:rPr>
          <w:vertAlign w:val="superscript"/>
          <w:lang w:eastAsia="zh-CN"/>
        </w:rPr>
        <w:t>3</w:t>
      </w:r>
      <w:r w:rsidR="00A06CF9">
        <w:rPr>
          <w:lang w:eastAsia="zh-CN"/>
        </w:rPr>
        <w:t>/s. Se destaca un pico máximo extraordinario a mediados de la década de 1980 que superó los 8,000 m</w:t>
      </w:r>
      <w:r w:rsidR="00A06CF9" w:rsidRPr="00C0477F">
        <w:rPr>
          <w:vertAlign w:val="superscript"/>
          <w:lang w:eastAsia="zh-CN"/>
        </w:rPr>
        <w:t>3</w:t>
      </w:r>
      <w:r w:rsidR="00A06CF9">
        <w:rPr>
          <w:lang w:eastAsia="zh-CN"/>
        </w:rPr>
        <w:t>/s, así como crecientes de gran magnitud cercanas a los 7,500 m</w:t>
      </w:r>
      <w:r w:rsidR="00A06CF9" w:rsidRPr="00C0477F">
        <w:rPr>
          <w:vertAlign w:val="superscript"/>
          <w:lang w:eastAsia="zh-CN"/>
        </w:rPr>
        <w:t>3</w:t>
      </w:r>
      <w:r w:rsidR="00A06CF9">
        <w:rPr>
          <w:lang w:eastAsia="zh-CN"/>
        </w:rPr>
        <w:t>/s</w:t>
      </w:r>
      <w:r w:rsidR="00A3255E">
        <w:rPr>
          <w:lang w:eastAsia="zh-CN"/>
        </w:rPr>
        <w:t xml:space="preserve"> durante los periodos húmedos de 2005-2006 y 2010-2011. Las épocas de estiaje severo</w:t>
      </w:r>
      <w:r w:rsidR="00EC6F05">
        <w:rPr>
          <w:lang w:eastAsia="zh-CN"/>
        </w:rPr>
        <w:t xml:space="preserve"> han registrado caudales con descenso por debajo de los 1,000 m</w:t>
      </w:r>
      <w:r w:rsidR="00EC6F05" w:rsidRPr="00C0477F">
        <w:rPr>
          <w:vertAlign w:val="superscript"/>
          <w:lang w:eastAsia="zh-CN"/>
        </w:rPr>
        <w:t>3</w:t>
      </w:r>
      <w:r w:rsidR="00EC6F05">
        <w:rPr>
          <w:lang w:eastAsia="zh-CN"/>
        </w:rPr>
        <w:t>/s (</w:t>
      </w:r>
      <w:r w:rsidR="00EC6F05">
        <w:rPr>
          <w:lang w:eastAsia="zh-CN"/>
        </w:rPr>
        <w:fldChar w:fldCharType="begin"/>
      </w:r>
      <w:r w:rsidR="00EC6F05">
        <w:rPr>
          <w:lang w:eastAsia="zh-CN"/>
        </w:rPr>
        <w:instrText xml:space="preserve"> REF _Ref227073052 \h </w:instrText>
      </w:r>
      <w:r w:rsidR="00EC6F05">
        <w:rPr>
          <w:lang w:eastAsia="zh-CN"/>
        </w:rPr>
      </w:r>
      <w:r w:rsidR="00EC6F05">
        <w:rPr>
          <w:lang w:eastAsia="zh-CN"/>
        </w:rPr>
        <w:fldChar w:fldCharType="separate"/>
      </w:r>
      <w:r w:rsidR="00EC6F05" w:rsidRPr="00835C51">
        <w:t xml:space="preserve">Figura </w:t>
      </w:r>
      <w:r w:rsidR="00EC6F05">
        <w:rPr>
          <w:noProof/>
        </w:rPr>
        <w:t>35</w:t>
      </w:r>
      <w:r w:rsidR="00EC6F05">
        <w:rPr>
          <w:lang w:eastAsia="zh-CN"/>
        </w:rPr>
        <w:fldChar w:fldCharType="end"/>
      </w:r>
      <w:r w:rsidR="00EC6F05">
        <w:rPr>
          <w:lang w:eastAsia="zh-CN"/>
        </w:rPr>
        <w:t>).</w:t>
      </w:r>
    </w:p>
    <w:p w14:paraId="6836BBCC" w14:textId="77777777" w:rsidR="004C2F8C" w:rsidRPr="00835C51" w:rsidRDefault="004C2F8C" w:rsidP="004C2F8C"/>
    <w:p w14:paraId="1BAF3FEE" w14:textId="77777777" w:rsidR="00D94DE2" w:rsidRPr="00835C51" w:rsidRDefault="0034085C" w:rsidP="00D94DE2">
      <w:pPr>
        <w:keepNext/>
      </w:pPr>
      <w:r w:rsidRPr="00835C51">
        <w:rPr>
          <w:noProof/>
        </w:rPr>
        <w:lastRenderedPageBreak/>
        <w:drawing>
          <wp:inline distT="0" distB="0" distL="0" distR="0" wp14:anchorId="39161E78" wp14:editId="795A65DB">
            <wp:extent cx="5950391" cy="2203292"/>
            <wp:effectExtent l="0" t="0" r="0" b="6985"/>
            <wp:docPr id="2078842354" name="Imagen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842354" name="Imagen 101"/>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969405" cy="2210333"/>
                    </a:xfrm>
                    <a:prstGeom prst="rect">
                      <a:avLst/>
                    </a:prstGeom>
                    <a:noFill/>
                    <a:ln>
                      <a:noFill/>
                    </a:ln>
                  </pic:spPr>
                </pic:pic>
              </a:graphicData>
            </a:graphic>
          </wp:inline>
        </w:drawing>
      </w:r>
    </w:p>
    <w:p w14:paraId="6042D302" w14:textId="3FC00D5A" w:rsidR="0034085C" w:rsidRPr="00835C51" w:rsidRDefault="00D94DE2" w:rsidP="00D94DE2">
      <w:pPr>
        <w:pStyle w:val="Descripcin"/>
        <w:jc w:val="center"/>
      </w:pPr>
      <w:bookmarkStart w:id="87" w:name="_Ref227073052"/>
      <w:r w:rsidRPr="00835C51">
        <w:t xml:space="preserve">Figura </w:t>
      </w:r>
      <w:fldSimple w:instr=" SEQ Figura \* ARABIC ">
        <w:r w:rsidR="00232812">
          <w:rPr>
            <w:noProof/>
          </w:rPr>
          <w:t>35</w:t>
        </w:r>
      </w:fldSimple>
      <w:bookmarkEnd w:id="87"/>
      <w:r w:rsidRPr="00835C51">
        <w:t xml:space="preserve"> </w:t>
      </w:r>
      <w:r w:rsidR="00022D28" w:rsidRPr="00835C51">
        <w:t xml:space="preserve">Serie histórica de </w:t>
      </w:r>
      <w:r w:rsidR="00022D28">
        <w:t xml:space="preserve">caudales diarios </w:t>
      </w:r>
      <w:r w:rsidR="00022D28" w:rsidRPr="00835C51">
        <w:t>(m</w:t>
      </w:r>
      <w:r w:rsidR="00022D28">
        <w:t>3/s</w:t>
      </w:r>
      <w:r w:rsidR="00022D28" w:rsidRPr="00835C51">
        <w:t xml:space="preserve">) </w:t>
      </w:r>
      <w:r w:rsidRPr="00835C51">
        <w:t>– Estación Sitio Nuevo</w:t>
      </w:r>
    </w:p>
    <w:p w14:paraId="694BDD37" w14:textId="77777777" w:rsidR="00901403" w:rsidRPr="00835C51" w:rsidRDefault="00901403" w:rsidP="00901403">
      <w:pPr>
        <w:pStyle w:val="Ttulo3"/>
      </w:pPr>
      <w:bookmarkStart w:id="88" w:name="_Toc235693874"/>
      <w:r w:rsidRPr="00835C51">
        <w:t>Comportamiento mensual multianual</w:t>
      </w:r>
      <w:bookmarkEnd w:id="88"/>
    </w:p>
    <w:p w14:paraId="6CA1E32D" w14:textId="4BC4BCBD" w:rsidR="00D94DE2" w:rsidRPr="00835C51" w:rsidRDefault="00742EBB" w:rsidP="00D94DE2">
      <w:r w:rsidRPr="005F23C5">
        <w:t xml:space="preserve">La distribución mensual multianual de caudales en </w:t>
      </w:r>
      <w:r>
        <w:t>Magangué</w:t>
      </w:r>
      <w:r w:rsidRPr="005F23C5">
        <w:t xml:space="preserve"> evidencia</w:t>
      </w:r>
      <w:r>
        <w:t xml:space="preserve"> el régimen bimodal del río Magdalena propio de la cuenca.</w:t>
      </w:r>
      <w:r w:rsidR="00573CF4">
        <w:t xml:space="preserve"> La línea de media mensual multianual indica que durante el primer trimestre del año, específicamente en febrero</w:t>
      </w:r>
      <w:r w:rsidR="00505C73">
        <w:t>, ocurre el punto de estiaje más bajo con un valor de 2,</w:t>
      </w:r>
      <w:r w:rsidR="005125A1">
        <w:t>300</w:t>
      </w:r>
      <w:r w:rsidR="00505C73">
        <w:t xml:space="preserve"> </w:t>
      </w:r>
      <w:r w:rsidR="00505C73">
        <w:rPr>
          <w:lang w:eastAsia="zh-CN"/>
        </w:rPr>
        <w:t>m</w:t>
      </w:r>
      <w:r w:rsidR="00505C73" w:rsidRPr="00C0477F">
        <w:rPr>
          <w:vertAlign w:val="superscript"/>
          <w:lang w:eastAsia="zh-CN"/>
        </w:rPr>
        <w:t>3</w:t>
      </w:r>
      <w:r w:rsidR="00505C73">
        <w:rPr>
          <w:lang w:eastAsia="zh-CN"/>
        </w:rPr>
        <w:t>/s aproximadamente</w:t>
      </w:r>
      <w:r w:rsidR="005125A1">
        <w:rPr>
          <w:lang w:eastAsia="zh-CN"/>
        </w:rPr>
        <w:t>. El primer periodo húmedo se consolida en mayo con una media alrededor de 4,600 m</w:t>
      </w:r>
      <w:r w:rsidR="005125A1" w:rsidRPr="00C0477F">
        <w:rPr>
          <w:vertAlign w:val="superscript"/>
          <w:lang w:eastAsia="zh-CN"/>
        </w:rPr>
        <w:t>3</w:t>
      </w:r>
      <w:r w:rsidR="005125A1">
        <w:rPr>
          <w:lang w:eastAsia="zh-CN"/>
        </w:rPr>
        <w:t>/s</w:t>
      </w:r>
      <w:r w:rsidR="002942D1">
        <w:rPr>
          <w:lang w:eastAsia="zh-CN"/>
        </w:rPr>
        <w:t>. La época de máxima oferta hídrica anual alcanza su pico en noviembre con una media multianual de 4,600 m</w:t>
      </w:r>
      <w:r w:rsidR="002942D1" w:rsidRPr="00C0477F">
        <w:rPr>
          <w:vertAlign w:val="superscript"/>
          <w:lang w:eastAsia="zh-CN"/>
        </w:rPr>
        <w:t>3</w:t>
      </w:r>
      <w:r w:rsidR="002942D1">
        <w:rPr>
          <w:lang w:eastAsia="zh-CN"/>
        </w:rPr>
        <w:t>/s aproximadamente (</w:t>
      </w:r>
      <w:r w:rsidR="002942D1">
        <w:rPr>
          <w:lang w:eastAsia="zh-CN"/>
        </w:rPr>
        <w:fldChar w:fldCharType="begin"/>
      </w:r>
      <w:r w:rsidR="002942D1">
        <w:rPr>
          <w:lang w:eastAsia="zh-CN"/>
        </w:rPr>
        <w:instrText xml:space="preserve"> REF _Ref227073098 \h </w:instrText>
      </w:r>
      <w:r w:rsidR="002942D1">
        <w:rPr>
          <w:lang w:eastAsia="zh-CN"/>
        </w:rPr>
      </w:r>
      <w:r w:rsidR="002942D1">
        <w:rPr>
          <w:lang w:eastAsia="zh-CN"/>
        </w:rPr>
        <w:fldChar w:fldCharType="separate"/>
      </w:r>
      <w:r w:rsidR="002942D1" w:rsidRPr="00835C51">
        <w:t xml:space="preserve">Figura </w:t>
      </w:r>
      <w:r w:rsidR="002942D1">
        <w:rPr>
          <w:noProof/>
        </w:rPr>
        <w:t>36</w:t>
      </w:r>
      <w:r w:rsidR="002942D1">
        <w:rPr>
          <w:lang w:eastAsia="zh-CN"/>
        </w:rPr>
        <w:fldChar w:fldCharType="end"/>
      </w:r>
      <w:r w:rsidR="002942D1">
        <w:rPr>
          <w:lang w:eastAsia="zh-CN"/>
        </w:rPr>
        <w:t>).</w:t>
      </w:r>
    </w:p>
    <w:p w14:paraId="2A085365" w14:textId="77777777" w:rsidR="00D94DE2" w:rsidRPr="00835C51" w:rsidRDefault="0034085C" w:rsidP="00D94DE2">
      <w:pPr>
        <w:keepNext/>
      </w:pPr>
      <w:r w:rsidRPr="00835C51">
        <w:rPr>
          <w:noProof/>
        </w:rPr>
        <w:drawing>
          <wp:inline distT="0" distB="0" distL="0" distR="0" wp14:anchorId="01BDA513" wp14:editId="3CC66D9E">
            <wp:extent cx="5842552" cy="2476619"/>
            <wp:effectExtent l="0" t="0" r="6350" b="0"/>
            <wp:docPr id="453237941" name="Imagen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237941" name="Imagen 102"/>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5842552" cy="2476619"/>
                    </a:xfrm>
                    <a:prstGeom prst="rect">
                      <a:avLst/>
                    </a:prstGeom>
                    <a:noFill/>
                    <a:ln>
                      <a:noFill/>
                    </a:ln>
                  </pic:spPr>
                </pic:pic>
              </a:graphicData>
            </a:graphic>
          </wp:inline>
        </w:drawing>
      </w:r>
    </w:p>
    <w:p w14:paraId="183D2C8E" w14:textId="7BB4AF3A" w:rsidR="0034085C" w:rsidRPr="00835C51" w:rsidRDefault="00D94DE2" w:rsidP="00D94DE2">
      <w:pPr>
        <w:pStyle w:val="Descripcin"/>
        <w:jc w:val="center"/>
      </w:pPr>
      <w:bookmarkStart w:id="89" w:name="_Ref227073098"/>
      <w:r w:rsidRPr="00835C51">
        <w:t xml:space="preserve">Figura </w:t>
      </w:r>
      <w:fldSimple w:instr=" SEQ Figura \* ARABIC ">
        <w:r w:rsidR="00232812">
          <w:rPr>
            <w:noProof/>
          </w:rPr>
          <w:t>36</w:t>
        </w:r>
      </w:fldSimple>
      <w:bookmarkEnd w:id="89"/>
      <w:r w:rsidRPr="00835C51">
        <w:t xml:space="preserve"> </w:t>
      </w:r>
      <w:r w:rsidR="005A1A60">
        <w:t xml:space="preserve">Distribución mensual multianual de caudales en el río Magdalena </w:t>
      </w:r>
      <w:r w:rsidRPr="00835C51">
        <w:t>- Estación Sitio Nuevo</w:t>
      </w:r>
    </w:p>
    <w:p w14:paraId="2B068442" w14:textId="77777777" w:rsidR="00901403" w:rsidRDefault="00901403" w:rsidP="00901403">
      <w:pPr>
        <w:pStyle w:val="Ttulo3"/>
      </w:pPr>
      <w:bookmarkStart w:id="90" w:name="_Toc235693875"/>
      <w:r w:rsidRPr="00835C51">
        <w:lastRenderedPageBreak/>
        <w:t>Curvas de frecuencia de niveles excedidos</w:t>
      </w:r>
      <w:bookmarkEnd w:id="90"/>
    </w:p>
    <w:p w14:paraId="7DEDCDC2" w14:textId="3B05961C" w:rsidR="008A27FC" w:rsidRPr="008A27FC" w:rsidRDefault="008A27FC" w:rsidP="008A27FC">
      <w:r w:rsidRPr="005F23C5">
        <w:t xml:space="preserve">Las curvas de frecuencia de caudales excedidos en </w:t>
      </w:r>
      <w:r w:rsidR="00D33341">
        <w:t>la estación Sitio Nuevo indica que el 95% del tiempo el río sostiene caudales por encima de los 1,100</w:t>
      </w:r>
      <w:r w:rsidR="00CF4025">
        <w:t xml:space="preserve"> </w:t>
      </w:r>
      <w:r w:rsidR="00D33341">
        <w:rPr>
          <w:lang w:eastAsia="zh-CN"/>
        </w:rPr>
        <w:t>m</w:t>
      </w:r>
      <w:r w:rsidR="00D33341" w:rsidRPr="00C0477F">
        <w:rPr>
          <w:vertAlign w:val="superscript"/>
          <w:lang w:eastAsia="zh-CN"/>
        </w:rPr>
        <w:t>3</w:t>
      </w:r>
      <w:r w:rsidR="00D33341">
        <w:rPr>
          <w:lang w:eastAsia="zh-CN"/>
        </w:rPr>
        <w:t>/s en su fa</w:t>
      </w:r>
      <w:r w:rsidR="00CF4025">
        <w:rPr>
          <w:lang w:eastAsia="zh-CN"/>
        </w:rPr>
        <w:t>se más seca (febrero-marzo), mientras que durante el periodo húmedo de fin de año los niveles se elevan entre los 2,800 y 3,200 m</w:t>
      </w:r>
      <w:r w:rsidR="00CF4025" w:rsidRPr="00C0477F">
        <w:rPr>
          <w:vertAlign w:val="superscript"/>
          <w:lang w:eastAsia="zh-CN"/>
        </w:rPr>
        <w:t>3</w:t>
      </w:r>
      <w:r w:rsidR="00CF4025">
        <w:rPr>
          <w:lang w:eastAsia="zh-CN"/>
        </w:rPr>
        <w:t xml:space="preserve">/s. En contraste, la banda del 5% muestra que durante los meses de mayo, junio y noviembre es </w:t>
      </w:r>
      <w:r w:rsidR="004537A5">
        <w:rPr>
          <w:lang w:eastAsia="zh-CN"/>
        </w:rPr>
        <w:t>recurrente registrar flujos superiores a los 6,400-6,700 m</w:t>
      </w:r>
      <w:r w:rsidR="004537A5" w:rsidRPr="00C0477F">
        <w:rPr>
          <w:vertAlign w:val="superscript"/>
          <w:lang w:eastAsia="zh-CN"/>
        </w:rPr>
        <w:t>3</w:t>
      </w:r>
      <w:r w:rsidR="004537A5">
        <w:rPr>
          <w:lang w:eastAsia="zh-CN"/>
        </w:rPr>
        <w:t>/s (</w:t>
      </w:r>
      <w:r w:rsidR="004537A5">
        <w:rPr>
          <w:lang w:eastAsia="zh-CN"/>
        </w:rPr>
        <w:fldChar w:fldCharType="begin"/>
      </w:r>
      <w:r w:rsidR="004537A5">
        <w:rPr>
          <w:lang w:eastAsia="zh-CN"/>
        </w:rPr>
        <w:instrText xml:space="preserve"> REF _Ref227073199 \h </w:instrText>
      </w:r>
      <w:r w:rsidR="004537A5">
        <w:rPr>
          <w:lang w:eastAsia="zh-CN"/>
        </w:rPr>
      </w:r>
      <w:r w:rsidR="004537A5">
        <w:rPr>
          <w:lang w:eastAsia="zh-CN"/>
        </w:rPr>
        <w:fldChar w:fldCharType="separate"/>
      </w:r>
      <w:r w:rsidR="004537A5" w:rsidRPr="00835C51">
        <w:t xml:space="preserve">Figura </w:t>
      </w:r>
      <w:r w:rsidR="004537A5">
        <w:rPr>
          <w:noProof/>
        </w:rPr>
        <w:t>37</w:t>
      </w:r>
      <w:r w:rsidR="004537A5">
        <w:rPr>
          <w:lang w:eastAsia="zh-CN"/>
        </w:rPr>
        <w:fldChar w:fldCharType="end"/>
      </w:r>
      <w:r w:rsidR="004537A5">
        <w:rPr>
          <w:lang w:eastAsia="zh-CN"/>
        </w:rPr>
        <w:t xml:space="preserve">). </w:t>
      </w:r>
    </w:p>
    <w:p w14:paraId="67981799" w14:textId="77777777" w:rsidR="00D94DE2" w:rsidRPr="00835C51" w:rsidRDefault="00D94DE2" w:rsidP="00D94DE2"/>
    <w:p w14:paraId="415083A2" w14:textId="77777777" w:rsidR="00D94DE2" w:rsidRPr="00835C51" w:rsidRDefault="0034085C" w:rsidP="00D94DE2">
      <w:pPr>
        <w:keepNext/>
      </w:pPr>
      <w:r w:rsidRPr="00835C51">
        <w:rPr>
          <w:noProof/>
        </w:rPr>
        <w:drawing>
          <wp:inline distT="0" distB="0" distL="0" distR="0" wp14:anchorId="7C5EC444" wp14:editId="20C7E0E8">
            <wp:extent cx="5952696" cy="3655110"/>
            <wp:effectExtent l="0" t="0" r="0" b="2540"/>
            <wp:docPr id="364664391"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664391" name="Imagen 105"/>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5961088" cy="3660263"/>
                    </a:xfrm>
                    <a:prstGeom prst="rect">
                      <a:avLst/>
                    </a:prstGeom>
                    <a:noFill/>
                    <a:ln>
                      <a:noFill/>
                    </a:ln>
                  </pic:spPr>
                </pic:pic>
              </a:graphicData>
            </a:graphic>
          </wp:inline>
        </w:drawing>
      </w:r>
    </w:p>
    <w:p w14:paraId="7753832A" w14:textId="6A2D5694" w:rsidR="00901403" w:rsidRDefault="00D94DE2" w:rsidP="00D94DE2">
      <w:pPr>
        <w:pStyle w:val="Descripcin"/>
        <w:jc w:val="center"/>
      </w:pPr>
      <w:bookmarkStart w:id="91" w:name="_Ref227073199"/>
      <w:r w:rsidRPr="00835C51">
        <w:t xml:space="preserve">Figura </w:t>
      </w:r>
      <w:fldSimple w:instr=" SEQ Figura \* ARABIC ">
        <w:r w:rsidR="00232812">
          <w:rPr>
            <w:noProof/>
          </w:rPr>
          <w:t>37</w:t>
        </w:r>
      </w:fldSimple>
      <w:bookmarkEnd w:id="91"/>
      <w:r w:rsidRPr="00835C51">
        <w:t xml:space="preserve"> </w:t>
      </w:r>
      <w:r w:rsidR="00022D28">
        <w:t xml:space="preserve">Curvas de frecuencia de caudales excedidos </w:t>
      </w:r>
      <w:r w:rsidRPr="00835C51">
        <w:t>- Estación Sitio Nuevo</w:t>
      </w:r>
    </w:p>
    <w:p w14:paraId="335CD492" w14:textId="77777777" w:rsidR="004D3776" w:rsidRDefault="004D3776" w:rsidP="004D3776"/>
    <w:p w14:paraId="77B82D33" w14:textId="77777777" w:rsidR="007867BD" w:rsidRDefault="007867BD" w:rsidP="007867BD">
      <w:pPr>
        <w:pStyle w:val="Ttulo3"/>
      </w:pPr>
      <w:r>
        <w:t>Ajuste de extremos</w:t>
      </w:r>
    </w:p>
    <w:p w14:paraId="6FAAE8BF" w14:textId="77777777" w:rsidR="007867BD" w:rsidRDefault="007867BD" w:rsidP="007867BD">
      <w:pPr>
        <w:pStyle w:val="Prrafodelista"/>
        <w:numPr>
          <w:ilvl w:val="0"/>
          <w:numId w:val="27"/>
        </w:numPr>
        <w:rPr>
          <w:b/>
          <w:bCs/>
        </w:rPr>
      </w:pPr>
      <w:r w:rsidRPr="007867BD">
        <w:rPr>
          <w:b/>
          <w:bCs/>
        </w:rPr>
        <w:t>Mínimos</w:t>
      </w:r>
    </w:p>
    <w:p w14:paraId="3383E1F0" w14:textId="7B47A3A9" w:rsidR="00035677" w:rsidRPr="00035677" w:rsidRDefault="00035677" w:rsidP="00035677">
      <w:pPr>
        <w:rPr>
          <w:b/>
          <w:bCs/>
        </w:rPr>
      </w:pPr>
      <w:r>
        <w:rPr>
          <w:b/>
          <w:bCs/>
          <w:noProof/>
        </w:rPr>
        <w:lastRenderedPageBreak/>
        <w:drawing>
          <wp:inline distT="0" distB="0" distL="0" distR="0" wp14:anchorId="53364E36" wp14:editId="012D2A8F">
            <wp:extent cx="5613400" cy="4382135"/>
            <wp:effectExtent l="0" t="0" r="6350" b="0"/>
            <wp:docPr id="939554050"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13400" cy="4382135"/>
                    </a:xfrm>
                    <a:prstGeom prst="rect">
                      <a:avLst/>
                    </a:prstGeom>
                    <a:noFill/>
                    <a:ln>
                      <a:noFill/>
                    </a:ln>
                  </pic:spPr>
                </pic:pic>
              </a:graphicData>
            </a:graphic>
          </wp:inline>
        </w:drawing>
      </w:r>
    </w:p>
    <w:p w14:paraId="0AAFE4E5" w14:textId="77777777" w:rsidR="007867BD" w:rsidRPr="007867BD" w:rsidRDefault="007867BD" w:rsidP="007867BD">
      <w:pPr>
        <w:pStyle w:val="Prrafodelista"/>
        <w:numPr>
          <w:ilvl w:val="0"/>
          <w:numId w:val="27"/>
        </w:numPr>
        <w:rPr>
          <w:b/>
          <w:bCs/>
        </w:rPr>
      </w:pPr>
      <w:r w:rsidRPr="007867BD">
        <w:rPr>
          <w:b/>
          <w:bCs/>
        </w:rPr>
        <w:t>Máximos</w:t>
      </w:r>
    </w:p>
    <w:p w14:paraId="230B9ABD" w14:textId="294E926E" w:rsidR="004D3776" w:rsidRDefault="00035677" w:rsidP="004D3776">
      <w:r>
        <w:rPr>
          <w:noProof/>
        </w:rPr>
        <w:lastRenderedPageBreak/>
        <w:drawing>
          <wp:inline distT="0" distB="0" distL="0" distR="0" wp14:anchorId="380DC62A" wp14:editId="6C6BDDE9">
            <wp:extent cx="5613400" cy="4418330"/>
            <wp:effectExtent l="0" t="0" r="6350" b="1270"/>
            <wp:docPr id="742388578"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613400" cy="4418330"/>
                    </a:xfrm>
                    <a:prstGeom prst="rect">
                      <a:avLst/>
                    </a:prstGeom>
                    <a:noFill/>
                    <a:ln>
                      <a:noFill/>
                    </a:ln>
                  </pic:spPr>
                </pic:pic>
              </a:graphicData>
            </a:graphic>
          </wp:inline>
        </w:drawing>
      </w:r>
    </w:p>
    <w:p w14:paraId="03977233" w14:textId="4654437A" w:rsidR="004D3776" w:rsidRDefault="004D3776" w:rsidP="004D3776"/>
    <w:p w14:paraId="46E8B3E6" w14:textId="77777777" w:rsidR="004D3776" w:rsidRDefault="004D3776" w:rsidP="004D3776"/>
    <w:p w14:paraId="37CAA370" w14:textId="77777777" w:rsidR="004D3776" w:rsidRDefault="004D3776" w:rsidP="004D3776"/>
    <w:p w14:paraId="42304F3D" w14:textId="77777777" w:rsidR="004D3776" w:rsidRDefault="004D3776" w:rsidP="004D3776"/>
    <w:p w14:paraId="1111FC0A" w14:textId="77777777" w:rsidR="004D3776" w:rsidRPr="004D3776" w:rsidRDefault="004D3776" w:rsidP="004D3776"/>
    <w:p w14:paraId="52616F41" w14:textId="3C5C8A11" w:rsidR="002A193C" w:rsidRPr="00835C51" w:rsidRDefault="002A193C" w:rsidP="002A193C">
      <w:pPr>
        <w:pStyle w:val="Ttulo1"/>
        <w:jc w:val="center"/>
      </w:pPr>
      <w:bookmarkStart w:id="92" w:name="_Ref223706020"/>
      <w:bookmarkStart w:id="93" w:name="_Toc235693876"/>
      <w:r w:rsidRPr="00835C51">
        <w:t>ANEXOS</w:t>
      </w:r>
      <w:bookmarkEnd w:id="92"/>
      <w:bookmarkEnd w:id="93"/>
    </w:p>
    <w:p w14:paraId="34891132" w14:textId="77777777" w:rsidR="00DC1F91" w:rsidRPr="00835C51" w:rsidRDefault="00DC1F91" w:rsidP="00DC1F91"/>
    <w:p w14:paraId="0965811C" w14:textId="77777777" w:rsidR="00DC1F91" w:rsidRPr="00835C51" w:rsidRDefault="00DC1F91" w:rsidP="00DC1F91"/>
    <w:p w14:paraId="1616CFC3" w14:textId="77777777" w:rsidR="00DC1F91" w:rsidRPr="00835C51" w:rsidRDefault="00DC1F91" w:rsidP="00DC1F91"/>
    <w:p w14:paraId="042D3559" w14:textId="77777777" w:rsidR="00250FD5" w:rsidRPr="00835C51" w:rsidRDefault="00250FD5" w:rsidP="00250FD5"/>
    <w:p w14:paraId="07FB5375" w14:textId="77777777" w:rsidR="002A193C" w:rsidRPr="00835C51" w:rsidRDefault="00A22C70">
      <w:pPr>
        <w:sectPr w:rsidR="002A193C" w:rsidRPr="00835C51" w:rsidSect="00E0587B">
          <w:pgSz w:w="12240" w:h="15840"/>
          <w:pgMar w:top="1418" w:right="1701" w:bottom="1418" w:left="1701" w:header="709" w:footer="709" w:gutter="0"/>
          <w:cols w:space="708"/>
          <w:docGrid w:linePitch="360"/>
        </w:sectPr>
      </w:pPr>
      <w:r w:rsidRPr="00835C51">
        <w:lastRenderedPageBreak/>
        <w:br w:type="page"/>
      </w:r>
    </w:p>
    <w:p w14:paraId="7B02C6C7" w14:textId="579683FF" w:rsidR="005A6F08" w:rsidRDefault="005A6F08" w:rsidP="004D3776"/>
    <w:sectPr w:rsidR="005A6F08" w:rsidSect="00E0587B">
      <w:pgSz w:w="15840" w:h="12240" w:orient="landscape"/>
      <w:pgMar w:top="1701" w:right="1418" w:bottom="1701"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Alexander Montalvo Molina" w:date="2026-06-20T12:06:00Z" w:initials="AM">
    <w:p w14:paraId="304E0455" w14:textId="77777777" w:rsidR="00686B4D" w:rsidRDefault="00686B4D" w:rsidP="00686B4D">
      <w:pPr>
        <w:pStyle w:val="Textocomentario"/>
      </w:pPr>
      <w:r>
        <w:rPr>
          <w:rStyle w:val="Refdecomentario"/>
        </w:rPr>
        <w:annotationRef/>
      </w:r>
      <w:r>
        <w:t xml:space="preserve">Corregir error de ortografía. </w:t>
      </w:r>
      <w:r>
        <w:br/>
        <w:t>Notar problemas que existen en:</w:t>
      </w:r>
      <w:r>
        <w:br/>
        <w:t xml:space="preserve">1.La serie tan antigua en Calamar. </w:t>
      </w:r>
      <w:r>
        <w:br/>
        <w:t>2. Datos Faltan en años concretos para Magangue, Barbosa, Rio Nuevo, El Banco, El Contento</w:t>
      </w:r>
    </w:p>
  </w:comment>
  <w:comment w:id="4" w:author="Alexander Montalvo Molina" w:date="2026-08-24T16:35:00Z" w:initials="AM">
    <w:p w14:paraId="5AADDD18" w14:textId="77777777" w:rsidR="002214E5" w:rsidRDefault="002214E5" w:rsidP="002214E5">
      <w:pPr>
        <w:pStyle w:val="Textocomentario"/>
      </w:pPr>
      <w:r>
        <w:rPr>
          <w:rStyle w:val="Refdecomentario"/>
        </w:rPr>
        <w:annotationRef/>
      </w:r>
      <w:r>
        <w:t>REsuelto</w:t>
      </w:r>
    </w:p>
  </w:comment>
  <w:comment w:id="11" w:author="Proyectos HYCEN" w:date="2026-07-24T09:25:00Z" w:initials="PH">
    <w:p w14:paraId="38989FD1" w14:textId="77777777" w:rsidR="00722F38" w:rsidRDefault="00722F38" w:rsidP="00722F38">
      <w:pPr>
        <w:pStyle w:val="Textocomentario"/>
      </w:pPr>
      <w:r>
        <w:rPr>
          <w:rStyle w:val="Refdecomentario"/>
        </w:rPr>
        <w:annotationRef/>
      </w:r>
      <w:r>
        <w:t>Mis pruebas no coinciden cone stos resultaods</w:t>
      </w:r>
    </w:p>
  </w:comment>
  <w:comment w:id="12" w:author="Alexander Montalvo Molina" w:date="2026-08-24T16:35:00Z" w:initials="AM">
    <w:p w14:paraId="70E43B90" w14:textId="77777777" w:rsidR="002214E5" w:rsidRDefault="002214E5" w:rsidP="002214E5">
      <w:pPr>
        <w:pStyle w:val="Textocomentario"/>
      </w:pPr>
      <w:r>
        <w:rPr>
          <w:rStyle w:val="Refdecomentario"/>
        </w:rPr>
        <w:annotationRef/>
      </w:r>
      <w:r>
        <w:t>Tus pruebas estan bien Stefy, estaba tomando los valores con outliers en las series ya los corrige</w:t>
      </w:r>
    </w:p>
  </w:comment>
  <w:comment w:id="26" w:author="Alexander Montalvo Molina" w:date="2026-06-20T12:42:00Z" w:initials="AM">
    <w:p w14:paraId="2F30A331" w14:textId="77777777" w:rsidR="00121CDA" w:rsidRDefault="00121CDA" w:rsidP="00121CDA">
      <w:pPr>
        <w:pStyle w:val="Textocomentario"/>
      </w:pPr>
      <w:r>
        <w:rPr>
          <w:rStyle w:val="Refdecomentario"/>
        </w:rPr>
        <w:annotationRef/>
      </w:r>
      <w:r>
        <w:t>Cambios para imputacion de mayor nivel tecnico</w:t>
      </w:r>
    </w:p>
  </w:comment>
  <w:comment w:id="34" w:author="Proyectos HYCEN" w:date="2026-07-23T09:42:00Z" w:initials="SA">
    <w:p w14:paraId="7EAB92C2" w14:textId="77777777" w:rsidR="00711BD9" w:rsidRDefault="00711BD9" w:rsidP="00711BD9">
      <w:pPr>
        <w:pStyle w:val="Textocomentario"/>
      </w:pPr>
      <w:r>
        <w:rPr>
          <w:rStyle w:val="Refdecomentario"/>
        </w:rPr>
        <w:annotationRef/>
      </w:r>
      <w:r>
        <w:t>Este evento si sucedió o es un error?</w:t>
      </w:r>
    </w:p>
  </w:comment>
  <w:comment w:id="35" w:author="Alexander Montalvo Molina" w:date="2026-06-20T12:44:00Z" w:initials="AM">
    <w:p w14:paraId="485D66B6" w14:textId="77777777" w:rsidR="00121CDA" w:rsidRDefault="00121CDA" w:rsidP="00121CDA">
      <w:pPr>
        <w:pStyle w:val="Textocomentario"/>
      </w:pPr>
      <w:r>
        <w:rPr>
          <w:rStyle w:val="Refdecomentario"/>
        </w:rPr>
        <w:annotationRef/>
      </w:r>
      <w:r>
        <w:t xml:space="preserve">Valor extremo basiico c on claro outlier en datos originales al incio de la serie </w:t>
      </w:r>
    </w:p>
  </w:comment>
  <w:comment w:id="42" w:author="Alexander Montalvo Molina" w:date="2026-06-20T12:46:00Z" w:initials="AM">
    <w:p w14:paraId="4A8D1FD7" w14:textId="77777777" w:rsidR="00AA2346" w:rsidRDefault="00AA2346" w:rsidP="00AA2346">
      <w:pPr>
        <w:pStyle w:val="Textocomentario"/>
      </w:pPr>
      <w:r>
        <w:rPr>
          <w:rStyle w:val="Refdecomentario"/>
        </w:rPr>
        <w:annotationRef/>
      </w:r>
      <w:r>
        <w:t>Cambio de picos claro alrededor de 2015</w:t>
      </w:r>
    </w:p>
  </w:comment>
  <w:comment w:id="58" w:author="Alexander Montalvo Molina" w:date="2026-06-20T12:48:00Z" w:initials="AM">
    <w:p w14:paraId="00DDFDF2" w14:textId="77777777" w:rsidR="00AA2346" w:rsidRDefault="00AA2346" w:rsidP="00AA2346">
      <w:pPr>
        <w:pStyle w:val="Textocomentario"/>
      </w:pPr>
      <w:r>
        <w:rPr>
          <w:rStyle w:val="Refdecomentario"/>
        </w:rPr>
        <w:annotationRef/>
      </w:r>
      <w:r>
        <w:t>La serie esta cortada hasta el 2020</w:t>
      </w:r>
    </w:p>
  </w:comment>
  <w:comment w:id="73" w:author="Proyectos HYCEN" w:date="2026-07-23T10:02:00Z" w:initials="PH">
    <w:p w14:paraId="3A14B073" w14:textId="77777777" w:rsidR="00884E4E" w:rsidRDefault="00884E4E" w:rsidP="00884E4E">
      <w:pPr>
        <w:pStyle w:val="Textocomentario"/>
      </w:pPr>
      <w:r>
        <w:rPr>
          <w:rStyle w:val="Refdecomentario"/>
        </w:rPr>
        <w:annotationRef/>
      </w:r>
      <w:r>
        <w:t>Es un evento real o un error? Maximiza los maxs despues</w:t>
      </w:r>
    </w:p>
  </w:comment>
  <w:comment w:id="78" w:author="Alexander Montalvo Molina" w:date="2026-06-20T12:52:00Z" w:initials="AM">
    <w:p w14:paraId="5D42B940" w14:textId="77777777" w:rsidR="00AA2346" w:rsidRDefault="00AA2346" w:rsidP="00AA2346">
      <w:pPr>
        <w:pStyle w:val="Textocomentario"/>
      </w:pPr>
      <w:r>
        <w:rPr>
          <w:rStyle w:val="Refdecomentario"/>
        </w:rPr>
        <w:annotationRef/>
      </w:r>
      <w:r>
        <w:t>Serie con claros problemas de maximos en outliers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4E0455" w15:done="1"/>
  <w15:commentEx w15:paraId="5AADDD18" w15:paraIdParent="304E0455" w15:done="1"/>
  <w15:commentEx w15:paraId="38989FD1" w15:done="0"/>
  <w15:commentEx w15:paraId="70E43B90" w15:paraIdParent="38989FD1" w15:done="0"/>
  <w15:commentEx w15:paraId="2F30A331" w15:done="1"/>
  <w15:commentEx w15:paraId="7EAB92C2" w15:done="0"/>
  <w15:commentEx w15:paraId="485D66B6" w15:done="1"/>
  <w15:commentEx w15:paraId="4A8D1FD7" w15:done="1"/>
  <w15:commentEx w15:paraId="00DDFDF2" w15:done="0"/>
  <w15:commentEx w15:paraId="3A14B073" w15:done="0"/>
  <w15:commentEx w15:paraId="5D42B94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2BE0647" w16cex:dateUtc="2026-06-20T04:06:00Z">
    <w16cex:extLst>
      <w16:ext w16:uri="{CE6994B0-6A32-4C9F-8C6B-6E91EDA988CE}">
        <cr:reactions xmlns:cr="http://schemas.microsoft.com/office/comments/2020/reactions">
          <cr:reaction reactionType="1">
            <cr:reactionInfo dateUtc="2026-08-24T08:35:18Z">
              <cr:user userId="07df9ddde8020c4a" userProvider="Windows Live" userName="Alexander Montalvo Molina"/>
            </cr:reactionInfo>
          </cr:reaction>
        </cr:reactions>
      </w16:ext>
    </w16cex:extLst>
  </w16cex:commentExtensible>
  <w16cex:commentExtensible w16cex:durableId="60C148D4" w16cex:dateUtc="2026-08-24T08:35:00Z"/>
  <w16cex:commentExtensible w16cex:durableId="6FA0131E" w16cex:dateUtc="2026-07-24T14:25:00Z"/>
  <w16cex:commentExtensible w16cex:durableId="398CDA11" w16cex:dateUtc="2026-08-24T08:35:00Z"/>
  <w16cex:commentExtensible w16cex:durableId="55F4DF44" w16cex:dateUtc="2026-06-20T04:42:00Z"/>
  <w16cex:commentExtensible w16cex:durableId="3072DC99" w16cex:dateUtc="2026-07-23T14:42:00Z"/>
  <w16cex:commentExtensible w16cex:durableId="517A39A8" w16cex:dateUtc="2026-06-20T04:44:00Z"/>
  <w16cex:commentExtensible w16cex:durableId="6974D2BD" w16cex:dateUtc="2026-06-20T04:46:00Z"/>
  <w16cex:commentExtensible w16cex:durableId="58FB59B9" w16cex:dateUtc="2026-06-20T04:48:00Z"/>
  <w16cex:commentExtensible w16cex:durableId="3C49200D" w16cex:dateUtc="2026-07-23T15:02:00Z"/>
  <w16cex:commentExtensible w16cex:durableId="3DF73429" w16cex:dateUtc="2026-06-20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4E0455" w16cid:durableId="62BE0647"/>
  <w16cid:commentId w16cid:paraId="5AADDD18" w16cid:durableId="60C148D4"/>
  <w16cid:commentId w16cid:paraId="38989FD1" w16cid:durableId="6FA0131E"/>
  <w16cid:commentId w16cid:paraId="70E43B90" w16cid:durableId="398CDA11"/>
  <w16cid:commentId w16cid:paraId="2F30A331" w16cid:durableId="55F4DF44"/>
  <w16cid:commentId w16cid:paraId="7EAB92C2" w16cid:durableId="3072DC99"/>
  <w16cid:commentId w16cid:paraId="485D66B6" w16cid:durableId="517A39A8"/>
  <w16cid:commentId w16cid:paraId="4A8D1FD7" w16cid:durableId="6974D2BD"/>
  <w16cid:commentId w16cid:paraId="00DDFDF2" w16cid:durableId="58FB59B9"/>
  <w16cid:commentId w16cid:paraId="3A14B073" w16cid:durableId="3C49200D"/>
  <w16cid:commentId w16cid:paraId="5D42B940" w16cid:durableId="3DF734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365BD" w14:textId="77777777" w:rsidR="00103576" w:rsidRPr="00835C51" w:rsidRDefault="00103576" w:rsidP="00804601">
      <w:pPr>
        <w:spacing w:after="0" w:line="240" w:lineRule="auto"/>
      </w:pPr>
      <w:r w:rsidRPr="00835C51">
        <w:separator/>
      </w:r>
    </w:p>
  </w:endnote>
  <w:endnote w:type="continuationSeparator" w:id="0">
    <w:p w14:paraId="6E31C095" w14:textId="77777777" w:rsidR="00103576" w:rsidRPr="00835C51" w:rsidRDefault="00103576" w:rsidP="00804601">
      <w:pPr>
        <w:spacing w:after="0" w:line="240" w:lineRule="auto"/>
      </w:pPr>
      <w:r w:rsidRPr="00835C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peak Pro">
    <w:charset w:val="00"/>
    <w:family w:val="swiss"/>
    <w:pitch w:val="variable"/>
    <w:sig w:usb0="8000002F" w:usb1="0000000A"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141634"/>
      <w:docPartObj>
        <w:docPartGallery w:val="Page Numbers (Bottom of Page)"/>
        <w:docPartUnique/>
      </w:docPartObj>
    </w:sdtPr>
    <w:sdtEndPr>
      <w:rPr>
        <w:color w:val="0000CC"/>
      </w:rPr>
    </w:sdtEndPr>
    <w:sdtContent>
      <w:p w14:paraId="3302DF3F" w14:textId="77777777" w:rsidR="000E3767" w:rsidRPr="00835C51" w:rsidRDefault="000E3767">
        <w:pPr>
          <w:pStyle w:val="Piedepgina"/>
          <w:jc w:val="right"/>
          <w:rPr>
            <w:color w:val="0000CC"/>
          </w:rPr>
        </w:pPr>
        <w:r w:rsidRPr="00835C51">
          <w:rPr>
            <w:rFonts w:ascii="Arial" w:hAnsi="Arial" w:cs="Arial"/>
            <w:noProof/>
            <w:color w:val="0000CC"/>
            <w:sz w:val="16"/>
            <w:szCs w:val="16"/>
          </w:rPr>
          <mc:AlternateContent>
            <mc:Choice Requires="wps">
              <w:drawing>
                <wp:anchor distT="0" distB="0" distL="114300" distR="114300" simplePos="0" relativeHeight="251653632" behindDoc="0" locked="0" layoutInCell="1" allowOverlap="1" wp14:anchorId="41D3D016" wp14:editId="710433E6">
                  <wp:simplePos x="0" y="0"/>
                  <wp:positionH relativeFrom="margin">
                    <wp:posOffset>148590</wp:posOffset>
                  </wp:positionH>
                  <wp:positionV relativeFrom="paragraph">
                    <wp:posOffset>60325</wp:posOffset>
                  </wp:positionV>
                  <wp:extent cx="5295900" cy="19050"/>
                  <wp:effectExtent l="0" t="0" r="19050" b="19050"/>
                  <wp:wrapNone/>
                  <wp:docPr id="4902920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56F819" id="Conector recto 2" o:spid="_x0000_s1026" style="position:absolute;flip:y;z-index:251657216;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p>
    </w:sdtContent>
  </w:sdt>
  <w:p w14:paraId="103B41E4" w14:textId="77777777" w:rsidR="000E3767" w:rsidRPr="00835C51" w:rsidRDefault="000E3767" w:rsidP="000E3767">
    <w:pPr>
      <w:pStyle w:val="Piedepgina"/>
      <w:jc w:val="center"/>
      <w:rPr>
        <w:rFonts w:ascii="Arial" w:hAnsi="Arial" w:cs="Arial"/>
        <w:caps/>
        <w:color w:val="0000CC"/>
        <w:sz w:val="16"/>
        <w:szCs w:val="16"/>
      </w:rPr>
    </w:pPr>
    <w:r w:rsidRPr="00835C51">
      <w:rPr>
        <w:rFonts w:ascii="Arial" w:hAnsi="Arial" w:cs="Arial"/>
        <w:color w:val="0000CC"/>
        <w:sz w:val="16"/>
        <w:szCs w:val="16"/>
      </w:rPr>
      <w:t xml:space="preserve">Universidad del Norte | Universidad de Córdoba | Cormagdalena | CRA | Centro de Desarrollo Tecnológico - CREATIC | Asociación de Pesca y Turismo Artesanal de la Ciénaga de Mallorquín </w:t>
    </w:r>
  </w:p>
  <w:p w14:paraId="4C5B7EAD" w14:textId="77777777" w:rsidR="00804601" w:rsidRPr="00835C51" w:rsidRDefault="008046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2278693"/>
      <w:docPartObj>
        <w:docPartGallery w:val="Page Numbers (Bottom of Page)"/>
        <w:docPartUnique/>
      </w:docPartObj>
    </w:sdtPr>
    <w:sdtEndPr>
      <w:rPr>
        <w:color w:val="0000CC"/>
      </w:rPr>
    </w:sdtEndPr>
    <w:sdtContent>
      <w:p w14:paraId="3B439032" w14:textId="77777777" w:rsidR="00284ECA" w:rsidRPr="00835C51" w:rsidRDefault="00284ECA">
        <w:pPr>
          <w:pStyle w:val="Piedepgina"/>
          <w:jc w:val="right"/>
          <w:rPr>
            <w:color w:val="0000CC"/>
          </w:rPr>
        </w:pPr>
        <w:r w:rsidRPr="00835C51">
          <w:rPr>
            <w:rFonts w:ascii="Arial" w:hAnsi="Arial" w:cs="Arial"/>
            <w:noProof/>
            <w:color w:val="0000CC"/>
            <w:sz w:val="16"/>
            <w:szCs w:val="16"/>
          </w:rPr>
          <mc:AlternateContent>
            <mc:Choice Requires="wps">
              <w:drawing>
                <wp:anchor distT="0" distB="0" distL="114300" distR="114300" simplePos="0" relativeHeight="251655680" behindDoc="0" locked="0" layoutInCell="1" allowOverlap="1" wp14:anchorId="0DE2070C" wp14:editId="33351613">
                  <wp:simplePos x="0" y="0"/>
                  <wp:positionH relativeFrom="margin">
                    <wp:posOffset>148590</wp:posOffset>
                  </wp:positionH>
                  <wp:positionV relativeFrom="paragraph">
                    <wp:posOffset>60325</wp:posOffset>
                  </wp:positionV>
                  <wp:extent cx="5295900" cy="19050"/>
                  <wp:effectExtent l="0" t="0" r="19050" b="19050"/>
                  <wp:wrapNone/>
                  <wp:docPr id="43381225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24A3B20" id="Conector recto 2" o:spid="_x0000_s1026" style="position:absolute;flip:y;z-index:251663360;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835C51">
          <w:rPr>
            <w:rFonts w:ascii="Arial" w:hAnsi="Arial" w:cs="Arial"/>
            <w:color w:val="0000CC"/>
            <w:sz w:val="18"/>
            <w:szCs w:val="18"/>
          </w:rPr>
          <w:fldChar w:fldCharType="begin"/>
        </w:r>
        <w:r w:rsidRPr="00835C51">
          <w:rPr>
            <w:rFonts w:ascii="Arial" w:hAnsi="Arial" w:cs="Arial"/>
            <w:color w:val="0000CC"/>
            <w:sz w:val="18"/>
            <w:szCs w:val="18"/>
          </w:rPr>
          <w:instrText>PAGE   \* MERGEFORMAT</w:instrText>
        </w:r>
        <w:r w:rsidRPr="00835C51">
          <w:rPr>
            <w:rFonts w:ascii="Arial" w:hAnsi="Arial" w:cs="Arial"/>
            <w:color w:val="0000CC"/>
            <w:sz w:val="18"/>
            <w:szCs w:val="18"/>
          </w:rPr>
          <w:fldChar w:fldCharType="separate"/>
        </w:r>
        <w:r w:rsidRPr="00835C51">
          <w:rPr>
            <w:rFonts w:ascii="Arial" w:hAnsi="Arial" w:cs="Arial"/>
            <w:color w:val="0000CC"/>
            <w:sz w:val="18"/>
            <w:szCs w:val="18"/>
          </w:rPr>
          <w:t>2</w:t>
        </w:r>
        <w:r w:rsidRPr="00835C51">
          <w:rPr>
            <w:rFonts w:ascii="Arial" w:hAnsi="Arial" w:cs="Arial"/>
            <w:color w:val="0000CC"/>
            <w:sz w:val="18"/>
            <w:szCs w:val="18"/>
          </w:rPr>
          <w:fldChar w:fldCharType="end"/>
        </w:r>
      </w:p>
    </w:sdtContent>
  </w:sdt>
  <w:p w14:paraId="29FFAD66" w14:textId="77777777" w:rsidR="00284ECA" w:rsidRPr="00835C51" w:rsidRDefault="00284ECA" w:rsidP="000E3767">
    <w:pPr>
      <w:pStyle w:val="Piedepgina"/>
      <w:jc w:val="center"/>
      <w:rPr>
        <w:rFonts w:ascii="Arial" w:hAnsi="Arial" w:cs="Arial"/>
        <w:caps/>
        <w:color w:val="0000CC"/>
        <w:sz w:val="16"/>
        <w:szCs w:val="16"/>
      </w:rPr>
    </w:pPr>
    <w:r w:rsidRPr="00835C51">
      <w:rPr>
        <w:rFonts w:ascii="Arial" w:hAnsi="Arial" w:cs="Arial"/>
        <w:color w:val="0000CC"/>
        <w:sz w:val="16"/>
        <w:szCs w:val="16"/>
      </w:rPr>
      <w:t xml:space="preserve">Universidad del Norte | Universidad de Córdoba | Cormagdalena | CRA | Centro de Desarrollo Tecnológico - CREATIC | Asociación de Pesca y Turismo Artesanal de la Ciénaga de Mallorquín </w:t>
    </w:r>
  </w:p>
  <w:p w14:paraId="50ABF6B9" w14:textId="77777777" w:rsidR="00284ECA" w:rsidRPr="00835C51" w:rsidRDefault="00284EC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902368"/>
      <w:docPartObj>
        <w:docPartGallery w:val="Page Numbers (Bottom of Page)"/>
        <w:docPartUnique/>
      </w:docPartObj>
    </w:sdtPr>
    <w:sdtEndPr>
      <w:rPr>
        <w:color w:val="0000CC"/>
      </w:rPr>
    </w:sdtEndPr>
    <w:sdtContent>
      <w:p w14:paraId="3E6842EF" w14:textId="77777777" w:rsidR="008353EF" w:rsidRPr="00835C51" w:rsidRDefault="008353EF">
        <w:pPr>
          <w:pStyle w:val="Piedepgina"/>
          <w:jc w:val="right"/>
          <w:rPr>
            <w:color w:val="0000CC"/>
          </w:rPr>
        </w:pPr>
        <w:r w:rsidRPr="00835C51">
          <w:rPr>
            <w:rFonts w:ascii="Arial" w:hAnsi="Arial" w:cs="Arial"/>
            <w:noProof/>
            <w:color w:val="0000CC"/>
            <w:sz w:val="16"/>
            <w:szCs w:val="16"/>
          </w:rPr>
          <mc:AlternateContent>
            <mc:Choice Requires="wps">
              <w:drawing>
                <wp:anchor distT="0" distB="0" distL="114300" distR="114300" simplePos="0" relativeHeight="251660800" behindDoc="0" locked="0" layoutInCell="1" allowOverlap="1" wp14:anchorId="25E71268" wp14:editId="2CB9F367">
                  <wp:simplePos x="0" y="0"/>
                  <wp:positionH relativeFrom="margin">
                    <wp:posOffset>148590</wp:posOffset>
                  </wp:positionH>
                  <wp:positionV relativeFrom="paragraph">
                    <wp:posOffset>60325</wp:posOffset>
                  </wp:positionV>
                  <wp:extent cx="5295900" cy="19050"/>
                  <wp:effectExtent l="0" t="0" r="19050" b="19050"/>
                  <wp:wrapNone/>
                  <wp:docPr id="256390135"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4A9C21B4" id="Conector recto 2" o:spid="_x0000_s1026" style="position:absolute;flip:y;z-index:251663872;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835C51">
          <w:rPr>
            <w:rFonts w:ascii="Arial" w:hAnsi="Arial" w:cs="Arial"/>
            <w:color w:val="0000CC"/>
            <w:sz w:val="18"/>
            <w:szCs w:val="18"/>
          </w:rPr>
          <w:fldChar w:fldCharType="begin"/>
        </w:r>
        <w:r w:rsidRPr="00835C51">
          <w:rPr>
            <w:rFonts w:ascii="Arial" w:hAnsi="Arial" w:cs="Arial"/>
            <w:color w:val="0000CC"/>
            <w:sz w:val="18"/>
            <w:szCs w:val="18"/>
          </w:rPr>
          <w:instrText>PAGE   \* MERGEFORMAT</w:instrText>
        </w:r>
        <w:r w:rsidRPr="00835C51">
          <w:rPr>
            <w:rFonts w:ascii="Arial" w:hAnsi="Arial" w:cs="Arial"/>
            <w:color w:val="0000CC"/>
            <w:sz w:val="18"/>
            <w:szCs w:val="18"/>
          </w:rPr>
          <w:fldChar w:fldCharType="separate"/>
        </w:r>
        <w:r w:rsidRPr="00835C51">
          <w:rPr>
            <w:rFonts w:ascii="Arial" w:hAnsi="Arial" w:cs="Arial"/>
            <w:color w:val="0000CC"/>
            <w:sz w:val="18"/>
            <w:szCs w:val="18"/>
          </w:rPr>
          <w:t>2</w:t>
        </w:r>
        <w:r w:rsidRPr="00835C51">
          <w:rPr>
            <w:rFonts w:ascii="Arial" w:hAnsi="Arial" w:cs="Arial"/>
            <w:color w:val="0000CC"/>
            <w:sz w:val="18"/>
            <w:szCs w:val="18"/>
          </w:rPr>
          <w:fldChar w:fldCharType="end"/>
        </w:r>
      </w:p>
    </w:sdtContent>
  </w:sdt>
  <w:p w14:paraId="40DCAA5C" w14:textId="77777777" w:rsidR="008353EF" w:rsidRPr="00835C51" w:rsidRDefault="008353EF" w:rsidP="000E3767">
    <w:pPr>
      <w:pStyle w:val="Piedepgina"/>
      <w:jc w:val="center"/>
      <w:rPr>
        <w:rFonts w:ascii="Arial" w:hAnsi="Arial" w:cs="Arial"/>
        <w:caps/>
        <w:color w:val="0000CC"/>
        <w:sz w:val="16"/>
        <w:szCs w:val="16"/>
      </w:rPr>
    </w:pPr>
    <w:r w:rsidRPr="00835C51">
      <w:rPr>
        <w:rFonts w:ascii="Arial" w:hAnsi="Arial" w:cs="Arial"/>
        <w:color w:val="0000CC"/>
        <w:sz w:val="16"/>
        <w:szCs w:val="16"/>
      </w:rPr>
      <w:t xml:space="preserve">Universidad del Norte | Universidad de Córdoba | Cormagdalena | CRA | Centro de Desarrollo Tecnológico - CREATIC | Asociación de Pesca y Turismo Artesanal de la Ciénaga de Mallorquín </w:t>
    </w:r>
  </w:p>
  <w:p w14:paraId="6C805599" w14:textId="77777777" w:rsidR="008353EF" w:rsidRPr="00835C51" w:rsidRDefault="008353EF">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194358"/>
      <w:docPartObj>
        <w:docPartGallery w:val="Page Numbers (Bottom of Page)"/>
        <w:docPartUnique/>
      </w:docPartObj>
    </w:sdtPr>
    <w:sdtEndPr>
      <w:rPr>
        <w:color w:val="0000CC"/>
      </w:rPr>
    </w:sdtEndPr>
    <w:sdtContent>
      <w:p w14:paraId="30A64B77" w14:textId="77777777" w:rsidR="008351AA" w:rsidRPr="00835C51" w:rsidRDefault="008351AA">
        <w:pPr>
          <w:pStyle w:val="Piedepgina"/>
          <w:jc w:val="right"/>
          <w:rPr>
            <w:color w:val="0000CC"/>
          </w:rPr>
        </w:pPr>
        <w:r w:rsidRPr="00835C51">
          <w:rPr>
            <w:rFonts w:ascii="Arial" w:hAnsi="Arial" w:cs="Arial"/>
            <w:noProof/>
            <w:color w:val="0000CC"/>
            <w:sz w:val="16"/>
            <w:szCs w:val="16"/>
          </w:rPr>
          <mc:AlternateContent>
            <mc:Choice Requires="wps">
              <w:drawing>
                <wp:anchor distT="0" distB="0" distL="114300" distR="114300" simplePos="0" relativeHeight="251657728" behindDoc="0" locked="0" layoutInCell="1" allowOverlap="1" wp14:anchorId="0545015A" wp14:editId="43518561">
                  <wp:simplePos x="0" y="0"/>
                  <wp:positionH relativeFrom="margin">
                    <wp:posOffset>148590</wp:posOffset>
                  </wp:positionH>
                  <wp:positionV relativeFrom="paragraph">
                    <wp:posOffset>60325</wp:posOffset>
                  </wp:positionV>
                  <wp:extent cx="5295900" cy="19050"/>
                  <wp:effectExtent l="0" t="0" r="19050" b="19050"/>
                  <wp:wrapNone/>
                  <wp:docPr id="1122170591"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F0CE41C"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835C51">
          <w:rPr>
            <w:rFonts w:ascii="Arial" w:hAnsi="Arial" w:cs="Arial"/>
            <w:color w:val="0000CC"/>
            <w:sz w:val="18"/>
            <w:szCs w:val="18"/>
          </w:rPr>
          <w:fldChar w:fldCharType="begin"/>
        </w:r>
        <w:r w:rsidRPr="00835C51">
          <w:rPr>
            <w:rFonts w:ascii="Arial" w:hAnsi="Arial" w:cs="Arial"/>
            <w:color w:val="0000CC"/>
            <w:sz w:val="18"/>
            <w:szCs w:val="18"/>
          </w:rPr>
          <w:instrText>PAGE   \* MERGEFORMAT</w:instrText>
        </w:r>
        <w:r w:rsidRPr="00835C51">
          <w:rPr>
            <w:rFonts w:ascii="Arial" w:hAnsi="Arial" w:cs="Arial"/>
            <w:color w:val="0000CC"/>
            <w:sz w:val="18"/>
            <w:szCs w:val="18"/>
          </w:rPr>
          <w:fldChar w:fldCharType="separate"/>
        </w:r>
        <w:r w:rsidRPr="00835C51">
          <w:rPr>
            <w:rFonts w:ascii="Arial" w:hAnsi="Arial" w:cs="Arial"/>
            <w:color w:val="0000CC"/>
            <w:sz w:val="18"/>
            <w:szCs w:val="18"/>
          </w:rPr>
          <w:t>2</w:t>
        </w:r>
        <w:r w:rsidRPr="00835C51">
          <w:rPr>
            <w:rFonts w:ascii="Arial" w:hAnsi="Arial" w:cs="Arial"/>
            <w:color w:val="0000CC"/>
            <w:sz w:val="18"/>
            <w:szCs w:val="18"/>
          </w:rPr>
          <w:fldChar w:fldCharType="end"/>
        </w:r>
      </w:p>
    </w:sdtContent>
  </w:sdt>
  <w:p w14:paraId="76A9E6F3" w14:textId="77777777" w:rsidR="008351AA" w:rsidRPr="00835C51" w:rsidRDefault="008351AA" w:rsidP="000E3767">
    <w:pPr>
      <w:pStyle w:val="Piedepgina"/>
      <w:jc w:val="center"/>
      <w:rPr>
        <w:rFonts w:ascii="Arial" w:hAnsi="Arial" w:cs="Arial"/>
        <w:caps/>
        <w:color w:val="0000CC"/>
        <w:sz w:val="16"/>
        <w:szCs w:val="16"/>
      </w:rPr>
    </w:pPr>
    <w:r w:rsidRPr="00835C51">
      <w:rPr>
        <w:rFonts w:ascii="Arial" w:hAnsi="Arial" w:cs="Arial"/>
        <w:color w:val="0000CC"/>
        <w:sz w:val="16"/>
        <w:szCs w:val="16"/>
      </w:rPr>
      <w:t xml:space="preserve">Universidad del Norte | Universidad de Córdoba | Cormagdalena | CRA | Centro de Desarrollo Tecnológico - CREATIC | Asociación de Pesca y Turismo Artesanal de la Ciénaga de Mallorquín </w:t>
    </w:r>
  </w:p>
  <w:p w14:paraId="6F0DE67F" w14:textId="77777777" w:rsidR="008351AA" w:rsidRPr="00835C51" w:rsidRDefault="008351AA">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9492694"/>
      <w:docPartObj>
        <w:docPartGallery w:val="Page Numbers (Bottom of Page)"/>
        <w:docPartUnique/>
      </w:docPartObj>
    </w:sdtPr>
    <w:sdtEndPr>
      <w:rPr>
        <w:color w:val="0000CC"/>
      </w:rPr>
    </w:sdtEndPr>
    <w:sdtContent>
      <w:p w14:paraId="778AF754" w14:textId="77777777" w:rsidR="00E751C6" w:rsidRPr="00835C51" w:rsidRDefault="00E751C6">
        <w:pPr>
          <w:pStyle w:val="Piedepgina"/>
          <w:jc w:val="right"/>
          <w:rPr>
            <w:color w:val="0000CC"/>
          </w:rPr>
        </w:pPr>
        <w:r w:rsidRPr="00835C51">
          <w:rPr>
            <w:rFonts w:ascii="Arial" w:hAnsi="Arial" w:cs="Arial"/>
            <w:noProof/>
            <w:color w:val="0000CC"/>
            <w:sz w:val="16"/>
            <w:szCs w:val="16"/>
          </w:rPr>
          <mc:AlternateContent>
            <mc:Choice Requires="wps">
              <w:drawing>
                <wp:anchor distT="0" distB="0" distL="114300" distR="114300" simplePos="0" relativeHeight="251658752" behindDoc="0" locked="0" layoutInCell="1" allowOverlap="1" wp14:anchorId="1A35E48D" wp14:editId="208DA51B">
                  <wp:simplePos x="0" y="0"/>
                  <wp:positionH relativeFrom="margin">
                    <wp:posOffset>148590</wp:posOffset>
                  </wp:positionH>
                  <wp:positionV relativeFrom="paragraph">
                    <wp:posOffset>60325</wp:posOffset>
                  </wp:positionV>
                  <wp:extent cx="5295900" cy="19050"/>
                  <wp:effectExtent l="0" t="0" r="19050" b="19050"/>
                  <wp:wrapNone/>
                  <wp:docPr id="148362642"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26954AA9" id="Conector recto 2" o:spid="_x0000_s1026" style="position:absolute;flip:y;z-index:251661824;visibility:visible;mso-wrap-style:square;mso-wrap-distance-left:9pt;mso-wrap-distance-top:0;mso-wrap-distance-right:9pt;mso-wrap-distance-bottom:0;mso-position-horizontal:absolute;mso-position-horizontal-relative:margin;mso-position-vertical:absolute;mso-position-vertical-relative:text" from="11.7pt,4.75pt" to="428.7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" strokecolor="#156082 [3204]">
                  <v:stroke joinstyle="miter"/>
                  <w10:wrap anchorx="margin"/>
                </v:line>
              </w:pict>
            </mc:Fallback>
          </mc:AlternateContent>
        </w:r>
        <w:r w:rsidRPr="00835C51">
          <w:rPr>
            <w:rFonts w:ascii="Arial" w:hAnsi="Arial" w:cs="Arial"/>
            <w:color w:val="0000CC"/>
            <w:sz w:val="18"/>
            <w:szCs w:val="18"/>
          </w:rPr>
          <w:fldChar w:fldCharType="begin"/>
        </w:r>
        <w:r w:rsidRPr="00835C51">
          <w:rPr>
            <w:rFonts w:ascii="Arial" w:hAnsi="Arial" w:cs="Arial"/>
            <w:color w:val="0000CC"/>
            <w:sz w:val="18"/>
            <w:szCs w:val="18"/>
          </w:rPr>
          <w:instrText>PAGE   \* MERGEFORMAT</w:instrText>
        </w:r>
        <w:r w:rsidRPr="00835C51">
          <w:rPr>
            <w:rFonts w:ascii="Arial" w:hAnsi="Arial" w:cs="Arial"/>
            <w:color w:val="0000CC"/>
            <w:sz w:val="18"/>
            <w:szCs w:val="18"/>
          </w:rPr>
          <w:fldChar w:fldCharType="separate"/>
        </w:r>
        <w:r w:rsidRPr="00835C51">
          <w:rPr>
            <w:rFonts w:ascii="Arial" w:hAnsi="Arial" w:cs="Arial"/>
            <w:color w:val="0000CC"/>
            <w:sz w:val="18"/>
            <w:szCs w:val="18"/>
          </w:rPr>
          <w:t>2</w:t>
        </w:r>
        <w:r w:rsidRPr="00835C51">
          <w:rPr>
            <w:rFonts w:ascii="Arial" w:hAnsi="Arial" w:cs="Arial"/>
            <w:color w:val="0000CC"/>
            <w:sz w:val="18"/>
            <w:szCs w:val="18"/>
          </w:rPr>
          <w:fldChar w:fldCharType="end"/>
        </w:r>
      </w:p>
    </w:sdtContent>
  </w:sdt>
  <w:p w14:paraId="293F51CB" w14:textId="77777777" w:rsidR="00E751C6" w:rsidRPr="00835C51" w:rsidRDefault="00E751C6" w:rsidP="000E3767">
    <w:pPr>
      <w:pStyle w:val="Piedepgina"/>
      <w:jc w:val="center"/>
      <w:rPr>
        <w:rFonts w:ascii="Arial" w:hAnsi="Arial" w:cs="Arial"/>
        <w:caps/>
        <w:color w:val="0000CC"/>
        <w:sz w:val="16"/>
        <w:szCs w:val="16"/>
      </w:rPr>
    </w:pPr>
    <w:r w:rsidRPr="00835C51">
      <w:rPr>
        <w:rFonts w:ascii="Arial" w:hAnsi="Arial" w:cs="Arial"/>
        <w:color w:val="0000CC"/>
        <w:sz w:val="16"/>
        <w:szCs w:val="16"/>
      </w:rPr>
      <w:t xml:space="preserve">Universidad del Norte | Universidad de Córdoba | Cormagdalena | CRA | Centro de Desarrollo Tecnológico - CREATIC | Asociación de Pesca y Turismo Artesanal de la Ciénaga de Mallorquín </w:t>
    </w:r>
  </w:p>
  <w:p w14:paraId="7D31B162" w14:textId="77777777" w:rsidR="00E751C6" w:rsidRPr="00835C51" w:rsidRDefault="00E751C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B5271" w14:textId="77777777" w:rsidR="00103576" w:rsidRPr="00835C51" w:rsidRDefault="00103576" w:rsidP="00804601">
      <w:pPr>
        <w:spacing w:after="0" w:line="240" w:lineRule="auto"/>
      </w:pPr>
      <w:r w:rsidRPr="00835C51">
        <w:separator/>
      </w:r>
    </w:p>
  </w:footnote>
  <w:footnote w:type="continuationSeparator" w:id="0">
    <w:p w14:paraId="019867DF" w14:textId="77777777" w:rsidR="00103576" w:rsidRPr="00835C51" w:rsidRDefault="00103576" w:rsidP="00804601">
      <w:pPr>
        <w:spacing w:after="0" w:line="240" w:lineRule="auto"/>
      </w:pPr>
      <w:r w:rsidRPr="00835C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18C7" w14:textId="77777777" w:rsidR="00DE599D" w:rsidRPr="00835C51" w:rsidRDefault="00DE599D" w:rsidP="00DE599D">
    <w:pPr>
      <w:pStyle w:val="Encabezado"/>
      <w:jc w:val="center"/>
      <w:rPr>
        <w:rFonts w:ascii="Arial" w:hAnsi="Arial" w:cs="Arial"/>
        <w:color w:val="0000CC"/>
        <w:sz w:val="16"/>
        <w:szCs w:val="16"/>
      </w:rPr>
    </w:pPr>
    <w:r w:rsidRPr="00835C51">
      <w:rPr>
        <w:rFonts w:ascii="Arial" w:hAnsi="Arial" w:cs="Arial"/>
        <w:color w:val="0000CC"/>
        <w:sz w:val="16"/>
        <w:szCs w:val="16"/>
      </w:rPr>
      <w:t xml:space="preserve">Diseño de un sistema de monitoreo hidro-ambiental: herramienta para promover la restauración, conservación y adaptación frente al cambio climático de las cuencas bajas de los ríos Magdalena y Sinú en los departamentos de Atlántico, Bolívar, Córdoba, Magdalena y Sucre (BPIN </w:t>
    </w:r>
    <w:bookmarkStart w:id="0" w:name="_Hlk219476475"/>
    <w:r w:rsidRPr="00835C51">
      <w:rPr>
        <w:rFonts w:ascii="Arial" w:hAnsi="Arial" w:cs="Arial"/>
        <w:color w:val="0000CC"/>
        <w:sz w:val="16"/>
        <w:szCs w:val="16"/>
      </w:rPr>
      <w:t>2024000100122</w:t>
    </w:r>
    <w:bookmarkEnd w:id="0"/>
    <w:r w:rsidRPr="00835C51">
      <w:rPr>
        <w:rFonts w:ascii="Arial" w:hAnsi="Arial" w:cs="Arial"/>
        <w:color w:val="0000CC"/>
        <w:sz w:val="16"/>
        <w:szCs w:val="16"/>
      </w:rPr>
      <w:t>)</w:t>
    </w:r>
  </w:p>
  <w:p w14:paraId="13EC4D0F" w14:textId="77777777" w:rsidR="00804601" w:rsidRPr="00835C51" w:rsidRDefault="00DE599D">
    <w:pPr>
      <w:pStyle w:val="Encabezado"/>
    </w:pPr>
    <w:r w:rsidRPr="00835C51">
      <w:rPr>
        <w:rFonts w:ascii="Arial" w:hAnsi="Arial" w:cs="Arial"/>
        <w:noProof/>
        <w:color w:val="0000CC"/>
        <w:sz w:val="16"/>
        <w:szCs w:val="16"/>
      </w:rPr>
      <mc:AlternateContent>
        <mc:Choice Requires="wps">
          <w:drawing>
            <wp:anchor distT="0" distB="0" distL="114300" distR="114300" simplePos="0" relativeHeight="251654656" behindDoc="0" locked="0" layoutInCell="1" allowOverlap="1" wp14:anchorId="7D3D6D1A" wp14:editId="0B2C61D9">
              <wp:simplePos x="0" y="0"/>
              <wp:positionH relativeFrom="margin">
                <wp:posOffset>123825</wp:posOffset>
              </wp:positionH>
              <wp:positionV relativeFrom="paragraph">
                <wp:posOffset>75565</wp:posOffset>
              </wp:positionV>
              <wp:extent cx="5295900" cy="19050"/>
              <wp:effectExtent l="0" t="0" r="19050" b="19050"/>
              <wp:wrapNone/>
              <wp:docPr id="109157416"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A509AF1" id="Conector recto 2"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59B9A" w14:textId="77777777" w:rsidR="008353EF" w:rsidRPr="00835C51" w:rsidRDefault="008353EF" w:rsidP="00DE599D">
    <w:pPr>
      <w:pStyle w:val="Encabezado"/>
      <w:jc w:val="center"/>
      <w:rPr>
        <w:rFonts w:ascii="Arial" w:hAnsi="Arial" w:cs="Arial"/>
        <w:color w:val="0000CC"/>
        <w:sz w:val="16"/>
        <w:szCs w:val="16"/>
      </w:rPr>
    </w:pPr>
    <w:r w:rsidRPr="00835C51">
      <w:rPr>
        <w:rFonts w:ascii="Arial" w:hAnsi="Arial" w:cs="Arial"/>
        <w:color w:val="0000CC"/>
        <w:sz w:val="16"/>
        <w:szCs w:val="16"/>
      </w:rPr>
      <w:t>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w:t>
    </w:r>
  </w:p>
  <w:p w14:paraId="1CEF3A64" w14:textId="77777777" w:rsidR="008353EF" w:rsidRPr="00835C51" w:rsidRDefault="008353EF">
    <w:pPr>
      <w:pStyle w:val="Encabezado"/>
    </w:pPr>
    <w:r w:rsidRPr="00835C51">
      <w:rPr>
        <w:rFonts w:ascii="Arial" w:hAnsi="Arial" w:cs="Arial"/>
        <w:noProof/>
        <w:color w:val="0000CC"/>
        <w:sz w:val="16"/>
        <w:szCs w:val="16"/>
      </w:rPr>
      <mc:AlternateContent>
        <mc:Choice Requires="wps">
          <w:drawing>
            <wp:anchor distT="0" distB="0" distL="114300" distR="114300" simplePos="0" relativeHeight="251661824" behindDoc="0" locked="0" layoutInCell="1" allowOverlap="1" wp14:anchorId="2BB56F31" wp14:editId="6A776D09">
              <wp:simplePos x="0" y="0"/>
              <wp:positionH relativeFrom="margin">
                <wp:posOffset>123825</wp:posOffset>
              </wp:positionH>
              <wp:positionV relativeFrom="paragraph">
                <wp:posOffset>75565</wp:posOffset>
              </wp:positionV>
              <wp:extent cx="5295900" cy="19050"/>
              <wp:effectExtent l="0" t="0" r="19050" b="19050"/>
              <wp:wrapNone/>
              <wp:docPr id="1844341208"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50A9CD6" id="Conector recto 2" o:spid="_x0000_s1026" style="position:absolute;flip:y;z-index:251663872;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5DA38" w14:textId="77777777" w:rsidR="008351AA" w:rsidRPr="00835C51" w:rsidRDefault="008351AA" w:rsidP="00DE599D">
    <w:pPr>
      <w:pStyle w:val="Encabezado"/>
      <w:jc w:val="center"/>
      <w:rPr>
        <w:rFonts w:ascii="Arial" w:hAnsi="Arial" w:cs="Arial"/>
        <w:color w:val="0000CC"/>
        <w:sz w:val="16"/>
        <w:szCs w:val="16"/>
      </w:rPr>
    </w:pPr>
    <w:r w:rsidRPr="00835C51">
      <w:rPr>
        <w:rFonts w:ascii="Arial" w:hAnsi="Arial" w:cs="Arial"/>
        <w:color w:val="0000CC"/>
        <w:sz w:val="16"/>
        <w:szCs w:val="16"/>
      </w:rPr>
      <w:t>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w:t>
    </w:r>
  </w:p>
  <w:p w14:paraId="3C817115" w14:textId="77777777" w:rsidR="008351AA" w:rsidRPr="00835C51" w:rsidRDefault="008351AA">
    <w:pPr>
      <w:pStyle w:val="Encabezado"/>
    </w:pPr>
    <w:r w:rsidRPr="00835C51">
      <w:rPr>
        <w:rFonts w:ascii="Arial" w:hAnsi="Arial" w:cs="Arial"/>
        <w:noProof/>
        <w:color w:val="0000CC"/>
        <w:sz w:val="16"/>
        <w:szCs w:val="16"/>
      </w:rPr>
      <mc:AlternateContent>
        <mc:Choice Requires="wps">
          <w:drawing>
            <wp:anchor distT="0" distB="0" distL="114300" distR="114300" simplePos="0" relativeHeight="251656704" behindDoc="0" locked="0" layoutInCell="1" allowOverlap="1" wp14:anchorId="4AFE7FE4" wp14:editId="207D324F">
              <wp:simplePos x="0" y="0"/>
              <wp:positionH relativeFrom="margin">
                <wp:posOffset>123825</wp:posOffset>
              </wp:positionH>
              <wp:positionV relativeFrom="paragraph">
                <wp:posOffset>75565</wp:posOffset>
              </wp:positionV>
              <wp:extent cx="5295900" cy="19050"/>
              <wp:effectExtent l="0" t="0" r="19050" b="19050"/>
              <wp:wrapNone/>
              <wp:docPr id="731162924"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11DE3EB" id="Conector recto 2" o:spid="_x0000_s1026" style="position:absolute;flip:y;z-index:251665408;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6EDA3" w14:textId="77777777" w:rsidR="00E751C6" w:rsidRPr="00835C51" w:rsidRDefault="00E751C6" w:rsidP="00DE599D">
    <w:pPr>
      <w:pStyle w:val="Encabezado"/>
      <w:jc w:val="center"/>
      <w:rPr>
        <w:rFonts w:ascii="Arial" w:hAnsi="Arial" w:cs="Arial"/>
        <w:color w:val="0000CC"/>
        <w:sz w:val="16"/>
        <w:szCs w:val="16"/>
      </w:rPr>
    </w:pPr>
    <w:r w:rsidRPr="00835C51">
      <w:rPr>
        <w:rFonts w:ascii="Arial" w:hAnsi="Arial" w:cs="Arial"/>
        <w:color w:val="0000CC"/>
        <w:sz w:val="16"/>
        <w:szCs w:val="16"/>
      </w:rPr>
      <w:t>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w:t>
    </w:r>
  </w:p>
  <w:p w14:paraId="5137763B" w14:textId="77777777" w:rsidR="00E751C6" w:rsidRPr="00835C51" w:rsidRDefault="00E751C6">
    <w:pPr>
      <w:pStyle w:val="Encabezado"/>
    </w:pPr>
    <w:r w:rsidRPr="00835C51">
      <w:rPr>
        <w:rFonts w:ascii="Arial" w:hAnsi="Arial" w:cs="Arial"/>
        <w:noProof/>
        <w:color w:val="0000CC"/>
        <w:sz w:val="16"/>
        <w:szCs w:val="16"/>
      </w:rPr>
      <mc:AlternateContent>
        <mc:Choice Requires="wps">
          <w:drawing>
            <wp:anchor distT="0" distB="0" distL="114300" distR="114300" simplePos="0" relativeHeight="251659776" behindDoc="0" locked="0" layoutInCell="1" allowOverlap="1" wp14:anchorId="6E15BD80" wp14:editId="5313C7E4">
              <wp:simplePos x="0" y="0"/>
              <wp:positionH relativeFrom="margin">
                <wp:posOffset>123825</wp:posOffset>
              </wp:positionH>
              <wp:positionV relativeFrom="paragraph">
                <wp:posOffset>75565</wp:posOffset>
              </wp:positionV>
              <wp:extent cx="5295900" cy="19050"/>
              <wp:effectExtent l="0" t="0" r="19050" b="19050"/>
              <wp:wrapNone/>
              <wp:docPr id="865760924" name="Conector recto 2"/>
              <wp:cNvGraphicFramePr/>
              <a:graphic xmlns:a="http://schemas.openxmlformats.org/drawingml/2006/main">
                <a:graphicData uri="http://schemas.microsoft.com/office/word/2010/wordprocessingShape">
                  <wps:wsp>
                    <wps:cNvCnPr/>
                    <wps:spPr>
                      <a:xfrm flipV="1">
                        <a:off x="0" y="0"/>
                        <a:ext cx="5295900" cy="19050"/>
                      </a:xfrm>
                      <a:prstGeom prst="line">
                        <a:avLst/>
                      </a:prstGeom>
                      <a:ln w="9525"/>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B99C2DA" id="Conector recto 2" o:spid="_x0000_s1026" style="position:absolute;flip:y;z-index:251661824;visibility:visible;mso-wrap-style:square;mso-wrap-distance-left:9pt;mso-wrap-distance-top:0;mso-wrap-distance-right:9pt;mso-wrap-distance-bottom:0;mso-position-horizontal:absolute;mso-position-horizontal-relative:margin;mso-position-vertical:absolute;mso-position-vertical-relative:text" from="9.75pt,5.95pt" to="426.7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" strokecolor="#156082 [3204]">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02370"/>
    <w:multiLevelType w:val="multilevel"/>
    <w:tmpl w:val="9614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7168D"/>
    <w:multiLevelType w:val="hybridMultilevel"/>
    <w:tmpl w:val="C7246BD0"/>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6F1753"/>
    <w:multiLevelType w:val="multilevel"/>
    <w:tmpl w:val="1B167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17E37"/>
    <w:multiLevelType w:val="hybridMultilevel"/>
    <w:tmpl w:val="600E65C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3456C76"/>
    <w:multiLevelType w:val="multilevel"/>
    <w:tmpl w:val="50F2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14CA8"/>
    <w:multiLevelType w:val="multilevel"/>
    <w:tmpl w:val="FAC041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D54790"/>
    <w:multiLevelType w:val="hybridMultilevel"/>
    <w:tmpl w:val="27402FE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380285"/>
    <w:multiLevelType w:val="multilevel"/>
    <w:tmpl w:val="A4A4A64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D87983"/>
    <w:multiLevelType w:val="multilevel"/>
    <w:tmpl w:val="F3F4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C4B7C"/>
    <w:multiLevelType w:val="multilevel"/>
    <w:tmpl w:val="23247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8909BB"/>
    <w:multiLevelType w:val="hybridMultilevel"/>
    <w:tmpl w:val="F3F82F54"/>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13A3F6D"/>
    <w:multiLevelType w:val="multilevel"/>
    <w:tmpl w:val="EB804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00BE8"/>
    <w:multiLevelType w:val="multilevel"/>
    <w:tmpl w:val="012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3D15EC"/>
    <w:multiLevelType w:val="hybridMultilevel"/>
    <w:tmpl w:val="D8EA316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A922343"/>
    <w:multiLevelType w:val="hybridMultilevel"/>
    <w:tmpl w:val="F99EE9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43026B1B"/>
    <w:multiLevelType w:val="hybridMultilevel"/>
    <w:tmpl w:val="5FDCD764"/>
    <w:lvl w:ilvl="0" w:tplc="625CC978">
      <w:start w:val="1"/>
      <w:numFmt w:val="bullet"/>
      <w:lvlText w:val="-"/>
      <w:lvlJc w:val="left"/>
      <w:pPr>
        <w:ind w:left="774" w:hanging="360"/>
      </w:pPr>
      <w:rPr>
        <w:rFonts w:ascii="Speak Pro" w:hAnsi="Speak Pro" w:hint="default"/>
      </w:rPr>
    </w:lvl>
    <w:lvl w:ilvl="1" w:tplc="08090003" w:tentative="1">
      <w:start w:val="1"/>
      <w:numFmt w:val="bullet"/>
      <w:lvlText w:val="o"/>
      <w:lvlJc w:val="left"/>
      <w:pPr>
        <w:ind w:left="1494" w:hanging="360"/>
      </w:pPr>
      <w:rPr>
        <w:rFonts w:ascii="Courier New" w:hAnsi="Courier New" w:cs="Courier New" w:hint="default"/>
      </w:rPr>
    </w:lvl>
    <w:lvl w:ilvl="2" w:tplc="08090005" w:tentative="1">
      <w:start w:val="1"/>
      <w:numFmt w:val="bullet"/>
      <w:lvlText w:val=""/>
      <w:lvlJc w:val="left"/>
      <w:pPr>
        <w:ind w:left="2214" w:hanging="360"/>
      </w:pPr>
      <w:rPr>
        <w:rFonts w:ascii="Wingdings" w:hAnsi="Wingdings" w:hint="default"/>
      </w:rPr>
    </w:lvl>
    <w:lvl w:ilvl="3" w:tplc="08090001" w:tentative="1">
      <w:start w:val="1"/>
      <w:numFmt w:val="bullet"/>
      <w:lvlText w:val=""/>
      <w:lvlJc w:val="left"/>
      <w:pPr>
        <w:ind w:left="2934" w:hanging="360"/>
      </w:pPr>
      <w:rPr>
        <w:rFonts w:ascii="Symbol" w:hAnsi="Symbol" w:hint="default"/>
      </w:rPr>
    </w:lvl>
    <w:lvl w:ilvl="4" w:tplc="08090003" w:tentative="1">
      <w:start w:val="1"/>
      <w:numFmt w:val="bullet"/>
      <w:lvlText w:val="o"/>
      <w:lvlJc w:val="left"/>
      <w:pPr>
        <w:ind w:left="3654" w:hanging="360"/>
      </w:pPr>
      <w:rPr>
        <w:rFonts w:ascii="Courier New" w:hAnsi="Courier New" w:cs="Courier New" w:hint="default"/>
      </w:rPr>
    </w:lvl>
    <w:lvl w:ilvl="5" w:tplc="08090005" w:tentative="1">
      <w:start w:val="1"/>
      <w:numFmt w:val="bullet"/>
      <w:lvlText w:val=""/>
      <w:lvlJc w:val="left"/>
      <w:pPr>
        <w:ind w:left="4374" w:hanging="360"/>
      </w:pPr>
      <w:rPr>
        <w:rFonts w:ascii="Wingdings" w:hAnsi="Wingdings" w:hint="default"/>
      </w:rPr>
    </w:lvl>
    <w:lvl w:ilvl="6" w:tplc="08090001" w:tentative="1">
      <w:start w:val="1"/>
      <w:numFmt w:val="bullet"/>
      <w:lvlText w:val=""/>
      <w:lvlJc w:val="left"/>
      <w:pPr>
        <w:ind w:left="5094" w:hanging="360"/>
      </w:pPr>
      <w:rPr>
        <w:rFonts w:ascii="Symbol" w:hAnsi="Symbol" w:hint="default"/>
      </w:rPr>
    </w:lvl>
    <w:lvl w:ilvl="7" w:tplc="08090003" w:tentative="1">
      <w:start w:val="1"/>
      <w:numFmt w:val="bullet"/>
      <w:lvlText w:val="o"/>
      <w:lvlJc w:val="left"/>
      <w:pPr>
        <w:ind w:left="5814" w:hanging="360"/>
      </w:pPr>
      <w:rPr>
        <w:rFonts w:ascii="Courier New" w:hAnsi="Courier New" w:cs="Courier New" w:hint="default"/>
      </w:rPr>
    </w:lvl>
    <w:lvl w:ilvl="8" w:tplc="08090005" w:tentative="1">
      <w:start w:val="1"/>
      <w:numFmt w:val="bullet"/>
      <w:lvlText w:val=""/>
      <w:lvlJc w:val="left"/>
      <w:pPr>
        <w:ind w:left="6534" w:hanging="360"/>
      </w:pPr>
      <w:rPr>
        <w:rFonts w:ascii="Wingdings" w:hAnsi="Wingdings" w:hint="default"/>
      </w:rPr>
    </w:lvl>
  </w:abstractNum>
  <w:abstractNum w:abstractNumId="16" w15:restartNumberingAfterBreak="0">
    <w:nsid w:val="474D2B90"/>
    <w:multiLevelType w:val="hybridMultilevel"/>
    <w:tmpl w:val="FA4CDFB8"/>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A195601"/>
    <w:multiLevelType w:val="multilevel"/>
    <w:tmpl w:val="1310B0E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47560EE"/>
    <w:multiLevelType w:val="hybridMultilevel"/>
    <w:tmpl w:val="B19897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C2244E4"/>
    <w:multiLevelType w:val="hybridMultilevel"/>
    <w:tmpl w:val="C0B6C136"/>
    <w:lvl w:ilvl="0" w:tplc="625CC978">
      <w:start w:val="1"/>
      <w:numFmt w:val="bullet"/>
      <w:lvlText w:val="-"/>
      <w:lvlJc w:val="left"/>
      <w:pPr>
        <w:ind w:left="720" w:hanging="360"/>
      </w:pPr>
      <w:rPr>
        <w:rFonts w:ascii="Speak Pro" w:hAnsi="Speak Pro"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4F1A92"/>
    <w:multiLevelType w:val="hybridMultilevel"/>
    <w:tmpl w:val="FFACFA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3B56F03"/>
    <w:multiLevelType w:val="multilevel"/>
    <w:tmpl w:val="388EF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696EDD"/>
    <w:multiLevelType w:val="hybridMultilevel"/>
    <w:tmpl w:val="FE0CB59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68414989"/>
    <w:multiLevelType w:val="multilevel"/>
    <w:tmpl w:val="BD12E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5A2BB2"/>
    <w:multiLevelType w:val="multilevel"/>
    <w:tmpl w:val="07025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103059">
    <w:abstractNumId w:val="22"/>
  </w:num>
  <w:num w:numId="2" w16cid:durableId="1746075894">
    <w:abstractNumId w:val="11"/>
  </w:num>
  <w:num w:numId="3" w16cid:durableId="793905733">
    <w:abstractNumId w:val="2"/>
  </w:num>
  <w:num w:numId="4" w16cid:durableId="1481731425">
    <w:abstractNumId w:val="7"/>
  </w:num>
  <w:num w:numId="5" w16cid:durableId="1262647788">
    <w:abstractNumId w:val="23"/>
  </w:num>
  <w:num w:numId="6" w16cid:durableId="1413966234">
    <w:abstractNumId w:val="5"/>
  </w:num>
  <w:num w:numId="7" w16cid:durableId="693305733">
    <w:abstractNumId w:val="24"/>
  </w:num>
  <w:num w:numId="8" w16cid:durableId="380325422">
    <w:abstractNumId w:val="0"/>
  </w:num>
  <w:num w:numId="9" w16cid:durableId="578713465">
    <w:abstractNumId w:val="4"/>
  </w:num>
  <w:num w:numId="10" w16cid:durableId="1274484516">
    <w:abstractNumId w:val="9"/>
  </w:num>
  <w:num w:numId="11" w16cid:durableId="1685672229">
    <w:abstractNumId w:val="3"/>
  </w:num>
  <w:num w:numId="12" w16cid:durableId="1996687985">
    <w:abstractNumId w:val="17"/>
  </w:num>
  <w:num w:numId="13" w16cid:durableId="1924947009">
    <w:abstractNumId w:val="13"/>
  </w:num>
  <w:num w:numId="14" w16cid:durableId="162863252">
    <w:abstractNumId w:val="17"/>
  </w:num>
  <w:num w:numId="15" w16cid:durableId="1369991360">
    <w:abstractNumId w:val="17"/>
  </w:num>
  <w:num w:numId="16" w16cid:durableId="1587415770">
    <w:abstractNumId w:val="1"/>
  </w:num>
  <w:num w:numId="17" w16cid:durableId="2120566009">
    <w:abstractNumId w:val="16"/>
  </w:num>
  <w:num w:numId="18" w16cid:durableId="1905066456">
    <w:abstractNumId w:val="20"/>
  </w:num>
  <w:num w:numId="19" w16cid:durableId="406195507">
    <w:abstractNumId w:val="6"/>
  </w:num>
  <w:num w:numId="20" w16cid:durableId="1832914632">
    <w:abstractNumId w:val="15"/>
  </w:num>
  <w:num w:numId="21" w16cid:durableId="497893105">
    <w:abstractNumId w:val="19"/>
  </w:num>
  <w:num w:numId="22" w16cid:durableId="265968737">
    <w:abstractNumId w:val="10"/>
  </w:num>
  <w:num w:numId="23" w16cid:durableId="229851057">
    <w:abstractNumId w:val="14"/>
  </w:num>
  <w:num w:numId="24" w16cid:durableId="618486729">
    <w:abstractNumId w:val="8"/>
  </w:num>
  <w:num w:numId="25" w16cid:durableId="2036229006">
    <w:abstractNumId w:val="21"/>
  </w:num>
  <w:num w:numId="26" w16cid:durableId="146671912">
    <w:abstractNumId w:val="12"/>
  </w:num>
  <w:num w:numId="27" w16cid:durableId="1940212759">
    <w:abstractNumId w:val="1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exander Montalvo Molina">
    <w15:presenceInfo w15:providerId="Windows Live" w15:userId="07df9ddde8020c4a"/>
  </w15:person>
  <w15:person w15:author="Proyectos HYCEN">
    <w15:presenceInfo w15:providerId="Windows Live" w15:userId="9e0e23b109fdaa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879"/>
    <w:rsid w:val="00001D79"/>
    <w:rsid w:val="00002CD3"/>
    <w:rsid w:val="0000674C"/>
    <w:rsid w:val="00011857"/>
    <w:rsid w:val="00013802"/>
    <w:rsid w:val="000224C2"/>
    <w:rsid w:val="00022D28"/>
    <w:rsid w:val="00023401"/>
    <w:rsid w:val="00035677"/>
    <w:rsid w:val="0004787A"/>
    <w:rsid w:val="000647A5"/>
    <w:rsid w:val="0007529B"/>
    <w:rsid w:val="000876FC"/>
    <w:rsid w:val="00091E41"/>
    <w:rsid w:val="00096DE8"/>
    <w:rsid w:val="000A389C"/>
    <w:rsid w:val="000A6147"/>
    <w:rsid w:val="000C08A1"/>
    <w:rsid w:val="000C1702"/>
    <w:rsid w:val="000C1F1D"/>
    <w:rsid w:val="000C7581"/>
    <w:rsid w:val="000D3211"/>
    <w:rsid w:val="000E18B1"/>
    <w:rsid w:val="000E235B"/>
    <w:rsid w:val="000E3767"/>
    <w:rsid w:val="000E39B1"/>
    <w:rsid w:val="000F5ABD"/>
    <w:rsid w:val="001010E4"/>
    <w:rsid w:val="00103576"/>
    <w:rsid w:val="001127D7"/>
    <w:rsid w:val="00115805"/>
    <w:rsid w:val="00115E03"/>
    <w:rsid w:val="00121CDA"/>
    <w:rsid w:val="00123A9F"/>
    <w:rsid w:val="00125E66"/>
    <w:rsid w:val="001409C6"/>
    <w:rsid w:val="001452E5"/>
    <w:rsid w:val="001525AB"/>
    <w:rsid w:val="00152F50"/>
    <w:rsid w:val="001558BF"/>
    <w:rsid w:val="0015688A"/>
    <w:rsid w:val="00167ACA"/>
    <w:rsid w:val="00171186"/>
    <w:rsid w:val="00172459"/>
    <w:rsid w:val="00175912"/>
    <w:rsid w:val="00175BE0"/>
    <w:rsid w:val="00183A01"/>
    <w:rsid w:val="00195588"/>
    <w:rsid w:val="00195DC8"/>
    <w:rsid w:val="001A30CF"/>
    <w:rsid w:val="001B5D29"/>
    <w:rsid w:val="001C2A41"/>
    <w:rsid w:val="001C7671"/>
    <w:rsid w:val="001D1566"/>
    <w:rsid w:val="001D3B4B"/>
    <w:rsid w:val="001D4A29"/>
    <w:rsid w:val="001E71FF"/>
    <w:rsid w:val="00204473"/>
    <w:rsid w:val="00207B72"/>
    <w:rsid w:val="00211DE7"/>
    <w:rsid w:val="00215170"/>
    <w:rsid w:val="002164D4"/>
    <w:rsid w:val="00216DF2"/>
    <w:rsid w:val="00220E3F"/>
    <w:rsid w:val="002214E5"/>
    <w:rsid w:val="00222C26"/>
    <w:rsid w:val="00223804"/>
    <w:rsid w:val="00231565"/>
    <w:rsid w:val="00232812"/>
    <w:rsid w:val="002369D5"/>
    <w:rsid w:val="00236AE3"/>
    <w:rsid w:val="00245EE8"/>
    <w:rsid w:val="00250FD5"/>
    <w:rsid w:val="00262B44"/>
    <w:rsid w:val="002641B6"/>
    <w:rsid w:val="00272E7E"/>
    <w:rsid w:val="002732D3"/>
    <w:rsid w:val="00284ECA"/>
    <w:rsid w:val="00286AB4"/>
    <w:rsid w:val="00287687"/>
    <w:rsid w:val="002918F0"/>
    <w:rsid w:val="00291A04"/>
    <w:rsid w:val="002935E9"/>
    <w:rsid w:val="002942D1"/>
    <w:rsid w:val="0029544F"/>
    <w:rsid w:val="00296443"/>
    <w:rsid w:val="0029681A"/>
    <w:rsid w:val="002A193C"/>
    <w:rsid w:val="002B0C80"/>
    <w:rsid w:val="002C4945"/>
    <w:rsid w:val="002E1554"/>
    <w:rsid w:val="002F45DC"/>
    <w:rsid w:val="002F4F45"/>
    <w:rsid w:val="00312422"/>
    <w:rsid w:val="003149A2"/>
    <w:rsid w:val="003153BC"/>
    <w:rsid w:val="0032076B"/>
    <w:rsid w:val="00320B0B"/>
    <w:rsid w:val="00322EB0"/>
    <w:rsid w:val="00325BD3"/>
    <w:rsid w:val="003350D1"/>
    <w:rsid w:val="00337011"/>
    <w:rsid w:val="0034085C"/>
    <w:rsid w:val="003452F6"/>
    <w:rsid w:val="003478F8"/>
    <w:rsid w:val="00350C61"/>
    <w:rsid w:val="0035303E"/>
    <w:rsid w:val="00356E08"/>
    <w:rsid w:val="00362761"/>
    <w:rsid w:val="00376546"/>
    <w:rsid w:val="003770E3"/>
    <w:rsid w:val="00377349"/>
    <w:rsid w:val="003860E8"/>
    <w:rsid w:val="00390E7F"/>
    <w:rsid w:val="003A2D68"/>
    <w:rsid w:val="003A57C5"/>
    <w:rsid w:val="003B2044"/>
    <w:rsid w:val="003D2251"/>
    <w:rsid w:val="003D2EEC"/>
    <w:rsid w:val="003D3BD6"/>
    <w:rsid w:val="003D71D5"/>
    <w:rsid w:val="003E22D4"/>
    <w:rsid w:val="003E3CD5"/>
    <w:rsid w:val="003F70D7"/>
    <w:rsid w:val="003F74A3"/>
    <w:rsid w:val="003F76F6"/>
    <w:rsid w:val="00402332"/>
    <w:rsid w:val="0040315E"/>
    <w:rsid w:val="00412EC8"/>
    <w:rsid w:val="00432359"/>
    <w:rsid w:val="00434726"/>
    <w:rsid w:val="004438E8"/>
    <w:rsid w:val="00445D3F"/>
    <w:rsid w:val="00447A04"/>
    <w:rsid w:val="004537A5"/>
    <w:rsid w:val="00455C33"/>
    <w:rsid w:val="00464D1E"/>
    <w:rsid w:val="0047338E"/>
    <w:rsid w:val="00473E72"/>
    <w:rsid w:val="004764AC"/>
    <w:rsid w:val="00480CFF"/>
    <w:rsid w:val="0048129A"/>
    <w:rsid w:val="004A0B73"/>
    <w:rsid w:val="004A7E5F"/>
    <w:rsid w:val="004B14B9"/>
    <w:rsid w:val="004C2BA3"/>
    <w:rsid w:val="004C2F8C"/>
    <w:rsid w:val="004C55C6"/>
    <w:rsid w:val="004C6AC1"/>
    <w:rsid w:val="004D3776"/>
    <w:rsid w:val="004D4B4C"/>
    <w:rsid w:val="004D6898"/>
    <w:rsid w:val="004E1962"/>
    <w:rsid w:val="004F1652"/>
    <w:rsid w:val="004F5939"/>
    <w:rsid w:val="005042C2"/>
    <w:rsid w:val="00505C73"/>
    <w:rsid w:val="00506C54"/>
    <w:rsid w:val="00507987"/>
    <w:rsid w:val="005125A1"/>
    <w:rsid w:val="005228A2"/>
    <w:rsid w:val="00523EA2"/>
    <w:rsid w:val="00526693"/>
    <w:rsid w:val="00530106"/>
    <w:rsid w:val="00543C45"/>
    <w:rsid w:val="005629C7"/>
    <w:rsid w:val="0056345C"/>
    <w:rsid w:val="00572A89"/>
    <w:rsid w:val="00573CF4"/>
    <w:rsid w:val="0057556D"/>
    <w:rsid w:val="00592EF0"/>
    <w:rsid w:val="0059677C"/>
    <w:rsid w:val="005A1A60"/>
    <w:rsid w:val="005A6F08"/>
    <w:rsid w:val="005B01B6"/>
    <w:rsid w:val="005B338B"/>
    <w:rsid w:val="005B483F"/>
    <w:rsid w:val="005C033F"/>
    <w:rsid w:val="005C142F"/>
    <w:rsid w:val="005C73C8"/>
    <w:rsid w:val="005D2514"/>
    <w:rsid w:val="005D3E13"/>
    <w:rsid w:val="005F069F"/>
    <w:rsid w:val="005F23C5"/>
    <w:rsid w:val="00602176"/>
    <w:rsid w:val="006052B8"/>
    <w:rsid w:val="00605D39"/>
    <w:rsid w:val="0060654D"/>
    <w:rsid w:val="006175BE"/>
    <w:rsid w:val="006175F3"/>
    <w:rsid w:val="00631635"/>
    <w:rsid w:val="00633C7F"/>
    <w:rsid w:val="00634779"/>
    <w:rsid w:val="0064359B"/>
    <w:rsid w:val="00651231"/>
    <w:rsid w:val="00653A62"/>
    <w:rsid w:val="00655E55"/>
    <w:rsid w:val="00655FB9"/>
    <w:rsid w:val="00657A4B"/>
    <w:rsid w:val="00661500"/>
    <w:rsid w:val="0066637E"/>
    <w:rsid w:val="0067087C"/>
    <w:rsid w:val="00670B6F"/>
    <w:rsid w:val="0067416E"/>
    <w:rsid w:val="00686B4D"/>
    <w:rsid w:val="006A472E"/>
    <w:rsid w:val="006A5B90"/>
    <w:rsid w:val="006B1A05"/>
    <w:rsid w:val="006B3C27"/>
    <w:rsid w:val="006B6374"/>
    <w:rsid w:val="006C2B36"/>
    <w:rsid w:val="006C3927"/>
    <w:rsid w:val="006C464D"/>
    <w:rsid w:val="006C7667"/>
    <w:rsid w:val="006D3F6F"/>
    <w:rsid w:val="006D575E"/>
    <w:rsid w:val="006D5BD5"/>
    <w:rsid w:val="006E1DF9"/>
    <w:rsid w:val="006E6D43"/>
    <w:rsid w:val="006F233F"/>
    <w:rsid w:val="00702327"/>
    <w:rsid w:val="00706A75"/>
    <w:rsid w:val="00711BD9"/>
    <w:rsid w:val="00713EEA"/>
    <w:rsid w:val="0071611C"/>
    <w:rsid w:val="00722F38"/>
    <w:rsid w:val="00735793"/>
    <w:rsid w:val="00735931"/>
    <w:rsid w:val="0073731F"/>
    <w:rsid w:val="00741E91"/>
    <w:rsid w:val="00742EBB"/>
    <w:rsid w:val="00756726"/>
    <w:rsid w:val="007707EC"/>
    <w:rsid w:val="00777AE0"/>
    <w:rsid w:val="00782757"/>
    <w:rsid w:val="0078538F"/>
    <w:rsid w:val="00785612"/>
    <w:rsid w:val="007867BD"/>
    <w:rsid w:val="007B30CB"/>
    <w:rsid w:val="007B60B4"/>
    <w:rsid w:val="007C1052"/>
    <w:rsid w:val="007E33CE"/>
    <w:rsid w:val="007E34E5"/>
    <w:rsid w:val="007E5CBB"/>
    <w:rsid w:val="00803FDF"/>
    <w:rsid w:val="008041D4"/>
    <w:rsid w:val="00804601"/>
    <w:rsid w:val="0080601D"/>
    <w:rsid w:val="00810EE4"/>
    <w:rsid w:val="00810F9E"/>
    <w:rsid w:val="008110F2"/>
    <w:rsid w:val="00822723"/>
    <w:rsid w:val="0083394C"/>
    <w:rsid w:val="008351AA"/>
    <w:rsid w:val="008353EF"/>
    <w:rsid w:val="00835C51"/>
    <w:rsid w:val="008474E4"/>
    <w:rsid w:val="00853592"/>
    <w:rsid w:val="0085744D"/>
    <w:rsid w:val="00860E7E"/>
    <w:rsid w:val="008618CE"/>
    <w:rsid w:val="00861E56"/>
    <w:rsid w:val="00867A35"/>
    <w:rsid w:val="00874121"/>
    <w:rsid w:val="00881EDA"/>
    <w:rsid w:val="00884168"/>
    <w:rsid w:val="00884E4E"/>
    <w:rsid w:val="00887904"/>
    <w:rsid w:val="0089345E"/>
    <w:rsid w:val="008A27FC"/>
    <w:rsid w:val="008A6634"/>
    <w:rsid w:val="008B4324"/>
    <w:rsid w:val="008B47B3"/>
    <w:rsid w:val="008C646F"/>
    <w:rsid w:val="008D0717"/>
    <w:rsid w:val="008D19E2"/>
    <w:rsid w:val="008E5BD8"/>
    <w:rsid w:val="008E691E"/>
    <w:rsid w:val="008F32D4"/>
    <w:rsid w:val="008F3E3B"/>
    <w:rsid w:val="00901403"/>
    <w:rsid w:val="00902048"/>
    <w:rsid w:val="009105D9"/>
    <w:rsid w:val="00910B7B"/>
    <w:rsid w:val="0091325F"/>
    <w:rsid w:val="00916C0C"/>
    <w:rsid w:val="00916E05"/>
    <w:rsid w:val="009315B5"/>
    <w:rsid w:val="00950733"/>
    <w:rsid w:val="0096489D"/>
    <w:rsid w:val="00965A24"/>
    <w:rsid w:val="0096763A"/>
    <w:rsid w:val="00973000"/>
    <w:rsid w:val="00982D55"/>
    <w:rsid w:val="009965AF"/>
    <w:rsid w:val="009A2FF5"/>
    <w:rsid w:val="009A6A3F"/>
    <w:rsid w:val="009A7AF5"/>
    <w:rsid w:val="009B6F7E"/>
    <w:rsid w:val="009C4BEE"/>
    <w:rsid w:val="009C64C5"/>
    <w:rsid w:val="009D3879"/>
    <w:rsid w:val="009D69C2"/>
    <w:rsid w:val="009D7A94"/>
    <w:rsid w:val="009E26EE"/>
    <w:rsid w:val="009F0C54"/>
    <w:rsid w:val="009F4FB9"/>
    <w:rsid w:val="009F7879"/>
    <w:rsid w:val="009F79C2"/>
    <w:rsid w:val="00A06CF9"/>
    <w:rsid w:val="00A16D78"/>
    <w:rsid w:val="00A21E12"/>
    <w:rsid w:val="00A22C70"/>
    <w:rsid w:val="00A24070"/>
    <w:rsid w:val="00A24DD3"/>
    <w:rsid w:val="00A31728"/>
    <w:rsid w:val="00A3255E"/>
    <w:rsid w:val="00A43661"/>
    <w:rsid w:val="00A44328"/>
    <w:rsid w:val="00A662EC"/>
    <w:rsid w:val="00A816E9"/>
    <w:rsid w:val="00A8783B"/>
    <w:rsid w:val="00A93C4F"/>
    <w:rsid w:val="00A94790"/>
    <w:rsid w:val="00A9530F"/>
    <w:rsid w:val="00A95F97"/>
    <w:rsid w:val="00A97B26"/>
    <w:rsid w:val="00AA2346"/>
    <w:rsid w:val="00AA58AF"/>
    <w:rsid w:val="00AA6477"/>
    <w:rsid w:val="00AB144A"/>
    <w:rsid w:val="00AB6628"/>
    <w:rsid w:val="00AB6977"/>
    <w:rsid w:val="00AB7288"/>
    <w:rsid w:val="00AC2EA4"/>
    <w:rsid w:val="00AC4B92"/>
    <w:rsid w:val="00AC6337"/>
    <w:rsid w:val="00AD5835"/>
    <w:rsid w:val="00AE0389"/>
    <w:rsid w:val="00AE1003"/>
    <w:rsid w:val="00AF001A"/>
    <w:rsid w:val="00AF3876"/>
    <w:rsid w:val="00AF7E7B"/>
    <w:rsid w:val="00B0118C"/>
    <w:rsid w:val="00B038F2"/>
    <w:rsid w:val="00B104B8"/>
    <w:rsid w:val="00B12787"/>
    <w:rsid w:val="00B12AF0"/>
    <w:rsid w:val="00B131DB"/>
    <w:rsid w:val="00B1654E"/>
    <w:rsid w:val="00B24A38"/>
    <w:rsid w:val="00B25228"/>
    <w:rsid w:val="00B34809"/>
    <w:rsid w:val="00B3583A"/>
    <w:rsid w:val="00B3785C"/>
    <w:rsid w:val="00B61A67"/>
    <w:rsid w:val="00B65815"/>
    <w:rsid w:val="00B6608A"/>
    <w:rsid w:val="00B67ACC"/>
    <w:rsid w:val="00B70510"/>
    <w:rsid w:val="00B75C71"/>
    <w:rsid w:val="00B7615C"/>
    <w:rsid w:val="00B9606C"/>
    <w:rsid w:val="00BA231F"/>
    <w:rsid w:val="00BA594B"/>
    <w:rsid w:val="00BC21E3"/>
    <w:rsid w:val="00BC7005"/>
    <w:rsid w:val="00BD2A61"/>
    <w:rsid w:val="00BD59D0"/>
    <w:rsid w:val="00BE00B6"/>
    <w:rsid w:val="00BF7BC9"/>
    <w:rsid w:val="00C00437"/>
    <w:rsid w:val="00C0477F"/>
    <w:rsid w:val="00C05CD9"/>
    <w:rsid w:val="00C10F8E"/>
    <w:rsid w:val="00C12731"/>
    <w:rsid w:val="00C12776"/>
    <w:rsid w:val="00C245C1"/>
    <w:rsid w:val="00C27A3F"/>
    <w:rsid w:val="00C36482"/>
    <w:rsid w:val="00C36B41"/>
    <w:rsid w:val="00C40078"/>
    <w:rsid w:val="00C43812"/>
    <w:rsid w:val="00C46628"/>
    <w:rsid w:val="00C51E26"/>
    <w:rsid w:val="00C51FCC"/>
    <w:rsid w:val="00C52073"/>
    <w:rsid w:val="00C61EF2"/>
    <w:rsid w:val="00C67926"/>
    <w:rsid w:val="00C75615"/>
    <w:rsid w:val="00C77E35"/>
    <w:rsid w:val="00C8109A"/>
    <w:rsid w:val="00C825CA"/>
    <w:rsid w:val="00C953B7"/>
    <w:rsid w:val="00CA473A"/>
    <w:rsid w:val="00CA7051"/>
    <w:rsid w:val="00CB377E"/>
    <w:rsid w:val="00CB508D"/>
    <w:rsid w:val="00CC008B"/>
    <w:rsid w:val="00CD0355"/>
    <w:rsid w:val="00CD3F33"/>
    <w:rsid w:val="00CE1B30"/>
    <w:rsid w:val="00CE5995"/>
    <w:rsid w:val="00CE6470"/>
    <w:rsid w:val="00CE6751"/>
    <w:rsid w:val="00CF1238"/>
    <w:rsid w:val="00CF4025"/>
    <w:rsid w:val="00CF6F64"/>
    <w:rsid w:val="00D03EE3"/>
    <w:rsid w:val="00D1307D"/>
    <w:rsid w:val="00D15B82"/>
    <w:rsid w:val="00D172D3"/>
    <w:rsid w:val="00D22ADC"/>
    <w:rsid w:val="00D22E18"/>
    <w:rsid w:val="00D31475"/>
    <w:rsid w:val="00D3233B"/>
    <w:rsid w:val="00D33341"/>
    <w:rsid w:val="00D4166C"/>
    <w:rsid w:val="00D42912"/>
    <w:rsid w:val="00D42B96"/>
    <w:rsid w:val="00D46B6B"/>
    <w:rsid w:val="00D47192"/>
    <w:rsid w:val="00D56811"/>
    <w:rsid w:val="00D57CF6"/>
    <w:rsid w:val="00D617B1"/>
    <w:rsid w:val="00D65CEF"/>
    <w:rsid w:val="00D71C0A"/>
    <w:rsid w:val="00D94DE2"/>
    <w:rsid w:val="00D94F9E"/>
    <w:rsid w:val="00DA2454"/>
    <w:rsid w:val="00DA45E5"/>
    <w:rsid w:val="00DB6F64"/>
    <w:rsid w:val="00DC1F91"/>
    <w:rsid w:val="00DC3F31"/>
    <w:rsid w:val="00DD0572"/>
    <w:rsid w:val="00DD2279"/>
    <w:rsid w:val="00DD42BC"/>
    <w:rsid w:val="00DE599D"/>
    <w:rsid w:val="00DE7658"/>
    <w:rsid w:val="00DF0AE3"/>
    <w:rsid w:val="00DF21D4"/>
    <w:rsid w:val="00E00CBA"/>
    <w:rsid w:val="00E0119D"/>
    <w:rsid w:val="00E04EA3"/>
    <w:rsid w:val="00E0587B"/>
    <w:rsid w:val="00E12E5A"/>
    <w:rsid w:val="00E13489"/>
    <w:rsid w:val="00E15C6F"/>
    <w:rsid w:val="00E20A6F"/>
    <w:rsid w:val="00E20FF5"/>
    <w:rsid w:val="00E3599C"/>
    <w:rsid w:val="00E437FE"/>
    <w:rsid w:val="00E54E3C"/>
    <w:rsid w:val="00E57306"/>
    <w:rsid w:val="00E712A4"/>
    <w:rsid w:val="00E751C6"/>
    <w:rsid w:val="00E8016C"/>
    <w:rsid w:val="00E80B49"/>
    <w:rsid w:val="00E821DE"/>
    <w:rsid w:val="00E90358"/>
    <w:rsid w:val="00E94349"/>
    <w:rsid w:val="00E94E7D"/>
    <w:rsid w:val="00E95894"/>
    <w:rsid w:val="00E96D7C"/>
    <w:rsid w:val="00EB0A8F"/>
    <w:rsid w:val="00EB5666"/>
    <w:rsid w:val="00EB5E9C"/>
    <w:rsid w:val="00EC04FB"/>
    <w:rsid w:val="00EC0A1D"/>
    <w:rsid w:val="00EC1080"/>
    <w:rsid w:val="00EC6F05"/>
    <w:rsid w:val="00EC77A9"/>
    <w:rsid w:val="00EE039A"/>
    <w:rsid w:val="00EE3D68"/>
    <w:rsid w:val="00EE3ECB"/>
    <w:rsid w:val="00EE78E8"/>
    <w:rsid w:val="00EF0AAC"/>
    <w:rsid w:val="00F03F39"/>
    <w:rsid w:val="00F1168A"/>
    <w:rsid w:val="00F20395"/>
    <w:rsid w:val="00F212DE"/>
    <w:rsid w:val="00F21725"/>
    <w:rsid w:val="00F254E6"/>
    <w:rsid w:val="00F321AE"/>
    <w:rsid w:val="00F37D07"/>
    <w:rsid w:val="00F4312C"/>
    <w:rsid w:val="00F462CE"/>
    <w:rsid w:val="00F533E6"/>
    <w:rsid w:val="00F54E4A"/>
    <w:rsid w:val="00F75837"/>
    <w:rsid w:val="00F75A65"/>
    <w:rsid w:val="00F80105"/>
    <w:rsid w:val="00F91870"/>
    <w:rsid w:val="00F96EC2"/>
    <w:rsid w:val="00FB1B04"/>
    <w:rsid w:val="00FC3C0A"/>
    <w:rsid w:val="00FD4843"/>
    <w:rsid w:val="00FE01F3"/>
    <w:rsid w:val="00FE476B"/>
    <w:rsid w:val="00FE59FB"/>
    <w:rsid w:val="00FE6055"/>
    <w:rsid w:val="00FE653D"/>
    <w:rsid w:val="00FE793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FF2DF9"/>
  <w15:chartTrackingRefBased/>
  <w15:docId w15:val="{5FE78DBB-DA6C-4ED6-8F59-57B040B1D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53BC"/>
  </w:style>
  <w:style w:type="paragraph" w:styleId="Ttulo1">
    <w:name w:val="heading 1"/>
    <w:basedOn w:val="Normal"/>
    <w:next w:val="Normal"/>
    <w:link w:val="Ttulo1Car"/>
    <w:uiPriority w:val="9"/>
    <w:qFormat/>
    <w:rsid w:val="00884168"/>
    <w:pPr>
      <w:keepNext/>
      <w:keepLines/>
      <w:numPr>
        <w:numId w:val="12"/>
      </w:numPr>
      <w:spacing w:before="360" w:after="80"/>
      <w:jc w:val="both"/>
      <w:outlineLvl w:val="0"/>
    </w:pPr>
    <w:rPr>
      <w:rFonts w:asciiTheme="majorHAnsi" w:eastAsiaTheme="majorEastAsia" w:hAnsiTheme="majorHAnsi" w:cstheme="majorBidi"/>
      <w:sz w:val="40"/>
      <w:szCs w:val="40"/>
    </w:rPr>
  </w:style>
  <w:style w:type="paragraph" w:styleId="Ttulo2">
    <w:name w:val="heading 2"/>
    <w:basedOn w:val="Normal"/>
    <w:next w:val="Normal"/>
    <w:link w:val="Ttulo2Car"/>
    <w:uiPriority w:val="9"/>
    <w:unhideWhenUsed/>
    <w:qFormat/>
    <w:rsid w:val="00884168"/>
    <w:pPr>
      <w:keepNext/>
      <w:keepLines/>
      <w:numPr>
        <w:ilvl w:val="1"/>
        <w:numId w:val="12"/>
      </w:numPr>
      <w:spacing w:before="160" w:after="80"/>
      <w:jc w:val="both"/>
      <w:outlineLvl w:val="1"/>
    </w:pPr>
    <w:rPr>
      <w:rFonts w:asciiTheme="majorHAnsi" w:eastAsiaTheme="majorEastAsia" w:hAnsiTheme="majorHAnsi" w:cstheme="majorBidi"/>
      <w:sz w:val="32"/>
      <w:szCs w:val="32"/>
    </w:rPr>
  </w:style>
  <w:style w:type="paragraph" w:styleId="Ttulo3">
    <w:name w:val="heading 3"/>
    <w:basedOn w:val="Normal"/>
    <w:next w:val="Normal"/>
    <w:link w:val="Ttulo3Car"/>
    <w:uiPriority w:val="9"/>
    <w:unhideWhenUsed/>
    <w:qFormat/>
    <w:rsid w:val="00884168"/>
    <w:pPr>
      <w:keepNext/>
      <w:keepLines/>
      <w:numPr>
        <w:ilvl w:val="2"/>
        <w:numId w:val="12"/>
      </w:numPr>
      <w:spacing w:before="160" w:after="80"/>
      <w:outlineLvl w:val="2"/>
    </w:pPr>
    <w:rPr>
      <w:rFonts w:eastAsiaTheme="majorEastAsia" w:cstheme="majorBidi"/>
      <w:sz w:val="28"/>
      <w:szCs w:val="28"/>
    </w:rPr>
  </w:style>
  <w:style w:type="paragraph" w:styleId="Ttulo4">
    <w:name w:val="heading 4"/>
    <w:basedOn w:val="Normal"/>
    <w:next w:val="Normal"/>
    <w:link w:val="Ttulo4Car"/>
    <w:uiPriority w:val="9"/>
    <w:unhideWhenUsed/>
    <w:qFormat/>
    <w:rsid w:val="00884168"/>
    <w:pPr>
      <w:keepNext/>
      <w:keepLines/>
      <w:numPr>
        <w:ilvl w:val="3"/>
        <w:numId w:val="12"/>
      </w:numPr>
      <w:spacing w:before="80" w:after="40"/>
      <w:outlineLvl w:val="3"/>
    </w:pPr>
    <w:rPr>
      <w:rFonts w:eastAsiaTheme="majorEastAsia" w:cstheme="majorBidi"/>
      <w:i/>
      <w:iCs/>
    </w:rPr>
  </w:style>
  <w:style w:type="paragraph" w:styleId="Ttulo5">
    <w:name w:val="heading 5"/>
    <w:basedOn w:val="Normal"/>
    <w:next w:val="Normal"/>
    <w:link w:val="Ttulo5Car"/>
    <w:uiPriority w:val="9"/>
    <w:unhideWhenUsed/>
    <w:qFormat/>
    <w:rsid w:val="009F7879"/>
    <w:pPr>
      <w:keepNext/>
      <w:keepLines/>
      <w:numPr>
        <w:ilvl w:val="4"/>
        <w:numId w:val="12"/>
      </w:numPr>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F7879"/>
    <w:pPr>
      <w:keepNext/>
      <w:keepLines/>
      <w:numPr>
        <w:ilvl w:val="5"/>
        <w:numId w:val="12"/>
      </w:numPr>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F7879"/>
    <w:pPr>
      <w:keepNext/>
      <w:keepLines/>
      <w:numPr>
        <w:ilvl w:val="6"/>
        <w:numId w:val="12"/>
      </w:numPr>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F7879"/>
    <w:pPr>
      <w:keepNext/>
      <w:keepLines/>
      <w:numPr>
        <w:ilvl w:val="7"/>
        <w:numId w:val="12"/>
      </w:numPr>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F7879"/>
    <w:pPr>
      <w:keepNext/>
      <w:keepLines/>
      <w:numPr>
        <w:ilvl w:val="8"/>
        <w:numId w:val="12"/>
      </w:numPr>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84168"/>
    <w:rPr>
      <w:rFonts w:asciiTheme="majorHAnsi" w:eastAsiaTheme="majorEastAsia" w:hAnsiTheme="majorHAnsi" w:cstheme="majorBidi"/>
      <w:sz w:val="40"/>
      <w:szCs w:val="40"/>
    </w:rPr>
  </w:style>
  <w:style w:type="character" w:customStyle="1" w:styleId="Ttulo2Car">
    <w:name w:val="Título 2 Car"/>
    <w:basedOn w:val="Fuentedeprrafopredeter"/>
    <w:link w:val="Ttulo2"/>
    <w:uiPriority w:val="9"/>
    <w:rsid w:val="00884168"/>
    <w:rPr>
      <w:rFonts w:asciiTheme="majorHAnsi" w:eastAsiaTheme="majorEastAsia" w:hAnsiTheme="majorHAnsi" w:cstheme="majorBidi"/>
      <w:sz w:val="32"/>
      <w:szCs w:val="32"/>
    </w:rPr>
  </w:style>
  <w:style w:type="character" w:customStyle="1" w:styleId="Ttulo3Car">
    <w:name w:val="Título 3 Car"/>
    <w:basedOn w:val="Fuentedeprrafopredeter"/>
    <w:link w:val="Ttulo3"/>
    <w:uiPriority w:val="9"/>
    <w:rsid w:val="00884168"/>
    <w:rPr>
      <w:rFonts w:eastAsiaTheme="majorEastAsia" w:cstheme="majorBidi"/>
      <w:sz w:val="28"/>
      <w:szCs w:val="28"/>
    </w:rPr>
  </w:style>
  <w:style w:type="character" w:customStyle="1" w:styleId="Ttulo4Car">
    <w:name w:val="Título 4 Car"/>
    <w:basedOn w:val="Fuentedeprrafopredeter"/>
    <w:link w:val="Ttulo4"/>
    <w:uiPriority w:val="9"/>
    <w:rsid w:val="00884168"/>
    <w:rPr>
      <w:rFonts w:eastAsiaTheme="majorEastAsia" w:cstheme="majorBidi"/>
      <w:i/>
      <w:iCs/>
    </w:rPr>
  </w:style>
  <w:style w:type="character" w:customStyle="1" w:styleId="Ttulo5Car">
    <w:name w:val="Título 5 Car"/>
    <w:basedOn w:val="Fuentedeprrafopredeter"/>
    <w:link w:val="Ttulo5"/>
    <w:uiPriority w:val="9"/>
    <w:rsid w:val="009F7879"/>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F787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F787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F787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F7879"/>
    <w:rPr>
      <w:rFonts w:eastAsiaTheme="majorEastAsia" w:cstheme="majorBidi"/>
      <w:color w:val="272727" w:themeColor="text1" w:themeTint="D8"/>
    </w:rPr>
  </w:style>
  <w:style w:type="paragraph" w:styleId="Ttulo">
    <w:name w:val="Title"/>
    <w:basedOn w:val="Normal"/>
    <w:next w:val="Normal"/>
    <w:link w:val="TtuloCar"/>
    <w:uiPriority w:val="10"/>
    <w:qFormat/>
    <w:rsid w:val="00284ECA"/>
    <w:pPr>
      <w:spacing w:after="80" w:line="240" w:lineRule="auto"/>
      <w:contextualSpacing/>
      <w:jc w:val="center"/>
    </w:pPr>
    <w:rPr>
      <w:rFonts w:asciiTheme="majorHAnsi" w:eastAsiaTheme="majorEastAsia" w:hAnsiTheme="majorHAnsi" w:cstheme="majorBidi"/>
      <w:spacing w:val="-10"/>
      <w:kern w:val="28"/>
      <w:sz w:val="44"/>
      <w:szCs w:val="44"/>
    </w:rPr>
  </w:style>
  <w:style w:type="character" w:customStyle="1" w:styleId="TtuloCar">
    <w:name w:val="Título Car"/>
    <w:basedOn w:val="Fuentedeprrafopredeter"/>
    <w:link w:val="Ttulo"/>
    <w:uiPriority w:val="10"/>
    <w:rsid w:val="00284ECA"/>
    <w:rPr>
      <w:rFonts w:asciiTheme="majorHAnsi" w:eastAsiaTheme="majorEastAsia" w:hAnsiTheme="majorHAnsi" w:cstheme="majorBidi"/>
      <w:spacing w:val="-10"/>
      <w:kern w:val="28"/>
      <w:sz w:val="44"/>
      <w:szCs w:val="44"/>
    </w:rPr>
  </w:style>
  <w:style w:type="paragraph" w:styleId="Subttulo">
    <w:name w:val="Subtitle"/>
    <w:basedOn w:val="Normal"/>
    <w:next w:val="Normal"/>
    <w:link w:val="SubttuloCar"/>
    <w:uiPriority w:val="11"/>
    <w:qFormat/>
    <w:rsid w:val="009F787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F787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F7879"/>
    <w:pPr>
      <w:spacing w:before="160"/>
      <w:jc w:val="center"/>
    </w:pPr>
    <w:rPr>
      <w:i/>
      <w:iCs/>
      <w:color w:val="404040" w:themeColor="text1" w:themeTint="BF"/>
    </w:rPr>
  </w:style>
  <w:style w:type="character" w:customStyle="1" w:styleId="CitaCar">
    <w:name w:val="Cita Car"/>
    <w:basedOn w:val="Fuentedeprrafopredeter"/>
    <w:link w:val="Cita"/>
    <w:uiPriority w:val="29"/>
    <w:rsid w:val="009F7879"/>
    <w:rPr>
      <w:i/>
      <w:iCs/>
      <w:color w:val="404040" w:themeColor="text1" w:themeTint="BF"/>
    </w:rPr>
  </w:style>
  <w:style w:type="paragraph" w:styleId="Prrafodelista">
    <w:name w:val="List Paragraph"/>
    <w:basedOn w:val="Normal"/>
    <w:uiPriority w:val="34"/>
    <w:qFormat/>
    <w:rsid w:val="009F7879"/>
    <w:pPr>
      <w:ind w:left="720"/>
      <w:contextualSpacing/>
    </w:pPr>
  </w:style>
  <w:style w:type="character" w:styleId="nfasisintenso">
    <w:name w:val="Intense Emphasis"/>
    <w:basedOn w:val="Fuentedeprrafopredeter"/>
    <w:uiPriority w:val="21"/>
    <w:qFormat/>
    <w:rsid w:val="009F7879"/>
    <w:rPr>
      <w:i/>
      <w:iCs/>
      <w:color w:val="0F4761" w:themeColor="accent1" w:themeShade="BF"/>
    </w:rPr>
  </w:style>
  <w:style w:type="paragraph" w:styleId="Citadestacada">
    <w:name w:val="Intense Quote"/>
    <w:basedOn w:val="Normal"/>
    <w:next w:val="Normal"/>
    <w:link w:val="CitadestacadaCar"/>
    <w:uiPriority w:val="30"/>
    <w:qFormat/>
    <w:rsid w:val="009F7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F7879"/>
    <w:rPr>
      <w:i/>
      <w:iCs/>
      <w:color w:val="0F4761" w:themeColor="accent1" w:themeShade="BF"/>
    </w:rPr>
  </w:style>
  <w:style w:type="character" w:styleId="Referenciaintensa">
    <w:name w:val="Intense Reference"/>
    <w:basedOn w:val="Fuentedeprrafopredeter"/>
    <w:uiPriority w:val="32"/>
    <w:qFormat/>
    <w:rsid w:val="009F7879"/>
    <w:rPr>
      <w:b/>
      <w:bCs/>
      <w:smallCaps/>
      <w:color w:val="0F4761" w:themeColor="accent1" w:themeShade="BF"/>
      <w:spacing w:val="5"/>
    </w:rPr>
  </w:style>
  <w:style w:type="paragraph" w:styleId="Encabezado">
    <w:name w:val="header"/>
    <w:basedOn w:val="Normal"/>
    <w:link w:val="EncabezadoCar"/>
    <w:uiPriority w:val="99"/>
    <w:unhideWhenUsed/>
    <w:rsid w:val="008046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04601"/>
  </w:style>
  <w:style w:type="paragraph" w:styleId="Piedepgina">
    <w:name w:val="footer"/>
    <w:basedOn w:val="Normal"/>
    <w:link w:val="PiedepginaCar"/>
    <w:uiPriority w:val="99"/>
    <w:unhideWhenUsed/>
    <w:rsid w:val="008046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04601"/>
  </w:style>
  <w:style w:type="paragraph" w:styleId="TtuloTDC">
    <w:name w:val="TOC Heading"/>
    <w:basedOn w:val="Ttulo1"/>
    <w:next w:val="Normal"/>
    <w:uiPriority w:val="39"/>
    <w:unhideWhenUsed/>
    <w:qFormat/>
    <w:rsid w:val="00284ECA"/>
    <w:pPr>
      <w:numPr>
        <w:numId w:val="0"/>
      </w:num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284ECA"/>
    <w:pPr>
      <w:spacing w:after="100"/>
    </w:pPr>
  </w:style>
  <w:style w:type="paragraph" w:styleId="TDC2">
    <w:name w:val="toc 2"/>
    <w:basedOn w:val="Normal"/>
    <w:next w:val="Normal"/>
    <w:autoRedefine/>
    <w:uiPriority w:val="39"/>
    <w:unhideWhenUsed/>
    <w:rsid w:val="00284ECA"/>
    <w:pPr>
      <w:spacing w:after="100"/>
      <w:ind w:left="240"/>
    </w:pPr>
  </w:style>
  <w:style w:type="character" w:styleId="Hipervnculo">
    <w:name w:val="Hyperlink"/>
    <w:basedOn w:val="Fuentedeprrafopredeter"/>
    <w:uiPriority w:val="99"/>
    <w:unhideWhenUsed/>
    <w:rsid w:val="00284ECA"/>
    <w:rPr>
      <w:color w:val="467886" w:themeColor="hyperlink"/>
      <w:u w:val="single"/>
    </w:rPr>
  </w:style>
  <w:style w:type="paragraph" w:styleId="TDC3">
    <w:name w:val="toc 3"/>
    <w:basedOn w:val="Normal"/>
    <w:next w:val="Normal"/>
    <w:autoRedefine/>
    <w:uiPriority w:val="39"/>
    <w:unhideWhenUsed/>
    <w:rsid w:val="00223804"/>
    <w:pPr>
      <w:spacing w:after="100"/>
      <w:ind w:left="480"/>
    </w:pPr>
  </w:style>
  <w:style w:type="paragraph" w:styleId="Descripcin">
    <w:name w:val="caption"/>
    <w:basedOn w:val="Normal"/>
    <w:next w:val="Normal"/>
    <w:uiPriority w:val="35"/>
    <w:unhideWhenUsed/>
    <w:qFormat/>
    <w:rsid w:val="0066637E"/>
    <w:pPr>
      <w:spacing w:after="200" w:line="240" w:lineRule="auto"/>
    </w:pPr>
    <w:rPr>
      <w:i/>
      <w:iCs/>
      <w:color w:val="0E2841" w:themeColor="text2"/>
      <w:sz w:val="18"/>
      <w:szCs w:val="18"/>
    </w:rPr>
  </w:style>
  <w:style w:type="character" w:customStyle="1" w:styleId="ng-star-inserted">
    <w:name w:val="ng-star-inserted"/>
    <w:basedOn w:val="Fuentedeprrafopredeter"/>
    <w:rsid w:val="00E13489"/>
  </w:style>
  <w:style w:type="character" w:styleId="Refdecomentario">
    <w:name w:val="annotation reference"/>
    <w:basedOn w:val="Fuentedeprrafopredeter"/>
    <w:uiPriority w:val="99"/>
    <w:semiHidden/>
    <w:unhideWhenUsed/>
    <w:rsid w:val="00EC1080"/>
    <w:rPr>
      <w:sz w:val="16"/>
      <w:szCs w:val="16"/>
    </w:rPr>
  </w:style>
  <w:style w:type="paragraph" w:styleId="Textocomentario">
    <w:name w:val="annotation text"/>
    <w:basedOn w:val="Normal"/>
    <w:link w:val="TextocomentarioCar"/>
    <w:uiPriority w:val="99"/>
    <w:unhideWhenUsed/>
    <w:rsid w:val="00EC1080"/>
    <w:pPr>
      <w:spacing w:line="240" w:lineRule="auto"/>
    </w:pPr>
    <w:rPr>
      <w:sz w:val="20"/>
      <w:szCs w:val="20"/>
    </w:rPr>
  </w:style>
  <w:style w:type="character" w:customStyle="1" w:styleId="TextocomentarioCar">
    <w:name w:val="Texto comentario Car"/>
    <w:basedOn w:val="Fuentedeprrafopredeter"/>
    <w:link w:val="Textocomentario"/>
    <w:uiPriority w:val="99"/>
    <w:rsid w:val="00EC1080"/>
    <w:rPr>
      <w:sz w:val="20"/>
      <w:szCs w:val="20"/>
    </w:rPr>
  </w:style>
  <w:style w:type="paragraph" w:styleId="Asuntodelcomentario">
    <w:name w:val="annotation subject"/>
    <w:basedOn w:val="Textocomentario"/>
    <w:next w:val="Textocomentario"/>
    <w:link w:val="AsuntodelcomentarioCar"/>
    <w:uiPriority w:val="99"/>
    <w:semiHidden/>
    <w:unhideWhenUsed/>
    <w:rsid w:val="00EC1080"/>
    <w:rPr>
      <w:b/>
      <w:bCs/>
    </w:rPr>
  </w:style>
  <w:style w:type="character" w:customStyle="1" w:styleId="AsuntodelcomentarioCar">
    <w:name w:val="Asunto del comentario Car"/>
    <w:basedOn w:val="TextocomentarioCar"/>
    <w:link w:val="Asuntodelcomentario"/>
    <w:uiPriority w:val="99"/>
    <w:semiHidden/>
    <w:rsid w:val="00EC1080"/>
    <w:rPr>
      <w:b/>
      <w:bCs/>
      <w:sz w:val="20"/>
      <w:szCs w:val="20"/>
    </w:rPr>
  </w:style>
  <w:style w:type="paragraph" w:styleId="TDC4">
    <w:name w:val="toc 4"/>
    <w:basedOn w:val="Normal"/>
    <w:next w:val="Normal"/>
    <w:autoRedefine/>
    <w:uiPriority w:val="39"/>
    <w:unhideWhenUsed/>
    <w:rsid w:val="00320B0B"/>
    <w:pPr>
      <w:spacing w:after="100"/>
      <w:ind w:left="720"/>
    </w:pPr>
    <w:rPr>
      <w:rFonts w:eastAsiaTheme="minorEastAsia"/>
      <w:lang w:eastAsia="es-CO"/>
    </w:rPr>
  </w:style>
  <w:style w:type="paragraph" w:styleId="TDC5">
    <w:name w:val="toc 5"/>
    <w:basedOn w:val="Normal"/>
    <w:next w:val="Normal"/>
    <w:autoRedefine/>
    <w:uiPriority w:val="39"/>
    <w:unhideWhenUsed/>
    <w:rsid w:val="00320B0B"/>
    <w:pPr>
      <w:spacing w:after="100"/>
      <w:ind w:left="960"/>
    </w:pPr>
    <w:rPr>
      <w:rFonts w:eastAsiaTheme="minorEastAsia"/>
      <w:lang w:eastAsia="es-CO"/>
    </w:rPr>
  </w:style>
  <w:style w:type="paragraph" w:styleId="TDC6">
    <w:name w:val="toc 6"/>
    <w:basedOn w:val="Normal"/>
    <w:next w:val="Normal"/>
    <w:autoRedefine/>
    <w:uiPriority w:val="39"/>
    <w:unhideWhenUsed/>
    <w:rsid w:val="00320B0B"/>
    <w:pPr>
      <w:spacing w:after="100"/>
      <w:ind w:left="1200"/>
    </w:pPr>
    <w:rPr>
      <w:rFonts w:eastAsiaTheme="minorEastAsia"/>
      <w:lang w:eastAsia="es-CO"/>
    </w:rPr>
  </w:style>
  <w:style w:type="paragraph" w:styleId="TDC7">
    <w:name w:val="toc 7"/>
    <w:basedOn w:val="Normal"/>
    <w:next w:val="Normal"/>
    <w:autoRedefine/>
    <w:uiPriority w:val="39"/>
    <w:unhideWhenUsed/>
    <w:rsid w:val="00320B0B"/>
    <w:pPr>
      <w:spacing w:after="100"/>
      <w:ind w:left="1440"/>
    </w:pPr>
    <w:rPr>
      <w:rFonts w:eastAsiaTheme="minorEastAsia"/>
      <w:lang w:eastAsia="es-CO"/>
    </w:rPr>
  </w:style>
  <w:style w:type="paragraph" w:styleId="TDC8">
    <w:name w:val="toc 8"/>
    <w:basedOn w:val="Normal"/>
    <w:next w:val="Normal"/>
    <w:autoRedefine/>
    <w:uiPriority w:val="39"/>
    <w:unhideWhenUsed/>
    <w:rsid w:val="00320B0B"/>
    <w:pPr>
      <w:spacing w:after="100"/>
      <w:ind w:left="1680"/>
    </w:pPr>
    <w:rPr>
      <w:rFonts w:eastAsiaTheme="minorEastAsia"/>
      <w:lang w:eastAsia="es-CO"/>
    </w:rPr>
  </w:style>
  <w:style w:type="paragraph" w:styleId="TDC9">
    <w:name w:val="toc 9"/>
    <w:basedOn w:val="Normal"/>
    <w:next w:val="Normal"/>
    <w:autoRedefine/>
    <w:uiPriority w:val="39"/>
    <w:unhideWhenUsed/>
    <w:rsid w:val="00320B0B"/>
    <w:pPr>
      <w:spacing w:after="100"/>
      <w:ind w:left="1920"/>
    </w:pPr>
    <w:rPr>
      <w:rFonts w:eastAsiaTheme="minorEastAsia"/>
      <w:lang w:eastAsia="es-CO"/>
    </w:rPr>
  </w:style>
  <w:style w:type="character" w:styleId="Mencinsinresolver">
    <w:name w:val="Unresolved Mention"/>
    <w:basedOn w:val="Fuentedeprrafopredeter"/>
    <w:uiPriority w:val="99"/>
    <w:semiHidden/>
    <w:unhideWhenUsed/>
    <w:rsid w:val="00320B0B"/>
    <w:rPr>
      <w:color w:val="605E5C"/>
      <w:shd w:val="clear" w:color="auto" w:fill="E1DFDD"/>
    </w:rPr>
  </w:style>
  <w:style w:type="character" w:styleId="Textodelmarcadordeposicin">
    <w:name w:val="Placeholder Text"/>
    <w:basedOn w:val="Fuentedeprrafopredeter"/>
    <w:uiPriority w:val="99"/>
    <w:semiHidden/>
    <w:rsid w:val="00E15C6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image" Target="media/image3.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image" Target="media/image48.png"/><Relationship Id="rId16" Type="http://schemas.microsoft.com/office/2016/09/relationships/commentsIds" Target="commentsId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image" Target="media/image46.png"/><Relationship Id="rId74" Type="http://schemas.openxmlformats.org/officeDocument/2006/relationships/image" Target="media/image54.png"/><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header" Target="header3.xml"/><Relationship Id="rId14" Type="http://schemas.openxmlformats.org/officeDocument/2006/relationships/comments" Target="comments.xml"/><Relationship Id="rId22" Type="http://schemas.openxmlformats.org/officeDocument/2006/relationships/header" Target="header4.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image" Target="media/image49.png"/><Relationship Id="rId77" Type="http://schemas.microsoft.com/office/2011/relationships/people" Target="people.xml"/><Relationship Id="rId8" Type="http://schemas.openxmlformats.org/officeDocument/2006/relationships/header" Target="header1.xml"/><Relationship Id="rId51" Type="http://schemas.openxmlformats.org/officeDocument/2006/relationships/image" Target="media/image31.png"/><Relationship Id="rId72" Type="http://schemas.openxmlformats.org/officeDocument/2006/relationships/image" Target="media/image52.png"/><Relationship Id="rId3" Type="http://schemas.openxmlformats.org/officeDocument/2006/relationships/styles" Target="styles.xml"/><Relationship Id="rId12" Type="http://schemas.openxmlformats.org/officeDocument/2006/relationships/footer" Target="footer3.xml"/><Relationship Id="rId17" Type="http://schemas.microsoft.com/office/2018/08/relationships/commentsExtensible" Target="commentsExtensible.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67" Type="http://schemas.openxmlformats.org/officeDocument/2006/relationships/image" Target="media/image47.png"/><Relationship Id="rId20" Type="http://schemas.openxmlformats.org/officeDocument/2006/relationships/footer" Target="footer4.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2.png"/><Relationship Id="rId70" Type="http://schemas.openxmlformats.org/officeDocument/2006/relationships/image" Target="media/image50.png"/><Relationship Id="rId75"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footer" Target="footer5.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image" Target="media/image45.png"/><Relationship Id="rId73" Type="http://schemas.openxmlformats.org/officeDocument/2006/relationships/image" Target="media/image53.png"/><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image" Target="media/image2.png"/><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B810DFC-CA70-4AB0-A39C-E8488D014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3447</TotalTime>
  <Pages>61</Pages>
  <Words>6266</Words>
  <Characters>33401</Characters>
  <Application>Microsoft Office Word</Application>
  <DocSecurity>0</DocSecurity>
  <Lines>710</Lines>
  <Paragraphs>252</Paragraphs>
  <ScaleCrop>false</ScaleCrop>
  <HeadingPairs>
    <vt:vector size="2" baseType="variant">
      <vt:variant>
        <vt:lpstr>Título</vt:lpstr>
      </vt:variant>
      <vt:variant>
        <vt:i4>1</vt:i4>
      </vt:variant>
    </vt:vector>
  </HeadingPairs>
  <TitlesOfParts>
    <vt:vector size="1" baseType="lpstr">
      <vt:lpstr>Diseño de un sistema de monitoreo hidro-ambiental: herramienta para promover la restauración, conservación y adaptación frente al cambio climático de las cuencas bajas de los ríos Magdalena y Sinú en los departamentos de Atlántico, Bolívar, Córdoba, Magda</vt:lpstr>
    </vt:vector>
  </TitlesOfParts>
  <Company/>
  <LinksUpToDate>false</LinksUpToDate>
  <CharactersWithSpaces>39415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monitoreo hidro-ambiental: herramienta para promover la restauración, conservación y adaptación frente al cambio climático de las cuencas bajas de los ríos Magdalena y Sinú en los departamentos de Atlántico, Bolívar, Córdoba, Magdalena y Sucre (BPIN 2024000100122)</dc:title>
  <dc:subject/>
  <dc:creator>RESTREPO LOPEZ</dc:creator>
  <cp:keywords/>
  <dc:description/>
  <cp:lastModifiedBy>Alexander Montalvo Molina</cp:lastModifiedBy>
  <cp:revision>279</cp:revision>
  <dcterms:created xsi:type="dcterms:W3CDTF">2026-05-05T13:46:00Z</dcterms:created>
  <dcterms:modified xsi:type="dcterms:W3CDTF">2026-08-24T08:44:00Z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e0fbae19-8747-4d7e-b2d2-101ed0b66378</vt:lpwstr>
  </property>
</Properties>
</file>