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4B" w:rsidRDefault="00714F4B" w:rsidP="00714F4B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 w:rsidRPr="00296EC6">
        <w:rPr>
          <w:rFonts w:ascii="Arial" w:hAnsi="Arial" w:cs="Arial"/>
          <w:b/>
          <w:sz w:val="34"/>
          <w:szCs w:val="34"/>
          <w:u w:val="single"/>
        </w:rPr>
        <w:t>ANALISIS FINANCIERO</w:t>
      </w:r>
    </w:p>
    <w:p w:rsidR="00714F4B" w:rsidRPr="00296EC6" w:rsidRDefault="00714F4B" w:rsidP="00714F4B">
      <w:pPr>
        <w:jc w:val="center"/>
        <w:rPr>
          <w:rFonts w:ascii="Arial" w:hAnsi="Arial" w:cs="Arial"/>
          <w:b/>
          <w:sz w:val="34"/>
          <w:szCs w:val="34"/>
          <w:u w:val="single"/>
        </w:rPr>
      </w:pPr>
    </w:p>
    <w:p w:rsidR="00714F4B" w:rsidRPr="004C1C6B" w:rsidRDefault="00714F4B" w:rsidP="00714F4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C1C6B">
        <w:rPr>
          <w:rFonts w:ascii="Arial" w:hAnsi="Arial" w:cs="Arial"/>
          <w:sz w:val="24"/>
          <w:szCs w:val="24"/>
        </w:rPr>
        <w:t>En la aplicación tendríamos 3 taxonomías: una jerárquica global para la navegación de la plataforma y el debido ingreso a cada pantalla, y dos taxonomías facetadas para las pantallas de costos y liquidaciones que permiten filtrar la información de ventas, comisiones, nomina, producción y costos totales para facilitar su revisión y estudio.</w:t>
      </w:r>
    </w:p>
    <w:p w:rsidR="00714F4B" w:rsidRPr="00296EC6" w:rsidRDefault="00714F4B" w:rsidP="00714F4B">
      <w:pPr>
        <w:rPr>
          <w:rFonts w:ascii="Arial" w:hAnsi="Arial" w:cs="Arial"/>
          <w:sz w:val="24"/>
          <w:szCs w:val="24"/>
        </w:rPr>
      </w:pPr>
    </w:p>
    <w:p w:rsidR="00714F4B" w:rsidRPr="00296EC6" w:rsidRDefault="00714F4B" w:rsidP="00714F4B">
      <w:pPr>
        <w:ind w:left="70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La taxonomía general estaría compuesta por los siguientes enlaces:</w:t>
      </w:r>
    </w:p>
    <w:p w:rsidR="00714F4B" w:rsidRPr="00296EC6" w:rsidRDefault="00714F4B" w:rsidP="00714F4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Utilidades</w:t>
      </w:r>
    </w:p>
    <w:p w:rsidR="00714F4B" w:rsidRPr="00296EC6" w:rsidRDefault="00714F4B" w:rsidP="00714F4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Costos</w:t>
      </w:r>
    </w:p>
    <w:p w:rsidR="00714F4B" w:rsidRPr="00296EC6" w:rsidRDefault="00714F4B" w:rsidP="00714F4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Gastos Operacionales</w:t>
      </w:r>
    </w:p>
    <w:p w:rsidR="00714F4B" w:rsidRPr="00296EC6" w:rsidRDefault="00714F4B" w:rsidP="00714F4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Liquidaciones</w:t>
      </w:r>
    </w:p>
    <w:p w:rsidR="00714F4B" w:rsidRPr="00296EC6" w:rsidRDefault="00714F4B" w:rsidP="00714F4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Inventario</w:t>
      </w:r>
    </w:p>
    <w:p w:rsidR="00714F4B" w:rsidRPr="00296EC6" w:rsidRDefault="00714F4B" w:rsidP="00714F4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Obligaciones laborales</w:t>
      </w:r>
    </w:p>
    <w:p w:rsidR="00714F4B" w:rsidRPr="00296EC6" w:rsidRDefault="00714F4B" w:rsidP="00714F4B">
      <w:pPr>
        <w:ind w:left="70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La taxonomía de Costos estaría compuesta por los siguientes atributos</w:t>
      </w:r>
    </w:p>
    <w:p w:rsidR="00714F4B" w:rsidRPr="00296EC6" w:rsidRDefault="00714F4B" w:rsidP="00714F4B">
      <w:pPr>
        <w:pStyle w:val="Prrafodelista"/>
        <w:numPr>
          <w:ilvl w:val="0"/>
          <w:numId w:val="5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Totales</w:t>
      </w:r>
    </w:p>
    <w:p w:rsidR="00714F4B" w:rsidRPr="00296EC6" w:rsidRDefault="00714F4B" w:rsidP="00714F4B">
      <w:pPr>
        <w:pStyle w:val="Prrafodelista"/>
        <w:numPr>
          <w:ilvl w:val="0"/>
          <w:numId w:val="5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Costos</w:t>
      </w:r>
    </w:p>
    <w:p w:rsidR="00714F4B" w:rsidRPr="00296EC6" w:rsidRDefault="00714F4B" w:rsidP="00714F4B">
      <w:pPr>
        <w:pStyle w:val="Prrafodelista"/>
        <w:numPr>
          <w:ilvl w:val="0"/>
          <w:numId w:val="5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Directos</w:t>
      </w:r>
    </w:p>
    <w:p w:rsidR="00714F4B" w:rsidRPr="00296EC6" w:rsidRDefault="00714F4B" w:rsidP="00714F4B">
      <w:pPr>
        <w:pStyle w:val="Prrafodelista"/>
        <w:numPr>
          <w:ilvl w:val="0"/>
          <w:numId w:val="5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Costos Fijos</w:t>
      </w:r>
    </w:p>
    <w:p w:rsidR="00714F4B" w:rsidRPr="00296EC6" w:rsidRDefault="00714F4B" w:rsidP="00714F4B">
      <w:pPr>
        <w:ind w:left="70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Taxonomía de liquidación está compuesta por los siguientes atributos:</w:t>
      </w:r>
    </w:p>
    <w:p w:rsidR="00714F4B" w:rsidRPr="00296EC6" w:rsidRDefault="00714F4B" w:rsidP="00714F4B">
      <w:pPr>
        <w:pStyle w:val="Prrafodelista"/>
        <w:numPr>
          <w:ilvl w:val="0"/>
          <w:numId w:val="4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Ventas</w:t>
      </w:r>
    </w:p>
    <w:p w:rsidR="00714F4B" w:rsidRPr="00296EC6" w:rsidRDefault="00714F4B" w:rsidP="00714F4B">
      <w:pPr>
        <w:pStyle w:val="Prrafodelista"/>
        <w:numPr>
          <w:ilvl w:val="0"/>
          <w:numId w:val="4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Comisiones</w:t>
      </w:r>
    </w:p>
    <w:p w:rsidR="00714F4B" w:rsidRDefault="00714F4B" w:rsidP="00714F4B">
      <w:pPr>
        <w:pStyle w:val="Prrafodelista"/>
        <w:numPr>
          <w:ilvl w:val="0"/>
          <w:numId w:val="4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Nomina</w:t>
      </w:r>
    </w:p>
    <w:p w:rsidR="00714F4B" w:rsidRDefault="00714F4B" w:rsidP="00714F4B">
      <w:pPr>
        <w:rPr>
          <w:rFonts w:ascii="Arial" w:hAnsi="Arial" w:cs="Arial"/>
          <w:sz w:val="24"/>
          <w:szCs w:val="24"/>
        </w:rPr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ind w:left="360"/>
      </w:pPr>
    </w:p>
    <w:p w:rsidR="00714F4B" w:rsidRDefault="00714F4B" w:rsidP="00714F4B">
      <w:pPr>
        <w:pStyle w:val="Default"/>
        <w:numPr>
          <w:ilvl w:val="0"/>
          <w:numId w:val="6"/>
        </w:numPr>
        <w:rPr>
          <w:b/>
          <w:sz w:val="26"/>
          <w:szCs w:val="26"/>
        </w:rPr>
      </w:pPr>
      <w:r w:rsidRPr="004C1C6B">
        <w:rPr>
          <w:b/>
          <w:sz w:val="26"/>
          <w:szCs w:val="26"/>
        </w:rPr>
        <w:lastRenderedPageBreak/>
        <w:t xml:space="preserve">Distribución general </w:t>
      </w:r>
      <w:r>
        <w:rPr>
          <w:b/>
          <w:sz w:val="26"/>
          <w:szCs w:val="26"/>
        </w:rPr>
        <w:t>aplicación web</w:t>
      </w:r>
    </w:p>
    <w:p w:rsidR="00714F4B" w:rsidRDefault="00714F4B" w:rsidP="00714F4B">
      <w:pPr>
        <w:pStyle w:val="Default"/>
        <w:ind w:left="720"/>
        <w:rPr>
          <w:b/>
          <w:sz w:val="26"/>
          <w:szCs w:val="2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714F4B" w:rsidTr="00714F4B">
        <w:trPr>
          <w:trHeight w:val="958"/>
        </w:trPr>
        <w:tc>
          <w:tcPr>
            <w:tcW w:w="4054" w:type="dxa"/>
            <w:shd w:val="clear" w:color="auto" w:fill="BFBFBF" w:themeFill="background1" w:themeFillShade="BF"/>
          </w:tcPr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TITULO</w:t>
            </w:r>
          </w:p>
        </w:tc>
        <w:tc>
          <w:tcPr>
            <w:tcW w:w="4054" w:type="dxa"/>
            <w:shd w:val="clear" w:color="auto" w:fill="BFBFBF" w:themeFill="background1" w:themeFillShade="BF"/>
          </w:tcPr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NAVEGACION</w:t>
            </w:r>
          </w:p>
        </w:tc>
      </w:tr>
      <w:tr w:rsidR="00714F4B" w:rsidTr="00714F4B">
        <w:trPr>
          <w:trHeight w:val="3330"/>
        </w:trPr>
        <w:tc>
          <w:tcPr>
            <w:tcW w:w="8108" w:type="dxa"/>
            <w:gridSpan w:val="2"/>
            <w:shd w:val="clear" w:color="auto" w:fill="BFBFBF" w:themeFill="background1" w:themeFillShade="BF"/>
          </w:tcPr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CONTENIDO</w:t>
            </w:r>
          </w:p>
        </w:tc>
      </w:tr>
      <w:tr w:rsidR="00714F4B" w:rsidTr="00714F4B">
        <w:trPr>
          <w:trHeight w:val="905"/>
        </w:trPr>
        <w:tc>
          <w:tcPr>
            <w:tcW w:w="8108" w:type="dxa"/>
            <w:gridSpan w:val="2"/>
            <w:shd w:val="clear" w:color="auto" w:fill="BFBFBF" w:themeFill="background1" w:themeFillShade="BF"/>
          </w:tcPr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714F4B">
            <w:pPr>
              <w:pStyle w:val="Defaul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PIE DE PAGINA</w:t>
            </w:r>
          </w:p>
        </w:tc>
      </w:tr>
    </w:tbl>
    <w:p w:rsidR="00714F4B" w:rsidRPr="004C1C6B" w:rsidRDefault="00714F4B" w:rsidP="00714F4B">
      <w:pPr>
        <w:pStyle w:val="Default"/>
        <w:ind w:left="720"/>
        <w:rPr>
          <w:b/>
          <w:sz w:val="26"/>
          <w:szCs w:val="26"/>
        </w:rPr>
      </w:pPr>
    </w:p>
    <w:p w:rsidR="00714F4B" w:rsidRDefault="00714F4B" w:rsidP="00714F4B">
      <w:pPr>
        <w:pStyle w:val="Default"/>
        <w:ind w:left="720"/>
        <w:rPr>
          <w:sz w:val="23"/>
          <w:szCs w:val="23"/>
        </w:rPr>
      </w:pPr>
    </w:p>
    <w:p w:rsidR="00714F4B" w:rsidRDefault="00714F4B" w:rsidP="00714F4B">
      <w:pPr>
        <w:pStyle w:val="Default"/>
        <w:numPr>
          <w:ilvl w:val="0"/>
          <w:numId w:val="6"/>
        </w:numPr>
        <w:rPr>
          <w:b/>
          <w:sz w:val="26"/>
          <w:szCs w:val="26"/>
        </w:rPr>
      </w:pPr>
      <w:r w:rsidRPr="004C1C6B">
        <w:rPr>
          <w:b/>
          <w:sz w:val="26"/>
          <w:szCs w:val="26"/>
        </w:rPr>
        <w:t xml:space="preserve">Distribución del Menú </w:t>
      </w:r>
    </w:p>
    <w:p w:rsidR="00714F4B" w:rsidRDefault="00714F4B" w:rsidP="00714F4B">
      <w:pPr>
        <w:pStyle w:val="Default"/>
        <w:ind w:left="720"/>
        <w:rPr>
          <w:b/>
          <w:sz w:val="26"/>
          <w:szCs w:val="2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714F4B" w:rsidTr="0048014A">
        <w:trPr>
          <w:trHeight w:val="958"/>
        </w:trPr>
        <w:tc>
          <w:tcPr>
            <w:tcW w:w="4054" w:type="dxa"/>
            <w:shd w:val="clear" w:color="auto" w:fill="BFBFBF" w:themeFill="background1" w:themeFillShade="BF"/>
          </w:tcPr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TITULO</w:t>
            </w:r>
          </w:p>
        </w:tc>
        <w:tc>
          <w:tcPr>
            <w:tcW w:w="4054" w:type="dxa"/>
            <w:shd w:val="clear" w:color="auto" w:fill="BFBFBF" w:themeFill="background1" w:themeFillShade="BF"/>
          </w:tcPr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NAVEGACION</w:t>
            </w:r>
          </w:p>
        </w:tc>
      </w:tr>
      <w:tr w:rsidR="00714F4B" w:rsidTr="0048014A">
        <w:trPr>
          <w:trHeight w:val="3330"/>
        </w:trPr>
        <w:tc>
          <w:tcPr>
            <w:tcW w:w="8108" w:type="dxa"/>
            <w:gridSpan w:val="2"/>
            <w:shd w:val="clear" w:color="auto" w:fill="BFBFBF" w:themeFill="background1" w:themeFillShade="BF"/>
          </w:tcPr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CONTENIDO</w:t>
            </w:r>
          </w:p>
        </w:tc>
      </w:tr>
      <w:tr w:rsidR="00714F4B" w:rsidTr="0048014A">
        <w:trPr>
          <w:trHeight w:val="905"/>
        </w:trPr>
        <w:tc>
          <w:tcPr>
            <w:tcW w:w="8108" w:type="dxa"/>
            <w:gridSpan w:val="2"/>
            <w:shd w:val="clear" w:color="auto" w:fill="BFBFBF" w:themeFill="background1" w:themeFillShade="BF"/>
          </w:tcPr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</w:p>
          <w:p w:rsidR="00714F4B" w:rsidRDefault="00714F4B" w:rsidP="0048014A">
            <w:pPr>
              <w:pStyle w:val="Defaul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PIE DE PAGINA</w:t>
            </w:r>
          </w:p>
        </w:tc>
      </w:tr>
    </w:tbl>
    <w:p w:rsidR="00714F4B" w:rsidRPr="004C1C6B" w:rsidRDefault="00714F4B" w:rsidP="00714F4B">
      <w:pPr>
        <w:pStyle w:val="Default"/>
        <w:ind w:left="720"/>
        <w:rPr>
          <w:b/>
          <w:sz w:val="26"/>
          <w:szCs w:val="26"/>
        </w:rPr>
      </w:pPr>
    </w:p>
    <w:p w:rsidR="00714F4B" w:rsidRDefault="00714F4B" w:rsidP="00714F4B">
      <w:pPr>
        <w:pStyle w:val="Default"/>
        <w:rPr>
          <w:sz w:val="23"/>
          <w:szCs w:val="23"/>
        </w:rPr>
      </w:pPr>
      <w:bookmarkStart w:id="0" w:name="_GoBack"/>
      <w:bookmarkEnd w:id="0"/>
    </w:p>
    <w:p w:rsidR="00092FD3" w:rsidRPr="00714F4B" w:rsidRDefault="00092FD3" w:rsidP="00714F4B"/>
    <w:sectPr w:rsidR="00092FD3" w:rsidRPr="00714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22420"/>
    <w:multiLevelType w:val="hybridMultilevel"/>
    <w:tmpl w:val="CD8028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7530"/>
    <w:multiLevelType w:val="hybridMultilevel"/>
    <w:tmpl w:val="221A8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52ABC"/>
    <w:multiLevelType w:val="hybridMultilevel"/>
    <w:tmpl w:val="40F2E9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D0785"/>
    <w:multiLevelType w:val="hybridMultilevel"/>
    <w:tmpl w:val="42A28D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40041"/>
    <w:multiLevelType w:val="hybridMultilevel"/>
    <w:tmpl w:val="6D70C022"/>
    <w:lvl w:ilvl="0" w:tplc="08FE5D58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042DF"/>
    <w:multiLevelType w:val="hybridMultilevel"/>
    <w:tmpl w:val="71C85E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C6"/>
    <w:rsid w:val="00092FD3"/>
    <w:rsid w:val="00296EC6"/>
    <w:rsid w:val="0071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DF058-5018-4CB4-8D2B-731C443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F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EC6"/>
    <w:pPr>
      <w:ind w:left="720"/>
      <w:contextualSpacing/>
    </w:pPr>
  </w:style>
  <w:style w:type="paragraph" w:customStyle="1" w:styleId="Default">
    <w:name w:val="Default"/>
    <w:rsid w:val="00714F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1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</cp:revision>
  <dcterms:created xsi:type="dcterms:W3CDTF">2018-08-03T04:47:00Z</dcterms:created>
  <dcterms:modified xsi:type="dcterms:W3CDTF">2018-08-05T05:44:00Z</dcterms:modified>
</cp:coreProperties>
</file>