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14D2E" w14:textId="7649F251" w:rsidR="004249DE" w:rsidRDefault="007D4FB4" w:rsidP="007D4FB4">
      <w:pPr>
        <w:pStyle w:val="Prrafodelista"/>
        <w:numPr>
          <w:ilvl w:val="0"/>
          <w:numId w:val="1"/>
        </w:numPr>
      </w:pPr>
      <w:r>
        <w:t>Hacer la aplicación multiplataforma no puntúa</w:t>
      </w:r>
    </w:p>
    <w:p w14:paraId="0DE20A42" w14:textId="6DFA3AD7" w:rsidR="007D4FB4" w:rsidRDefault="007D4FB4" w:rsidP="007D4FB4">
      <w:pPr>
        <w:pStyle w:val="Prrafodelista"/>
        <w:numPr>
          <w:ilvl w:val="0"/>
          <w:numId w:val="1"/>
        </w:numPr>
      </w:pPr>
      <w:r>
        <w:t>Hacer interfaz gráfica no puntúa</w:t>
      </w:r>
    </w:p>
    <w:p w14:paraId="70D43CB7" w14:textId="62552460" w:rsidR="007D4FB4" w:rsidRDefault="007D4FB4" w:rsidP="007D4FB4">
      <w:pPr>
        <w:ind w:left="360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097"/>
        <w:gridCol w:w="4037"/>
      </w:tblGrid>
      <w:tr w:rsidR="007D4FB4" w14:paraId="3E4FEE24" w14:textId="77777777" w:rsidTr="007D4FB4">
        <w:tc>
          <w:tcPr>
            <w:tcW w:w="4097" w:type="dxa"/>
          </w:tcPr>
          <w:p w14:paraId="3B0D4D7B" w14:textId="1EE9B87A" w:rsidR="007D4FB4" w:rsidRPr="007D4FB4" w:rsidRDefault="007D4FB4" w:rsidP="007D4FB4">
            <w:pPr>
              <w:rPr>
                <w:b/>
                <w:bCs/>
              </w:rPr>
            </w:pPr>
            <w:r>
              <w:rPr>
                <w:b/>
                <w:bCs/>
              </w:rPr>
              <w:t>OBLIGATORIO</w:t>
            </w:r>
          </w:p>
        </w:tc>
        <w:tc>
          <w:tcPr>
            <w:tcW w:w="4037" w:type="dxa"/>
          </w:tcPr>
          <w:p w14:paraId="08624DD1" w14:textId="22C476AF" w:rsidR="007D4FB4" w:rsidRPr="007D4FB4" w:rsidRDefault="007D4FB4" w:rsidP="007D4FB4">
            <w:pPr>
              <w:rPr>
                <w:b/>
                <w:bCs/>
              </w:rPr>
            </w:pPr>
            <w:r>
              <w:rPr>
                <w:b/>
                <w:bCs/>
              </w:rPr>
              <w:t>OPCIONAL</w:t>
            </w:r>
          </w:p>
        </w:tc>
      </w:tr>
      <w:tr w:rsidR="007D4FB4" w14:paraId="43B2AF9D" w14:textId="77777777" w:rsidTr="007D4FB4">
        <w:tc>
          <w:tcPr>
            <w:tcW w:w="4097" w:type="dxa"/>
          </w:tcPr>
          <w:p w14:paraId="1B6FC328" w14:textId="374C09AC" w:rsidR="007D4FB4" w:rsidRDefault="004A7E62" w:rsidP="007D4FB4">
            <w:r w:rsidRPr="004A7E62">
              <w:rPr>
                <w:highlight w:val="green"/>
              </w:rPr>
              <w:t>Comprobar que la MIB tiene todo lo de la página 17</w:t>
            </w:r>
          </w:p>
        </w:tc>
        <w:tc>
          <w:tcPr>
            <w:tcW w:w="4037" w:type="dxa"/>
          </w:tcPr>
          <w:p w14:paraId="299E9479" w14:textId="0E606E12" w:rsidR="007D4FB4" w:rsidRDefault="007D4FB4" w:rsidP="007D4FB4">
            <w:r>
              <w:t>Incluir la plantilla MODULE-IDENTITY</w:t>
            </w:r>
          </w:p>
        </w:tc>
      </w:tr>
      <w:tr w:rsidR="007D4FB4" w14:paraId="2B42AECA" w14:textId="77777777" w:rsidTr="007D4FB4">
        <w:tc>
          <w:tcPr>
            <w:tcW w:w="4097" w:type="dxa"/>
          </w:tcPr>
          <w:p w14:paraId="3907E2B7" w14:textId="2A293869" w:rsidR="007D4FB4" w:rsidRDefault="007D4FB4" w:rsidP="007D4FB4">
            <w:r w:rsidRPr="004A7E62">
              <w:rPr>
                <w:highlight w:val="green"/>
              </w:rPr>
              <w:t>Compilar la MIB</w:t>
            </w:r>
          </w:p>
        </w:tc>
        <w:tc>
          <w:tcPr>
            <w:tcW w:w="4037" w:type="dxa"/>
          </w:tcPr>
          <w:p w14:paraId="7E9167A9" w14:textId="4FF29162" w:rsidR="007D4FB4" w:rsidRDefault="007D4FB4" w:rsidP="007D4FB4">
            <w:r w:rsidRPr="005444C4">
              <w:rPr>
                <w:highlight w:val="magenta"/>
              </w:rPr>
              <w:t>Añadir objetos a la MIB a parte de los básicos</w:t>
            </w:r>
          </w:p>
        </w:tc>
      </w:tr>
      <w:tr w:rsidR="007D4FB4" w14:paraId="5F9761CE" w14:textId="77777777" w:rsidTr="007D4FB4">
        <w:tc>
          <w:tcPr>
            <w:tcW w:w="4097" w:type="dxa"/>
          </w:tcPr>
          <w:p w14:paraId="3838408B" w14:textId="4C9456E9" w:rsidR="007D4FB4" w:rsidRDefault="007D4FB4" w:rsidP="007D4FB4">
            <w:r>
              <w:t>Cambiar nombre de proyecto_SNMP.cpp a ag_grupo9.cpp</w:t>
            </w:r>
          </w:p>
        </w:tc>
        <w:tc>
          <w:tcPr>
            <w:tcW w:w="4037" w:type="dxa"/>
          </w:tcPr>
          <w:p w14:paraId="6110E112" w14:textId="77A795A5" w:rsidR="007D4FB4" w:rsidRDefault="007D4FB4" w:rsidP="007D4FB4">
            <w:r>
              <w:t>Carga dinámica de la MIB</w:t>
            </w:r>
          </w:p>
        </w:tc>
      </w:tr>
      <w:tr w:rsidR="007D4FB4" w14:paraId="1F969499" w14:textId="77777777" w:rsidTr="007D4FB4">
        <w:tc>
          <w:tcPr>
            <w:tcW w:w="4097" w:type="dxa"/>
          </w:tcPr>
          <w:p w14:paraId="4D8FF5C0" w14:textId="647659C1" w:rsidR="007D4FB4" w:rsidRDefault="007D4FB4" w:rsidP="007D4FB4">
            <w:r w:rsidRPr="004A7E62">
              <w:rPr>
                <w:highlight w:val="green"/>
              </w:rPr>
              <w:t>Carga estática</w:t>
            </w:r>
          </w:p>
        </w:tc>
        <w:tc>
          <w:tcPr>
            <w:tcW w:w="4037" w:type="dxa"/>
          </w:tcPr>
          <w:p w14:paraId="26D39F64" w14:textId="0FE5C62C" w:rsidR="007D4FB4" w:rsidRDefault="007D4FB4" w:rsidP="007D4FB4">
            <w:r w:rsidRPr="004A7E62">
              <w:rPr>
                <w:highlight w:val="cyan"/>
              </w:rPr>
              <w:t xml:space="preserve">Poder usar otros tipos (OCTET STRING OBJECT IDENTIFIER, </w:t>
            </w:r>
            <w:proofErr w:type="spellStart"/>
            <w:r w:rsidRPr="004A7E62">
              <w:rPr>
                <w:highlight w:val="cyan"/>
              </w:rPr>
              <w:t>IpAddress</w:t>
            </w:r>
            <w:proofErr w:type="spellEnd"/>
            <w:r w:rsidRPr="004A7E62">
              <w:rPr>
                <w:highlight w:val="cyan"/>
              </w:rPr>
              <w:t>)</w:t>
            </w:r>
          </w:p>
        </w:tc>
      </w:tr>
      <w:tr w:rsidR="007D4FB4" w14:paraId="1509B513" w14:textId="77777777" w:rsidTr="007D4FB4">
        <w:tc>
          <w:tcPr>
            <w:tcW w:w="4097" w:type="dxa"/>
          </w:tcPr>
          <w:p w14:paraId="6ECF802E" w14:textId="3CC07DE3" w:rsidR="007D4FB4" w:rsidRDefault="007D4FB4" w:rsidP="007D4FB4">
            <w:r w:rsidRPr="004A7E62">
              <w:rPr>
                <w:highlight w:val="green"/>
              </w:rPr>
              <w:t>Carga de tipos escalares (sin tablas)</w:t>
            </w:r>
          </w:p>
        </w:tc>
        <w:tc>
          <w:tcPr>
            <w:tcW w:w="4037" w:type="dxa"/>
          </w:tcPr>
          <w:p w14:paraId="2975534F" w14:textId="7D15F241" w:rsidR="007D4FB4" w:rsidRDefault="007D4FB4" w:rsidP="007D4FB4">
            <w:r w:rsidRPr="00F35528">
              <w:rPr>
                <w:highlight w:val="cyan"/>
              </w:rPr>
              <w:t xml:space="preserve">Distinguir entre </w:t>
            </w:r>
            <w:proofErr w:type="spellStart"/>
            <w:r w:rsidRPr="00F35528">
              <w:rPr>
                <w:highlight w:val="cyan"/>
              </w:rPr>
              <w:t>current</w:t>
            </w:r>
            <w:proofErr w:type="spellEnd"/>
            <w:r w:rsidRPr="00F35528">
              <w:rPr>
                <w:highlight w:val="cyan"/>
              </w:rPr>
              <w:t>/</w:t>
            </w:r>
            <w:proofErr w:type="spellStart"/>
            <w:r w:rsidRPr="00F35528">
              <w:rPr>
                <w:highlight w:val="cyan"/>
              </w:rPr>
              <w:t>obsolete</w:t>
            </w:r>
            <w:proofErr w:type="spellEnd"/>
            <w:r w:rsidRPr="00F35528">
              <w:rPr>
                <w:highlight w:val="cyan"/>
              </w:rPr>
              <w:t xml:space="preserve"> mirando </w:t>
            </w:r>
            <w:proofErr w:type="gramStart"/>
            <w:r w:rsidRPr="00F35528">
              <w:rPr>
                <w:highlight w:val="cyan"/>
              </w:rPr>
              <w:t>STATUS</w:t>
            </w:r>
            <w:proofErr w:type="gramEnd"/>
          </w:p>
        </w:tc>
      </w:tr>
      <w:tr w:rsidR="007D4FB4" w14:paraId="21602406" w14:textId="77777777" w:rsidTr="007D4FB4">
        <w:tc>
          <w:tcPr>
            <w:tcW w:w="4097" w:type="dxa"/>
          </w:tcPr>
          <w:p w14:paraId="3074564C" w14:textId="34CB2F30" w:rsidR="007D4FB4" w:rsidRDefault="007D4FB4" w:rsidP="007D4FB4">
            <w:r w:rsidRPr="00F35528">
              <w:rPr>
                <w:highlight w:val="green"/>
              </w:rPr>
              <w:t>Distinguir (</w:t>
            </w:r>
            <w:proofErr w:type="spellStart"/>
            <w:r w:rsidRPr="00F35528">
              <w:rPr>
                <w:highlight w:val="green"/>
              </w:rPr>
              <w:t>read-only</w:t>
            </w:r>
            <w:proofErr w:type="spellEnd"/>
            <w:r w:rsidRPr="00F35528">
              <w:rPr>
                <w:highlight w:val="green"/>
              </w:rPr>
              <w:t>) (</w:t>
            </w:r>
            <w:proofErr w:type="spellStart"/>
            <w:r w:rsidRPr="00F35528">
              <w:rPr>
                <w:highlight w:val="green"/>
              </w:rPr>
              <w:t>write-only</w:t>
            </w:r>
            <w:proofErr w:type="spellEnd"/>
            <w:r w:rsidRPr="00F35528">
              <w:rPr>
                <w:highlight w:val="green"/>
              </w:rPr>
              <w:t>)</w:t>
            </w:r>
          </w:p>
        </w:tc>
        <w:tc>
          <w:tcPr>
            <w:tcW w:w="4037" w:type="dxa"/>
          </w:tcPr>
          <w:p w14:paraId="7A1F6484" w14:textId="3334A894" w:rsidR="007D4FB4" w:rsidRDefault="007D4FB4" w:rsidP="007D4FB4">
            <w:r>
              <w:t xml:space="preserve">Poder hacer </w:t>
            </w:r>
            <w:proofErr w:type="spellStart"/>
            <w:r>
              <w:t>get</w:t>
            </w:r>
            <w:proofErr w:type="spellEnd"/>
            <w:r>
              <w:t xml:space="preserve"> y set de tablas</w:t>
            </w:r>
          </w:p>
        </w:tc>
      </w:tr>
      <w:tr w:rsidR="007D4FB4" w14:paraId="0251EDAD" w14:textId="77777777" w:rsidTr="007D4FB4">
        <w:tc>
          <w:tcPr>
            <w:tcW w:w="4097" w:type="dxa"/>
          </w:tcPr>
          <w:p w14:paraId="0052CEA1" w14:textId="5EE724C3" w:rsidR="007D4FB4" w:rsidRDefault="001D194F" w:rsidP="007D4FB4">
            <w:proofErr w:type="spellStart"/>
            <w:r w:rsidRPr="00F35528">
              <w:rPr>
                <w:highlight w:val="green"/>
              </w:rPr>
              <w:t>Get</w:t>
            </w:r>
            <w:proofErr w:type="spellEnd"/>
            <w:r w:rsidRPr="00F35528">
              <w:rPr>
                <w:highlight w:val="green"/>
              </w:rPr>
              <w:t xml:space="preserve"> de m</w:t>
            </w:r>
            <w:r w:rsidR="007D4FB4" w:rsidRPr="00F35528">
              <w:rPr>
                <w:highlight w:val="green"/>
              </w:rPr>
              <w:t>ensajes con 1 solo objeto</w:t>
            </w:r>
            <w:r w:rsidRPr="00F35528">
              <w:rPr>
                <w:highlight w:val="green"/>
              </w:rPr>
              <w:t xml:space="preserve"> escalar</w:t>
            </w:r>
          </w:p>
        </w:tc>
        <w:tc>
          <w:tcPr>
            <w:tcW w:w="4037" w:type="dxa"/>
          </w:tcPr>
          <w:p w14:paraId="03CD9ECE" w14:textId="625B2FAD" w:rsidR="007D4FB4" w:rsidRDefault="001D194F" w:rsidP="007D4FB4">
            <w:r w:rsidRPr="005444C4">
              <w:rPr>
                <w:highlight w:val="yellow"/>
              </w:rPr>
              <w:t xml:space="preserve">Poder hacer </w:t>
            </w:r>
            <w:proofErr w:type="spellStart"/>
            <w:r w:rsidRPr="005444C4">
              <w:rPr>
                <w:highlight w:val="yellow"/>
              </w:rPr>
              <w:t>get</w:t>
            </w:r>
            <w:proofErr w:type="spellEnd"/>
            <w:r w:rsidRPr="005444C4">
              <w:rPr>
                <w:highlight w:val="yellow"/>
              </w:rPr>
              <w:t xml:space="preserve"> y set de un número indeterminado de objetos</w:t>
            </w:r>
            <w:r w:rsidR="002E1DA2">
              <w:t xml:space="preserve"> </w:t>
            </w:r>
            <w:r w:rsidR="002E1DA2" w:rsidRPr="002E1DA2">
              <w:rPr>
                <w:b/>
                <w:bCs/>
                <w:i/>
                <w:iCs/>
              </w:rPr>
              <w:t>(3)</w:t>
            </w:r>
          </w:p>
        </w:tc>
      </w:tr>
      <w:tr w:rsidR="007D4FB4" w14:paraId="147C0548" w14:textId="77777777" w:rsidTr="007D4FB4">
        <w:tc>
          <w:tcPr>
            <w:tcW w:w="4097" w:type="dxa"/>
          </w:tcPr>
          <w:p w14:paraId="1870D073" w14:textId="75F5E9B2" w:rsidR="007D4FB4" w:rsidRDefault="001D194F" w:rsidP="007D4FB4">
            <w:r w:rsidRPr="00F35528">
              <w:rPr>
                <w:highlight w:val="green"/>
              </w:rPr>
              <w:t>Set de mensajes con 1 solo objeto escalar</w:t>
            </w:r>
          </w:p>
        </w:tc>
        <w:tc>
          <w:tcPr>
            <w:tcW w:w="4037" w:type="dxa"/>
          </w:tcPr>
          <w:p w14:paraId="3AF99954" w14:textId="71DCCA48" w:rsidR="007D4FB4" w:rsidRDefault="001D194F" w:rsidP="007D4FB4">
            <w:r w:rsidRPr="00633C14">
              <w:rPr>
                <w:highlight w:val="magenta"/>
              </w:rPr>
              <w:t>Tratamiento de códigos de error</w:t>
            </w:r>
          </w:p>
        </w:tc>
      </w:tr>
      <w:tr w:rsidR="007D4FB4" w14:paraId="3BCE04DE" w14:textId="77777777" w:rsidTr="007D4FB4">
        <w:tc>
          <w:tcPr>
            <w:tcW w:w="4097" w:type="dxa"/>
          </w:tcPr>
          <w:p w14:paraId="7BB80897" w14:textId="737D695E" w:rsidR="007D4FB4" w:rsidRDefault="001D194F" w:rsidP="00E252C6">
            <w:proofErr w:type="spellStart"/>
            <w:r w:rsidRPr="00F35528">
              <w:rPr>
                <w:highlight w:val="green"/>
              </w:rPr>
              <w:t>GetNext</w:t>
            </w:r>
            <w:proofErr w:type="spellEnd"/>
            <w:r w:rsidRPr="00F35528">
              <w:rPr>
                <w:highlight w:val="green"/>
              </w:rPr>
              <w:t xml:space="preserve"> para objetos tipo INTEGER</w:t>
            </w:r>
          </w:p>
        </w:tc>
        <w:tc>
          <w:tcPr>
            <w:tcW w:w="4037" w:type="dxa"/>
          </w:tcPr>
          <w:p w14:paraId="5E2E9319" w14:textId="5C41BB84" w:rsidR="007D4FB4" w:rsidRDefault="001D194F" w:rsidP="00E252C6">
            <w:r w:rsidRPr="005444C4">
              <w:rPr>
                <w:highlight w:val="yellow"/>
              </w:rPr>
              <w:t xml:space="preserve">Poder hacer </w:t>
            </w:r>
            <w:proofErr w:type="spellStart"/>
            <w:r w:rsidRPr="005444C4">
              <w:rPr>
                <w:highlight w:val="yellow"/>
              </w:rPr>
              <w:t>get</w:t>
            </w:r>
            <w:proofErr w:type="spellEnd"/>
            <w:r w:rsidRPr="005444C4">
              <w:rPr>
                <w:highlight w:val="yellow"/>
              </w:rPr>
              <w:t xml:space="preserve"> y set de enteros de distintas longitudes y no solo 1 byte</w:t>
            </w:r>
            <w:r w:rsidR="00FC118B">
              <w:t xml:space="preserve"> </w:t>
            </w:r>
            <w:r w:rsidR="00FC118B" w:rsidRPr="00FC118B">
              <w:rPr>
                <w:b/>
                <w:bCs/>
                <w:i/>
                <w:iCs/>
              </w:rPr>
              <w:t>(</w:t>
            </w:r>
            <w:r w:rsidR="002E1DA2">
              <w:rPr>
                <w:b/>
                <w:bCs/>
                <w:i/>
                <w:iCs/>
              </w:rPr>
              <w:t>2</w:t>
            </w:r>
            <w:r w:rsidR="00FC118B" w:rsidRPr="00FC118B">
              <w:rPr>
                <w:b/>
                <w:bCs/>
                <w:i/>
                <w:iCs/>
              </w:rPr>
              <w:t>)</w:t>
            </w:r>
          </w:p>
        </w:tc>
      </w:tr>
      <w:tr w:rsidR="007D4FB4" w14:paraId="5BBC768E" w14:textId="77777777" w:rsidTr="007D4FB4">
        <w:tc>
          <w:tcPr>
            <w:tcW w:w="4097" w:type="dxa"/>
          </w:tcPr>
          <w:p w14:paraId="10A67F23" w14:textId="411A86BC" w:rsidR="007D4FB4" w:rsidRPr="00C9237F" w:rsidRDefault="00C9237F" w:rsidP="00E252C6">
            <w:pPr>
              <w:rPr>
                <w:highlight w:val="magenta"/>
              </w:rPr>
            </w:pPr>
            <w:r w:rsidRPr="00C9237F">
              <w:rPr>
                <w:highlight w:val="magenta"/>
              </w:rPr>
              <w:t>Cambiar valores a la MIB</w:t>
            </w:r>
          </w:p>
        </w:tc>
        <w:tc>
          <w:tcPr>
            <w:tcW w:w="4037" w:type="dxa"/>
          </w:tcPr>
          <w:p w14:paraId="5E6820BA" w14:textId="55E282AB" w:rsidR="001D194F" w:rsidRPr="00C9237F" w:rsidRDefault="001D194F" w:rsidP="00E252C6">
            <w:pPr>
              <w:rPr>
                <w:highlight w:val="magenta"/>
              </w:rPr>
            </w:pPr>
            <w:r w:rsidRPr="00C9237F">
              <w:rPr>
                <w:highlight w:val="magenta"/>
              </w:rPr>
              <w:t>Set para modificar tablas</w:t>
            </w:r>
          </w:p>
        </w:tc>
      </w:tr>
      <w:tr w:rsidR="007D4FB4" w14:paraId="4A544897" w14:textId="77777777" w:rsidTr="007D4FB4">
        <w:tc>
          <w:tcPr>
            <w:tcW w:w="4097" w:type="dxa"/>
          </w:tcPr>
          <w:p w14:paraId="699D89DE" w14:textId="77777777" w:rsidR="007D4FB4" w:rsidRDefault="007D4FB4" w:rsidP="00E252C6"/>
        </w:tc>
        <w:tc>
          <w:tcPr>
            <w:tcW w:w="4037" w:type="dxa"/>
          </w:tcPr>
          <w:p w14:paraId="5BBF05F4" w14:textId="7B6D14AB" w:rsidR="007D4FB4" w:rsidRDefault="001D194F" w:rsidP="00E252C6">
            <w:r w:rsidRPr="00F35528">
              <w:t>Set para creación dinámica de filas (</w:t>
            </w:r>
            <w:proofErr w:type="spellStart"/>
            <w:r w:rsidRPr="00F35528">
              <w:t>Integer</w:t>
            </w:r>
            <w:proofErr w:type="spellEnd"/>
            <w:r w:rsidRPr="00F35528">
              <w:t xml:space="preserve"> e </w:t>
            </w:r>
            <w:proofErr w:type="spellStart"/>
            <w:r w:rsidRPr="00F35528">
              <w:t>IpAddress</w:t>
            </w:r>
            <w:proofErr w:type="spellEnd"/>
            <w:r w:rsidRPr="00F35528">
              <w:t>)</w:t>
            </w:r>
          </w:p>
        </w:tc>
      </w:tr>
      <w:tr w:rsidR="007D4FB4" w14:paraId="23D6507D" w14:textId="77777777" w:rsidTr="007D4FB4">
        <w:tc>
          <w:tcPr>
            <w:tcW w:w="4097" w:type="dxa"/>
          </w:tcPr>
          <w:p w14:paraId="1E71B8BA" w14:textId="77777777" w:rsidR="007D4FB4" w:rsidRDefault="007D4FB4" w:rsidP="00E252C6"/>
        </w:tc>
        <w:tc>
          <w:tcPr>
            <w:tcW w:w="4037" w:type="dxa"/>
          </w:tcPr>
          <w:p w14:paraId="0BC87251" w14:textId="1DC34A0C" w:rsidR="007D4FB4" w:rsidRPr="004A7E62" w:rsidRDefault="001D194F" w:rsidP="00E252C6">
            <w:pPr>
              <w:rPr>
                <w:highlight w:val="cyan"/>
              </w:rPr>
            </w:pPr>
            <w:r w:rsidRPr="00633C14">
              <w:rPr>
                <w:highlight w:val="magenta"/>
              </w:rPr>
              <w:t>Set con identificación de errores</w:t>
            </w:r>
          </w:p>
        </w:tc>
      </w:tr>
      <w:tr w:rsidR="007D4FB4" w:rsidRPr="00633C14" w14:paraId="6C77225C" w14:textId="77777777" w:rsidTr="007D4FB4">
        <w:tc>
          <w:tcPr>
            <w:tcW w:w="4097" w:type="dxa"/>
          </w:tcPr>
          <w:p w14:paraId="6FDA94B0" w14:textId="77777777" w:rsidR="007D4FB4" w:rsidRDefault="007D4FB4" w:rsidP="00E252C6"/>
        </w:tc>
        <w:tc>
          <w:tcPr>
            <w:tcW w:w="4037" w:type="dxa"/>
          </w:tcPr>
          <w:p w14:paraId="2F871681" w14:textId="4BFD56C4" w:rsidR="007D4FB4" w:rsidRPr="004A7E62" w:rsidRDefault="001D194F" w:rsidP="00E252C6">
            <w:pPr>
              <w:rPr>
                <w:highlight w:val="cyan"/>
              </w:rPr>
            </w:pPr>
            <w:proofErr w:type="spellStart"/>
            <w:r w:rsidRPr="004A7E62">
              <w:rPr>
                <w:highlight w:val="cyan"/>
              </w:rPr>
              <w:t>GetNext</w:t>
            </w:r>
            <w:proofErr w:type="spellEnd"/>
            <w:r w:rsidRPr="004A7E62">
              <w:rPr>
                <w:highlight w:val="cyan"/>
              </w:rPr>
              <w:t xml:space="preserve"> para mensajes diferentes a </w:t>
            </w:r>
            <w:proofErr w:type="spellStart"/>
            <w:r w:rsidRPr="004A7E62">
              <w:rPr>
                <w:highlight w:val="cyan"/>
              </w:rPr>
              <w:t>Integer</w:t>
            </w:r>
            <w:proofErr w:type="spellEnd"/>
          </w:p>
        </w:tc>
      </w:tr>
      <w:tr w:rsidR="001D194F" w14:paraId="5726F0AB" w14:textId="77777777" w:rsidTr="007D4FB4">
        <w:tc>
          <w:tcPr>
            <w:tcW w:w="4097" w:type="dxa"/>
          </w:tcPr>
          <w:p w14:paraId="707F582C" w14:textId="77777777" w:rsidR="001D194F" w:rsidRDefault="001D194F" w:rsidP="00E252C6"/>
        </w:tc>
        <w:tc>
          <w:tcPr>
            <w:tcW w:w="4037" w:type="dxa"/>
          </w:tcPr>
          <w:p w14:paraId="60667F1A" w14:textId="2A7DC255" w:rsidR="001D194F" w:rsidRDefault="001D194F" w:rsidP="00E252C6">
            <w:proofErr w:type="spellStart"/>
            <w:r w:rsidRPr="004A7E62">
              <w:rPr>
                <w:highlight w:val="cyan"/>
              </w:rPr>
              <w:t>GetNext</w:t>
            </w:r>
            <w:proofErr w:type="spellEnd"/>
            <w:r w:rsidRPr="004A7E62">
              <w:rPr>
                <w:highlight w:val="cyan"/>
              </w:rPr>
              <w:t xml:space="preserve"> para más de un objeto</w:t>
            </w:r>
          </w:p>
        </w:tc>
      </w:tr>
      <w:tr w:rsidR="001D194F" w14:paraId="59BF4A56" w14:textId="77777777" w:rsidTr="007D4FB4">
        <w:tc>
          <w:tcPr>
            <w:tcW w:w="4097" w:type="dxa"/>
          </w:tcPr>
          <w:p w14:paraId="1E7A40CC" w14:textId="77777777" w:rsidR="001D194F" w:rsidRDefault="001D194F" w:rsidP="00E252C6"/>
        </w:tc>
        <w:tc>
          <w:tcPr>
            <w:tcW w:w="4037" w:type="dxa"/>
          </w:tcPr>
          <w:p w14:paraId="5314A308" w14:textId="136B0B53" w:rsidR="001D194F" w:rsidRDefault="001D194F" w:rsidP="00E252C6">
            <w:proofErr w:type="spellStart"/>
            <w:r w:rsidRPr="004A7E62">
              <w:rPr>
                <w:highlight w:val="cyan"/>
              </w:rPr>
              <w:t>GetNext</w:t>
            </w:r>
            <w:proofErr w:type="spellEnd"/>
            <w:r w:rsidRPr="004A7E62">
              <w:rPr>
                <w:highlight w:val="cyan"/>
              </w:rPr>
              <w:t xml:space="preserve"> para tablas</w:t>
            </w:r>
          </w:p>
        </w:tc>
      </w:tr>
      <w:tr w:rsidR="001D194F" w14:paraId="18884E10" w14:textId="77777777" w:rsidTr="007D4FB4">
        <w:tc>
          <w:tcPr>
            <w:tcW w:w="4097" w:type="dxa"/>
          </w:tcPr>
          <w:p w14:paraId="4327E241" w14:textId="77777777" w:rsidR="001D194F" w:rsidRDefault="001D194F" w:rsidP="00E252C6"/>
        </w:tc>
        <w:tc>
          <w:tcPr>
            <w:tcW w:w="4037" w:type="dxa"/>
          </w:tcPr>
          <w:p w14:paraId="6C1FBC51" w14:textId="555E6934" w:rsidR="001D194F" w:rsidRDefault="001D194F" w:rsidP="00E252C6">
            <w:r w:rsidRPr="00633C14">
              <w:rPr>
                <w:highlight w:val="magenta"/>
              </w:rPr>
              <w:t>Identificación de errores</w:t>
            </w:r>
          </w:p>
        </w:tc>
      </w:tr>
      <w:tr w:rsidR="001D194F" w14:paraId="4F77163A" w14:textId="77777777" w:rsidTr="007D4FB4">
        <w:tc>
          <w:tcPr>
            <w:tcW w:w="4097" w:type="dxa"/>
          </w:tcPr>
          <w:p w14:paraId="086A96EB" w14:textId="77777777" w:rsidR="001D194F" w:rsidRDefault="001D194F" w:rsidP="00E252C6"/>
        </w:tc>
        <w:tc>
          <w:tcPr>
            <w:tcW w:w="4037" w:type="dxa"/>
          </w:tcPr>
          <w:p w14:paraId="7C2C6DA4" w14:textId="77735019" w:rsidR="001D194F" w:rsidRDefault="0087002E" w:rsidP="00E252C6">
            <w:r w:rsidRPr="005444C4">
              <w:rPr>
                <w:highlight w:val="yellow"/>
              </w:rPr>
              <w:t>Generación de notificación cuando se cumplen las condiciones de la página 26</w:t>
            </w:r>
            <w:r w:rsidR="002614CE">
              <w:t xml:space="preserve"> </w:t>
            </w:r>
            <w:r w:rsidR="002614CE" w:rsidRPr="00FC118B">
              <w:rPr>
                <w:b/>
                <w:bCs/>
                <w:i/>
                <w:iCs/>
              </w:rPr>
              <w:t>(1)</w:t>
            </w:r>
          </w:p>
        </w:tc>
      </w:tr>
      <w:tr w:rsidR="001D194F" w14:paraId="1AC3BDED" w14:textId="77777777" w:rsidTr="007D4FB4">
        <w:tc>
          <w:tcPr>
            <w:tcW w:w="4097" w:type="dxa"/>
          </w:tcPr>
          <w:p w14:paraId="7718E970" w14:textId="77777777" w:rsidR="001D194F" w:rsidRDefault="001D194F" w:rsidP="00E252C6"/>
        </w:tc>
        <w:tc>
          <w:tcPr>
            <w:tcW w:w="4037" w:type="dxa"/>
          </w:tcPr>
          <w:p w14:paraId="11C05684" w14:textId="77777777" w:rsidR="001D194F" w:rsidRDefault="001D194F" w:rsidP="00E252C6"/>
        </w:tc>
      </w:tr>
      <w:tr w:rsidR="001D194F" w14:paraId="3611E381" w14:textId="77777777" w:rsidTr="007D4FB4">
        <w:tc>
          <w:tcPr>
            <w:tcW w:w="4097" w:type="dxa"/>
          </w:tcPr>
          <w:p w14:paraId="0417407B" w14:textId="77777777" w:rsidR="001D194F" w:rsidRDefault="001D194F" w:rsidP="00E252C6"/>
        </w:tc>
        <w:tc>
          <w:tcPr>
            <w:tcW w:w="4037" w:type="dxa"/>
          </w:tcPr>
          <w:p w14:paraId="0B1169BB" w14:textId="77777777" w:rsidR="001D194F" w:rsidRDefault="001D194F" w:rsidP="00E252C6"/>
        </w:tc>
      </w:tr>
      <w:tr w:rsidR="001D194F" w14:paraId="56D486F5" w14:textId="77777777" w:rsidTr="007D4FB4">
        <w:tc>
          <w:tcPr>
            <w:tcW w:w="4097" w:type="dxa"/>
          </w:tcPr>
          <w:p w14:paraId="3C1B1F4A" w14:textId="77777777" w:rsidR="001D194F" w:rsidRDefault="001D194F" w:rsidP="00E252C6"/>
        </w:tc>
        <w:tc>
          <w:tcPr>
            <w:tcW w:w="4037" w:type="dxa"/>
          </w:tcPr>
          <w:p w14:paraId="778C2781" w14:textId="77777777" w:rsidR="001D194F" w:rsidRDefault="001D194F" w:rsidP="00E252C6"/>
        </w:tc>
      </w:tr>
    </w:tbl>
    <w:p w14:paraId="7761647E" w14:textId="17483585" w:rsidR="007D4FB4" w:rsidRDefault="007D4FB4" w:rsidP="007D4FB4">
      <w:pPr>
        <w:ind w:left="360"/>
      </w:pPr>
    </w:p>
    <w:p w14:paraId="331B6FCE" w14:textId="1E6F1EBE" w:rsidR="004A7E62" w:rsidRPr="004A7E62" w:rsidRDefault="004A7E62" w:rsidP="004A7E62">
      <w:pPr>
        <w:pStyle w:val="Prrafodelista"/>
        <w:numPr>
          <w:ilvl w:val="0"/>
          <w:numId w:val="1"/>
        </w:numPr>
        <w:rPr>
          <w:highlight w:val="green"/>
        </w:rPr>
      </w:pPr>
      <w:r w:rsidRPr="004A7E62">
        <w:rPr>
          <w:highlight w:val="green"/>
        </w:rPr>
        <w:t>DONE</w:t>
      </w:r>
    </w:p>
    <w:p w14:paraId="27FB1AAB" w14:textId="4FF4A73E" w:rsidR="004A7E62" w:rsidRDefault="004A7E62" w:rsidP="004A7E62">
      <w:pPr>
        <w:pStyle w:val="Prrafodelista"/>
        <w:numPr>
          <w:ilvl w:val="0"/>
          <w:numId w:val="1"/>
        </w:numPr>
        <w:rPr>
          <w:highlight w:val="magenta"/>
        </w:rPr>
      </w:pPr>
      <w:r w:rsidRPr="004A7E62">
        <w:rPr>
          <w:highlight w:val="magenta"/>
        </w:rPr>
        <w:t>WORK IN PRO</w:t>
      </w:r>
      <w:r w:rsidR="00633C14">
        <w:rPr>
          <w:highlight w:val="magenta"/>
        </w:rPr>
        <w:t>GRESS PABLO</w:t>
      </w:r>
    </w:p>
    <w:p w14:paraId="68D66A8E" w14:textId="5E7542DB" w:rsidR="00633C14" w:rsidRPr="00B53016" w:rsidRDefault="00633C14" w:rsidP="004A7E62">
      <w:pPr>
        <w:pStyle w:val="Prrafodelista"/>
        <w:numPr>
          <w:ilvl w:val="0"/>
          <w:numId w:val="1"/>
        </w:numPr>
        <w:rPr>
          <w:highlight w:val="yellow"/>
        </w:rPr>
      </w:pPr>
      <w:r w:rsidRPr="00B53016">
        <w:rPr>
          <w:highlight w:val="yellow"/>
        </w:rPr>
        <w:t>WORK IN PROGRESS</w:t>
      </w:r>
      <w:r w:rsidR="00B53016" w:rsidRPr="00B53016">
        <w:rPr>
          <w:highlight w:val="yellow"/>
        </w:rPr>
        <w:t xml:space="preserve"> ALEX</w:t>
      </w:r>
    </w:p>
    <w:p w14:paraId="241A4A13" w14:textId="2C419173" w:rsidR="004A7E62" w:rsidRDefault="004A7E62" w:rsidP="004A7E62">
      <w:pPr>
        <w:pStyle w:val="Prrafodelista"/>
        <w:numPr>
          <w:ilvl w:val="0"/>
          <w:numId w:val="1"/>
        </w:numPr>
        <w:rPr>
          <w:highlight w:val="cyan"/>
        </w:rPr>
      </w:pPr>
      <w:r w:rsidRPr="004A7E62">
        <w:rPr>
          <w:highlight w:val="cyan"/>
        </w:rPr>
        <w:t>TO DO</w:t>
      </w:r>
    </w:p>
    <w:p w14:paraId="57E680D3" w14:textId="01124BC6" w:rsidR="0048388D" w:rsidRDefault="0048388D" w:rsidP="0048388D">
      <w:pPr>
        <w:ind w:left="360"/>
      </w:pPr>
      <w:r w:rsidRPr="0048388D">
        <w:t>Notas</w:t>
      </w:r>
      <w:r>
        <w:t xml:space="preserve"> Alejandro:</w:t>
      </w:r>
    </w:p>
    <w:p w14:paraId="67B0C64D" w14:textId="31E8D558" w:rsidR="0048388D" w:rsidRDefault="0048388D" w:rsidP="0048388D">
      <w:pPr>
        <w:pStyle w:val="Prrafodelista"/>
        <w:numPr>
          <w:ilvl w:val="0"/>
          <w:numId w:val="1"/>
        </w:numPr>
      </w:pPr>
      <w:r>
        <w:t xml:space="preserve">Distinguir entre </w:t>
      </w:r>
      <w:proofErr w:type="spellStart"/>
      <w:r>
        <w:t>read-only</w:t>
      </w:r>
      <w:proofErr w:type="spellEnd"/>
      <w:r>
        <w:t xml:space="preserve"> y </w:t>
      </w:r>
      <w:proofErr w:type="spellStart"/>
      <w:r>
        <w:t>read-write</w:t>
      </w:r>
      <w:proofErr w:type="spellEnd"/>
      <w:r>
        <w:t xml:space="preserve"> debe de ser fácil con la variable </w:t>
      </w:r>
      <w:proofErr w:type="spellStart"/>
      <w:r>
        <w:t>int</w:t>
      </w:r>
      <w:proofErr w:type="spellEnd"/>
      <w:r>
        <w:t xml:space="preserve"> acceso de </w:t>
      </w: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nodo; además dentro de los objetos de la </w:t>
      </w:r>
      <w:proofErr w:type="spellStart"/>
      <w:r>
        <w:t>mib</w:t>
      </w:r>
      <w:proofErr w:type="spellEnd"/>
      <w:r>
        <w:t xml:space="preserve"> se </w:t>
      </w:r>
      <w:proofErr w:type="spellStart"/>
      <w:r>
        <w:t>especifíca</w:t>
      </w:r>
      <w:proofErr w:type="spellEnd"/>
      <w:r>
        <w:t xml:space="preserve"> en </w:t>
      </w:r>
    </w:p>
    <w:p w14:paraId="35F19F61" w14:textId="3893A026" w:rsidR="0048388D" w:rsidRDefault="0048388D" w:rsidP="0048388D">
      <w:pPr>
        <w:ind w:left="360" w:firstLine="348"/>
      </w:pPr>
      <w:r>
        <w:t xml:space="preserve">objeto-&gt;acceso </w:t>
      </w:r>
    </w:p>
    <w:p w14:paraId="633808DD" w14:textId="519C7EFF" w:rsidR="0048388D" w:rsidRDefault="0048388D" w:rsidP="0048388D">
      <w:pPr>
        <w:pStyle w:val="Prrafodelista"/>
        <w:numPr>
          <w:ilvl w:val="0"/>
          <w:numId w:val="1"/>
        </w:numPr>
      </w:pPr>
      <w:proofErr w:type="spellStart"/>
      <w:r>
        <w:t>Get</w:t>
      </w:r>
      <w:proofErr w:type="spellEnd"/>
      <w:r>
        <w:t xml:space="preserve"> y Set y </w:t>
      </w:r>
      <w:proofErr w:type="spellStart"/>
      <w:r>
        <w:t>GetNext</w:t>
      </w:r>
      <w:proofErr w:type="spellEnd"/>
      <w:r>
        <w:t xml:space="preserve"> de un solo objeto INTEGER está hecho ya falta la parte de leer de la MIB, y escribir en la MIB, la lectura del paquete y formar el paquete ya están hechos</w:t>
      </w:r>
    </w:p>
    <w:p w14:paraId="2125F1F6" w14:textId="77777777" w:rsidR="0048388D" w:rsidRDefault="0048388D" w:rsidP="0048388D">
      <w:pPr>
        <w:ind w:left="360"/>
      </w:pPr>
    </w:p>
    <w:p w14:paraId="1FD6A9A6" w14:textId="271EEF0E" w:rsidR="0048388D" w:rsidRDefault="0048388D" w:rsidP="0048388D">
      <w:pPr>
        <w:ind w:left="360"/>
      </w:pPr>
      <w:r>
        <w:t>Notas Alejandro opcionales:</w:t>
      </w:r>
    </w:p>
    <w:p w14:paraId="336EDC2D" w14:textId="77777777" w:rsidR="0048388D" w:rsidRDefault="0048388D" w:rsidP="0048388D">
      <w:pPr>
        <w:pStyle w:val="Prrafodelista"/>
        <w:numPr>
          <w:ilvl w:val="0"/>
          <w:numId w:val="1"/>
        </w:numPr>
      </w:pPr>
      <w:r>
        <w:t xml:space="preserve">Añadir objetos a la MIB como la carga es estática no es difícil, es solo pensar algo que pueda servir con el contexto de para </w:t>
      </w:r>
      <w:proofErr w:type="spellStart"/>
      <w:r>
        <w:t>que</w:t>
      </w:r>
      <w:proofErr w:type="spellEnd"/>
      <w:r>
        <w:t xml:space="preserve"> es la MIB (se explica en la práctica).</w:t>
      </w:r>
    </w:p>
    <w:p w14:paraId="743BDACC" w14:textId="77777777" w:rsidR="0048388D" w:rsidRDefault="0048388D" w:rsidP="0048388D">
      <w:pPr>
        <w:pStyle w:val="Prrafodelista"/>
        <w:numPr>
          <w:ilvl w:val="0"/>
          <w:numId w:val="1"/>
        </w:numPr>
      </w:pPr>
      <w:r>
        <w:t xml:space="preserve">Poder usar otros tipos, en la MIB ya está hecho, y en las operaciones </w:t>
      </w:r>
      <w:proofErr w:type="spellStart"/>
      <w:r>
        <w:t>get</w:t>
      </w:r>
      <w:proofErr w:type="spellEnd"/>
      <w:r>
        <w:t xml:space="preserve">, set y </w:t>
      </w:r>
      <w:proofErr w:type="spellStart"/>
      <w:r>
        <w:t>GetNext</w:t>
      </w:r>
      <w:proofErr w:type="spellEnd"/>
      <w:r>
        <w:t xml:space="preserve"> yo he hecho ya en la </w:t>
      </w:r>
      <w:proofErr w:type="spellStart"/>
      <w:r>
        <w:t>Get</w:t>
      </w:r>
      <w:proofErr w:type="spellEnd"/>
      <w:r>
        <w:t xml:space="preserve"> como ejemplo INTEGER, OBJECT IDENTIFIER, OCTET STRING e </w:t>
      </w:r>
      <w:proofErr w:type="spellStart"/>
      <w:r>
        <w:t>IpAddress</w:t>
      </w:r>
      <w:proofErr w:type="spellEnd"/>
      <w:r>
        <w:t xml:space="preserve">, pero porque estoy tratando cualquier cosa que no sea </w:t>
      </w:r>
      <w:proofErr w:type="spellStart"/>
      <w:r>
        <w:t>Integer</w:t>
      </w:r>
      <w:proofErr w:type="spellEnd"/>
      <w:r>
        <w:t xml:space="preserve"> como un OCTET STRING y eso no es así por lo menos con el tipo OBJECT </w:t>
      </w:r>
      <w:proofErr w:type="gramStart"/>
      <w:r>
        <w:t>IDENTIFIER</w:t>
      </w:r>
      <w:proofErr w:type="gramEnd"/>
      <w:r>
        <w:t xml:space="preserve"> pero no creo que me sea complicado hacerlo</w:t>
      </w:r>
    </w:p>
    <w:p w14:paraId="71377A78" w14:textId="77777777" w:rsidR="0048388D" w:rsidRDefault="0048388D" w:rsidP="0048388D">
      <w:pPr>
        <w:pStyle w:val="Prrafodelista"/>
        <w:numPr>
          <w:ilvl w:val="0"/>
          <w:numId w:val="1"/>
        </w:numPr>
      </w:pPr>
      <w:r>
        <w:t xml:space="preserve">Tratamiento de errores para </w:t>
      </w:r>
      <w:proofErr w:type="spellStart"/>
      <w:r>
        <w:t>get</w:t>
      </w:r>
      <w:proofErr w:type="spellEnd"/>
      <w:r>
        <w:t xml:space="preserve">, set y </w:t>
      </w:r>
      <w:proofErr w:type="spellStart"/>
      <w:r>
        <w:t>getNext</w:t>
      </w:r>
      <w:proofErr w:type="spellEnd"/>
      <w:r>
        <w:t xml:space="preserve"> no debe de ser muy difícil, es solo mirar si es </w:t>
      </w:r>
      <w:proofErr w:type="spellStart"/>
      <w:r>
        <w:t>read-write</w:t>
      </w:r>
      <w:proofErr w:type="spellEnd"/>
      <w:r>
        <w:t xml:space="preserve"> o no, si el </w:t>
      </w:r>
      <w:proofErr w:type="spellStart"/>
      <w:r>
        <w:t>getnext</w:t>
      </w:r>
      <w:proofErr w:type="spellEnd"/>
      <w:r>
        <w:t xml:space="preserve"> es del último objeto, si el </w:t>
      </w:r>
      <w:proofErr w:type="spellStart"/>
      <w:r>
        <w:t>oid</w:t>
      </w:r>
      <w:proofErr w:type="spellEnd"/>
      <w:r>
        <w:t xml:space="preserve"> existe, </w:t>
      </w:r>
      <w:proofErr w:type="spellStart"/>
      <w:r>
        <w:t>etc</w:t>
      </w:r>
      <w:proofErr w:type="spellEnd"/>
      <w:r>
        <w:t>, y luego poner eso en el paquete que eso es fácil y lo tengo implementado.</w:t>
      </w:r>
    </w:p>
    <w:p w14:paraId="68C5B297" w14:textId="5B8A2143" w:rsidR="0048388D" w:rsidRPr="0048388D" w:rsidRDefault="0048388D" w:rsidP="0048388D">
      <w:pPr>
        <w:pStyle w:val="Prrafodelista"/>
        <w:numPr>
          <w:ilvl w:val="0"/>
          <w:numId w:val="1"/>
        </w:numPr>
      </w:pPr>
      <w:r>
        <w:t>Por último</w:t>
      </w:r>
      <w:r w:rsidR="00865853">
        <w:t>,</w:t>
      </w:r>
      <w:r>
        <w:t xml:space="preserve"> hacer </w:t>
      </w:r>
      <w:proofErr w:type="spellStart"/>
      <w:r>
        <w:t>get</w:t>
      </w:r>
      <w:proofErr w:type="spellEnd"/>
      <w:r>
        <w:t xml:space="preserve">, set y </w:t>
      </w:r>
      <w:proofErr w:type="spellStart"/>
      <w:r>
        <w:t>GetNext</w:t>
      </w:r>
      <w:proofErr w:type="spellEnd"/>
      <w:r>
        <w:t xml:space="preserve"> de varios objetos eso si puede ser un poco más </w:t>
      </w:r>
      <w:proofErr w:type="gramStart"/>
      <w:r>
        <w:t>lioso</w:t>
      </w:r>
      <w:proofErr w:type="gramEnd"/>
      <w:r>
        <w:t xml:space="preserve"> pero lo dejo para el final y ya, igualmente todo lo anterior deberíamos de acabarlo fácil </w:t>
      </w:r>
    </w:p>
    <w:sectPr w:rsidR="0048388D" w:rsidRPr="004838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E47C57"/>
    <w:multiLevelType w:val="hybridMultilevel"/>
    <w:tmpl w:val="41A26174"/>
    <w:lvl w:ilvl="0" w:tplc="51A218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753"/>
    <w:rsid w:val="001D194F"/>
    <w:rsid w:val="002007BC"/>
    <w:rsid w:val="002057AF"/>
    <w:rsid w:val="002614CE"/>
    <w:rsid w:val="002E1DA2"/>
    <w:rsid w:val="004249DE"/>
    <w:rsid w:val="0045469C"/>
    <w:rsid w:val="0048388D"/>
    <w:rsid w:val="004A29E5"/>
    <w:rsid w:val="004A7E62"/>
    <w:rsid w:val="005444C4"/>
    <w:rsid w:val="00633C14"/>
    <w:rsid w:val="007D4FB4"/>
    <w:rsid w:val="00865853"/>
    <w:rsid w:val="0087002E"/>
    <w:rsid w:val="00B53016"/>
    <w:rsid w:val="00C9237F"/>
    <w:rsid w:val="00D754AB"/>
    <w:rsid w:val="00EA2753"/>
    <w:rsid w:val="00F35528"/>
    <w:rsid w:val="00FC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ADBB9"/>
  <w15:chartTrackingRefBased/>
  <w15:docId w15:val="{5D654A02-2B43-4E57-9A5C-4C8E8248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4FB4"/>
    <w:pPr>
      <w:ind w:left="720"/>
      <w:contextualSpacing/>
    </w:pPr>
  </w:style>
  <w:style w:type="table" w:styleId="Tablaconcuadrcula">
    <w:name w:val="Table Grid"/>
    <w:basedOn w:val="Tablanormal"/>
    <w:uiPriority w:val="39"/>
    <w:rsid w:val="007D4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408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Moreno</dc:creator>
  <cp:keywords/>
  <dc:description/>
  <cp:lastModifiedBy>Alex Moreno</cp:lastModifiedBy>
  <cp:revision>30</cp:revision>
  <dcterms:created xsi:type="dcterms:W3CDTF">2020-12-15T21:36:00Z</dcterms:created>
  <dcterms:modified xsi:type="dcterms:W3CDTF">2020-12-20T10:29:00Z</dcterms:modified>
</cp:coreProperties>
</file>