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66" w:rsidRDefault="003A0166" w:rsidP="00E16EF8">
      <w:pPr>
        <w:pStyle w:val="Prrafodelista"/>
        <w:ind w:left="1440"/>
        <w:jc w:val="both"/>
        <w:rPr>
          <w:rFonts w:ascii="Arial" w:hAnsi="Arial" w:cs="Arial"/>
          <w:sz w:val="24"/>
          <w:szCs w:val="24"/>
        </w:rPr>
      </w:pPr>
    </w:p>
    <w:tbl>
      <w:tblPr>
        <w:tblpPr w:leftFromText="141" w:rightFromText="141" w:horzAnchor="margin" w:tblpXSpec="center" w:tblpY="-500"/>
        <w:tblW w:w="10773" w:type="dxa"/>
        <w:tblLayout w:type="fixed"/>
        <w:tblLook w:val="0000"/>
      </w:tblPr>
      <w:tblGrid>
        <w:gridCol w:w="1693"/>
        <w:gridCol w:w="3693"/>
        <w:gridCol w:w="5387"/>
      </w:tblGrid>
      <w:tr w:rsidR="003A0166" w:rsidTr="00276056">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3A0166" w:rsidRDefault="003A0166" w:rsidP="00276056">
            <w:pPr>
              <w:autoSpaceDE w:val="0"/>
              <w:autoSpaceDN w:val="0"/>
              <w:adjustRightInd w:val="0"/>
              <w:spacing w:after="0" w:line="240" w:lineRule="auto"/>
              <w:ind w:left="38"/>
              <w:jc w:val="center"/>
              <w:rPr>
                <w:rFonts w:ascii="Calibri" w:hAnsi="Calibri" w:cs="Calibri"/>
              </w:rPr>
            </w:pPr>
          </w:p>
          <w:p w:rsidR="003A0166" w:rsidRDefault="003A0166" w:rsidP="00276056">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24840" cy="659765"/>
                  <wp:effectExtent l="19050" t="0" r="38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4840" cy="65976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3A0166" w:rsidRDefault="003A0166" w:rsidP="00276056">
            <w:pPr>
              <w:autoSpaceDE w:val="0"/>
              <w:autoSpaceDN w:val="0"/>
              <w:adjustRightInd w:val="0"/>
              <w:spacing w:after="0" w:line="240" w:lineRule="auto"/>
              <w:jc w:val="center"/>
              <w:rPr>
                <w:rFonts w:ascii="Calibri" w:hAnsi="Calibri" w:cs="Calibri"/>
              </w:rPr>
            </w:pPr>
          </w:p>
          <w:p w:rsidR="003A0166" w:rsidRPr="00220EB2" w:rsidRDefault="003A0166" w:rsidP="00276056">
            <w:pPr>
              <w:autoSpaceDE w:val="0"/>
              <w:autoSpaceDN w:val="0"/>
              <w:adjustRightInd w:val="0"/>
              <w:spacing w:after="0" w:line="240" w:lineRule="auto"/>
              <w:jc w:val="center"/>
              <w:rPr>
                <w:rFonts w:ascii="Arial" w:hAnsi="Arial" w:cs="Arial"/>
                <w:sz w:val="20"/>
                <w:szCs w:val="20"/>
              </w:rPr>
            </w:pPr>
          </w:p>
          <w:p w:rsidR="003A0166" w:rsidRPr="00220EB2" w:rsidRDefault="003A0166" w:rsidP="00276056">
            <w:pPr>
              <w:autoSpaceDE w:val="0"/>
              <w:autoSpaceDN w:val="0"/>
              <w:adjustRightInd w:val="0"/>
              <w:spacing w:after="0" w:line="240" w:lineRule="auto"/>
              <w:jc w:val="center"/>
              <w:rPr>
                <w:rFonts w:ascii="Arial" w:hAnsi="Arial" w:cs="Arial"/>
                <w:b/>
                <w:bCs/>
                <w:sz w:val="20"/>
                <w:szCs w:val="20"/>
              </w:rPr>
            </w:pPr>
            <w:r w:rsidRPr="00220EB2">
              <w:rPr>
                <w:rFonts w:ascii="Arial" w:hAnsi="Arial" w:cs="Arial"/>
                <w:b/>
                <w:bCs/>
                <w:sz w:val="20"/>
                <w:szCs w:val="20"/>
              </w:rPr>
              <w:t>Carátula para entrega de prácticas</w:t>
            </w:r>
          </w:p>
          <w:p w:rsidR="003A0166" w:rsidRDefault="003A0166" w:rsidP="00276056">
            <w:pPr>
              <w:autoSpaceDE w:val="0"/>
              <w:autoSpaceDN w:val="0"/>
              <w:adjustRightInd w:val="0"/>
              <w:spacing w:after="0" w:line="240" w:lineRule="auto"/>
              <w:jc w:val="center"/>
              <w:rPr>
                <w:rFonts w:ascii="Calibri" w:hAnsi="Calibri" w:cs="Calibri"/>
              </w:rPr>
            </w:pPr>
          </w:p>
        </w:tc>
      </w:tr>
      <w:tr w:rsidR="003A0166" w:rsidTr="00276056">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3A0166" w:rsidRDefault="003A0166" w:rsidP="00276056">
            <w:pPr>
              <w:autoSpaceDE w:val="0"/>
              <w:autoSpaceDN w:val="0"/>
              <w:adjustRightInd w:val="0"/>
              <w:spacing w:after="0" w:line="240" w:lineRule="auto"/>
              <w:ind w:left="38"/>
              <w:jc w:val="center"/>
              <w:rPr>
                <w:rFonts w:ascii="Calibri" w:hAnsi="Calibri" w:cs="Calibri"/>
              </w:rPr>
            </w:pPr>
          </w:p>
          <w:p w:rsidR="003A0166" w:rsidRDefault="003A0166" w:rsidP="00276056">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3A0166" w:rsidRDefault="003A0166" w:rsidP="00276056">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3A0166" w:rsidRDefault="003A0166" w:rsidP="00276056">
            <w:pPr>
              <w:autoSpaceDE w:val="0"/>
              <w:autoSpaceDN w:val="0"/>
              <w:adjustRightInd w:val="0"/>
              <w:spacing w:after="0" w:line="240" w:lineRule="auto"/>
              <w:ind w:left="38"/>
              <w:jc w:val="center"/>
              <w:rPr>
                <w:rFonts w:ascii="Calibri" w:hAnsi="Calibri" w:cs="Calibri"/>
              </w:rPr>
            </w:pPr>
          </w:p>
          <w:p w:rsidR="003A0166" w:rsidRDefault="003A0166" w:rsidP="00276056">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3A0166" w:rsidRDefault="003A0166" w:rsidP="003A0166">
      <w:pPr>
        <w:autoSpaceDE w:val="0"/>
        <w:autoSpaceDN w:val="0"/>
        <w:adjustRightInd w:val="0"/>
        <w:spacing w:after="0" w:line="240" w:lineRule="auto"/>
        <w:rPr>
          <w:rFonts w:ascii="Calibri" w:hAnsi="Calibri" w:cs="Calibri"/>
        </w:rPr>
      </w:pPr>
    </w:p>
    <w:p w:rsidR="003A0166" w:rsidRPr="00253530" w:rsidRDefault="003A0166" w:rsidP="003A0166">
      <w:pPr>
        <w:autoSpaceDE w:val="0"/>
        <w:autoSpaceDN w:val="0"/>
        <w:adjustRightInd w:val="0"/>
        <w:spacing w:after="0" w:line="240" w:lineRule="auto"/>
        <w:rPr>
          <w:rFonts w:ascii="Calibri" w:hAnsi="Calibri" w:cs="Calibri"/>
          <w:sz w:val="32"/>
          <w:szCs w:val="32"/>
        </w:rPr>
      </w:pPr>
    </w:p>
    <w:p w:rsidR="003A0166" w:rsidRPr="00253530" w:rsidRDefault="003A0166" w:rsidP="003A0166">
      <w:pPr>
        <w:autoSpaceDE w:val="0"/>
        <w:autoSpaceDN w:val="0"/>
        <w:adjustRightInd w:val="0"/>
        <w:spacing w:after="0" w:line="240" w:lineRule="auto"/>
        <w:jc w:val="center"/>
        <w:rPr>
          <w:rFonts w:ascii="Liberation Serif" w:hAnsi="Liberation Serif" w:cs="Liberation Serif"/>
          <w:sz w:val="32"/>
          <w:szCs w:val="32"/>
        </w:rPr>
      </w:pPr>
      <w:r w:rsidRPr="00253530">
        <w:rPr>
          <w:rFonts w:ascii="Liberation Serif" w:hAnsi="Liberation Serif" w:cs="Liberation Serif"/>
          <w:sz w:val="32"/>
          <w:szCs w:val="32"/>
        </w:rPr>
        <w:t>Laboratorios de computación</w:t>
      </w:r>
    </w:p>
    <w:p w:rsidR="003A0166" w:rsidRPr="00253530" w:rsidRDefault="003A0166" w:rsidP="003A0166">
      <w:pPr>
        <w:autoSpaceDE w:val="0"/>
        <w:autoSpaceDN w:val="0"/>
        <w:adjustRightInd w:val="0"/>
        <w:spacing w:after="0" w:line="240" w:lineRule="auto"/>
        <w:jc w:val="center"/>
        <w:rPr>
          <w:rFonts w:ascii="Liberation Serif" w:hAnsi="Liberation Serif" w:cs="Liberation Serif"/>
          <w:sz w:val="32"/>
          <w:szCs w:val="32"/>
        </w:rPr>
      </w:pPr>
      <w:r w:rsidRPr="00253530">
        <w:rPr>
          <w:rFonts w:ascii="Liberation Serif" w:hAnsi="Liberation Serif" w:cs="Liberation Serif"/>
          <w:sz w:val="32"/>
          <w:szCs w:val="32"/>
        </w:rPr>
        <w:t>Salas A y B</w:t>
      </w:r>
    </w:p>
    <w:tbl>
      <w:tblPr>
        <w:tblpPr w:leftFromText="141" w:rightFromText="141" w:vertAnchor="text" w:horzAnchor="margin" w:tblpXSpec="center" w:tblpY="37"/>
        <w:tblW w:w="10454" w:type="dxa"/>
        <w:tblLayout w:type="fixed"/>
        <w:tblCellMar>
          <w:left w:w="55" w:type="dxa"/>
          <w:right w:w="55" w:type="dxa"/>
        </w:tblCellMar>
        <w:tblLook w:val="0000"/>
      </w:tblPr>
      <w:tblGrid>
        <w:gridCol w:w="3600"/>
        <w:gridCol w:w="6854"/>
      </w:tblGrid>
      <w:tr w:rsidR="003A0166" w:rsidTr="00276056">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Juan Alfredo Cruz Carlón </w:t>
            </w:r>
          </w:p>
        </w:tc>
      </w:tr>
      <w:tr w:rsidR="003A0166" w:rsidTr="00276056">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Fundamentos de Programación </w:t>
            </w:r>
          </w:p>
        </w:tc>
      </w:tr>
      <w:tr w:rsidR="003A0166" w:rsidTr="00276056">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1107</w:t>
            </w:r>
          </w:p>
        </w:tc>
      </w:tr>
      <w:tr w:rsidR="003A0166" w:rsidTr="00276056">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No. </w:t>
            </w:r>
            <w:r w:rsidR="00AE717E" w:rsidRPr="00AE717E">
              <w:rPr>
                <w:rFonts w:ascii="Arial" w:hAnsi="Arial" w:cs="Arial"/>
                <w:sz w:val="28"/>
                <w:szCs w:val="28"/>
              </w:rPr>
              <w:t>2</w:t>
            </w:r>
          </w:p>
        </w:tc>
      </w:tr>
      <w:tr w:rsidR="003A0166" w:rsidTr="00276056">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Ramírez Álvarez Ana Carolina </w:t>
            </w:r>
          </w:p>
        </w:tc>
      </w:tr>
      <w:tr w:rsidR="003A0166" w:rsidTr="00276056">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 </w:t>
            </w:r>
          </w:p>
          <w:p w:rsidR="003A0166" w:rsidRPr="00AE717E" w:rsidRDefault="003A0166" w:rsidP="00276056">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01-201</w:t>
            </w:r>
            <w:r w:rsidR="00AE717E">
              <w:rPr>
                <w:rFonts w:ascii="Arial" w:hAnsi="Arial" w:cs="Arial"/>
                <w:sz w:val="28"/>
                <w:szCs w:val="28"/>
              </w:rPr>
              <w:t>8</w:t>
            </w:r>
          </w:p>
        </w:tc>
      </w:tr>
      <w:tr w:rsidR="003A0166" w:rsidTr="00276056">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3A0166"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p w:rsidR="003A0166" w:rsidRPr="00AE717E" w:rsidRDefault="00AE717E" w:rsidP="00AE717E">
            <w:pPr>
              <w:autoSpaceDE w:val="0"/>
              <w:autoSpaceDN w:val="0"/>
              <w:adjustRightInd w:val="0"/>
              <w:spacing w:after="0" w:line="240" w:lineRule="auto"/>
              <w:ind w:left="629"/>
              <w:rPr>
                <w:rFonts w:ascii="Arial" w:hAnsi="Arial" w:cs="Arial"/>
                <w:sz w:val="28"/>
                <w:szCs w:val="28"/>
              </w:rPr>
            </w:pPr>
            <w:r w:rsidRPr="00AE717E">
              <w:rPr>
                <w:rFonts w:ascii="Arial" w:hAnsi="Arial" w:cs="Arial"/>
                <w:sz w:val="28"/>
                <w:szCs w:val="28"/>
              </w:rPr>
              <w:t xml:space="preserve">1 de Septiembre </w:t>
            </w:r>
            <w:r w:rsidR="003A0166" w:rsidRPr="00AE717E">
              <w:rPr>
                <w:rFonts w:ascii="Arial" w:hAnsi="Arial" w:cs="Arial"/>
                <w:sz w:val="28"/>
                <w:szCs w:val="28"/>
              </w:rPr>
              <w:t xml:space="preserve"> </w:t>
            </w:r>
          </w:p>
        </w:tc>
      </w:tr>
      <w:tr w:rsidR="003A0166" w:rsidTr="00276056">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p w:rsidR="003A0166" w:rsidRDefault="00AE717E" w:rsidP="00276056">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r w:rsidR="003A0166">
              <w:rPr>
                <w:rFonts w:ascii="Cambria" w:hAnsi="Cambria" w:cs="Cambria"/>
                <w:i/>
                <w:iCs/>
                <w:color w:val="000000"/>
                <w:sz w:val="30"/>
                <w:szCs w:val="30"/>
              </w:rPr>
              <w:t>:</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Pr="00AE717E" w:rsidRDefault="003A0166" w:rsidP="00276056">
            <w:pPr>
              <w:autoSpaceDE w:val="0"/>
              <w:autoSpaceDN w:val="0"/>
              <w:adjustRightInd w:val="0"/>
              <w:spacing w:after="0" w:line="240" w:lineRule="auto"/>
              <w:ind w:left="629"/>
              <w:rPr>
                <w:rFonts w:ascii="Arial" w:hAnsi="Arial" w:cs="Arial"/>
                <w:sz w:val="28"/>
                <w:szCs w:val="28"/>
              </w:rPr>
            </w:pPr>
          </w:p>
        </w:tc>
      </w:tr>
      <w:tr w:rsidR="003A0166" w:rsidTr="00276056">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jc w:val="right"/>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3A0166" w:rsidRDefault="003A0166" w:rsidP="00276056">
            <w:pPr>
              <w:autoSpaceDE w:val="0"/>
              <w:autoSpaceDN w:val="0"/>
              <w:adjustRightInd w:val="0"/>
              <w:spacing w:after="0" w:line="240" w:lineRule="auto"/>
              <w:ind w:left="629"/>
              <w:rPr>
                <w:rFonts w:ascii="Calibri" w:hAnsi="Calibri" w:cs="Calibri"/>
              </w:rPr>
            </w:pPr>
          </w:p>
        </w:tc>
      </w:tr>
    </w:tbl>
    <w:p w:rsidR="003A0166" w:rsidRDefault="003A0166" w:rsidP="003A0166">
      <w:pPr>
        <w:autoSpaceDE w:val="0"/>
        <w:autoSpaceDN w:val="0"/>
        <w:adjustRightInd w:val="0"/>
        <w:spacing w:after="0" w:line="240" w:lineRule="auto"/>
        <w:jc w:val="center"/>
        <w:rPr>
          <w:rFonts w:ascii="Calibri" w:hAnsi="Calibri" w:cs="Calibri"/>
        </w:rPr>
      </w:pPr>
    </w:p>
    <w:p w:rsidR="003A0166" w:rsidRDefault="003A0166" w:rsidP="003A0166">
      <w:pPr>
        <w:autoSpaceDE w:val="0"/>
        <w:autoSpaceDN w:val="0"/>
        <w:adjustRightInd w:val="0"/>
        <w:spacing w:after="0" w:line="240" w:lineRule="auto"/>
        <w:rPr>
          <w:rFonts w:ascii="Calibri" w:hAnsi="Calibri" w:cs="Calibri"/>
        </w:rPr>
      </w:pPr>
    </w:p>
    <w:p w:rsidR="003A0166" w:rsidRDefault="003A0166" w:rsidP="003A0166">
      <w:pPr>
        <w:autoSpaceDE w:val="0"/>
        <w:autoSpaceDN w:val="0"/>
        <w:adjustRightInd w:val="0"/>
        <w:spacing w:after="0" w:line="240" w:lineRule="auto"/>
        <w:rPr>
          <w:rFonts w:ascii="Calibri" w:hAnsi="Calibri" w:cs="Calibri"/>
        </w:rPr>
      </w:pPr>
    </w:p>
    <w:p w:rsidR="003A0166" w:rsidRPr="003A0166" w:rsidRDefault="003A0166" w:rsidP="003A016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sidRPr="00253530">
        <w:rPr>
          <w:rFonts w:ascii="Calibri" w:hAnsi="Calibri" w:cs="Calibri"/>
          <w:color w:val="000000"/>
          <w:sz w:val="24"/>
          <w:szCs w:val="24"/>
        </w:rPr>
        <w:t>CALIFICACIÓN: __________</w:t>
      </w:r>
    </w:p>
    <w:p w:rsidR="003A0166" w:rsidRPr="003A0166" w:rsidRDefault="003A0166" w:rsidP="003A0166">
      <w:pPr>
        <w:jc w:val="both"/>
        <w:rPr>
          <w:rFonts w:ascii="Arial" w:hAnsi="Arial" w:cs="Arial"/>
          <w:sz w:val="24"/>
          <w:szCs w:val="24"/>
        </w:rPr>
      </w:pPr>
    </w:p>
    <w:p w:rsidR="003A0166" w:rsidRDefault="003A0166" w:rsidP="00E16EF8">
      <w:pPr>
        <w:pStyle w:val="Prrafodelista"/>
        <w:ind w:left="1440"/>
        <w:jc w:val="both"/>
        <w:rPr>
          <w:rFonts w:ascii="Arial" w:hAnsi="Arial" w:cs="Arial"/>
          <w:sz w:val="24"/>
          <w:szCs w:val="24"/>
        </w:rPr>
      </w:pPr>
    </w:p>
    <w:p w:rsidR="00E16EF8" w:rsidRPr="00E16EF8" w:rsidRDefault="00E16EF8" w:rsidP="00E16EF8">
      <w:pPr>
        <w:pStyle w:val="Prrafodelista"/>
        <w:ind w:left="1440"/>
        <w:jc w:val="both"/>
        <w:rPr>
          <w:rFonts w:ascii="Arial" w:hAnsi="Arial" w:cs="Arial"/>
          <w:sz w:val="24"/>
          <w:szCs w:val="24"/>
        </w:rPr>
      </w:pPr>
      <w:r w:rsidRPr="00E16EF8">
        <w:rPr>
          <w:rFonts w:ascii="Arial" w:hAnsi="Arial" w:cs="Arial"/>
          <w:sz w:val="24"/>
          <w:szCs w:val="24"/>
        </w:rPr>
        <w:lastRenderedPageBreak/>
        <w:t>Practica 2:</w:t>
      </w:r>
      <w:r w:rsidR="00A956C2">
        <w:rPr>
          <w:rFonts w:ascii="Arial" w:hAnsi="Arial" w:cs="Arial"/>
          <w:sz w:val="24"/>
          <w:szCs w:val="24"/>
        </w:rPr>
        <w:t xml:space="preserve">  </w:t>
      </w:r>
    </w:p>
    <w:p w:rsidR="00533FFE" w:rsidRPr="00533FFE" w:rsidRDefault="00533FFE" w:rsidP="00E16EF8">
      <w:pPr>
        <w:jc w:val="both"/>
        <w:rPr>
          <w:rFonts w:ascii="Arial" w:hAnsi="Arial" w:cs="Arial"/>
          <w:sz w:val="40"/>
          <w:szCs w:val="40"/>
        </w:rPr>
      </w:pPr>
    </w:p>
    <w:p w:rsidR="00533FFE" w:rsidRPr="00533FFE" w:rsidRDefault="00533FFE" w:rsidP="00E16EF8">
      <w:pPr>
        <w:jc w:val="both"/>
        <w:rPr>
          <w:rFonts w:ascii="Arial" w:hAnsi="Arial" w:cs="Arial"/>
          <w:b/>
          <w:sz w:val="40"/>
          <w:szCs w:val="40"/>
        </w:rPr>
      </w:pPr>
      <w:r w:rsidRPr="00533FFE">
        <w:rPr>
          <w:rFonts w:ascii="Arial" w:hAnsi="Arial" w:cs="Arial"/>
          <w:b/>
          <w:sz w:val="40"/>
          <w:szCs w:val="40"/>
        </w:rPr>
        <w:t>Salus</w:t>
      </w:r>
    </w:p>
    <w:p w:rsidR="00E16EF8" w:rsidRDefault="00E16EF8" w:rsidP="00E16EF8">
      <w:pPr>
        <w:jc w:val="both"/>
        <w:rPr>
          <w:rFonts w:ascii="Arial" w:hAnsi="Arial" w:cs="Arial"/>
          <w:sz w:val="24"/>
          <w:szCs w:val="24"/>
        </w:rPr>
      </w:pPr>
      <w:r w:rsidRPr="00E16EF8">
        <w:rPr>
          <w:rFonts w:ascii="Arial" w:hAnsi="Arial" w:cs="Arial"/>
          <w:sz w:val="24"/>
          <w:szCs w:val="24"/>
        </w:rPr>
        <w:t>Salus es un software para la gestión integral de hospitales, clínicas y centros médicos</w:t>
      </w:r>
      <w:r>
        <w:rPr>
          <w:rFonts w:ascii="Arial" w:hAnsi="Arial" w:cs="Arial"/>
          <w:sz w:val="24"/>
          <w:szCs w:val="24"/>
        </w:rPr>
        <w:t>, nace en 1995 como empresa de Software especializada en el sector de la salud pero empezaron operaciones en  2013 su objetivo primordial es brindar mejor experiencia de usuario a los médicos que requieran tener una expediente clínico y electrónico y quieran organizar su consulta.</w:t>
      </w:r>
    </w:p>
    <w:p w:rsidR="00E16EF8" w:rsidRDefault="00E16EF8" w:rsidP="00E16EF8">
      <w:pPr>
        <w:jc w:val="center"/>
        <w:rPr>
          <w:rFonts w:ascii="Arial" w:hAnsi="Arial" w:cs="Arial"/>
          <w:sz w:val="24"/>
          <w:szCs w:val="24"/>
        </w:rPr>
      </w:pPr>
      <w:r>
        <w:rPr>
          <w:noProof/>
          <w:lang w:eastAsia="es-MX"/>
        </w:rPr>
        <w:drawing>
          <wp:inline distT="0" distB="0" distL="0" distR="0">
            <wp:extent cx="2769235" cy="1254125"/>
            <wp:effectExtent l="1905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a:srcRect/>
                    <a:stretch>
                      <a:fillRect/>
                    </a:stretch>
                  </pic:blipFill>
                  <pic:spPr bwMode="auto">
                    <a:xfrm>
                      <a:off x="0" y="0"/>
                      <a:ext cx="2769235" cy="1254125"/>
                    </a:xfrm>
                    <a:prstGeom prst="rect">
                      <a:avLst/>
                    </a:prstGeom>
                    <a:noFill/>
                    <a:ln w="9525">
                      <a:noFill/>
                      <a:miter lim="800000"/>
                      <a:headEnd/>
                      <a:tailEnd/>
                    </a:ln>
                  </pic:spPr>
                </pic:pic>
              </a:graphicData>
            </a:graphic>
          </wp:inline>
        </w:drawing>
      </w:r>
    </w:p>
    <w:p w:rsidR="00E16EF8" w:rsidRDefault="00E16EF8" w:rsidP="00E16EF8">
      <w:pPr>
        <w:jc w:val="both"/>
        <w:rPr>
          <w:rFonts w:ascii="Arial" w:hAnsi="Arial" w:cs="Arial"/>
          <w:sz w:val="24"/>
          <w:szCs w:val="24"/>
        </w:rPr>
      </w:pPr>
      <w:r>
        <w:rPr>
          <w:rFonts w:ascii="Arial" w:hAnsi="Arial" w:cs="Arial"/>
          <w:sz w:val="24"/>
          <w:szCs w:val="24"/>
        </w:rPr>
        <w:t xml:space="preserve">Hay un consejero medico está  </w:t>
      </w:r>
      <w:r w:rsidR="00AE717E">
        <w:rPr>
          <w:rFonts w:ascii="Arial" w:hAnsi="Arial" w:cs="Arial"/>
          <w:sz w:val="24"/>
          <w:szCs w:val="24"/>
        </w:rPr>
        <w:t xml:space="preserve">integrado </w:t>
      </w:r>
      <w:r>
        <w:rPr>
          <w:rFonts w:ascii="Arial" w:hAnsi="Arial" w:cs="Arial"/>
          <w:sz w:val="24"/>
          <w:szCs w:val="24"/>
        </w:rPr>
        <w:t xml:space="preserve">por 6 médicos de diferentes especializaciones. Su labor en MedicalManik </w:t>
      </w:r>
      <w:r w:rsidR="003A0166">
        <w:rPr>
          <w:rFonts w:ascii="Arial" w:hAnsi="Arial" w:cs="Arial"/>
          <w:sz w:val="24"/>
          <w:szCs w:val="24"/>
        </w:rPr>
        <w:t>(es</w:t>
      </w:r>
      <w:r>
        <w:rPr>
          <w:rFonts w:ascii="Arial" w:hAnsi="Arial" w:cs="Arial"/>
          <w:sz w:val="24"/>
          <w:szCs w:val="24"/>
        </w:rPr>
        <w:t xml:space="preserve"> la unidad de negocios de información de </w:t>
      </w:r>
      <w:r w:rsidR="003A0166">
        <w:rPr>
          <w:rFonts w:ascii="Arial" w:hAnsi="Arial" w:cs="Arial"/>
          <w:sz w:val="24"/>
          <w:szCs w:val="24"/>
        </w:rPr>
        <w:t>salud)</w:t>
      </w:r>
      <w:r>
        <w:rPr>
          <w:rFonts w:ascii="Arial" w:hAnsi="Arial" w:cs="Arial"/>
          <w:sz w:val="24"/>
          <w:szCs w:val="24"/>
        </w:rPr>
        <w:t xml:space="preserve"> es la de diseñar la funcionalidades, probarlas y dar sus observacio</w:t>
      </w:r>
      <w:r w:rsidR="00A956C2">
        <w:rPr>
          <w:rFonts w:ascii="Arial" w:hAnsi="Arial" w:cs="Arial"/>
          <w:sz w:val="24"/>
          <w:szCs w:val="24"/>
        </w:rPr>
        <w:t>nes y sus sugerencias de mejora.</w:t>
      </w:r>
    </w:p>
    <w:p w:rsidR="003A0166" w:rsidRDefault="003A0166" w:rsidP="00E16EF8">
      <w:pPr>
        <w:jc w:val="both"/>
        <w:rPr>
          <w:rFonts w:ascii="Arial" w:hAnsi="Arial" w:cs="Arial"/>
          <w:sz w:val="24"/>
          <w:szCs w:val="24"/>
        </w:rPr>
      </w:pPr>
      <w:r>
        <w:rPr>
          <w:rFonts w:ascii="Arial" w:hAnsi="Arial" w:cs="Arial"/>
          <w:sz w:val="24"/>
          <w:szCs w:val="24"/>
        </w:rPr>
        <w:t>Operaciones que realiza.</w:t>
      </w:r>
    </w:p>
    <w:p w:rsidR="003A0166" w:rsidRDefault="003A0166" w:rsidP="003A0166">
      <w:pPr>
        <w:pStyle w:val="Prrafodelista"/>
        <w:numPr>
          <w:ilvl w:val="0"/>
          <w:numId w:val="1"/>
        </w:numPr>
        <w:jc w:val="both"/>
        <w:rPr>
          <w:rFonts w:ascii="Arial" w:hAnsi="Arial" w:cs="Arial"/>
          <w:sz w:val="24"/>
          <w:szCs w:val="24"/>
        </w:rPr>
      </w:pPr>
      <w:r>
        <w:rPr>
          <w:rFonts w:ascii="Arial" w:hAnsi="Arial" w:cs="Arial"/>
          <w:sz w:val="24"/>
          <w:szCs w:val="24"/>
        </w:rPr>
        <w:t>Expedientes clínicos electrónicos</w:t>
      </w:r>
    </w:p>
    <w:p w:rsidR="003A0166" w:rsidRDefault="003A0166" w:rsidP="003A0166">
      <w:pPr>
        <w:pStyle w:val="Prrafodelista"/>
        <w:numPr>
          <w:ilvl w:val="0"/>
          <w:numId w:val="1"/>
        </w:numPr>
        <w:jc w:val="both"/>
        <w:rPr>
          <w:rFonts w:ascii="Arial" w:hAnsi="Arial" w:cs="Arial"/>
          <w:sz w:val="24"/>
          <w:szCs w:val="24"/>
        </w:rPr>
      </w:pPr>
      <w:r>
        <w:rPr>
          <w:rFonts w:ascii="Arial" w:hAnsi="Arial" w:cs="Arial"/>
          <w:sz w:val="24"/>
          <w:szCs w:val="24"/>
        </w:rPr>
        <w:t xml:space="preserve">Registro de directorio medico para promover la consulta </w:t>
      </w:r>
    </w:p>
    <w:p w:rsidR="003A0166" w:rsidRDefault="003A0166" w:rsidP="003A0166">
      <w:pPr>
        <w:pStyle w:val="Prrafodelista"/>
        <w:numPr>
          <w:ilvl w:val="0"/>
          <w:numId w:val="1"/>
        </w:numPr>
        <w:jc w:val="both"/>
        <w:rPr>
          <w:rFonts w:ascii="Arial" w:hAnsi="Arial" w:cs="Arial"/>
          <w:sz w:val="24"/>
          <w:szCs w:val="24"/>
        </w:rPr>
      </w:pPr>
      <w:r>
        <w:rPr>
          <w:rFonts w:ascii="Arial" w:hAnsi="Arial" w:cs="Arial"/>
          <w:sz w:val="24"/>
          <w:szCs w:val="24"/>
        </w:rPr>
        <w:t>Generación de recetas personalizadas</w:t>
      </w:r>
    </w:p>
    <w:p w:rsidR="003A0166" w:rsidRDefault="003A0166" w:rsidP="003A0166">
      <w:pPr>
        <w:pStyle w:val="Prrafodelista"/>
        <w:numPr>
          <w:ilvl w:val="0"/>
          <w:numId w:val="1"/>
        </w:numPr>
        <w:jc w:val="both"/>
        <w:rPr>
          <w:rFonts w:ascii="Arial" w:hAnsi="Arial" w:cs="Arial"/>
          <w:sz w:val="24"/>
          <w:szCs w:val="24"/>
        </w:rPr>
      </w:pPr>
      <w:r>
        <w:rPr>
          <w:rFonts w:ascii="Arial" w:hAnsi="Arial" w:cs="Arial"/>
          <w:sz w:val="24"/>
          <w:szCs w:val="24"/>
        </w:rPr>
        <w:t>Permite una gestión completa de compras y proveedores para el abastecimiento de productos o herramientas del hospital.</w:t>
      </w:r>
    </w:p>
    <w:p w:rsidR="003A0166" w:rsidRPr="003A0166" w:rsidRDefault="00AE717E" w:rsidP="003A0166">
      <w:pPr>
        <w:pStyle w:val="Prrafodelista"/>
        <w:numPr>
          <w:ilvl w:val="0"/>
          <w:numId w:val="1"/>
        </w:numPr>
        <w:jc w:val="both"/>
        <w:rPr>
          <w:rFonts w:ascii="Arial" w:hAnsi="Arial" w:cs="Arial"/>
          <w:sz w:val="24"/>
          <w:szCs w:val="24"/>
        </w:rPr>
      </w:pPr>
      <w:r>
        <w:rPr>
          <w:rFonts w:ascii="Arial" w:hAnsi="Arial" w:cs="Arial"/>
          <w:sz w:val="24"/>
          <w:szCs w:val="24"/>
        </w:rPr>
        <w:t>Gestión</w:t>
      </w:r>
      <w:r w:rsidR="003A0166">
        <w:rPr>
          <w:rFonts w:ascii="Arial" w:hAnsi="Arial" w:cs="Arial"/>
          <w:sz w:val="24"/>
          <w:szCs w:val="24"/>
        </w:rPr>
        <w:t xml:space="preserve"> de varias redes de clínicas mediante salus.</w:t>
      </w:r>
    </w:p>
    <w:p w:rsidR="003A0166" w:rsidRPr="003A0166" w:rsidRDefault="003A0166" w:rsidP="003A0166">
      <w:pPr>
        <w:jc w:val="center"/>
        <w:rPr>
          <w:rFonts w:ascii="Arial" w:hAnsi="Arial" w:cs="Arial"/>
          <w:sz w:val="24"/>
          <w:szCs w:val="24"/>
        </w:rPr>
      </w:pPr>
      <w:r>
        <w:rPr>
          <w:noProof/>
          <w:lang w:eastAsia="es-MX"/>
        </w:rPr>
        <w:drawing>
          <wp:inline distT="0" distB="0" distL="0" distR="0">
            <wp:extent cx="3100667" cy="1674506"/>
            <wp:effectExtent l="19050" t="0" r="4483" b="0"/>
            <wp:docPr id="4" name="Imagen 4" descr="Resultado de imagen para salus software varias redes cli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alus software varias redes clinicas"/>
                    <pic:cNvPicPr>
                      <a:picLocks noChangeAspect="1" noChangeArrowheads="1"/>
                    </pic:cNvPicPr>
                  </pic:nvPicPr>
                  <pic:blipFill>
                    <a:blip r:embed="rId7"/>
                    <a:srcRect/>
                    <a:stretch>
                      <a:fillRect/>
                    </a:stretch>
                  </pic:blipFill>
                  <pic:spPr bwMode="auto">
                    <a:xfrm>
                      <a:off x="0" y="0"/>
                      <a:ext cx="3096223" cy="1667435"/>
                    </a:xfrm>
                    <a:prstGeom prst="rect">
                      <a:avLst/>
                    </a:prstGeom>
                    <a:noFill/>
                    <a:ln w="9525">
                      <a:noFill/>
                      <a:miter lim="800000"/>
                      <a:headEnd/>
                      <a:tailEnd/>
                    </a:ln>
                  </pic:spPr>
                </pic:pic>
              </a:graphicData>
            </a:graphic>
          </wp:inline>
        </w:drawing>
      </w:r>
    </w:p>
    <w:p w:rsidR="008F3950" w:rsidRDefault="003A0166" w:rsidP="00E16EF8">
      <w:pPr>
        <w:jc w:val="both"/>
        <w:rPr>
          <w:rFonts w:ascii="Arial" w:hAnsi="Arial" w:cs="Arial"/>
          <w:sz w:val="24"/>
          <w:szCs w:val="24"/>
        </w:rPr>
      </w:pPr>
      <w:r>
        <w:rPr>
          <w:rFonts w:ascii="Arial" w:hAnsi="Arial" w:cs="Arial"/>
          <w:sz w:val="24"/>
          <w:szCs w:val="24"/>
        </w:rPr>
        <w:lastRenderedPageBreak/>
        <w:t>Esta idea de software nos permite tener una innovación en el sector de salud en México, y crecer en este, para el beneficio de las persona</w:t>
      </w:r>
      <w:r w:rsidR="00A956C2">
        <w:rPr>
          <w:rFonts w:ascii="Arial" w:hAnsi="Arial" w:cs="Arial"/>
          <w:sz w:val="24"/>
          <w:szCs w:val="24"/>
        </w:rPr>
        <w:t xml:space="preserve">s en la demanda y la eficiencia como en el hospital Ángeles que se empezó a implementar. </w:t>
      </w:r>
    </w:p>
    <w:p w:rsidR="00533FFE" w:rsidRDefault="00533FFE" w:rsidP="00E16EF8">
      <w:pPr>
        <w:jc w:val="both"/>
        <w:rPr>
          <w:rFonts w:ascii="Arial" w:hAnsi="Arial" w:cs="Arial"/>
          <w:b/>
          <w:sz w:val="40"/>
          <w:szCs w:val="40"/>
        </w:rPr>
      </w:pPr>
    </w:p>
    <w:p w:rsidR="004E398A" w:rsidRPr="00533FFE" w:rsidRDefault="004E398A" w:rsidP="00E16EF8">
      <w:pPr>
        <w:jc w:val="both"/>
        <w:rPr>
          <w:rFonts w:ascii="Arial" w:hAnsi="Arial" w:cs="Arial"/>
          <w:b/>
          <w:sz w:val="40"/>
          <w:szCs w:val="40"/>
        </w:rPr>
      </w:pPr>
      <w:r w:rsidRPr="00533FFE">
        <w:rPr>
          <w:rFonts w:ascii="Arial" w:hAnsi="Arial" w:cs="Arial"/>
          <w:b/>
          <w:sz w:val="40"/>
          <w:szCs w:val="40"/>
        </w:rPr>
        <w:t>GNU Health</w:t>
      </w:r>
    </w:p>
    <w:p w:rsidR="004E398A" w:rsidRPr="00533FFE" w:rsidRDefault="00276056" w:rsidP="00E16EF8">
      <w:pPr>
        <w:jc w:val="both"/>
        <w:rPr>
          <w:rFonts w:ascii="Arial" w:hAnsi="Arial" w:cs="Arial"/>
          <w:sz w:val="24"/>
          <w:szCs w:val="24"/>
        </w:rPr>
      </w:pPr>
      <w:r w:rsidRPr="00533FFE">
        <w:rPr>
          <w:rFonts w:ascii="Arial" w:hAnsi="Arial" w:cs="Arial"/>
          <w:sz w:val="24"/>
          <w:szCs w:val="24"/>
        </w:rPr>
        <w:t>GNU Health es un sistema creado bajo el perfil de uso de Software libres,</w:t>
      </w:r>
      <w:r w:rsidR="004E398A" w:rsidRPr="00533FFE">
        <w:rPr>
          <w:rFonts w:ascii="Arial" w:hAnsi="Arial" w:cs="Arial"/>
          <w:sz w:val="24"/>
          <w:szCs w:val="24"/>
        </w:rPr>
        <w:t xml:space="preserve"> que tiene como finalidad de ad</w:t>
      </w:r>
      <w:r w:rsidRPr="00533FFE">
        <w:rPr>
          <w:rFonts w:ascii="Arial" w:hAnsi="Arial" w:cs="Arial"/>
          <w:sz w:val="24"/>
          <w:szCs w:val="24"/>
        </w:rPr>
        <w:t xml:space="preserve">ministrar la información hospitalaria o de centros de salud, para la creación de historias clínicas, o como sistemas de información y registro </w:t>
      </w:r>
      <w:r w:rsidR="004E398A" w:rsidRPr="00533FFE">
        <w:rPr>
          <w:rFonts w:ascii="Arial" w:hAnsi="Arial" w:cs="Arial"/>
          <w:sz w:val="24"/>
          <w:szCs w:val="24"/>
        </w:rPr>
        <w:t>de las actividades realizadas en dichos centros. Este sistema se utiliza para centros de salud de mayor capacidad.</w:t>
      </w:r>
    </w:p>
    <w:p w:rsidR="00A956C2" w:rsidRPr="00533FFE" w:rsidRDefault="004E398A" w:rsidP="00E16EF8">
      <w:pPr>
        <w:jc w:val="both"/>
        <w:rPr>
          <w:rFonts w:ascii="Arial" w:hAnsi="Arial" w:cs="Arial"/>
          <w:sz w:val="24"/>
          <w:szCs w:val="24"/>
        </w:rPr>
      </w:pPr>
      <w:r w:rsidRPr="00533FFE">
        <w:rPr>
          <w:rFonts w:ascii="Arial" w:hAnsi="Arial" w:cs="Arial"/>
          <w:sz w:val="24"/>
          <w:szCs w:val="24"/>
        </w:rPr>
        <w:t xml:space="preserve"> GNU Health ha sido desarrollada por Thymbra empresa con experiencia en las aérea administrativas informática medica, basados en software libre. En 2011 Thymbra logra que GNU Health forme parte GNU solidario.</w:t>
      </w:r>
    </w:p>
    <w:p w:rsidR="004E398A" w:rsidRPr="00533FFE" w:rsidRDefault="004E398A" w:rsidP="00E16EF8">
      <w:pPr>
        <w:jc w:val="both"/>
        <w:rPr>
          <w:rFonts w:ascii="Arial" w:hAnsi="Arial" w:cs="Arial"/>
          <w:sz w:val="24"/>
          <w:szCs w:val="24"/>
        </w:rPr>
      </w:pPr>
    </w:p>
    <w:p w:rsidR="004E398A" w:rsidRPr="00533FFE" w:rsidRDefault="004E398A" w:rsidP="00E16EF8">
      <w:pPr>
        <w:jc w:val="both"/>
        <w:rPr>
          <w:rFonts w:ascii="Arial" w:hAnsi="Arial" w:cs="Arial"/>
          <w:sz w:val="24"/>
          <w:szCs w:val="24"/>
        </w:rPr>
      </w:pPr>
      <w:r w:rsidRPr="00533FFE">
        <w:rPr>
          <w:rFonts w:ascii="Arial" w:hAnsi="Arial" w:cs="Arial"/>
          <w:sz w:val="24"/>
          <w:szCs w:val="24"/>
        </w:rPr>
        <w:t xml:space="preserve">Algunas aplicaciones </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 xml:space="preserve">Ayuda a gestionar el servicio de enfermería </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Administración de pedidos e imágenes medicas</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Clasificación internacional de procedimientos en la medicina.</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Generación automatizada de reportes, gráficos y estadística epidemiológica.</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Registro de la historia clínica del paciente y seguimiento de las mismas.</w:t>
      </w:r>
    </w:p>
    <w:p w:rsidR="004E398A" w:rsidRPr="00533FFE" w:rsidRDefault="004E398A" w:rsidP="004E398A">
      <w:pPr>
        <w:pStyle w:val="Prrafodelista"/>
        <w:numPr>
          <w:ilvl w:val="0"/>
          <w:numId w:val="2"/>
        </w:numPr>
        <w:jc w:val="both"/>
        <w:rPr>
          <w:rFonts w:ascii="Arial" w:hAnsi="Arial" w:cs="Arial"/>
          <w:sz w:val="24"/>
          <w:szCs w:val="24"/>
        </w:rPr>
      </w:pPr>
      <w:r w:rsidRPr="00533FFE">
        <w:rPr>
          <w:rFonts w:ascii="Arial" w:hAnsi="Arial" w:cs="Arial"/>
          <w:sz w:val="24"/>
          <w:szCs w:val="24"/>
        </w:rPr>
        <w:t>Recomendaciones del estilo de vida.</w:t>
      </w:r>
    </w:p>
    <w:p w:rsidR="00533FFE" w:rsidRPr="00533FFE" w:rsidRDefault="00533FFE" w:rsidP="00533FFE">
      <w:pPr>
        <w:ind w:left="360"/>
        <w:jc w:val="both"/>
        <w:rPr>
          <w:rFonts w:ascii="Arial" w:hAnsi="Arial" w:cs="Arial"/>
          <w:sz w:val="24"/>
          <w:szCs w:val="24"/>
        </w:rPr>
      </w:pPr>
    </w:p>
    <w:p w:rsidR="00533FFE" w:rsidRPr="00533FFE" w:rsidRDefault="00533FFE" w:rsidP="00533FFE">
      <w:pPr>
        <w:ind w:left="360"/>
        <w:jc w:val="both"/>
        <w:rPr>
          <w:rFonts w:ascii="Arial" w:hAnsi="Arial" w:cs="Arial"/>
          <w:sz w:val="24"/>
          <w:szCs w:val="24"/>
        </w:rPr>
      </w:pPr>
      <w:r w:rsidRPr="00533FFE">
        <w:rPr>
          <w:rFonts w:ascii="Arial" w:hAnsi="Arial" w:cs="Arial"/>
          <w:sz w:val="24"/>
          <w:szCs w:val="24"/>
        </w:rPr>
        <w:t xml:space="preserve">Aquí tenemos dos visiones de tipos de software que nos ayudaría avanzar en la gestión de los hospitales para mejorar el servicio de salud en México, y más en el sector público, donde tenemos una gran deficiencia </w:t>
      </w:r>
    </w:p>
    <w:sectPr w:rsidR="00533FFE" w:rsidRPr="00533FFE" w:rsidSect="00CE231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F2AC7"/>
    <w:multiLevelType w:val="hybridMultilevel"/>
    <w:tmpl w:val="F4F28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FCD6D9B"/>
    <w:multiLevelType w:val="hybridMultilevel"/>
    <w:tmpl w:val="380CA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proofState w:spelling="clean" w:grammar="clean"/>
  <w:defaultTabStop w:val="708"/>
  <w:hyphenationZone w:val="425"/>
  <w:characterSpacingControl w:val="doNotCompress"/>
  <w:compat/>
  <w:rsids>
    <w:rsidRoot w:val="00E16EF8"/>
    <w:rsid w:val="00276056"/>
    <w:rsid w:val="003A0166"/>
    <w:rsid w:val="004B39A7"/>
    <w:rsid w:val="004E398A"/>
    <w:rsid w:val="00533FFE"/>
    <w:rsid w:val="008F3950"/>
    <w:rsid w:val="00A956C2"/>
    <w:rsid w:val="00AE717E"/>
    <w:rsid w:val="00AF3CF5"/>
    <w:rsid w:val="00CE2315"/>
    <w:rsid w:val="00CF2D0D"/>
    <w:rsid w:val="00E16E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EF8"/>
    <w:pPr>
      <w:ind w:left="720"/>
      <w:contextualSpacing/>
    </w:pPr>
  </w:style>
  <w:style w:type="paragraph" w:styleId="Textodeglobo">
    <w:name w:val="Balloon Text"/>
    <w:basedOn w:val="Normal"/>
    <w:link w:val="TextodegloboCar"/>
    <w:uiPriority w:val="99"/>
    <w:semiHidden/>
    <w:unhideWhenUsed/>
    <w:rsid w:val="00E16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E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2</cp:revision>
  <dcterms:created xsi:type="dcterms:W3CDTF">2017-08-27T21:14:00Z</dcterms:created>
  <dcterms:modified xsi:type="dcterms:W3CDTF">2017-08-31T03:26:00Z</dcterms:modified>
</cp:coreProperties>
</file>