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71D" w:rsidRDefault="008E571D" w:rsidP="008E571D">
      <w:pPr>
        <w:pStyle w:val="Heading1"/>
      </w:pPr>
      <w:bookmarkStart w:id="0" w:name="_Toc395451238"/>
      <w:bookmarkStart w:id="1" w:name="_Toc175910163"/>
      <w:bookmarkStart w:id="2" w:name="_Toc201061203"/>
      <w:bookmarkStart w:id="3" w:name="_Toc355446372"/>
      <w:r>
        <w:rPr>
          <w:rFonts w:ascii="Calibri" w:hAnsi="Calibri"/>
          <w:b w:val="0"/>
          <w:noProof/>
          <w:szCs w:val="22"/>
          <w:lang w:val="en-US"/>
        </w:rPr>
        <w:drawing>
          <wp:anchor distT="0" distB="0" distL="114300" distR="114300" simplePos="0" relativeHeight="251659264" behindDoc="0" locked="0" layoutInCell="1" allowOverlap="1" wp14:anchorId="65E4B051" wp14:editId="114D0086">
            <wp:simplePos x="0" y="0"/>
            <wp:positionH relativeFrom="margin">
              <wp:posOffset>2139315</wp:posOffset>
            </wp:positionH>
            <wp:positionV relativeFrom="margin">
              <wp:posOffset>243840</wp:posOffset>
            </wp:positionV>
            <wp:extent cx="1079500" cy="1339850"/>
            <wp:effectExtent l="19050" t="38100" r="25400" b="31750"/>
            <wp:wrapSquare wrapText="bothSides"/>
            <wp:docPr id="20" name="Picture 1" descr="F:\IMG_023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G_0239d.jpg"/>
                    <pic:cNvPicPr>
                      <a:picLocks noChangeAspect="1" noChangeArrowheads="1"/>
                    </pic:cNvPicPr>
                  </pic:nvPicPr>
                  <pic:blipFill>
                    <a:blip r:embed="rId8" cstate="print"/>
                    <a:srcRect l="55179" t="7634" b="32706"/>
                    <a:stretch>
                      <a:fillRect/>
                    </a:stretch>
                  </pic:blipFill>
                  <pic:spPr bwMode="auto">
                    <a:xfrm>
                      <a:off x="0" y="0"/>
                      <a:ext cx="1079500" cy="1339850"/>
                    </a:xfrm>
                    <a:prstGeom prst="ellipse">
                      <a:avLst/>
                    </a:prstGeom>
                    <a:noFill/>
                    <a:ln w="9525">
                      <a:solidFill>
                        <a:srgbClr val="0070C0"/>
                      </a:solidFill>
                      <a:miter lim="800000"/>
                      <a:headEnd/>
                      <a:tailEnd/>
                    </a:ln>
                  </pic:spPr>
                </pic:pic>
              </a:graphicData>
            </a:graphic>
            <wp14:sizeRelH relativeFrom="margin">
              <wp14:pctWidth>0</wp14:pctWidth>
            </wp14:sizeRelH>
            <wp14:sizeRelV relativeFrom="margin">
              <wp14:pctHeight>0</wp14:pctHeight>
            </wp14:sizeRelV>
          </wp:anchor>
        </w:drawing>
      </w:r>
      <w:r w:rsidRPr="001F4A71">
        <w:t>CURRICULUM VITAE</w:t>
      </w:r>
      <w:bookmarkEnd w:id="0"/>
    </w:p>
    <w:p w:rsidR="008E571D" w:rsidRDefault="008E571D" w:rsidP="008E571D"/>
    <w:p w:rsidR="008E571D" w:rsidRPr="008E571D" w:rsidRDefault="008E571D" w:rsidP="008E571D"/>
    <w:p w:rsidR="008E571D" w:rsidRDefault="008E571D" w:rsidP="008E571D">
      <w:pPr>
        <w:ind w:left="360"/>
        <w:rPr>
          <w:rFonts w:asciiTheme="minorHAnsi" w:hAnsiTheme="minorHAnsi"/>
          <w:szCs w:val="22"/>
        </w:rPr>
      </w:pPr>
    </w:p>
    <w:p w:rsidR="008E571D" w:rsidRDefault="008E571D" w:rsidP="008E571D">
      <w:pPr>
        <w:tabs>
          <w:tab w:val="left" w:pos="2977"/>
        </w:tabs>
        <w:spacing w:after="120"/>
        <w:ind w:left="2977" w:hanging="2977"/>
        <w:rPr>
          <w:rFonts w:ascii="Calibri" w:hAnsi="Calibri"/>
          <w:b/>
          <w:szCs w:val="22"/>
        </w:rPr>
      </w:pPr>
    </w:p>
    <w:p w:rsidR="008E571D" w:rsidRDefault="008E571D" w:rsidP="008E571D">
      <w:pPr>
        <w:tabs>
          <w:tab w:val="left" w:pos="2977"/>
        </w:tabs>
        <w:spacing w:after="120"/>
        <w:ind w:left="2977" w:hanging="2977"/>
        <w:rPr>
          <w:rFonts w:ascii="Calibri" w:hAnsi="Calibri"/>
          <w:b/>
          <w:szCs w:val="22"/>
        </w:rPr>
      </w:pPr>
    </w:p>
    <w:p w:rsidR="008E571D" w:rsidRDefault="008E571D" w:rsidP="008E571D">
      <w:pPr>
        <w:tabs>
          <w:tab w:val="left" w:pos="2977"/>
        </w:tabs>
        <w:spacing w:after="120"/>
        <w:ind w:left="2977" w:hanging="2977"/>
        <w:rPr>
          <w:rFonts w:ascii="Calibri" w:hAnsi="Calibri"/>
          <w:b/>
          <w:szCs w:val="22"/>
        </w:rPr>
      </w:pPr>
    </w:p>
    <w:p w:rsidR="008E571D" w:rsidRPr="008E571D" w:rsidRDefault="008E571D" w:rsidP="00382C1C">
      <w:pPr>
        <w:pStyle w:val="ListParagraph"/>
        <w:numPr>
          <w:ilvl w:val="0"/>
          <w:numId w:val="19"/>
        </w:numPr>
        <w:tabs>
          <w:tab w:val="left" w:pos="2977"/>
        </w:tabs>
        <w:spacing w:after="120"/>
        <w:rPr>
          <w:b/>
        </w:rPr>
      </w:pPr>
      <w:r w:rsidRPr="008E571D">
        <w:rPr>
          <w:b/>
        </w:rPr>
        <w:t>BIODATA</w:t>
      </w:r>
      <w:r>
        <w:rPr>
          <w:b/>
        </w:rPr>
        <w:t>:</w:t>
      </w:r>
    </w:p>
    <w:p w:rsidR="008E571D" w:rsidRPr="00382A6B" w:rsidRDefault="008E571D" w:rsidP="00E55911">
      <w:pPr>
        <w:tabs>
          <w:tab w:val="left" w:pos="2977"/>
        </w:tabs>
        <w:spacing w:after="120"/>
        <w:ind w:left="2977" w:hanging="2977"/>
        <w:rPr>
          <w:rFonts w:ascii="Calibri" w:hAnsi="Calibri"/>
          <w:b/>
          <w:color w:val="006600"/>
          <w:szCs w:val="22"/>
          <w:highlight w:val="yellow"/>
        </w:rPr>
      </w:pPr>
      <w:r>
        <w:rPr>
          <w:rFonts w:ascii="Calibri" w:hAnsi="Calibri"/>
          <w:b/>
          <w:szCs w:val="22"/>
        </w:rPr>
        <w:t>Title</w:t>
      </w:r>
      <w:r w:rsidRPr="00382A6B">
        <w:rPr>
          <w:rFonts w:ascii="Calibri" w:hAnsi="Calibri"/>
          <w:b/>
          <w:szCs w:val="22"/>
        </w:rPr>
        <w:t>:</w:t>
      </w:r>
      <w:r w:rsidRPr="00382A6B">
        <w:rPr>
          <w:rFonts w:ascii="Calibri" w:hAnsi="Calibri"/>
          <w:b/>
          <w:szCs w:val="22"/>
        </w:rPr>
        <w:tab/>
      </w:r>
      <w:r>
        <w:rPr>
          <w:rFonts w:ascii="Calibri" w:hAnsi="Calibri"/>
          <w:b/>
          <w:szCs w:val="22"/>
        </w:rPr>
        <w:t xml:space="preserve">International </w:t>
      </w:r>
      <w:r w:rsidR="00E55911">
        <w:rPr>
          <w:rFonts w:ascii="Calibri" w:hAnsi="Calibri"/>
          <w:b/>
          <w:szCs w:val="22"/>
        </w:rPr>
        <w:t xml:space="preserve">Social and Behaviour Change Communication </w:t>
      </w:r>
      <w:r w:rsidRPr="0020366D">
        <w:rPr>
          <w:rFonts w:ascii="Calibri" w:hAnsi="Calibri"/>
          <w:b/>
          <w:szCs w:val="22"/>
        </w:rPr>
        <w:t>Consultant</w:t>
      </w:r>
      <w:r w:rsidRPr="00382A6B">
        <w:rPr>
          <w:rFonts w:ascii="Calibri" w:hAnsi="Calibri"/>
          <w:b/>
          <w:color w:val="006600"/>
          <w:szCs w:val="22"/>
          <w:highlight w:val="yellow"/>
        </w:rPr>
        <w:t xml:space="preserve"> </w:t>
      </w:r>
    </w:p>
    <w:p w:rsidR="008E571D" w:rsidRPr="00382A6B" w:rsidRDefault="008E571D" w:rsidP="008E571D">
      <w:pPr>
        <w:tabs>
          <w:tab w:val="left" w:pos="2977"/>
        </w:tabs>
        <w:spacing w:after="120"/>
        <w:ind w:left="2977" w:right="5" w:hanging="2977"/>
        <w:jc w:val="left"/>
        <w:rPr>
          <w:rFonts w:ascii="Calibri" w:hAnsi="Calibri"/>
          <w:szCs w:val="22"/>
        </w:rPr>
      </w:pPr>
      <w:r w:rsidRPr="00382A6B">
        <w:rPr>
          <w:rFonts w:ascii="Calibri" w:hAnsi="Calibri"/>
          <w:b/>
          <w:szCs w:val="22"/>
        </w:rPr>
        <w:t>Family name:</w:t>
      </w:r>
      <w:r w:rsidRPr="00382A6B">
        <w:rPr>
          <w:rFonts w:ascii="Calibri" w:hAnsi="Calibri"/>
          <w:b/>
          <w:szCs w:val="22"/>
        </w:rPr>
        <w:tab/>
        <w:t>Olworo</w:t>
      </w:r>
      <w:r w:rsidRPr="00382A6B">
        <w:rPr>
          <w:rFonts w:ascii="Calibri" w:hAnsi="Calibri"/>
          <w:b/>
          <w:szCs w:val="22"/>
        </w:rPr>
        <w:tab/>
      </w:r>
    </w:p>
    <w:p w:rsidR="008E571D" w:rsidRPr="00382A6B" w:rsidRDefault="008E571D" w:rsidP="008E571D">
      <w:pPr>
        <w:tabs>
          <w:tab w:val="left" w:pos="426"/>
          <w:tab w:val="left" w:pos="2977"/>
        </w:tabs>
        <w:spacing w:before="80"/>
        <w:rPr>
          <w:rFonts w:ascii="Calibri" w:hAnsi="Calibri"/>
          <w:szCs w:val="22"/>
        </w:rPr>
      </w:pPr>
      <w:r w:rsidRPr="00382A6B">
        <w:rPr>
          <w:rFonts w:ascii="Calibri" w:hAnsi="Calibri"/>
          <w:b/>
          <w:szCs w:val="22"/>
        </w:rPr>
        <w:t>First names:</w:t>
      </w:r>
      <w:r w:rsidRPr="00382A6B">
        <w:rPr>
          <w:rFonts w:ascii="Calibri" w:hAnsi="Calibri"/>
          <w:b/>
          <w:szCs w:val="22"/>
        </w:rPr>
        <w:tab/>
        <w:t>Michael Wod-Awat</w:t>
      </w:r>
      <w:r w:rsidRPr="00382A6B">
        <w:rPr>
          <w:rFonts w:ascii="Calibri" w:hAnsi="Calibri"/>
          <w:b/>
          <w:szCs w:val="22"/>
        </w:rPr>
        <w:tab/>
      </w:r>
    </w:p>
    <w:p w:rsidR="008E571D" w:rsidRPr="00382A6B" w:rsidRDefault="008E571D" w:rsidP="008E571D">
      <w:pPr>
        <w:tabs>
          <w:tab w:val="left" w:pos="426"/>
          <w:tab w:val="left" w:pos="2977"/>
        </w:tabs>
        <w:spacing w:before="80"/>
        <w:rPr>
          <w:rFonts w:ascii="Calibri" w:hAnsi="Calibri"/>
          <w:b/>
          <w:szCs w:val="22"/>
        </w:rPr>
      </w:pPr>
      <w:r w:rsidRPr="00382A6B">
        <w:rPr>
          <w:rFonts w:ascii="Calibri" w:hAnsi="Calibri"/>
          <w:b/>
          <w:szCs w:val="22"/>
        </w:rPr>
        <w:t>Passport holder:</w:t>
      </w:r>
      <w:r w:rsidRPr="00382A6B">
        <w:rPr>
          <w:rFonts w:ascii="Calibri" w:hAnsi="Calibri"/>
          <w:b/>
          <w:szCs w:val="22"/>
        </w:rPr>
        <w:tab/>
        <w:t>Ugandan</w:t>
      </w:r>
      <w:r w:rsidRPr="00382A6B">
        <w:rPr>
          <w:rFonts w:ascii="Calibri" w:hAnsi="Calibri"/>
          <w:b/>
          <w:szCs w:val="22"/>
        </w:rPr>
        <w:tab/>
      </w:r>
    </w:p>
    <w:p w:rsidR="008E571D" w:rsidRPr="00382A6B" w:rsidRDefault="008E571D" w:rsidP="008E571D">
      <w:pPr>
        <w:tabs>
          <w:tab w:val="left" w:pos="426"/>
          <w:tab w:val="left" w:pos="2977"/>
        </w:tabs>
        <w:spacing w:before="80"/>
        <w:rPr>
          <w:rFonts w:ascii="Calibri" w:hAnsi="Calibri"/>
          <w:b/>
          <w:szCs w:val="22"/>
        </w:rPr>
      </w:pPr>
      <w:r w:rsidRPr="00382A6B">
        <w:rPr>
          <w:rFonts w:ascii="Calibri" w:hAnsi="Calibri"/>
          <w:b/>
          <w:szCs w:val="22"/>
        </w:rPr>
        <w:t>Residence:</w:t>
      </w:r>
      <w:r w:rsidRPr="00382A6B">
        <w:rPr>
          <w:rFonts w:ascii="Calibri" w:hAnsi="Calibri"/>
          <w:b/>
          <w:szCs w:val="22"/>
        </w:rPr>
        <w:tab/>
        <w:t>Uganda</w:t>
      </w:r>
      <w:r w:rsidRPr="00382A6B">
        <w:rPr>
          <w:rFonts w:ascii="Calibri" w:hAnsi="Calibri"/>
          <w:b/>
          <w:szCs w:val="22"/>
        </w:rPr>
        <w:tab/>
      </w:r>
    </w:p>
    <w:p w:rsidR="008E571D" w:rsidRPr="008E571D" w:rsidRDefault="008E571D" w:rsidP="00382C1C">
      <w:pPr>
        <w:pStyle w:val="ListParagraph"/>
        <w:numPr>
          <w:ilvl w:val="0"/>
          <w:numId w:val="19"/>
        </w:numPr>
        <w:tabs>
          <w:tab w:val="left" w:pos="426"/>
          <w:tab w:val="left" w:pos="3119"/>
        </w:tabs>
        <w:spacing w:before="120" w:after="120"/>
        <w:rPr>
          <w:b/>
        </w:rPr>
      </w:pPr>
      <w:r>
        <w:rPr>
          <w:b/>
        </w:rPr>
        <w:t>EDUCATION AND SHORT COURSES:</w:t>
      </w:r>
    </w:p>
    <w:tbl>
      <w:tblPr>
        <w:tblW w:w="8688" w:type="dxa"/>
        <w:jc w:val="center"/>
        <w:tblLayout w:type="fixed"/>
        <w:tblCellMar>
          <w:left w:w="130" w:type="dxa"/>
          <w:right w:w="130" w:type="dxa"/>
        </w:tblCellMar>
        <w:tblLook w:val="0000" w:firstRow="0" w:lastRow="0" w:firstColumn="0" w:lastColumn="0" w:noHBand="0" w:noVBand="0"/>
      </w:tblPr>
      <w:tblGrid>
        <w:gridCol w:w="3050"/>
        <w:gridCol w:w="5638"/>
      </w:tblGrid>
      <w:tr w:rsidR="008E571D" w:rsidRPr="00382A6B" w:rsidTr="00BF7EB8">
        <w:trPr>
          <w:trHeight w:val="302"/>
          <w:jc w:val="center"/>
        </w:trPr>
        <w:tc>
          <w:tcPr>
            <w:tcW w:w="3050" w:type="dxa"/>
            <w:tcBorders>
              <w:top w:val="double" w:sz="6" w:space="0" w:color="auto"/>
              <w:left w:val="double" w:sz="6" w:space="0" w:color="auto"/>
              <w:bottom w:val="single" w:sz="6" w:space="0" w:color="auto"/>
            </w:tcBorders>
            <w:shd w:val="clear" w:color="auto" w:fill="D9D9D9"/>
            <w:vAlign w:val="center"/>
          </w:tcPr>
          <w:p w:rsidR="008E571D" w:rsidRPr="00382A6B" w:rsidRDefault="008E571D" w:rsidP="00BF7EB8">
            <w:pPr>
              <w:pStyle w:val="normaltableau"/>
              <w:spacing w:before="0" w:after="0"/>
              <w:ind w:right="-146"/>
              <w:jc w:val="center"/>
              <w:rPr>
                <w:rFonts w:ascii="Calibri" w:hAnsi="Calibri"/>
                <w:b/>
                <w:szCs w:val="22"/>
              </w:rPr>
            </w:pPr>
            <w:r w:rsidRPr="00382A6B">
              <w:rPr>
                <w:rFonts w:ascii="Calibri" w:hAnsi="Calibri"/>
                <w:b/>
                <w:szCs w:val="22"/>
              </w:rPr>
              <w:t>Institution (from - to)</w:t>
            </w:r>
          </w:p>
        </w:tc>
        <w:tc>
          <w:tcPr>
            <w:tcW w:w="5638" w:type="dxa"/>
            <w:tcBorders>
              <w:top w:val="double" w:sz="6" w:space="0" w:color="auto"/>
              <w:left w:val="single" w:sz="6" w:space="0" w:color="auto"/>
              <w:bottom w:val="single" w:sz="4" w:space="0" w:color="auto"/>
              <w:right w:val="double" w:sz="6" w:space="0" w:color="auto"/>
            </w:tcBorders>
            <w:shd w:val="clear" w:color="auto" w:fill="D9D9D9"/>
            <w:vAlign w:val="center"/>
          </w:tcPr>
          <w:p w:rsidR="008E571D" w:rsidRPr="00382A6B" w:rsidRDefault="008E571D" w:rsidP="00BF7EB8">
            <w:pPr>
              <w:pStyle w:val="normaltableau"/>
              <w:spacing w:before="0" w:after="0"/>
              <w:jc w:val="center"/>
              <w:rPr>
                <w:rFonts w:ascii="Calibri" w:hAnsi="Calibri"/>
                <w:b/>
                <w:szCs w:val="22"/>
              </w:rPr>
            </w:pPr>
            <w:r w:rsidRPr="00382A6B">
              <w:rPr>
                <w:rFonts w:ascii="Calibri" w:hAnsi="Calibri"/>
                <w:b/>
                <w:szCs w:val="22"/>
              </w:rPr>
              <w:t>Degree(s) or Diploma(s) obtained:</w:t>
            </w:r>
          </w:p>
        </w:tc>
      </w:tr>
      <w:tr w:rsidR="008E571D" w:rsidRPr="00382A6B" w:rsidTr="00BF7EB8">
        <w:trPr>
          <w:trHeight w:val="101"/>
          <w:jc w:val="center"/>
        </w:trPr>
        <w:tc>
          <w:tcPr>
            <w:tcW w:w="3050" w:type="dxa"/>
            <w:tcBorders>
              <w:left w:val="double" w:sz="6" w:space="0" w:color="auto"/>
              <w:bottom w:val="single" w:sz="6" w:space="0" w:color="auto"/>
              <w:right w:val="single" w:sz="4" w:space="0" w:color="auto"/>
            </w:tcBorders>
          </w:tcPr>
          <w:p w:rsidR="008E571D" w:rsidRPr="00382A6B" w:rsidRDefault="008E571D" w:rsidP="00BF7EB8">
            <w:pPr>
              <w:pStyle w:val="normaltableau"/>
              <w:tabs>
                <w:tab w:val="left" w:pos="661"/>
              </w:tabs>
              <w:spacing w:before="0" w:after="0"/>
              <w:jc w:val="left"/>
              <w:rPr>
                <w:rFonts w:ascii="Calibri" w:hAnsi="Calibri" w:cs="Arial"/>
                <w:sz w:val="20"/>
              </w:rPr>
            </w:pPr>
            <w:r w:rsidRPr="00382A6B">
              <w:rPr>
                <w:rFonts w:ascii="Calibri" w:hAnsi="Calibri" w:cs="Arial"/>
                <w:sz w:val="20"/>
              </w:rPr>
              <w:t>University of Edinburgh, UK, 1992-1993</w:t>
            </w:r>
          </w:p>
        </w:tc>
        <w:tc>
          <w:tcPr>
            <w:tcW w:w="5638" w:type="dxa"/>
            <w:tcBorders>
              <w:top w:val="single" w:sz="4" w:space="0" w:color="auto"/>
              <w:left w:val="single" w:sz="4" w:space="0" w:color="auto"/>
              <w:bottom w:val="single" w:sz="4" w:space="0" w:color="auto"/>
              <w:right w:val="double" w:sz="6" w:space="0" w:color="auto"/>
            </w:tcBorders>
          </w:tcPr>
          <w:p w:rsidR="008E571D" w:rsidRPr="00382A6B" w:rsidRDefault="008E571D" w:rsidP="008E571D">
            <w:pPr>
              <w:pStyle w:val="normaltableau"/>
              <w:spacing w:before="0" w:after="0"/>
              <w:jc w:val="left"/>
              <w:rPr>
                <w:rFonts w:ascii="Calibri" w:hAnsi="Calibri" w:cs="Arial"/>
                <w:sz w:val="20"/>
              </w:rPr>
            </w:pPr>
            <w:r w:rsidRPr="00382A6B">
              <w:rPr>
                <w:rFonts w:ascii="Calibri" w:hAnsi="Calibri" w:cs="Arial"/>
                <w:sz w:val="20"/>
              </w:rPr>
              <w:t>MA Communications and Media Studies</w:t>
            </w:r>
            <w:r>
              <w:rPr>
                <w:rFonts w:ascii="Calibri" w:hAnsi="Calibri" w:cs="Arial"/>
                <w:sz w:val="20"/>
              </w:rPr>
              <w:t>: Majoring in Strategic Communication</w:t>
            </w:r>
            <w:r w:rsidRPr="00382A6B">
              <w:rPr>
                <w:rFonts w:ascii="Calibri" w:hAnsi="Calibri" w:cs="Arial"/>
                <w:sz w:val="20"/>
              </w:rPr>
              <w:t>.</w:t>
            </w:r>
          </w:p>
        </w:tc>
      </w:tr>
      <w:tr w:rsidR="008E571D" w:rsidRPr="00382A6B" w:rsidTr="00BF7EB8">
        <w:trPr>
          <w:trHeight w:val="520"/>
          <w:jc w:val="center"/>
        </w:trPr>
        <w:tc>
          <w:tcPr>
            <w:tcW w:w="3050" w:type="dxa"/>
            <w:tcBorders>
              <w:left w:val="double" w:sz="6" w:space="0" w:color="auto"/>
              <w:bottom w:val="single" w:sz="6" w:space="0" w:color="auto"/>
              <w:right w:val="single" w:sz="4" w:space="0" w:color="auto"/>
            </w:tcBorders>
          </w:tcPr>
          <w:p w:rsidR="008E571D" w:rsidRPr="007C7317" w:rsidRDefault="008E571D" w:rsidP="00BF7EB8">
            <w:pPr>
              <w:tabs>
                <w:tab w:val="left" w:pos="360"/>
                <w:tab w:val="left" w:pos="3600"/>
              </w:tabs>
              <w:rPr>
                <w:rFonts w:ascii="Calibri" w:hAnsi="Calibri"/>
                <w:sz w:val="20"/>
              </w:rPr>
            </w:pPr>
            <w:r w:rsidRPr="007C7317">
              <w:rPr>
                <w:rFonts w:ascii="Calibri" w:hAnsi="Calibri"/>
                <w:sz w:val="20"/>
              </w:rPr>
              <w:t>Leeds Trinity University College, UK, (1990)</w:t>
            </w:r>
          </w:p>
        </w:tc>
        <w:tc>
          <w:tcPr>
            <w:tcW w:w="5638" w:type="dxa"/>
            <w:tcBorders>
              <w:top w:val="single" w:sz="4" w:space="0" w:color="auto"/>
              <w:left w:val="single" w:sz="4" w:space="0" w:color="auto"/>
              <w:bottom w:val="single" w:sz="4" w:space="0" w:color="auto"/>
              <w:right w:val="double" w:sz="6" w:space="0" w:color="auto"/>
            </w:tcBorders>
          </w:tcPr>
          <w:p w:rsidR="008E571D" w:rsidRPr="007C7317" w:rsidRDefault="008E571D" w:rsidP="00BF7EB8">
            <w:pPr>
              <w:pStyle w:val="normaltableau"/>
              <w:spacing w:before="0" w:after="0"/>
              <w:jc w:val="left"/>
              <w:rPr>
                <w:rFonts w:ascii="Calibri" w:hAnsi="Calibri"/>
                <w:sz w:val="20"/>
              </w:rPr>
            </w:pPr>
            <w:r w:rsidRPr="007C7317">
              <w:rPr>
                <w:rFonts w:ascii="Calibri" w:hAnsi="Calibri"/>
                <w:sz w:val="20"/>
              </w:rPr>
              <w:t>Diploma in Communication</w:t>
            </w:r>
            <w:r>
              <w:rPr>
                <w:rFonts w:ascii="Calibri" w:hAnsi="Calibri"/>
                <w:sz w:val="20"/>
              </w:rPr>
              <w:t>: Majoring in print, electronic (radio and television) and Inter-Personal Communication (IPC).</w:t>
            </w:r>
          </w:p>
        </w:tc>
      </w:tr>
      <w:tr w:rsidR="008E571D" w:rsidRPr="00382A6B" w:rsidTr="00BF7EB8">
        <w:trPr>
          <w:trHeight w:val="46"/>
          <w:jc w:val="center"/>
        </w:trPr>
        <w:tc>
          <w:tcPr>
            <w:tcW w:w="3050" w:type="dxa"/>
            <w:tcBorders>
              <w:left w:val="double" w:sz="6" w:space="0" w:color="auto"/>
              <w:bottom w:val="single" w:sz="6" w:space="0" w:color="auto"/>
              <w:right w:val="single" w:sz="4" w:space="0" w:color="auto"/>
            </w:tcBorders>
          </w:tcPr>
          <w:p w:rsidR="008E571D" w:rsidRPr="007C7317" w:rsidRDefault="008E571D" w:rsidP="00BF7EB8">
            <w:pPr>
              <w:tabs>
                <w:tab w:val="left" w:pos="360"/>
                <w:tab w:val="left" w:pos="3600"/>
              </w:tabs>
              <w:rPr>
                <w:rFonts w:ascii="Calibri" w:hAnsi="Calibri" w:cs="Arial"/>
                <w:sz w:val="20"/>
              </w:rPr>
            </w:pPr>
            <w:r w:rsidRPr="007C7317">
              <w:rPr>
                <w:rFonts w:ascii="Calibri" w:hAnsi="Calibri" w:cs="Arial"/>
                <w:sz w:val="20"/>
              </w:rPr>
              <w:t>London School of Journalism, UK (1986)</w:t>
            </w:r>
          </w:p>
        </w:tc>
        <w:tc>
          <w:tcPr>
            <w:tcW w:w="5638" w:type="dxa"/>
            <w:tcBorders>
              <w:top w:val="single" w:sz="4" w:space="0" w:color="auto"/>
              <w:left w:val="single" w:sz="4" w:space="0" w:color="auto"/>
              <w:bottom w:val="single" w:sz="4" w:space="0" w:color="auto"/>
              <w:right w:val="double" w:sz="6" w:space="0" w:color="auto"/>
            </w:tcBorders>
          </w:tcPr>
          <w:p w:rsidR="008E571D" w:rsidRPr="007C7317" w:rsidRDefault="008E571D" w:rsidP="00BF7EB8">
            <w:pPr>
              <w:pStyle w:val="normaltableau"/>
              <w:spacing w:before="0" w:after="0"/>
              <w:jc w:val="left"/>
              <w:rPr>
                <w:rFonts w:ascii="Calibri" w:hAnsi="Calibri"/>
                <w:sz w:val="20"/>
              </w:rPr>
            </w:pPr>
            <w:r w:rsidRPr="007C7317">
              <w:rPr>
                <w:rFonts w:ascii="Calibri" w:hAnsi="Calibri"/>
                <w:sz w:val="20"/>
              </w:rPr>
              <w:t>Diploma in Journalism</w:t>
            </w:r>
            <w:r>
              <w:rPr>
                <w:rFonts w:ascii="Calibri" w:hAnsi="Calibri"/>
                <w:sz w:val="20"/>
              </w:rPr>
              <w:t>: Majoring in print Journalism and Corporate Communication</w:t>
            </w:r>
            <w:r w:rsidRPr="007C7317">
              <w:rPr>
                <w:rFonts w:ascii="Calibri" w:hAnsi="Calibri"/>
                <w:sz w:val="20"/>
              </w:rPr>
              <w:t>.</w:t>
            </w:r>
          </w:p>
        </w:tc>
      </w:tr>
      <w:tr w:rsidR="008E571D" w:rsidRPr="00382A6B" w:rsidTr="00BF7EB8">
        <w:trPr>
          <w:trHeight w:val="265"/>
          <w:jc w:val="center"/>
        </w:trPr>
        <w:tc>
          <w:tcPr>
            <w:tcW w:w="3050" w:type="dxa"/>
            <w:tcBorders>
              <w:top w:val="single" w:sz="6" w:space="0" w:color="auto"/>
              <w:left w:val="double" w:sz="6" w:space="0" w:color="auto"/>
              <w:bottom w:val="single" w:sz="6" w:space="0" w:color="auto"/>
            </w:tcBorders>
          </w:tcPr>
          <w:p w:rsidR="008E571D" w:rsidRPr="007C7317" w:rsidRDefault="008E571D" w:rsidP="00BF7EB8">
            <w:pPr>
              <w:tabs>
                <w:tab w:val="left" w:pos="360"/>
                <w:tab w:val="left" w:pos="3600"/>
              </w:tabs>
              <w:rPr>
                <w:rFonts w:ascii="Calibri" w:hAnsi="Calibri" w:cs="Arial"/>
                <w:sz w:val="20"/>
              </w:rPr>
            </w:pPr>
            <w:r w:rsidRPr="007C7317">
              <w:rPr>
                <w:rFonts w:ascii="Calibri" w:hAnsi="Calibri" w:cs="Arial"/>
                <w:sz w:val="20"/>
              </w:rPr>
              <w:t>Scott Theological College, Kenya, (1982)</w:t>
            </w:r>
          </w:p>
        </w:tc>
        <w:tc>
          <w:tcPr>
            <w:tcW w:w="5638" w:type="dxa"/>
            <w:tcBorders>
              <w:top w:val="single" w:sz="4" w:space="0" w:color="auto"/>
              <w:left w:val="single" w:sz="6" w:space="0" w:color="auto"/>
              <w:bottom w:val="single" w:sz="4" w:space="0" w:color="auto"/>
              <w:right w:val="double" w:sz="6" w:space="0" w:color="auto"/>
            </w:tcBorders>
          </w:tcPr>
          <w:p w:rsidR="008E571D" w:rsidRPr="007C7317" w:rsidRDefault="008E571D" w:rsidP="00BF7EB8">
            <w:pPr>
              <w:pStyle w:val="normaltableau"/>
              <w:spacing w:before="0" w:after="0"/>
              <w:jc w:val="left"/>
              <w:rPr>
                <w:rFonts w:ascii="Calibri" w:hAnsi="Calibri"/>
                <w:sz w:val="20"/>
              </w:rPr>
            </w:pPr>
            <w:r w:rsidRPr="007C7317">
              <w:rPr>
                <w:rFonts w:ascii="Calibri" w:hAnsi="Calibri"/>
                <w:sz w:val="20"/>
              </w:rPr>
              <w:t>Diploma in Theology</w:t>
            </w:r>
            <w:r>
              <w:rPr>
                <w:rFonts w:ascii="Calibri" w:hAnsi="Calibri"/>
                <w:sz w:val="20"/>
              </w:rPr>
              <w:t>: Majoring in Education</w:t>
            </w:r>
            <w:r w:rsidRPr="007C7317">
              <w:rPr>
                <w:rFonts w:ascii="Calibri" w:hAnsi="Calibri"/>
                <w:sz w:val="20"/>
              </w:rPr>
              <w:t>.</w:t>
            </w:r>
          </w:p>
        </w:tc>
      </w:tr>
      <w:tr w:rsidR="008E571D" w:rsidRPr="00382A6B" w:rsidTr="00BF7EB8">
        <w:trPr>
          <w:trHeight w:val="265"/>
          <w:jc w:val="center"/>
        </w:trPr>
        <w:tc>
          <w:tcPr>
            <w:tcW w:w="3050" w:type="dxa"/>
            <w:tcBorders>
              <w:top w:val="single" w:sz="6" w:space="0" w:color="auto"/>
              <w:left w:val="double" w:sz="6" w:space="0" w:color="auto"/>
              <w:bottom w:val="single" w:sz="6" w:space="0" w:color="auto"/>
            </w:tcBorders>
            <w:shd w:val="clear" w:color="auto" w:fill="BFBFBF"/>
          </w:tcPr>
          <w:p w:rsidR="008E571D" w:rsidRPr="007C7317" w:rsidRDefault="008E571D" w:rsidP="00BF7EB8">
            <w:pPr>
              <w:tabs>
                <w:tab w:val="left" w:pos="360"/>
                <w:tab w:val="left" w:pos="3600"/>
              </w:tabs>
              <w:rPr>
                <w:rFonts w:ascii="Calibri" w:hAnsi="Calibri" w:cs="Arial"/>
                <w:sz w:val="20"/>
              </w:rPr>
            </w:pPr>
          </w:p>
        </w:tc>
        <w:tc>
          <w:tcPr>
            <w:tcW w:w="5638" w:type="dxa"/>
            <w:tcBorders>
              <w:top w:val="single" w:sz="4" w:space="0" w:color="auto"/>
              <w:left w:val="single" w:sz="6" w:space="0" w:color="auto"/>
              <w:bottom w:val="single" w:sz="4" w:space="0" w:color="auto"/>
              <w:right w:val="double" w:sz="6" w:space="0" w:color="auto"/>
            </w:tcBorders>
            <w:shd w:val="clear" w:color="auto" w:fill="BFBFBF"/>
          </w:tcPr>
          <w:p w:rsidR="008E571D" w:rsidRPr="007C7317" w:rsidRDefault="008E571D" w:rsidP="00BF7EB8">
            <w:pPr>
              <w:pStyle w:val="normaltableau"/>
              <w:spacing w:before="0" w:after="0"/>
              <w:jc w:val="left"/>
              <w:rPr>
                <w:rFonts w:ascii="Calibri" w:hAnsi="Calibri"/>
                <w:b/>
                <w:sz w:val="20"/>
              </w:rPr>
            </w:pPr>
            <w:r w:rsidRPr="007C7317">
              <w:rPr>
                <w:rFonts w:ascii="Calibri" w:hAnsi="Calibri"/>
                <w:b/>
                <w:sz w:val="20"/>
              </w:rPr>
              <w:t xml:space="preserve">Postgraduate </w:t>
            </w:r>
            <w:r>
              <w:rPr>
                <w:rFonts w:ascii="Calibri" w:hAnsi="Calibri"/>
                <w:b/>
                <w:sz w:val="20"/>
              </w:rPr>
              <w:t>Q</w:t>
            </w:r>
            <w:r w:rsidRPr="007C7317">
              <w:rPr>
                <w:rFonts w:ascii="Calibri" w:hAnsi="Calibri"/>
                <w:b/>
                <w:sz w:val="20"/>
              </w:rPr>
              <w:t>ualification</w:t>
            </w:r>
            <w:r>
              <w:rPr>
                <w:rFonts w:ascii="Calibri" w:hAnsi="Calibri"/>
                <w:b/>
                <w:sz w:val="20"/>
              </w:rPr>
              <w:t>s</w:t>
            </w:r>
            <w:r w:rsidRPr="007C7317">
              <w:rPr>
                <w:rFonts w:ascii="Calibri" w:hAnsi="Calibri"/>
                <w:b/>
                <w:sz w:val="20"/>
              </w:rPr>
              <w:t xml:space="preserve">, </w:t>
            </w:r>
            <w:r>
              <w:rPr>
                <w:rFonts w:ascii="Calibri" w:hAnsi="Calibri"/>
                <w:b/>
                <w:sz w:val="20"/>
              </w:rPr>
              <w:t>E</w:t>
            </w:r>
            <w:r w:rsidRPr="007C7317">
              <w:rPr>
                <w:rFonts w:ascii="Calibri" w:hAnsi="Calibri"/>
                <w:b/>
                <w:sz w:val="20"/>
              </w:rPr>
              <w:t>xam</w:t>
            </w:r>
            <w:r>
              <w:rPr>
                <w:rFonts w:ascii="Calibri" w:hAnsi="Calibri"/>
                <w:b/>
                <w:sz w:val="20"/>
              </w:rPr>
              <w:t>s</w:t>
            </w:r>
            <w:r w:rsidRPr="007C7317">
              <w:rPr>
                <w:rFonts w:ascii="Calibri" w:hAnsi="Calibri"/>
                <w:b/>
                <w:sz w:val="20"/>
              </w:rPr>
              <w:t xml:space="preserve">, </w:t>
            </w:r>
            <w:r>
              <w:rPr>
                <w:rFonts w:ascii="Calibri" w:hAnsi="Calibri"/>
                <w:b/>
                <w:sz w:val="20"/>
              </w:rPr>
              <w:t>C</w:t>
            </w:r>
            <w:r w:rsidRPr="007C7317">
              <w:rPr>
                <w:rFonts w:ascii="Calibri" w:hAnsi="Calibri"/>
                <w:b/>
                <w:sz w:val="20"/>
              </w:rPr>
              <w:t>ertificate</w:t>
            </w:r>
            <w:r>
              <w:rPr>
                <w:rFonts w:ascii="Calibri" w:hAnsi="Calibri"/>
                <w:b/>
                <w:sz w:val="20"/>
              </w:rPr>
              <w:t>s</w:t>
            </w:r>
            <w:r w:rsidRPr="007C7317">
              <w:rPr>
                <w:rFonts w:ascii="Calibri" w:hAnsi="Calibri"/>
                <w:b/>
                <w:sz w:val="20"/>
              </w:rPr>
              <w:t>:</w:t>
            </w:r>
          </w:p>
        </w:tc>
      </w:tr>
      <w:tr w:rsidR="008E571D" w:rsidRPr="00382A6B" w:rsidTr="00BF7EB8">
        <w:trPr>
          <w:trHeight w:val="265"/>
          <w:jc w:val="center"/>
        </w:trPr>
        <w:tc>
          <w:tcPr>
            <w:tcW w:w="3050" w:type="dxa"/>
            <w:tcBorders>
              <w:top w:val="single" w:sz="6" w:space="0" w:color="auto"/>
              <w:left w:val="double" w:sz="6" w:space="0" w:color="auto"/>
              <w:bottom w:val="single" w:sz="6" w:space="0" w:color="auto"/>
            </w:tcBorders>
          </w:tcPr>
          <w:p w:rsidR="008E571D" w:rsidRPr="007C7317" w:rsidRDefault="008E571D" w:rsidP="00BF7EB8">
            <w:pPr>
              <w:pStyle w:val="normaltableau"/>
              <w:spacing w:before="0" w:after="0"/>
              <w:rPr>
                <w:rFonts w:ascii="Calibri" w:hAnsi="Calibri" w:cs="Arial"/>
                <w:sz w:val="20"/>
              </w:rPr>
            </w:pPr>
            <w:r w:rsidRPr="007C7317">
              <w:rPr>
                <w:rFonts w:ascii="Calibri" w:hAnsi="Calibri" w:cs="Arial"/>
                <w:sz w:val="20"/>
              </w:rPr>
              <w:t>Makerere University (U) and African Network for Strategic Communication in Health and Development, April 2013</w:t>
            </w:r>
          </w:p>
        </w:tc>
        <w:tc>
          <w:tcPr>
            <w:tcW w:w="5638" w:type="dxa"/>
            <w:tcBorders>
              <w:top w:val="single" w:sz="4" w:space="0" w:color="auto"/>
              <w:left w:val="single" w:sz="6" w:space="0" w:color="auto"/>
              <w:bottom w:val="single" w:sz="4" w:space="0" w:color="auto"/>
              <w:right w:val="double" w:sz="6" w:space="0" w:color="auto"/>
            </w:tcBorders>
          </w:tcPr>
          <w:p w:rsidR="008E571D" w:rsidRPr="007C7317" w:rsidRDefault="008E571D" w:rsidP="00BF7EB8">
            <w:pPr>
              <w:pStyle w:val="normaltableau"/>
              <w:spacing w:before="0" w:after="0"/>
              <w:jc w:val="left"/>
              <w:rPr>
                <w:rFonts w:ascii="Calibri" w:hAnsi="Calibri" w:cs="Arial"/>
                <w:sz w:val="20"/>
              </w:rPr>
            </w:pPr>
            <w:r w:rsidRPr="007C7317">
              <w:rPr>
                <w:rFonts w:ascii="Calibri" w:hAnsi="Calibri" w:cs="Arial"/>
                <w:sz w:val="20"/>
              </w:rPr>
              <w:t>Certificate in Developing Social and Behaviour Change Communication</w:t>
            </w:r>
            <w:r>
              <w:rPr>
                <w:rFonts w:ascii="Calibri" w:hAnsi="Calibri" w:cs="Arial"/>
                <w:sz w:val="20"/>
              </w:rPr>
              <w:t xml:space="preserve"> materials: Developing Materials </w:t>
            </w:r>
            <w:r w:rsidRPr="007C7317">
              <w:rPr>
                <w:rFonts w:ascii="Calibri" w:hAnsi="Calibri" w:cs="Arial"/>
                <w:sz w:val="20"/>
              </w:rPr>
              <w:t>for Print, Radio, Television/Video and Social Media/New Media.</w:t>
            </w:r>
          </w:p>
        </w:tc>
      </w:tr>
      <w:tr w:rsidR="008E571D" w:rsidRPr="00382A6B" w:rsidTr="00BF7EB8">
        <w:trPr>
          <w:trHeight w:val="265"/>
          <w:jc w:val="center"/>
        </w:trPr>
        <w:tc>
          <w:tcPr>
            <w:tcW w:w="3050" w:type="dxa"/>
            <w:tcBorders>
              <w:top w:val="single" w:sz="6" w:space="0" w:color="auto"/>
              <w:left w:val="double" w:sz="6" w:space="0" w:color="auto"/>
              <w:bottom w:val="double" w:sz="6" w:space="0" w:color="auto"/>
            </w:tcBorders>
          </w:tcPr>
          <w:p w:rsidR="008E571D" w:rsidRPr="007C7317" w:rsidRDefault="008E571D" w:rsidP="00BF7EB8">
            <w:pPr>
              <w:pStyle w:val="normaltableau"/>
              <w:spacing w:before="0" w:after="0"/>
              <w:jc w:val="left"/>
              <w:rPr>
                <w:rFonts w:ascii="Calibri" w:hAnsi="Calibri" w:cs="Arial"/>
                <w:sz w:val="20"/>
              </w:rPr>
            </w:pPr>
            <w:r w:rsidRPr="007C7317">
              <w:rPr>
                <w:rFonts w:ascii="Calibri" w:hAnsi="Calibri" w:cs="Arial"/>
                <w:sz w:val="20"/>
              </w:rPr>
              <w:t>Ohio State University, USA, 2012</w:t>
            </w:r>
          </w:p>
        </w:tc>
        <w:tc>
          <w:tcPr>
            <w:tcW w:w="5638" w:type="dxa"/>
            <w:tcBorders>
              <w:top w:val="single" w:sz="4" w:space="0" w:color="auto"/>
              <w:left w:val="single" w:sz="6" w:space="0" w:color="auto"/>
              <w:bottom w:val="double" w:sz="6" w:space="0" w:color="auto"/>
              <w:right w:val="double" w:sz="6" w:space="0" w:color="auto"/>
            </w:tcBorders>
          </w:tcPr>
          <w:p w:rsidR="008E571D" w:rsidRPr="007C7317" w:rsidRDefault="008E571D" w:rsidP="008E571D">
            <w:pPr>
              <w:pStyle w:val="normaltableau"/>
              <w:spacing w:before="0" w:after="0"/>
              <w:jc w:val="left"/>
              <w:rPr>
                <w:rFonts w:ascii="Calibri" w:hAnsi="Calibri" w:cs="Arial"/>
                <w:sz w:val="20"/>
              </w:rPr>
            </w:pPr>
            <w:r w:rsidRPr="007C7317">
              <w:rPr>
                <w:rFonts w:ascii="Calibri" w:hAnsi="Calibri" w:cs="Arial"/>
                <w:sz w:val="20"/>
              </w:rPr>
              <w:t>Certificate in Social and Behaviour Change Communication</w:t>
            </w:r>
            <w:r>
              <w:rPr>
                <w:rFonts w:ascii="Calibri" w:hAnsi="Calibri" w:cs="Arial"/>
                <w:sz w:val="20"/>
              </w:rPr>
              <w:t xml:space="preserve">: Specialising in C-Change (Communication for Change): Advocacy, Social/Community Mobilisation and Behaviour Change. </w:t>
            </w:r>
          </w:p>
        </w:tc>
      </w:tr>
      <w:tr w:rsidR="008E571D" w:rsidRPr="00382A6B" w:rsidTr="00BF7EB8">
        <w:trPr>
          <w:trHeight w:val="265"/>
          <w:jc w:val="center"/>
        </w:trPr>
        <w:tc>
          <w:tcPr>
            <w:tcW w:w="3050" w:type="dxa"/>
            <w:tcBorders>
              <w:top w:val="single" w:sz="6" w:space="0" w:color="auto"/>
              <w:left w:val="double" w:sz="6" w:space="0" w:color="auto"/>
              <w:bottom w:val="double" w:sz="6" w:space="0" w:color="auto"/>
            </w:tcBorders>
          </w:tcPr>
          <w:p w:rsidR="008E571D" w:rsidRPr="007C7317" w:rsidRDefault="008E571D" w:rsidP="00BF7EB8">
            <w:pPr>
              <w:pStyle w:val="normaltableau"/>
              <w:spacing w:before="0" w:after="0"/>
              <w:jc w:val="left"/>
              <w:rPr>
                <w:rFonts w:ascii="Calibri" w:hAnsi="Calibri" w:cs="Arial"/>
                <w:sz w:val="20"/>
              </w:rPr>
            </w:pPr>
            <w:r w:rsidRPr="007C7317">
              <w:rPr>
                <w:rFonts w:ascii="Calibri" w:hAnsi="Calibri" w:cs="Arial"/>
                <w:sz w:val="20"/>
              </w:rPr>
              <w:t xml:space="preserve">Kenya Institute of Management </w:t>
            </w:r>
            <w:r>
              <w:rPr>
                <w:rFonts w:ascii="Calibri" w:hAnsi="Calibri" w:cs="Arial"/>
                <w:sz w:val="20"/>
              </w:rPr>
              <w:t xml:space="preserve">facilitated by </w:t>
            </w:r>
            <w:r w:rsidRPr="007C7317">
              <w:rPr>
                <w:rFonts w:ascii="Calibri" w:hAnsi="Calibri" w:cs="Arial"/>
                <w:sz w:val="20"/>
              </w:rPr>
              <w:t>Critical Skills Development of London, UK, 1996</w:t>
            </w:r>
          </w:p>
        </w:tc>
        <w:tc>
          <w:tcPr>
            <w:tcW w:w="5638" w:type="dxa"/>
            <w:tcBorders>
              <w:top w:val="single" w:sz="4" w:space="0" w:color="auto"/>
              <w:left w:val="single" w:sz="6" w:space="0" w:color="auto"/>
              <w:bottom w:val="double" w:sz="6" w:space="0" w:color="auto"/>
              <w:right w:val="double" w:sz="6" w:space="0" w:color="auto"/>
            </w:tcBorders>
          </w:tcPr>
          <w:p w:rsidR="008E571D" w:rsidRPr="007C7317" w:rsidRDefault="008E571D" w:rsidP="00BF7EB8">
            <w:pPr>
              <w:pStyle w:val="normaltableau"/>
              <w:spacing w:before="0" w:after="0"/>
              <w:jc w:val="left"/>
              <w:rPr>
                <w:rFonts w:ascii="Calibri" w:hAnsi="Calibri" w:cs="Arial"/>
                <w:sz w:val="20"/>
              </w:rPr>
            </w:pPr>
            <w:r w:rsidRPr="007C7317">
              <w:rPr>
                <w:rFonts w:ascii="Calibri" w:hAnsi="Calibri" w:cs="Arial"/>
                <w:sz w:val="20"/>
              </w:rPr>
              <w:t>Certificate in Consultancy Skills Development</w:t>
            </w:r>
            <w:r>
              <w:rPr>
                <w:rFonts w:ascii="Calibri" w:hAnsi="Calibri" w:cs="Arial"/>
                <w:sz w:val="20"/>
              </w:rPr>
              <w:t>: Specialising in tendering procedures, consultancy management and delivery, client relations, etc.</w:t>
            </w:r>
          </w:p>
        </w:tc>
      </w:tr>
      <w:tr w:rsidR="008E571D" w:rsidRPr="00382A6B" w:rsidTr="00BF7EB8">
        <w:trPr>
          <w:trHeight w:val="265"/>
          <w:jc w:val="center"/>
        </w:trPr>
        <w:tc>
          <w:tcPr>
            <w:tcW w:w="3050" w:type="dxa"/>
            <w:tcBorders>
              <w:top w:val="single" w:sz="6" w:space="0" w:color="auto"/>
              <w:left w:val="double" w:sz="6" w:space="0" w:color="auto"/>
              <w:bottom w:val="double" w:sz="6" w:space="0" w:color="auto"/>
            </w:tcBorders>
          </w:tcPr>
          <w:p w:rsidR="008E571D" w:rsidRPr="00191524" w:rsidRDefault="008E571D" w:rsidP="00BF7EB8">
            <w:pPr>
              <w:tabs>
                <w:tab w:val="left" w:pos="360"/>
                <w:tab w:val="left" w:pos="3600"/>
              </w:tabs>
              <w:rPr>
                <w:rFonts w:ascii="Calibri" w:hAnsi="Calibri" w:cs="Arial"/>
                <w:sz w:val="20"/>
              </w:rPr>
            </w:pPr>
            <w:r w:rsidRPr="00191524">
              <w:rPr>
                <w:rFonts w:ascii="Calibri" w:hAnsi="Calibri" w:cs="Arial"/>
                <w:sz w:val="20"/>
              </w:rPr>
              <w:t xml:space="preserve">Selly Oak Colleges, (affiliated to </w:t>
            </w:r>
            <w:r>
              <w:rPr>
                <w:rFonts w:ascii="Calibri" w:hAnsi="Calibri" w:cs="Arial"/>
                <w:sz w:val="20"/>
              </w:rPr>
              <w:t xml:space="preserve">the </w:t>
            </w:r>
            <w:r w:rsidRPr="00191524">
              <w:rPr>
                <w:rFonts w:ascii="Calibri" w:hAnsi="Calibri" w:cs="Arial"/>
                <w:sz w:val="20"/>
              </w:rPr>
              <w:t>Univ</w:t>
            </w:r>
            <w:r>
              <w:rPr>
                <w:rFonts w:ascii="Calibri" w:hAnsi="Calibri" w:cs="Arial"/>
                <w:sz w:val="20"/>
              </w:rPr>
              <w:t xml:space="preserve">ersity of </w:t>
            </w:r>
            <w:r w:rsidRPr="00191524">
              <w:rPr>
                <w:rFonts w:ascii="Calibri" w:hAnsi="Calibri" w:cs="Arial"/>
                <w:sz w:val="20"/>
              </w:rPr>
              <w:t>Birmingham</w:t>
            </w:r>
            <w:r>
              <w:rPr>
                <w:rFonts w:ascii="Calibri" w:hAnsi="Calibri" w:cs="Arial"/>
                <w:sz w:val="20"/>
              </w:rPr>
              <w:t xml:space="preserve">), UK, </w:t>
            </w:r>
            <w:r w:rsidRPr="00191524">
              <w:rPr>
                <w:rFonts w:ascii="Calibri" w:hAnsi="Calibri" w:cs="Arial"/>
                <w:sz w:val="20"/>
              </w:rPr>
              <w:t>1990</w:t>
            </w:r>
          </w:p>
        </w:tc>
        <w:tc>
          <w:tcPr>
            <w:tcW w:w="5638" w:type="dxa"/>
            <w:tcBorders>
              <w:top w:val="single" w:sz="4" w:space="0" w:color="auto"/>
              <w:left w:val="single" w:sz="6" w:space="0" w:color="auto"/>
              <w:bottom w:val="double" w:sz="6" w:space="0" w:color="auto"/>
              <w:right w:val="double" w:sz="6" w:space="0" w:color="auto"/>
            </w:tcBorders>
          </w:tcPr>
          <w:p w:rsidR="008E571D" w:rsidRPr="00191524" w:rsidRDefault="008E571D" w:rsidP="00BF7EB8">
            <w:pPr>
              <w:pStyle w:val="normaltableau"/>
              <w:spacing w:before="0" w:after="0"/>
              <w:jc w:val="left"/>
              <w:rPr>
                <w:rFonts w:ascii="Calibri" w:hAnsi="Calibri"/>
                <w:sz w:val="20"/>
              </w:rPr>
            </w:pPr>
            <w:r w:rsidRPr="00191524">
              <w:rPr>
                <w:rFonts w:ascii="Calibri" w:hAnsi="Calibri"/>
                <w:sz w:val="20"/>
              </w:rPr>
              <w:t xml:space="preserve">Certificate in </w:t>
            </w:r>
            <w:r>
              <w:rPr>
                <w:rFonts w:ascii="Calibri" w:hAnsi="Calibri"/>
                <w:sz w:val="20"/>
              </w:rPr>
              <w:t xml:space="preserve">International </w:t>
            </w:r>
            <w:r w:rsidRPr="00191524">
              <w:rPr>
                <w:rFonts w:ascii="Calibri" w:hAnsi="Calibri"/>
                <w:sz w:val="20"/>
              </w:rPr>
              <w:t>Development</w:t>
            </w:r>
            <w:r>
              <w:rPr>
                <w:rFonts w:ascii="Calibri" w:hAnsi="Calibri"/>
                <w:sz w:val="20"/>
              </w:rPr>
              <w:t xml:space="preserve"> Studies: Specialising in Project Management, Rural/Community Development and </w:t>
            </w:r>
            <w:r w:rsidRPr="00191524">
              <w:rPr>
                <w:rFonts w:ascii="Calibri" w:hAnsi="Calibri"/>
                <w:sz w:val="20"/>
              </w:rPr>
              <w:t>NGO</w:t>
            </w:r>
            <w:r>
              <w:rPr>
                <w:rFonts w:ascii="Calibri" w:hAnsi="Calibri"/>
                <w:sz w:val="20"/>
              </w:rPr>
              <w:t>/</w:t>
            </w:r>
            <w:r w:rsidRPr="00191524">
              <w:rPr>
                <w:rFonts w:ascii="Calibri" w:hAnsi="Calibri"/>
                <w:sz w:val="20"/>
              </w:rPr>
              <w:t xml:space="preserve"> Aid Administration. </w:t>
            </w:r>
          </w:p>
        </w:tc>
      </w:tr>
    </w:tbl>
    <w:p w:rsidR="008E571D" w:rsidRPr="008E571D" w:rsidRDefault="008E571D" w:rsidP="00382C1C">
      <w:pPr>
        <w:pStyle w:val="ListParagraph"/>
        <w:numPr>
          <w:ilvl w:val="0"/>
          <w:numId w:val="19"/>
        </w:numPr>
        <w:spacing w:before="240" w:after="120"/>
      </w:pPr>
      <w:r w:rsidRPr="008E571D">
        <w:rPr>
          <w:b/>
          <w:caps/>
        </w:rPr>
        <w:t>Language skills:</w:t>
      </w:r>
      <w:r w:rsidRPr="008E571D">
        <w:t xml:space="preserve"> </w:t>
      </w:r>
      <w:r>
        <w:t>C</w:t>
      </w:r>
      <w:r w:rsidRPr="008E571D">
        <w:t>ompetence on a scale of 1 to 5 (1 - excellent; 5 - basic)</w:t>
      </w:r>
    </w:p>
    <w:tbl>
      <w:tblPr>
        <w:tblW w:w="0" w:type="auto"/>
        <w:jc w:val="center"/>
        <w:tblLayout w:type="fixed"/>
        <w:tblCellMar>
          <w:left w:w="120" w:type="dxa"/>
          <w:right w:w="120" w:type="dxa"/>
        </w:tblCellMar>
        <w:tblLook w:val="0000" w:firstRow="0" w:lastRow="0" w:firstColumn="0" w:lastColumn="0" w:noHBand="0" w:noVBand="0"/>
      </w:tblPr>
      <w:tblGrid>
        <w:gridCol w:w="3580"/>
        <w:gridCol w:w="1467"/>
        <w:gridCol w:w="1417"/>
        <w:gridCol w:w="2233"/>
      </w:tblGrid>
      <w:tr w:rsidR="008E571D" w:rsidRPr="00382A6B" w:rsidTr="00BF7EB8">
        <w:trPr>
          <w:jc w:val="center"/>
        </w:trPr>
        <w:tc>
          <w:tcPr>
            <w:tcW w:w="3580" w:type="dxa"/>
            <w:tcBorders>
              <w:top w:val="double" w:sz="6" w:space="0" w:color="auto"/>
              <w:left w:val="double" w:sz="6" w:space="0" w:color="auto"/>
              <w:bottom w:val="single" w:sz="6" w:space="0" w:color="auto"/>
            </w:tcBorders>
            <w:shd w:val="clear" w:color="auto" w:fill="BFBFBF"/>
          </w:tcPr>
          <w:p w:rsidR="008E571D" w:rsidRPr="00382A6B" w:rsidRDefault="008E571D" w:rsidP="00BF7EB8">
            <w:pPr>
              <w:pStyle w:val="normaltableau"/>
              <w:spacing w:before="0" w:after="0"/>
              <w:jc w:val="center"/>
              <w:rPr>
                <w:rFonts w:ascii="Calibri" w:hAnsi="Calibri"/>
                <w:b/>
                <w:szCs w:val="22"/>
              </w:rPr>
            </w:pPr>
            <w:r w:rsidRPr="00382A6B">
              <w:rPr>
                <w:rFonts w:ascii="Calibri" w:hAnsi="Calibri"/>
                <w:b/>
                <w:szCs w:val="22"/>
              </w:rPr>
              <w:t>Language</w:t>
            </w:r>
          </w:p>
        </w:tc>
        <w:tc>
          <w:tcPr>
            <w:tcW w:w="1467" w:type="dxa"/>
            <w:tcBorders>
              <w:top w:val="double" w:sz="6" w:space="0" w:color="auto"/>
              <w:left w:val="single" w:sz="6" w:space="0" w:color="auto"/>
              <w:bottom w:val="single" w:sz="6" w:space="0" w:color="auto"/>
            </w:tcBorders>
            <w:shd w:val="clear" w:color="auto" w:fill="BFBFBF"/>
          </w:tcPr>
          <w:p w:rsidR="008E571D" w:rsidRPr="00382A6B" w:rsidRDefault="008E571D" w:rsidP="00BF7EB8">
            <w:pPr>
              <w:pStyle w:val="normaltableau"/>
              <w:spacing w:before="0" w:after="0"/>
              <w:jc w:val="center"/>
              <w:rPr>
                <w:rFonts w:ascii="Calibri" w:hAnsi="Calibri"/>
                <w:b/>
                <w:szCs w:val="22"/>
              </w:rPr>
            </w:pPr>
            <w:r w:rsidRPr="00382A6B">
              <w:rPr>
                <w:rFonts w:ascii="Calibri" w:hAnsi="Calibri"/>
                <w:b/>
                <w:szCs w:val="22"/>
              </w:rPr>
              <w:t>Reading</w:t>
            </w:r>
          </w:p>
        </w:tc>
        <w:tc>
          <w:tcPr>
            <w:tcW w:w="1417" w:type="dxa"/>
            <w:tcBorders>
              <w:top w:val="double" w:sz="6" w:space="0" w:color="auto"/>
              <w:left w:val="single" w:sz="6" w:space="0" w:color="auto"/>
              <w:bottom w:val="single" w:sz="6" w:space="0" w:color="auto"/>
            </w:tcBorders>
            <w:shd w:val="clear" w:color="auto" w:fill="BFBFBF"/>
          </w:tcPr>
          <w:p w:rsidR="008E571D" w:rsidRPr="00382A6B" w:rsidRDefault="008E571D" w:rsidP="00BF7EB8">
            <w:pPr>
              <w:pStyle w:val="normaltableau"/>
              <w:spacing w:before="0" w:after="0"/>
              <w:jc w:val="center"/>
              <w:rPr>
                <w:rFonts w:ascii="Calibri" w:hAnsi="Calibri"/>
                <w:b/>
                <w:szCs w:val="22"/>
              </w:rPr>
            </w:pPr>
            <w:r w:rsidRPr="00382A6B">
              <w:rPr>
                <w:rFonts w:ascii="Calibri" w:hAnsi="Calibri"/>
                <w:b/>
                <w:szCs w:val="22"/>
              </w:rPr>
              <w:t>Speaking</w:t>
            </w:r>
          </w:p>
        </w:tc>
        <w:tc>
          <w:tcPr>
            <w:tcW w:w="2233" w:type="dxa"/>
            <w:tcBorders>
              <w:top w:val="double" w:sz="6" w:space="0" w:color="auto"/>
              <w:left w:val="single" w:sz="6" w:space="0" w:color="auto"/>
              <w:bottom w:val="single" w:sz="6" w:space="0" w:color="auto"/>
              <w:right w:val="double" w:sz="6" w:space="0" w:color="auto"/>
            </w:tcBorders>
            <w:shd w:val="clear" w:color="auto" w:fill="BFBFBF"/>
          </w:tcPr>
          <w:p w:rsidR="008E571D" w:rsidRPr="00382A6B" w:rsidRDefault="008E571D" w:rsidP="00BF7EB8">
            <w:pPr>
              <w:pStyle w:val="normaltableau"/>
              <w:spacing w:before="0" w:after="0"/>
              <w:jc w:val="center"/>
              <w:rPr>
                <w:rFonts w:ascii="Calibri" w:hAnsi="Calibri"/>
                <w:b/>
                <w:szCs w:val="22"/>
              </w:rPr>
            </w:pPr>
            <w:r w:rsidRPr="00382A6B">
              <w:rPr>
                <w:rFonts w:ascii="Calibri" w:hAnsi="Calibri"/>
                <w:b/>
                <w:szCs w:val="22"/>
              </w:rPr>
              <w:t>Writing</w:t>
            </w:r>
          </w:p>
        </w:tc>
      </w:tr>
      <w:tr w:rsidR="008E571D" w:rsidRPr="00382A6B" w:rsidTr="00BF7EB8">
        <w:trPr>
          <w:jc w:val="center"/>
        </w:trPr>
        <w:tc>
          <w:tcPr>
            <w:tcW w:w="3580" w:type="dxa"/>
            <w:tcBorders>
              <w:left w:val="double" w:sz="6" w:space="0" w:color="auto"/>
              <w:bottom w:val="single" w:sz="6" w:space="0" w:color="auto"/>
            </w:tcBorders>
          </w:tcPr>
          <w:p w:rsidR="008E571D" w:rsidRPr="001E597B" w:rsidRDefault="008E571D" w:rsidP="00BF7EB8">
            <w:pPr>
              <w:pStyle w:val="normaltableau"/>
              <w:spacing w:before="0" w:after="0"/>
              <w:rPr>
                <w:rFonts w:ascii="Calibri" w:hAnsi="Calibri" w:cs="Arial"/>
                <w:sz w:val="20"/>
              </w:rPr>
            </w:pPr>
            <w:r w:rsidRPr="001E597B">
              <w:rPr>
                <w:rFonts w:ascii="Calibri" w:hAnsi="Calibri" w:cs="Arial"/>
                <w:sz w:val="20"/>
              </w:rPr>
              <w:t>English</w:t>
            </w:r>
            <w:r>
              <w:rPr>
                <w:rFonts w:ascii="Calibri" w:hAnsi="Calibri" w:cs="Arial"/>
                <w:sz w:val="20"/>
              </w:rPr>
              <w:t xml:space="preserve"> (Project language)</w:t>
            </w:r>
          </w:p>
        </w:tc>
        <w:tc>
          <w:tcPr>
            <w:tcW w:w="1467" w:type="dxa"/>
            <w:tcBorders>
              <w:left w:val="single" w:sz="6" w:space="0" w:color="auto"/>
              <w:bottom w:val="single" w:sz="6" w:space="0" w:color="auto"/>
            </w:tcBorders>
          </w:tcPr>
          <w:p w:rsidR="008E571D" w:rsidRPr="001E597B" w:rsidRDefault="008E571D" w:rsidP="00BF7EB8">
            <w:pPr>
              <w:pStyle w:val="normaltableau"/>
              <w:spacing w:before="0" w:after="0"/>
              <w:jc w:val="center"/>
              <w:rPr>
                <w:rFonts w:ascii="Calibri" w:hAnsi="Calibri" w:cs="Arial"/>
                <w:sz w:val="20"/>
              </w:rPr>
            </w:pPr>
            <w:r w:rsidRPr="001E597B">
              <w:rPr>
                <w:rFonts w:ascii="Calibri" w:hAnsi="Calibri" w:cs="Arial"/>
                <w:sz w:val="20"/>
              </w:rPr>
              <w:t>1</w:t>
            </w:r>
          </w:p>
        </w:tc>
        <w:tc>
          <w:tcPr>
            <w:tcW w:w="1417" w:type="dxa"/>
            <w:tcBorders>
              <w:left w:val="single" w:sz="6" w:space="0" w:color="auto"/>
              <w:bottom w:val="single" w:sz="6" w:space="0" w:color="auto"/>
            </w:tcBorders>
          </w:tcPr>
          <w:p w:rsidR="008E571D" w:rsidRPr="001E597B" w:rsidRDefault="008E571D" w:rsidP="00BF7EB8">
            <w:pPr>
              <w:pStyle w:val="normaltableau"/>
              <w:spacing w:before="0" w:after="0"/>
              <w:jc w:val="center"/>
              <w:rPr>
                <w:rFonts w:ascii="Calibri" w:hAnsi="Calibri" w:cs="Arial"/>
                <w:sz w:val="20"/>
              </w:rPr>
            </w:pPr>
            <w:r w:rsidRPr="001E597B">
              <w:rPr>
                <w:rFonts w:ascii="Calibri" w:hAnsi="Calibri" w:cs="Arial"/>
                <w:sz w:val="20"/>
              </w:rPr>
              <w:t>1</w:t>
            </w:r>
          </w:p>
        </w:tc>
        <w:tc>
          <w:tcPr>
            <w:tcW w:w="2233" w:type="dxa"/>
            <w:tcBorders>
              <w:left w:val="single" w:sz="6" w:space="0" w:color="auto"/>
              <w:bottom w:val="single" w:sz="6" w:space="0" w:color="auto"/>
              <w:right w:val="double" w:sz="6" w:space="0" w:color="auto"/>
            </w:tcBorders>
          </w:tcPr>
          <w:p w:rsidR="008E571D" w:rsidRPr="001E597B" w:rsidRDefault="008E571D" w:rsidP="00BF7EB8">
            <w:pPr>
              <w:pStyle w:val="normaltableau"/>
              <w:spacing w:before="0" w:after="0"/>
              <w:jc w:val="center"/>
              <w:rPr>
                <w:rFonts w:ascii="Calibri" w:hAnsi="Calibri" w:cs="Arial"/>
                <w:sz w:val="20"/>
              </w:rPr>
            </w:pPr>
            <w:r w:rsidRPr="001E597B">
              <w:rPr>
                <w:rFonts w:ascii="Calibri" w:hAnsi="Calibri" w:cs="Arial"/>
                <w:sz w:val="20"/>
              </w:rPr>
              <w:t>1</w:t>
            </w:r>
          </w:p>
        </w:tc>
      </w:tr>
      <w:tr w:rsidR="008E571D" w:rsidRPr="00382A6B" w:rsidTr="00BF7EB8">
        <w:trPr>
          <w:jc w:val="center"/>
        </w:trPr>
        <w:tc>
          <w:tcPr>
            <w:tcW w:w="3580" w:type="dxa"/>
            <w:tcBorders>
              <w:left w:val="double" w:sz="6" w:space="0" w:color="auto"/>
              <w:bottom w:val="single" w:sz="6" w:space="0" w:color="auto"/>
            </w:tcBorders>
          </w:tcPr>
          <w:p w:rsidR="008E571D" w:rsidRDefault="008E571D" w:rsidP="00BF7EB8">
            <w:pPr>
              <w:pStyle w:val="normaltableau"/>
              <w:spacing w:before="0" w:after="0"/>
              <w:rPr>
                <w:rFonts w:ascii="Calibri" w:hAnsi="Calibri" w:cs="Arial"/>
                <w:sz w:val="20"/>
              </w:rPr>
            </w:pPr>
            <w:r>
              <w:rPr>
                <w:rFonts w:ascii="Calibri" w:hAnsi="Calibri" w:cs="Arial"/>
                <w:sz w:val="20"/>
              </w:rPr>
              <w:t>Local Languages in the project region:</w:t>
            </w:r>
          </w:p>
          <w:p w:rsidR="008E571D" w:rsidRDefault="008E571D" w:rsidP="00382C1C">
            <w:pPr>
              <w:pStyle w:val="normaltableau"/>
              <w:numPr>
                <w:ilvl w:val="0"/>
                <w:numId w:val="18"/>
              </w:numPr>
              <w:spacing w:before="0" w:after="0"/>
              <w:rPr>
                <w:rFonts w:ascii="Calibri" w:hAnsi="Calibri" w:cs="Arial"/>
                <w:sz w:val="20"/>
              </w:rPr>
            </w:pPr>
            <w:r>
              <w:rPr>
                <w:rFonts w:ascii="Calibri" w:hAnsi="Calibri" w:cs="Arial"/>
                <w:sz w:val="20"/>
              </w:rPr>
              <w:t>Kiswahili</w:t>
            </w:r>
          </w:p>
          <w:p w:rsidR="008E571D" w:rsidRDefault="008E571D" w:rsidP="00382C1C">
            <w:pPr>
              <w:pStyle w:val="normaltableau"/>
              <w:numPr>
                <w:ilvl w:val="0"/>
                <w:numId w:val="9"/>
              </w:numPr>
              <w:spacing w:before="0" w:after="0"/>
              <w:rPr>
                <w:rFonts w:ascii="Calibri" w:hAnsi="Calibri" w:cs="Arial"/>
                <w:sz w:val="20"/>
              </w:rPr>
            </w:pPr>
            <w:r>
              <w:rPr>
                <w:rFonts w:ascii="Calibri" w:hAnsi="Calibri" w:cs="Arial"/>
                <w:sz w:val="20"/>
              </w:rPr>
              <w:t>Colloquial Arabic</w:t>
            </w:r>
          </w:p>
          <w:p w:rsidR="008E571D" w:rsidRPr="001E597B" w:rsidRDefault="008E571D" w:rsidP="00382C1C">
            <w:pPr>
              <w:pStyle w:val="normaltableau"/>
              <w:numPr>
                <w:ilvl w:val="0"/>
                <w:numId w:val="9"/>
              </w:numPr>
              <w:spacing w:before="0" w:after="0"/>
              <w:rPr>
                <w:rFonts w:ascii="Calibri" w:hAnsi="Calibri" w:cs="Arial"/>
                <w:sz w:val="20"/>
              </w:rPr>
            </w:pPr>
            <w:r>
              <w:rPr>
                <w:rFonts w:ascii="Calibri" w:hAnsi="Calibri" w:cs="Arial"/>
                <w:sz w:val="20"/>
              </w:rPr>
              <w:t>Luo/Acholi (mother tongue)</w:t>
            </w:r>
          </w:p>
        </w:tc>
        <w:tc>
          <w:tcPr>
            <w:tcW w:w="1467" w:type="dxa"/>
            <w:tcBorders>
              <w:left w:val="single" w:sz="6" w:space="0" w:color="auto"/>
              <w:bottom w:val="single" w:sz="6" w:space="0" w:color="auto"/>
            </w:tcBorders>
          </w:tcPr>
          <w:p w:rsidR="008E571D" w:rsidRDefault="008E571D" w:rsidP="00BF7EB8">
            <w:pPr>
              <w:pStyle w:val="normaltableau"/>
              <w:spacing w:before="0" w:after="0"/>
              <w:jc w:val="center"/>
              <w:rPr>
                <w:rFonts w:ascii="Calibri" w:hAnsi="Calibri" w:cs="Arial"/>
                <w:sz w:val="20"/>
              </w:rPr>
            </w:pPr>
          </w:p>
          <w:p w:rsidR="008E571D" w:rsidRDefault="008E571D" w:rsidP="00BF7EB8">
            <w:pPr>
              <w:pStyle w:val="normaltableau"/>
              <w:spacing w:before="0" w:after="0"/>
              <w:jc w:val="center"/>
              <w:rPr>
                <w:rFonts w:ascii="Calibri" w:hAnsi="Calibri" w:cs="Arial"/>
                <w:sz w:val="20"/>
              </w:rPr>
            </w:pPr>
            <w:r>
              <w:rPr>
                <w:rFonts w:ascii="Calibri" w:hAnsi="Calibri" w:cs="Arial"/>
                <w:sz w:val="20"/>
              </w:rPr>
              <w:t>4</w:t>
            </w:r>
          </w:p>
          <w:p w:rsidR="008E571D" w:rsidRDefault="008E571D" w:rsidP="00BF7EB8">
            <w:pPr>
              <w:pStyle w:val="normaltableau"/>
              <w:spacing w:before="0" w:after="0"/>
              <w:jc w:val="center"/>
              <w:rPr>
                <w:rFonts w:ascii="Calibri" w:hAnsi="Calibri" w:cs="Arial"/>
                <w:sz w:val="20"/>
              </w:rPr>
            </w:pPr>
            <w:r>
              <w:rPr>
                <w:rFonts w:ascii="Calibri" w:hAnsi="Calibri" w:cs="Arial"/>
                <w:sz w:val="20"/>
              </w:rPr>
              <w:t>5</w:t>
            </w:r>
          </w:p>
          <w:p w:rsidR="008E571D" w:rsidRPr="001E597B" w:rsidRDefault="008E571D" w:rsidP="00BF7EB8">
            <w:pPr>
              <w:pStyle w:val="normaltableau"/>
              <w:spacing w:before="0" w:after="0"/>
              <w:jc w:val="center"/>
              <w:rPr>
                <w:rFonts w:ascii="Calibri" w:hAnsi="Calibri" w:cs="Arial"/>
                <w:sz w:val="20"/>
              </w:rPr>
            </w:pPr>
            <w:r>
              <w:rPr>
                <w:rFonts w:ascii="Calibri" w:hAnsi="Calibri" w:cs="Arial"/>
                <w:sz w:val="20"/>
              </w:rPr>
              <w:t>1</w:t>
            </w:r>
          </w:p>
        </w:tc>
        <w:tc>
          <w:tcPr>
            <w:tcW w:w="1417" w:type="dxa"/>
            <w:tcBorders>
              <w:left w:val="single" w:sz="6" w:space="0" w:color="auto"/>
              <w:bottom w:val="single" w:sz="6" w:space="0" w:color="auto"/>
            </w:tcBorders>
          </w:tcPr>
          <w:p w:rsidR="008E571D" w:rsidRDefault="008E571D" w:rsidP="00BF7EB8">
            <w:pPr>
              <w:pStyle w:val="normaltableau"/>
              <w:spacing w:before="0" w:after="0"/>
              <w:jc w:val="center"/>
              <w:rPr>
                <w:rFonts w:ascii="Calibri" w:hAnsi="Calibri" w:cs="Arial"/>
                <w:sz w:val="20"/>
              </w:rPr>
            </w:pPr>
          </w:p>
          <w:p w:rsidR="008E571D" w:rsidRDefault="008E571D" w:rsidP="00BF7EB8">
            <w:pPr>
              <w:pStyle w:val="normaltableau"/>
              <w:spacing w:before="0" w:after="0"/>
              <w:jc w:val="center"/>
              <w:rPr>
                <w:rFonts w:ascii="Calibri" w:hAnsi="Calibri" w:cs="Arial"/>
                <w:sz w:val="20"/>
              </w:rPr>
            </w:pPr>
            <w:r>
              <w:rPr>
                <w:rFonts w:ascii="Calibri" w:hAnsi="Calibri" w:cs="Arial"/>
                <w:sz w:val="20"/>
              </w:rPr>
              <w:t>2</w:t>
            </w:r>
          </w:p>
          <w:p w:rsidR="008E571D" w:rsidRDefault="008E571D" w:rsidP="00BF7EB8">
            <w:pPr>
              <w:pStyle w:val="normaltableau"/>
              <w:spacing w:before="0" w:after="0"/>
              <w:jc w:val="center"/>
              <w:rPr>
                <w:rFonts w:ascii="Calibri" w:hAnsi="Calibri" w:cs="Arial"/>
                <w:sz w:val="20"/>
              </w:rPr>
            </w:pPr>
            <w:r>
              <w:rPr>
                <w:rFonts w:ascii="Calibri" w:hAnsi="Calibri" w:cs="Arial"/>
                <w:sz w:val="20"/>
              </w:rPr>
              <w:t>2</w:t>
            </w:r>
          </w:p>
          <w:p w:rsidR="008E571D" w:rsidRPr="001E597B" w:rsidRDefault="008E571D" w:rsidP="00BF7EB8">
            <w:pPr>
              <w:pStyle w:val="normaltableau"/>
              <w:spacing w:before="0" w:after="0"/>
              <w:jc w:val="center"/>
              <w:rPr>
                <w:rFonts w:ascii="Calibri" w:hAnsi="Calibri" w:cs="Arial"/>
                <w:sz w:val="20"/>
              </w:rPr>
            </w:pPr>
            <w:r>
              <w:rPr>
                <w:rFonts w:ascii="Calibri" w:hAnsi="Calibri" w:cs="Arial"/>
                <w:sz w:val="20"/>
              </w:rPr>
              <w:t>1</w:t>
            </w:r>
          </w:p>
        </w:tc>
        <w:tc>
          <w:tcPr>
            <w:tcW w:w="2233" w:type="dxa"/>
            <w:tcBorders>
              <w:left w:val="single" w:sz="6" w:space="0" w:color="auto"/>
              <w:bottom w:val="single" w:sz="6" w:space="0" w:color="auto"/>
              <w:right w:val="double" w:sz="6" w:space="0" w:color="auto"/>
            </w:tcBorders>
          </w:tcPr>
          <w:p w:rsidR="008E571D" w:rsidRDefault="008E571D" w:rsidP="00BF7EB8">
            <w:pPr>
              <w:pStyle w:val="normaltableau"/>
              <w:spacing w:before="0" w:after="0"/>
              <w:jc w:val="center"/>
              <w:rPr>
                <w:rFonts w:ascii="Calibri" w:hAnsi="Calibri" w:cs="Arial"/>
                <w:sz w:val="20"/>
              </w:rPr>
            </w:pPr>
          </w:p>
          <w:p w:rsidR="008E571D" w:rsidRDefault="008E571D" w:rsidP="00BF7EB8">
            <w:pPr>
              <w:pStyle w:val="normaltableau"/>
              <w:spacing w:before="0" w:after="0"/>
              <w:jc w:val="center"/>
              <w:rPr>
                <w:rFonts w:ascii="Calibri" w:hAnsi="Calibri" w:cs="Arial"/>
                <w:sz w:val="20"/>
              </w:rPr>
            </w:pPr>
            <w:r>
              <w:rPr>
                <w:rFonts w:ascii="Calibri" w:hAnsi="Calibri" w:cs="Arial"/>
                <w:sz w:val="20"/>
              </w:rPr>
              <w:t>5</w:t>
            </w:r>
          </w:p>
          <w:p w:rsidR="008E571D" w:rsidRDefault="008E571D" w:rsidP="00BF7EB8">
            <w:pPr>
              <w:pStyle w:val="normaltableau"/>
              <w:spacing w:before="0" w:after="0"/>
              <w:jc w:val="center"/>
              <w:rPr>
                <w:rFonts w:ascii="Calibri" w:hAnsi="Calibri" w:cs="Arial"/>
                <w:sz w:val="20"/>
              </w:rPr>
            </w:pPr>
            <w:r>
              <w:rPr>
                <w:rFonts w:ascii="Calibri" w:hAnsi="Calibri" w:cs="Arial"/>
                <w:sz w:val="20"/>
              </w:rPr>
              <w:t>5</w:t>
            </w:r>
          </w:p>
          <w:p w:rsidR="008E571D" w:rsidRPr="001E597B" w:rsidRDefault="008E571D" w:rsidP="00BF7EB8">
            <w:pPr>
              <w:pStyle w:val="normaltableau"/>
              <w:spacing w:before="0" w:after="0"/>
              <w:jc w:val="center"/>
              <w:rPr>
                <w:rFonts w:ascii="Calibri" w:hAnsi="Calibri" w:cs="Arial"/>
                <w:sz w:val="20"/>
              </w:rPr>
            </w:pPr>
            <w:r>
              <w:rPr>
                <w:rFonts w:ascii="Calibri" w:hAnsi="Calibri" w:cs="Arial"/>
                <w:sz w:val="20"/>
              </w:rPr>
              <w:t>1</w:t>
            </w:r>
          </w:p>
        </w:tc>
      </w:tr>
    </w:tbl>
    <w:p w:rsidR="008E571D" w:rsidRPr="008E571D" w:rsidRDefault="008E571D" w:rsidP="008E571D">
      <w:pPr>
        <w:spacing w:before="240"/>
        <w:ind w:left="425" w:right="11"/>
        <w:rPr>
          <w:rFonts w:ascii="Calibri" w:hAnsi="Calibri"/>
          <w:caps/>
          <w:szCs w:val="22"/>
        </w:rPr>
      </w:pPr>
    </w:p>
    <w:p w:rsidR="008E571D" w:rsidRPr="008E571D" w:rsidRDefault="008E571D" w:rsidP="00382C1C">
      <w:pPr>
        <w:numPr>
          <w:ilvl w:val="0"/>
          <w:numId w:val="19"/>
        </w:numPr>
        <w:spacing w:before="240"/>
        <w:ind w:left="425" w:right="11" w:hanging="425"/>
        <w:rPr>
          <w:rFonts w:ascii="Calibri" w:hAnsi="Calibri"/>
          <w:caps/>
          <w:szCs w:val="22"/>
        </w:rPr>
      </w:pPr>
      <w:r w:rsidRPr="008E571D">
        <w:rPr>
          <w:rFonts w:ascii="Calibri" w:hAnsi="Calibri"/>
          <w:b/>
          <w:caps/>
          <w:szCs w:val="22"/>
        </w:rPr>
        <w:t>Membership</w:t>
      </w:r>
      <w:r w:rsidRPr="008E571D">
        <w:rPr>
          <w:rFonts w:ascii="Calibri" w:hAnsi="Calibri"/>
          <w:caps/>
          <w:szCs w:val="22"/>
        </w:rPr>
        <w:t xml:space="preserve"> </w:t>
      </w:r>
      <w:r w:rsidRPr="008E571D">
        <w:rPr>
          <w:rFonts w:ascii="Calibri" w:hAnsi="Calibri"/>
          <w:b/>
          <w:caps/>
          <w:szCs w:val="22"/>
        </w:rPr>
        <w:t xml:space="preserve">of professional bodies: </w:t>
      </w:r>
    </w:p>
    <w:p w:rsidR="008E571D" w:rsidRDefault="008E571D" w:rsidP="00382C1C">
      <w:pPr>
        <w:pStyle w:val="Achievement"/>
        <w:numPr>
          <w:ilvl w:val="0"/>
          <w:numId w:val="10"/>
        </w:numPr>
        <w:spacing w:after="0"/>
        <w:jc w:val="both"/>
        <w:rPr>
          <w:rFonts w:ascii="Calibri" w:hAnsi="Calibri" w:cs="Arial"/>
        </w:rPr>
      </w:pPr>
      <w:r>
        <w:rPr>
          <w:rFonts w:ascii="Calibri" w:hAnsi="Calibri" w:cs="Arial"/>
        </w:rPr>
        <w:t>Independent Consultant/Contractor, 2010: networking, professional sharing of experiences and support.</w:t>
      </w:r>
    </w:p>
    <w:p w:rsidR="008E571D" w:rsidRDefault="008E571D" w:rsidP="00E55911">
      <w:pPr>
        <w:pStyle w:val="Achievement"/>
        <w:numPr>
          <w:ilvl w:val="0"/>
          <w:numId w:val="10"/>
        </w:numPr>
        <w:spacing w:after="0"/>
        <w:jc w:val="both"/>
        <w:rPr>
          <w:rFonts w:ascii="Calibri" w:hAnsi="Calibri" w:cs="Arial"/>
        </w:rPr>
      </w:pPr>
      <w:r>
        <w:rPr>
          <w:rFonts w:ascii="Calibri" w:hAnsi="Calibri" w:cs="Arial"/>
        </w:rPr>
        <w:t>Development Aid Organisation: networking, professional sharing of experiences and support.</w:t>
      </w:r>
    </w:p>
    <w:p w:rsidR="008E571D" w:rsidRPr="001E597B" w:rsidRDefault="008E571D" w:rsidP="00382C1C">
      <w:pPr>
        <w:pStyle w:val="Achievement"/>
        <w:numPr>
          <w:ilvl w:val="0"/>
          <w:numId w:val="10"/>
        </w:numPr>
        <w:spacing w:after="0"/>
        <w:jc w:val="both"/>
        <w:rPr>
          <w:rFonts w:ascii="Calibri" w:hAnsi="Calibri" w:cs="Arial"/>
        </w:rPr>
      </w:pPr>
      <w:r w:rsidRPr="001E597B">
        <w:rPr>
          <w:rFonts w:ascii="Calibri" w:hAnsi="Calibri" w:cs="Arial"/>
        </w:rPr>
        <w:t>African Network for Strategic Communication in Healt</w:t>
      </w:r>
      <w:r>
        <w:rPr>
          <w:rFonts w:ascii="Calibri" w:hAnsi="Calibri" w:cs="Arial"/>
        </w:rPr>
        <w:t>h and Development, 2007. (AfriComNet): networking, professional sharing of experiences and support</w:t>
      </w:r>
    </w:p>
    <w:p w:rsidR="008E571D" w:rsidRPr="001E597B" w:rsidRDefault="008E571D" w:rsidP="00382C1C">
      <w:pPr>
        <w:pStyle w:val="Achievement"/>
        <w:numPr>
          <w:ilvl w:val="0"/>
          <w:numId w:val="10"/>
        </w:numPr>
        <w:spacing w:after="0"/>
        <w:jc w:val="both"/>
        <w:rPr>
          <w:rFonts w:ascii="Calibri" w:hAnsi="Calibri" w:cs="Arial"/>
        </w:rPr>
      </w:pPr>
      <w:r w:rsidRPr="001E597B">
        <w:rPr>
          <w:rFonts w:ascii="Calibri" w:hAnsi="Calibri" w:cs="Arial"/>
        </w:rPr>
        <w:t>Africa Council for Communication Education (AACE)</w:t>
      </w:r>
      <w:r>
        <w:rPr>
          <w:rFonts w:ascii="Calibri" w:hAnsi="Calibri" w:cs="Arial"/>
        </w:rPr>
        <w:t>, 1999: networking, professional sharing of experiences and support.</w:t>
      </w:r>
    </w:p>
    <w:p w:rsidR="008E571D" w:rsidRPr="001E597B" w:rsidRDefault="008E571D" w:rsidP="00382C1C">
      <w:pPr>
        <w:pStyle w:val="Achievement"/>
        <w:numPr>
          <w:ilvl w:val="0"/>
          <w:numId w:val="10"/>
        </w:numPr>
        <w:spacing w:after="0"/>
        <w:jc w:val="both"/>
        <w:rPr>
          <w:rFonts w:ascii="Calibri" w:hAnsi="Calibri" w:cs="Arial"/>
        </w:rPr>
      </w:pPr>
      <w:r w:rsidRPr="001E597B">
        <w:rPr>
          <w:rFonts w:ascii="Calibri" w:hAnsi="Calibri" w:cs="Arial"/>
        </w:rPr>
        <w:t>World Association for Christian Communication (WACC)</w:t>
      </w:r>
      <w:r>
        <w:rPr>
          <w:rFonts w:ascii="Calibri" w:hAnsi="Calibri" w:cs="Arial"/>
        </w:rPr>
        <w:t xml:space="preserve"> 2005: networking, professional sharing of experiences and support.</w:t>
      </w:r>
      <w:r w:rsidRPr="001E597B">
        <w:rPr>
          <w:rFonts w:ascii="Calibri" w:hAnsi="Calibri" w:cs="Arial"/>
        </w:rPr>
        <w:t xml:space="preserve"> </w:t>
      </w:r>
    </w:p>
    <w:p w:rsidR="008E571D" w:rsidRPr="001E597B" w:rsidRDefault="008E571D" w:rsidP="00382C1C">
      <w:pPr>
        <w:pStyle w:val="Achievement"/>
        <w:numPr>
          <w:ilvl w:val="0"/>
          <w:numId w:val="10"/>
        </w:numPr>
        <w:spacing w:after="0"/>
        <w:jc w:val="both"/>
        <w:rPr>
          <w:rFonts w:ascii="Calibri" w:hAnsi="Calibri" w:cs="Arial"/>
        </w:rPr>
      </w:pPr>
      <w:r w:rsidRPr="001E597B">
        <w:rPr>
          <w:rFonts w:ascii="Calibri" w:hAnsi="Calibri" w:cs="Arial"/>
        </w:rPr>
        <w:t>Fellowship of Christian Communicators in Africa and Madagascar (FOCCAM)</w:t>
      </w:r>
      <w:r>
        <w:rPr>
          <w:rFonts w:ascii="Calibri" w:hAnsi="Calibri" w:cs="Arial"/>
        </w:rPr>
        <w:t xml:space="preserve"> 2002: networking, professional sharing of experiences and support.</w:t>
      </w:r>
    </w:p>
    <w:p w:rsidR="008E571D" w:rsidRPr="001E597B" w:rsidRDefault="008E571D" w:rsidP="00382C1C">
      <w:pPr>
        <w:pStyle w:val="Achievement"/>
        <w:numPr>
          <w:ilvl w:val="0"/>
          <w:numId w:val="10"/>
        </w:numPr>
        <w:spacing w:after="0"/>
        <w:jc w:val="both"/>
        <w:rPr>
          <w:rFonts w:ascii="Calibri" w:hAnsi="Calibri" w:cs="Arial"/>
        </w:rPr>
      </w:pPr>
      <w:r w:rsidRPr="001E597B">
        <w:rPr>
          <w:rFonts w:ascii="Calibri" w:hAnsi="Calibri" w:cs="Arial"/>
        </w:rPr>
        <w:t>The Communication Initiative/Africa: S</w:t>
      </w:r>
      <w:r>
        <w:rPr>
          <w:rFonts w:ascii="Calibri" w:hAnsi="Calibri" w:cs="Arial"/>
        </w:rPr>
        <w:t>oul Beat and Drum Beat: networking, professional sharing of experiences and support, 2010.</w:t>
      </w:r>
    </w:p>
    <w:p w:rsidR="008E571D" w:rsidRPr="008E571D" w:rsidRDefault="008E571D" w:rsidP="00382C1C">
      <w:pPr>
        <w:numPr>
          <w:ilvl w:val="0"/>
          <w:numId w:val="19"/>
        </w:numPr>
        <w:tabs>
          <w:tab w:val="left" w:pos="426"/>
          <w:tab w:val="left" w:pos="1701"/>
        </w:tabs>
        <w:spacing w:before="60"/>
        <w:ind w:left="426" w:right="11" w:hanging="426"/>
        <w:rPr>
          <w:rFonts w:ascii="Calibri" w:hAnsi="Calibri"/>
          <w:b/>
          <w:caps/>
          <w:szCs w:val="22"/>
        </w:rPr>
      </w:pPr>
      <w:r w:rsidRPr="008E571D">
        <w:rPr>
          <w:rFonts w:ascii="Calibri" w:hAnsi="Calibri"/>
          <w:b/>
          <w:caps/>
          <w:szCs w:val="22"/>
        </w:rPr>
        <w:t xml:space="preserve">Other </w:t>
      </w:r>
      <w:r>
        <w:rPr>
          <w:rFonts w:ascii="Calibri" w:hAnsi="Calibri"/>
          <w:b/>
          <w:caps/>
          <w:szCs w:val="22"/>
        </w:rPr>
        <w:t xml:space="preserve">RELEVANT </w:t>
      </w:r>
      <w:r w:rsidRPr="008E571D">
        <w:rPr>
          <w:rFonts w:ascii="Calibri" w:hAnsi="Calibri"/>
          <w:b/>
          <w:caps/>
          <w:szCs w:val="22"/>
        </w:rPr>
        <w:t>skills</w:t>
      </w:r>
      <w:r w:rsidRPr="008E571D">
        <w:rPr>
          <w:rFonts w:ascii="Calibri" w:hAnsi="Calibri"/>
          <w:b/>
          <w:caps/>
          <w:szCs w:val="22"/>
          <w:lang w:val="en-US"/>
        </w:rPr>
        <w:t>:</w:t>
      </w:r>
      <w:r w:rsidRPr="008E571D">
        <w:rPr>
          <w:rFonts w:ascii="Calibri" w:hAnsi="Calibri"/>
          <w:b/>
          <w:caps/>
          <w:szCs w:val="22"/>
        </w:rPr>
        <w:t xml:space="preserve"> </w:t>
      </w:r>
    </w:p>
    <w:p w:rsidR="008E571D" w:rsidRDefault="008E571D" w:rsidP="00382C1C">
      <w:pPr>
        <w:numPr>
          <w:ilvl w:val="0"/>
          <w:numId w:val="11"/>
        </w:numPr>
        <w:rPr>
          <w:rFonts w:ascii="Calibri" w:hAnsi="Calibri" w:cs="Arial"/>
          <w:sz w:val="20"/>
        </w:rPr>
      </w:pPr>
      <w:r>
        <w:rPr>
          <w:rFonts w:ascii="Calibri" w:hAnsi="Calibri" w:cs="Arial"/>
          <w:sz w:val="20"/>
        </w:rPr>
        <w:t>Social and Institutional Development (SID): policies, strategies, programme development and implementation, decentralisation, training/capacity building, networking and collaboration.</w:t>
      </w:r>
    </w:p>
    <w:p w:rsidR="008E571D" w:rsidRPr="00CB5894" w:rsidRDefault="008E571D" w:rsidP="00382C1C">
      <w:pPr>
        <w:numPr>
          <w:ilvl w:val="0"/>
          <w:numId w:val="11"/>
        </w:numPr>
        <w:rPr>
          <w:rFonts w:ascii="Calibri" w:hAnsi="Calibri" w:cs="Arial"/>
          <w:sz w:val="20"/>
        </w:rPr>
      </w:pPr>
      <w:r w:rsidRPr="00CB5894">
        <w:rPr>
          <w:rFonts w:ascii="Calibri" w:hAnsi="Calibri" w:cs="Arial"/>
          <w:sz w:val="20"/>
        </w:rPr>
        <w:t>Strategic Communication: Designing and implementing research-based, theory-driven, interactive communication strategies; training in strategic communication; development and production of Information, Communication and Outreach (ICO) materials including social media platforms.</w:t>
      </w:r>
    </w:p>
    <w:p w:rsidR="008E571D" w:rsidRPr="00CB5894" w:rsidRDefault="008E571D" w:rsidP="00382C1C">
      <w:pPr>
        <w:numPr>
          <w:ilvl w:val="0"/>
          <w:numId w:val="11"/>
        </w:numPr>
        <w:rPr>
          <w:rFonts w:ascii="Calibri" w:hAnsi="Calibri" w:cs="Arial"/>
          <w:sz w:val="20"/>
        </w:rPr>
      </w:pPr>
      <w:r w:rsidRPr="00CB5894">
        <w:rPr>
          <w:rFonts w:ascii="Calibri" w:hAnsi="Calibri" w:cs="Arial"/>
          <w:sz w:val="20"/>
        </w:rPr>
        <w:t xml:space="preserve">Excellent knowledge and skills in baseline </w:t>
      </w:r>
      <w:r>
        <w:rPr>
          <w:rFonts w:ascii="Calibri" w:hAnsi="Calibri" w:cs="Arial"/>
          <w:sz w:val="20"/>
        </w:rPr>
        <w:t>studies/</w:t>
      </w:r>
      <w:r w:rsidRPr="00CB5894">
        <w:rPr>
          <w:rFonts w:ascii="Calibri" w:hAnsi="Calibri" w:cs="Arial"/>
          <w:sz w:val="20"/>
        </w:rPr>
        <w:t>surveys, reviews, monitoring and evaluation and all stages of the project cycle. Also cross-cutting issues such as gender analysis and mainstreaming, conflict management and resolution, participatory processes, etc.</w:t>
      </w:r>
    </w:p>
    <w:p w:rsidR="008E571D" w:rsidRDefault="008E571D" w:rsidP="00382C1C">
      <w:pPr>
        <w:numPr>
          <w:ilvl w:val="0"/>
          <w:numId w:val="11"/>
        </w:numPr>
        <w:rPr>
          <w:rFonts w:ascii="Calibri" w:hAnsi="Calibri" w:cs="Arial"/>
          <w:sz w:val="20"/>
        </w:rPr>
      </w:pPr>
      <w:r w:rsidRPr="00CB5894">
        <w:rPr>
          <w:rFonts w:ascii="Calibri" w:hAnsi="Calibri" w:cs="Arial"/>
          <w:sz w:val="20"/>
        </w:rPr>
        <w:t>Extensive experience of governments and civil society organisations operating in emergency/relief, post-conflict and long-term development.</w:t>
      </w:r>
    </w:p>
    <w:p w:rsidR="008E571D" w:rsidRPr="00CB5894" w:rsidRDefault="008E571D" w:rsidP="00382C1C">
      <w:pPr>
        <w:numPr>
          <w:ilvl w:val="0"/>
          <w:numId w:val="11"/>
        </w:numPr>
        <w:rPr>
          <w:rFonts w:ascii="Calibri" w:hAnsi="Calibri" w:cs="Arial"/>
          <w:sz w:val="20"/>
        </w:rPr>
      </w:pPr>
      <w:r>
        <w:rPr>
          <w:rFonts w:ascii="Calibri" w:hAnsi="Calibri" w:cs="Arial"/>
          <w:sz w:val="20"/>
        </w:rPr>
        <w:t xml:space="preserve">Working with Central, Local and Lower Local Governments in strategic communication, social and institutional building/strengthening for development projects/programmes. </w:t>
      </w:r>
    </w:p>
    <w:p w:rsidR="008E571D" w:rsidRDefault="008E571D" w:rsidP="00382C1C">
      <w:pPr>
        <w:numPr>
          <w:ilvl w:val="0"/>
          <w:numId w:val="11"/>
        </w:numPr>
        <w:rPr>
          <w:rFonts w:ascii="Calibri" w:hAnsi="Calibri" w:cs="Arial"/>
          <w:sz w:val="20"/>
        </w:rPr>
      </w:pPr>
      <w:r w:rsidRPr="00CB5894">
        <w:rPr>
          <w:rFonts w:ascii="Calibri" w:hAnsi="Calibri" w:cs="Arial"/>
          <w:sz w:val="20"/>
        </w:rPr>
        <w:t xml:space="preserve">Extensive experience of </w:t>
      </w:r>
      <w:r>
        <w:rPr>
          <w:rFonts w:ascii="Calibri" w:hAnsi="Calibri" w:cs="Arial"/>
          <w:sz w:val="20"/>
        </w:rPr>
        <w:t xml:space="preserve">rural/community development and </w:t>
      </w:r>
      <w:r w:rsidRPr="00CB5894">
        <w:rPr>
          <w:rFonts w:ascii="Calibri" w:hAnsi="Calibri" w:cs="Arial"/>
          <w:sz w:val="20"/>
        </w:rPr>
        <w:t>project management working with pro-poor projects</w:t>
      </w:r>
      <w:r>
        <w:rPr>
          <w:rFonts w:ascii="Calibri" w:hAnsi="Calibri" w:cs="Arial"/>
          <w:sz w:val="20"/>
        </w:rPr>
        <w:t>/programmes</w:t>
      </w:r>
      <w:r w:rsidRPr="00CB5894">
        <w:rPr>
          <w:rFonts w:ascii="Calibri" w:hAnsi="Calibri" w:cs="Arial"/>
          <w:sz w:val="20"/>
        </w:rPr>
        <w:t>.</w:t>
      </w:r>
    </w:p>
    <w:p w:rsidR="008E571D" w:rsidRPr="00CB5894" w:rsidRDefault="008E571D" w:rsidP="00382C1C">
      <w:pPr>
        <w:numPr>
          <w:ilvl w:val="0"/>
          <w:numId w:val="11"/>
        </w:numPr>
        <w:rPr>
          <w:rFonts w:ascii="Calibri" w:hAnsi="Calibri" w:cs="Arial"/>
          <w:sz w:val="20"/>
        </w:rPr>
      </w:pPr>
      <w:r>
        <w:rPr>
          <w:rFonts w:ascii="Calibri" w:hAnsi="Calibri" w:cs="Arial"/>
          <w:sz w:val="20"/>
        </w:rPr>
        <w:t>Experience in most development sectors: agriculture and natural resources, education, health, water and sanitation, etc.</w:t>
      </w:r>
      <w:r w:rsidRPr="00CB5894">
        <w:rPr>
          <w:rFonts w:ascii="Calibri" w:hAnsi="Calibri" w:cs="Arial"/>
          <w:sz w:val="20"/>
        </w:rPr>
        <w:t xml:space="preserve"> </w:t>
      </w:r>
    </w:p>
    <w:p w:rsidR="008E571D" w:rsidRPr="00CB5894" w:rsidRDefault="008E571D" w:rsidP="00382C1C">
      <w:pPr>
        <w:numPr>
          <w:ilvl w:val="0"/>
          <w:numId w:val="11"/>
        </w:numPr>
        <w:rPr>
          <w:rFonts w:ascii="Calibri" w:hAnsi="Calibri" w:cs="Arial"/>
          <w:sz w:val="20"/>
        </w:rPr>
      </w:pPr>
      <w:r w:rsidRPr="00CB5894">
        <w:rPr>
          <w:rFonts w:ascii="Calibri" w:hAnsi="Calibri" w:cs="Arial"/>
          <w:sz w:val="20"/>
        </w:rPr>
        <w:t xml:space="preserve">Deep knowledge of the African </w:t>
      </w:r>
      <w:r>
        <w:rPr>
          <w:rFonts w:ascii="Calibri" w:hAnsi="Calibri" w:cs="Arial"/>
          <w:sz w:val="20"/>
        </w:rPr>
        <w:t xml:space="preserve">Continent </w:t>
      </w:r>
      <w:r w:rsidRPr="00CB5894">
        <w:rPr>
          <w:rFonts w:ascii="Calibri" w:hAnsi="Calibri" w:cs="Arial"/>
          <w:sz w:val="20"/>
        </w:rPr>
        <w:t xml:space="preserve">and </w:t>
      </w:r>
      <w:r>
        <w:rPr>
          <w:rFonts w:ascii="Calibri" w:hAnsi="Calibri" w:cs="Arial"/>
          <w:sz w:val="20"/>
        </w:rPr>
        <w:t>its</w:t>
      </w:r>
      <w:r w:rsidRPr="00CB5894">
        <w:rPr>
          <w:rFonts w:ascii="Calibri" w:hAnsi="Calibri" w:cs="Arial"/>
          <w:sz w:val="20"/>
        </w:rPr>
        <w:t xml:space="preserve"> </w:t>
      </w:r>
      <w:r>
        <w:rPr>
          <w:rFonts w:ascii="Calibri" w:hAnsi="Calibri" w:cs="Arial"/>
          <w:sz w:val="20"/>
        </w:rPr>
        <w:t xml:space="preserve">social, economic, political and other </w:t>
      </w:r>
      <w:r w:rsidRPr="00CB5894">
        <w:rPr>
          <w:rFonts w:ascii="Calibri" w:hAnsi="Calibri" w:cs="Arial"/>
          <w:sz w:val="20"/>
        </w:rPr>
        <w:t xml:space="preserve">development </w:t>
      </w:r>
      <w:r>
        <w:rPr>
          <w:rFonts w:ascii="Calibri" w:hAnsi="Calibri" w:cs="Arial"/>
          <w:sz w:val="20"/>
        </w:rPr>
        <w:t>challenges</w:t>
      </w:r>
      <w:r w:rsidRPr="00CB5894">
        <w:rPr>
          <w:rFonts w:ascii="Calibri" w:hAnsi="Calibri" w:cs="Arial"/>
          <w:sz w:val="20"/>
        </w:rPr>
        <w:t xml:space="preserve"> with </w:t>
      </w:r>
      <w:r>
        <w:rPr>
          <w:rFonts w:ascii="Calibri" w:hAnsi="Calibri" w:cs="Arial"/>
          <w:sz w:val="20"/>
        </w:rPr>
        <w:t xml:space="preserve">over </w:t>
      </w:r>
      <w:r w:rsidRPr="00CB5894">
        <w:rPr>
          <w:rFonts w:ascii="Calibri" w:hAnsi="Calibri" w:cs="Arial"/>
          <w:sz w:val="20"/>
        </w:rPr>
        <w:t>thirty years</w:t>
      </w:r>
      <w:r>
        <w:rPr>
          <w:rFonts w:ascii="Calibri" w:hAnsi="Calibri" w:cs="Arial"/>
          <w:sz w:val="20"/>
        </w:rPr>
        <w:t>’</w:t>
      </w:r>
      <w:r w:rsidRPr="00CB5894">
        <w:rPr>
          <w:rFonts w:ascii="Calibri" w:hAnsi="Calibri" w:cs="Arial"/>
          <w:sz w:val="20"/>
        </w:rPr>
        <w:t xml:space="preserve"> experience</w:t>
      </w:r>
      <w:r>
        <w:rPr>
          <w:rFonts w:ascii="Calibri" w:hAnsi="Calibri" w:cs="Arial"/>
          <w:sz w:val="20"/>
        </w:rPr>
        <w:t xml:space="preserve"> in NGO work and independent consultancy</w:t>
      </w:r>
      <w:r w:rsidRPr="00CB5894">
        <w:rPr>
          <w:rFonts w:ascii="Calibri" w:hAnsi="Calibri" w:cs="Arial"/>
          <w:sz w:val="20"/>
        </w:rPr>
        <w:t xml:space="preserve">. </w:t>
      </w:r>
    </w:p>
    <w:p w:rsidR="008E571D" w:rsidRPr="00CB5894" w:rsidRDefault="008E571D" w:rsidP="00382C1C">
      <w:pPr>
        <w:numPr>
          <w:ilvl w:val="0"/>
          <w:numId w:val="11"/>
        </w:numPr>
        <w:rPr>
          <w:rFonts w:ascii="Calibri" w:hAnsi="Calibri" w:cs="Arial"/>
          <w:sz w:val="20"/>
        </w:rPr>
      </w:pPr>
      <w:r w:rsidRPr="00CB5894">
        <w:rPr>
          <w:rFonts w:ascii="Calibri" w:hAnsi="Calibri" w:cs="Arial"/>
          <w:sz w:val="20"/>
        </w:rPr>
        <w:t xml:space="preserve">Extensive NGO aid management experience: project management, staff capacity building, networking and partnership building, etc.  </w:t>
      </w:r>
    </w:p>
    <w:p w:rsidR="008E571D" w:rsidRPr="00E05FB0" w:rsidRDefault="008E571D" w:rsidP="00382C1C">
      <w:pPr>
        <w:numPr>
          <w:ilvl w:val="0"/>
          <w:numId w:val="11"/>
        </w:numPr>
        <w:rPr>
          <w:rFonts w:ascii="Calibri" w:hAnsi="Calibri" w:cs="Arial"/>
          <w:sz w:val="20"/>
        </w:rPr>
      </w:pPr>
      <w:r w:rsidRPr="00E05FB0">
        <w:rPr>
          <w:rFonts w:ascii="Calibri" w:hAnsi="Calibri" w:cs="Arial"/>
          <w:sz w:val="20"/>
        </w:rPr>
        <w:t xml:space="preserve">Experience with several development partners and aid agencies and international NGOs including the </w:t>
      </w:r>
      <w:r>
        <w:rPr>
          <w:rFonts w:ascii="Calibri" w:hAnsi="Calibri" w:cs="Arial"/>
          <w:sz w:val="20"/>
        </w:rPr>
        <w:t xml:space="preserve">WFP, </w:t>
      </w:r>
      <w:r w:rsidRPr="00E05FB0">
        <w:rPr>
          <w:rFonts w:ascii="Calibri" w:hAnsi="Calibri" w:cs="Arial"/>
          <w:sz w:val="20"/>
        </w:rPr>
        <w:t xml:space="preserve">World Bank, EU, UNDP, UNICEF, USAID, DFID, DANIDA, BTC, IRC, NCA/SP, AMREF, etc. </w:t>
      </w:r>
    </w:p>
    <w:p w:rsidR="008E571D" w:rsidRPr="00011522" w:rsidRDefault="008E571D" w:rsidP="00382C1C">
      <w:pPr>
        <w:pStyle w:val="ListParagraph"/>
        <w:numPr>
          <w:ilvl w:val="0"/>
          <w:numId w:val="14"/>
        </w:numPr>
        <w:spacing w:line="276" w:lineRule="auto"/>
        <w:rPr>
          <w:rFonts w:cs="Arial"/>
          <w:sz w:val="20"/>
        </w:rPr>
      </w:pPr>
      <w:r>
        <w:rPr>
          <w:rFonts w:cs="Arial"/>
          <w:sz w:val="20"/>
        </w:rPr>
        <w:t>Basic working knowledge of Social Media/New Media Platforms: World Wide Web, Blogs, E</w:t>
      </w:r>
      <w:r w:rsidRPr="00011522">
        <w:rPr>
          <w:rFonts w:cs="MyriadPro-Regular"/>
          <w:color w:val="000000"/>
          <w:sz w:val="20"/>
        </w:rPr>
        <w:t>-mail</w:t>
      </w:r>
      <w:r>
        <w:rPr>
          <w:rFonts w:cs="MyriadPro-Regular"/>
          <w:color w:val="000000"/>
          <w:sz w:val="20"/>
        </w:rPr>
        <w:t>, F</w:t>
      </w:r>
      <w:r w:rsidRPr="00011522">
        <w:rPr>
          <w:rFonts w:cs="MyriadPro-Regular"/>
          <w:color w:val="000000"/>
          <w:sz w:val="20"/>
        </w:rPr>
        <w:t xml:space="preserve">ace </w:t>
      </w:r>
      <w:r>
        <w:rPr>
          <w:rFonts w:cs="MyriadPro-Regular"/>
          <w:color w:val="000000"/>
          <w:sz w:val="20"/>
        </w:rPr>
        <w:t>B</w:t>
      </w:r>
      <w:r w:rsidRPr="00011522">
        <w:rPr>
          <w:rFonts w:cs="MyriadPro-Regular"/>
          <w:color w:val="000000"/>
          <w:sz w:val="20"/>
        </w:rPr>
        <w:t>ook</w:t>
      </w:r>
      <w:r>
        <w:rPr>
          <w:rFonts w:cs="MyriadPro-Regular"/>
          <w:color w:val="000000"/>
          <w:sz w:val="20"/>
        </w:rPr>
        <w:t>, T</w:t>
      </w:r>
      <w:r w:rsidRPr="00011522">
        <w:rPr>
          <w:rFonts w:cs="MyriadPro-Regular"/>
          <w:color w:val="000000"/>
          <w:sz w:val="20"/>
        </w:rPr>
        <w:t>wit</w:t>
      </w:r>
      <w:r>
        <w:rPr>
          <w:rFonts w:cs="MyriadPro-Regular"/>
          <w:color w:val="000000"/>
          <w:sz w:val="20"/>
        </w:rPr>
        <w:t>s, F</w:t>
      </w:r>
      <w:r w:rsidRPr="00011522">
        <w:rPr>
          <w:rFonts w:cs="MyriadPro-Regular"/>
          <w:color w:val="000000"/>
          <w:sz w:val="20"/>
        </w:rPr>
        <w:t>licker</w:t>
      </w:r>
      <w:r>
        <w:rPr>
          <w:rFonts w:cs="MyriadPro-Regular"/>
          <w:color w:val="000000"/>
          <w:sz w:val="20"/>
        </w:rPr>
        <w:t xml:space="preserve">, </w:t>
      </w:r>
      <w:r w:rsidRPr="00011522">
        <w:rPr>
          <w:rFonts w:cs="MyriadPro-Regular"/>
          <w:color w:val="000000"/>
          <w:sz w:val="20"/>
        </w:rPr>
        <w:t>Google+</w:t>
      </w:r>
      <w:r>
        <w:rPr>
          <w:rFonts w:cs="MyriadPro-Regular"/>
          <w:color w:val="000000"/>
          <w:sz w:val="20"/>
        </w:rPr>
        <w:t>, etc</w:t>
      </w:r>
      <w:r w:rsidRPr="00011522">
        <w:rPr>
          <w:rFonts w:cs="MyriadPro-Regular"/>
          <w:color w:val="000000"/>
          <w:sz w:val="20"/>
        </w:rPr>
        <w:t>.</w:t>
      </w:r>
      <w:r w:rsidRPr="00011522">
        <w:rPr>
          <w:rFonts w:cs="Arial"/>
          <w:sz w:val="20"/>
        </w:rPr>
        <w:t xml:space="preserve"> </w:t>
      </w:r>
    </w:p>
    <w:p w:rsidR="008E571D" w:rsidRPr="008E571D" w:rsidRDefault="008E571D" w:rsidP="00382C1C">
      <w:pPr>
        <w:numPr>
          <w:ilvl w:val="0"/>
          <w:numId w:val="19"/>
        </w:numPr>
        <w:tabs>
          <w:tab w:val="left" w:pos="426"/>
          <w:tab w:val="left" w:pos="1701"/>
        </w:tabs>
        <w:spacing w:before="60"/>
        <w:ind w:left="426" w:right="11" w:hanging="426"/>
        <w:rPr>
          <w:rFonts w:ascii="Calibri" w:hAnsi="Calibri"/>
          <w:b/>
          <w:caps/>
          <w:szCs w:val="22"/>
        </w:rPr>
      </w:pPr>
      <w:r w:rsidRPr="008E571D">
        <w:rPr>
          <w:rFonts w:ascii="Calibri" w:hAnsi="Calibri"/>
          <w:b/>
          <w:caps/>
          <w:szCs w:val="22"/>
        </w:rPr>
        <w:t>Present position</w:t>
      </w:r>
      <w:r>
        <w:rPr>
          <w:rFonts w:ascii="Calibri" w:hAnsi="Calibri"/>
          <w:b/>
          <w:caps/>
          <w:szCs w:val="22"/>
        </w:rPr>
        <w:t>S/ASSIGNMENTS</w:t>
      </w:r>
      <w:r w:rsidRPr="008E571D">
        <w:rPr>
          <w:rFonts w:ascii="Calibri" w:hAnsi="Calibri"/>
          <w:b/>
          <w:caps/>
          <w:szCs w:val="22"/>
        </w:rPr>
        <w:t>:</w:t>
      </w:r>
    </w:p>
    <w:p w:rsidR="00E55911" w:rsidRPr="00003406" w:rsidRDefault="00E55911" w:rsidP="00E55911">
      <w:pPr>
        <w:numPr>
          <w:ilvl w:val="0"/>
          <w:numId w:val="12"/>
        </w:numPr>
        <w:tabs>
          <w:tab w:val="left" w:pos="426"/>
          <w:tab w:val="left" w:pos="1701"/>
        </w:tabs>
        <w:spacing w:before="60"/>
        <w:ind w:left="360" w:right="11"/>
        <w:jc w:val="left"/>
        <w:rPr>
          <w:rFonts w:ascii="Calibri" w:hAnsi="Calibri"/>
          <w:sz w:val="20"/>
        </w:rPr>
      </w:pPr>
      <w:r w:rsidRPr="00003406">
        <w:rPr>
          <w:rFonts w:ascii="Calibri" w:hAnsi="Calibri"/>
          <w:sz w:val="20"/>
        </w:rPr>
        <w:t xml:space="preserve">Communications Consultant/Technical Advisor: Virus Resistant Cassava for Africa </w:t>
      </w:r>
      <w:r>
        <w:rPr>
          <w:rFonts w:ascii="Calibri" w:hAnsi="Calibri"/>
          <w:sz w:val="20"/>
        </w:rPr>
        <w:t xml:space="preserve">(VIRCA) </w:t>
      </w:r>
      <w:r w:rsidRPr="00003406">
        <w:rPr>
          <w:rFonts w:ascii="Calibri" w:hAnsi="Calibri"/>
          <w:sz w:val="20"/>
        </w:rPr>
        <w:t>Project being implemented in Kenya and Uganda funded by several donors including USAID</w:t>
      </w:r>
      <w:r>
        <w:rPr>
          <w:rFonts w:ascii="Calibri" w:hAnsi="Calibri"/>
          <w:sz w:val="20"/>
        </w:rPr>
        <w:t xml:space="preserve">, Bill and Melinda Gastes Foundation, </w:t>
      </w:r>
      <w:r w:rsidRPr="00003406">
        <w:rPr>
          <w:rFonts w:ascii="Calibri" w:hAnsi="Calibri"/>
          <w:sz w:val="20"/>
        </w:rPr>
        <w:t>Monsanto</w:t>
      </w:r>
      <w:r>
        <w:rPr>
          <w:rFonts w:ascii="Calibri" w:hAnsi="Calibri"/>
          <w:sz w:val="20"/>
        </w:rPr>
        <w:t>, etc.</w:t>
      </w:r>
    </w:p>
    <w:p w:rsidR="008E571D" w:rsidRPr="00003406" w:rsidRDefault="008E571D" w:rsidP="00382C1C">
      <w:pPr>
        <w:numPr>
          <w:ilvl w:val="0"/>
          <w:numId w:val="12"/>
        </w:numPr>
        <w:tabs>
          <w:tab w:val="left" w:pos="426"/>
          <w:tab w:val="left" w:pos="1701"/>
        </w:tabs>
        <w:spacing w:before="60"/>
        <w:ind w:left="360" w:right="11"/>
        <w:jc w:val="left"/>
        <w:rPr>
          <w:rFonts w:ascii="Calibri" w:hAnsi="Calibri"/>
          <w:sz w:val="20"/>
        </w:rPr>
      </w:pPr>
      <w:r w:rsidRPr="00003406">
        <w:rPr>
          <w:rFonts w:ascii="Calibri" w:hAnsi="Calibri"/>
          <w:sz w:val="20"/>
        </w:rPr>
        <w:t>Principal Consultant/Executive Director</w:t>
      </w:r>
      <w:r>
        <w:rPr>
          <w:rFonts w:ascii="Calibri" w:hAnsi="Calibri"/>
          <w:sz w:val="20"/>
        </w:rPr>
        <w:t xml:space="preserve">: </w:t>
      </w:r>
      <w:r w:rsidRPr="0020366D">
        <w:rPr>
          <w:rFonts w:ascii="Calibri" w:hAnsi="Calibri"/>
          <w:b/>
          <w:i/>
          <w:sz w:val="20"/>
        </w:rPr>
        <w:t>Change Masters Associates Limited</w:t>
      </w:r>
      <w:r>
        <w:rPr>
          <w:rFonts w:ascii="Calibri" w:hAnsi="Calibri"/>
          <w:sz w:val="20"/>
        </w:rPr>
        <w:t xml:space="preserve">, Ugandan-registered Consultancy Firm.  </w:t>
      </w:r>
    </w:p>
    <w:p w:rsidR="00C461B0" w:rsidRPr="00C461B0" w:rsidRDefault="008E571D" w:rsidP="00382C1C">
      <w:pPr>
        <w:pStyle w:val="ListParagraph"/>
        <w:numPr>
          <w:ilvl w:val="0"/>
          <w:numId w:val="19"/>
        </w:numPr>
        <w:tabs>
          <w:tab w:val="left" w:pos="426"/>
          <w:tab w:val="left" w:pos="2977"/>
          <w:tab w:val="left" w:pos="3119"/>
        </w:tabs>
        <w:spacing w:before="240" w:after="120"/>
        <w:rPr>
          <w:caps/>
        </w:rPr>
      </w:pPr>
      <w:r w:rsidRPr="00C461B0">
        <w:rPr>
          <w:b/>
          <w:caps/>
        </w:rPr>
        <w:t>Years in the</w:t>
      </w:r>
      <w:r w:rsidRPr="00C461B0">
        <w:rPr>
          <w:b/>
        </w:rPr>
        <w:t xml:space="preserve"> FULL-TIME CONSULTANCY: </w:t>
      </w:r>
      <w:r w:rsidRPr="008E571D">
        <w:t xml:space="preserve">1999 </w:t>
      </w:r>
      <w:r w:rsidR="00C461B0">
        <w:t>–</w:t>
      </w:r>
      <w:r w:rsidRPr="008E571D">
        <w:t xml:space="preserve"> 2015</w:t>
      </w:r>
    </w:p>
    <w:p w:rsidR="008E571D" w:rsidRPr="00C461B0" w:rsidRDefault="00E55911" w:rsidP="00E55911">
      <w:pPr>
        <w:pStyle w:val="ListParagraph"/>
        <w:numPr>
          <w:ilvl w:val="0"/>
          <w:numId w:val="19"/>
        </w:numPr>
        <w:tabs>
          <w:tab w:val="left" w:pos="426"/>
          <w:tab w:val="left" w:pos="2977"/>
          <w:tab w:val="left" w:pos="3119"/>
        </w:tabs>
        <w:spacing w:before="240" w:after="120"/>
        <w:rPr>
          <w:caps/>
        </w:rPr>
      </w:pPr>
      <w:r>
        <w:rPr>
          <w:b/>
          <w:caps/>
        </w:rPr>
        <w:t>Key Qualifications</w:t>
      </w:r>
      <w:r w:rsidR="008E571D" w:rsidRPr="00C461B0">
        <w:rPr>
          <w:b/>
          <w:caps/>
        </w:rPr>
        <w:t>:</w:t>
      </w:r>
      <w:r w:rsidR="008E571D" w:rsidRPr="00C461B0">
        <w:rPr>
          <w:caps/>
        </w:rPr>
        <w:t xml:space="preserve"> </w:t>
      </w:r>
    </w:p>
    <w:p w:rsidR="00E55911" w:rsidRDefault="00E55911" w:rsidP="00382C1C">
      <w:pPr>
        <w:pStyle w:val="ListParagraph"/>
        <w:numPr>
          <w:ilvl w:val="0"/>
          <w:numId w:val="17"/>
        </w:numPr>
        <w:rPr>
          <w:b/>
          <w:sz w:val="20"/>
          <w:lang w:val="en-US"/>
        </w:rPr>
      </w:pPr>
      <w:r>
        <w:rPr>
          <w:b/>
          <w:sz w:val="20"/>
          <w:lang w:val="en-US"/>
        </w:rPr>
        <w:t>Social and Behaviour Change Communication for Health and Development.</w:t>
      </w:r>
    </w:p>
    <w:p w:rsidR="008E571D" w:rsidRDefault="008E571D" w:rsidP="00E55911">
      <w:pPr>
        <w:pStyle w:val="ListParagraph"/>
        <w:numPr>
          <w:ilvl w:val="0"/>
          <w:numId w:val="17"/>
        </w:numPr>
        <w:rPr>
          <w:b/>
          <w:sz w:val="20"/>
          <w:lang w:val="en-US"/>
        </w:rPr>
      </w:pPr>
      <w:r w:rsidRPr="00A577E0">
        <w:rPr>
          <w:b/>
          <w:sz w:val="20"/>
          <w:lang w:val="en-US"/>
        </w:rPr>
        <w:t>Rural/Community Development/Project Management</w:t>
      </w:r>
      <w:r w:rsidR="00E55911">
        <w:rPr>
          <w:b/>
          <w:sz w:val="20"/>
          <w:lang w:val="en-US"/>
        </w:rPr>
        <w:t>.</w:t>
      </w:r>
    </w:p>
    <w:p w:rsidR="00E55911" w:rsidRDefault="00E55911" w:rsidP="00E55911">
      <w:pPr>
        <w:pStyle w:val="ListParagraph"/>
        <w:numPr>
          <w:ilvl w:val="0"/>
          <w:numId w:val="17"/>
        </w:numPr>
        <w:rPr>
          <w:b/>
          <w:sz w:val="20"/>
          <w:lang w:val="en-US"/>
        </w:rPr>
      </w:pPr>
      <w:r>
        <w:rPr>
          <w:b/>
          <w:sz w:val="20"/>
          <w:lang w:val="en-US"/>
        </w:rPr>
        <w:t>Training/Capacity Building.</w:t>
      </w:r>
    </w:p>
    <w:p w:rsidR="00E55911" w:rsidRDefault="00E55911" w:rsidP="00E55911">
      <w:pPr>
        <w:pStyle w:val="ListParagraph"/>
        <w:numPr>
          <w:ilvl w:val="0"/>
          <w:numId w:val="17"/>
        </w:numPr>
        <w:rPr>
          <w:b/>
          <w:sz w:val="20"/>
          <w:lang w:val="en-US"/>
        </w:rPr>
      </w:pPr>
      <w:r>
        <w:rPr>
          <w:b/>
          <w:sz w:val="20"/>
          <w:lang w:val="en-US"/>
        </w:rPr>
        <w:t>Surveys, Monitoring and Evaluation.</w:t>
      </w:r>
    </w:p>
    <w:p w:rsidR="00E55911" w:rsidRPr="00A577E0" w:rsidRDefault="00E55911" w:rsidP="00E55911">
      <w:pPr>
        <w:pStyle w:val="ListParagraph"/>
        <w:numPr>
          <w:ilvl w:val="0"/>
          <w:numId w:val="17"/>
        </w:numPr>
        <w:rPr>
          <w:b/>
          <w:sz w:val="20"/>
          <w:lang w:val="en-US"/>
        </w:rPr>
      </w:pPr>
      <w:r>
        <w:rPr>
          <w:b/>
          <w:sz w:val="20"/>
          <w:lang w:val="en-US"/>
        </w:rPr>
        <w:t>Gender analysis and Mainstreaming.</w:t>
      </w:r>
    </w:p>
    <w:p w:rsidR="00D17108" w:rsidRDefault="00D17108" w:rsidP="00D17108">
      <w:pPr>
        <w:pStyle w:val="ListParagraph"/>
        <w:spacing w:before="120" w:after="120"/>
        <w:ind w:left="360" w:right="-278"/>
        <w:rPr>
          <w:b/>
          <w:caps/>
          <w:sz w:val="24"/>
          <w:szCs w:val="24"/>
        </w:rPr>
      </w:pPr>
    </w:p>
    <w:p w:rsidR="00D17108" w:rsidRDefault="00D17108" w:rsidP="00D17108">
      <w:pPr>
        <w:pStyle w:val="ListParagraph"/>
        <w:spacing w:before="120" w:after="120"/>
        <w:ind w:left="360" w:right="-278"/>
        <w:rPr>
          <w:b/>
          <w:caps/>
          <w:sz w:val="24"/>
          <w:szCs w:val="24"/>
        </w:rPr>
      </w:pPr>
    </w:p>
    <w:p w:rsidR="008E571D" w:rsidRPr="00D17108" w:rsidRDefault="00B81267" w:rsidP="00D17108">
      <w:pPr>
        <w:pStyle w:val="ListParagraph"/>
        <w:numPr>
          <w:ilvl w:val="0"/>
          <w:numId w:val="19"/>
        </w:numPr>
        <w:spacing w:before="120" w:after="120"/>
        <w:ind w:right="-278"/>
        <w:rPr>
          <w:b/>
          <w:caps/>
          <w:sz w:val="24"/>
          <w:szCs w:val="24"/>
        </w:rPr>
      </w:pPr>
      <w:r w:rsidRPr="00D17108">
        <w:rPr>
          <w:b/>
          <w:caps/>
          <w:sz w:val="24"/>
          <w:szCs w:val="24"/>
        </w:rPr>
        <w:lastRenderedPageBreak/>
        <w:t xml:space="preserve">WORK </w:t>
      </w:r>
      <w:r w:rsidR="008E571D" w:rsidRPr="00D17108">
        <w:rPr>
          <w:b/>
          <w:caps/>
          <w:sz w:val="24"/>
          <w:szCs w:val="24"/>
        </w:rPr>
        <w:t>Experience in the Region:</w:t>
      </w:r>
    </w:p>
    <w:tbl>
      <w:tblPr>
        <w:tblW w:w="1109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CellMar>
          <w:left w:w="120" w:type="dxa"/>
          <w:right w:w="120" w:type="dxa"/>
        </w:tblCellMar>
        <w:tblLook w:val="0000" w:firstRow="0" w:lastRow="0" w:firstColumn="0" w:lastColumn="0" w:noHBand="0" w:noVBand="0"/>
      </w:tblPr>
      <w:tblGrid>
        <w:gridCol w:w="2629"/>
        <w:gridCol w:w="3537"/>
        <w:gridCol w:w="4931"/>
      </w:tblGrid>
      <w:tr w:rsidR="008E571D" w:rsidRPr="00000C9F" w:rsidTr="00BF7EB8">
        <w:trPr>
          <w:tblHeader/>
          <w:jc w:val="center"/>
        </w:trPr>
        <w:tc>
          <w:tcPr>
            <w:tcW w:w="2629" w:type="dxa"/>
            <w:shd w:val="clear" w:color="auto" w:fill="4F81BD"/>
          </w:tcPr>
          <w:p w:rsidR="008E571D" w:rsidRPr="008334A6" w:rsidRDefault="008E571D" w:rsidP="00BF7EB8">
            <w:pPr>
              <w:pStyle w:val="normaltableau"/>
              <w:spacing w:before="0" w:after="0"/>
              <w:jc w:val="center"/>
              <w:rPr>
                <w:rFonts w:ascii="Calibri" w:hAnsi="Calibri" w:cs="Arial"/>
                <w:b/>
                <w:sz w:val="20"/>
              </w:rPr>
            </w:pPr>
            <w:r w:rsidRPr="008334A6">
              <w:rPr>
                <w:rFonts w:ascii="Calibri" w:hAnsi="Calibri" w:cs="Arial"/>
                <w:b/>
                <w:sz w:val="20"/>
              </w:rPr>
              <w:t>Country and Agency</w:t>
            </w:r>
          </w:p>
        </w:tc>
        <w:tc>
          <w:tcPr>
            <w:tcW w:w="3537" w:type="dxa"/>
            <w:shd w:val="clear" w:color="auto" w:fill="4F81BD"/>
          </w:tcPr>
          <w:p w:rsidR="008E571D" w:rsidRPr="008334A6" w:rsidRDefault="008E571D" w:rsidP="00BF7EB8">
            <w:pPr>
              <w:pStyle w:val="normaltableau"/>
              <w:spacing w:before="0" w:after="0"/>
              <w:jc w:val="center"/>
              <w:rPr>
                <w:rFonts w:ascii="Calibri" w:hAnsi="Calibri" w:cs="Arial"/>
                <w:b/>
                <w:sz w:val="20"/>
              </w:rPr>
            </w:pPr>
            <w:r w:rsidRPr="008334A6">
              <w:rPr>
                <w:rFonts w:ascii="Calibri" w:hAnsi="Calibri" w:cs="Arial"/>
                <w:b/>
                <w:sz w:val="20"/>
              </w:rPr>
              <w:t>Date from - Date to</w:t>
            </w:r>
          </w:p>
        </w:tc>
        <w:tc>
          <w:tcPr>
            <w:tcW w:w="4931" w:type="dxa"/>
            <w:shd w:val="clear" w:color="auto" w:fill="4F81BD"/>
          </w:tcPr>
          <w:p w:rsidR="008E571D" w:rsidRPr="008334A6" w:rsidRDefault="008E571D" w:rsidP="00BF7EB8">
            <w:pPr>
              <w:pStyle w:val="normaltableau"/>
              <w:spacing w:before="0" w:after="0"/>
              <w:jc w:val="center"/>
              <w:rPr>
                <w:rFonts w:ascii="Calibri" w:hAnsi="Calibri" w:cs="Arial"/>
                <w:b/>
                <w:sz w:val="20"/>
              </w:rPr>
            </w:pPr>
            <w:r w:rsidRPr="008334A6">
              <w:rPr>
                <w:rFonts w:ascii="Calibri" w:hAnsi="Calibri" w:cs="Arial"/>
                <w:b/>
                <w:sz w:val="20"/>
              </w:rPr>
              <w:t>Position and Tasks</w:t>
            </w:r>
          </w:p>
        </w:tc>
      </w:tr>
      <w:tr w:rsidR="008E571D" w:rsidRPr="005B3273" w:rsidTr="00BF7EB8">
        <w:trPr>
          <w:trHeight w:val="46"/>
          <w:jc w:val="center"/>
        </w:trPr>
        <w:tc>
          <w:tcPr>
            <w:tcW w:w="2629" w:type="dxa"/>
            <w:shd w:val="clear" w:color="auto" w:fill="FFFFFF"/>
          </w:tcPr>
          <w:p w:rsidR="008E571D" w:rsidRPr="008334A6" w:rsidRDefault="008E571D" w:rsidP="00BF7EB8">
            <w:pPr>
              <w:pStyle w:val="normaltableau"/>
              <w:spacing w:before="0" w:after="0"/>
              <w:jc w:val="left"/>
              <w:rPr>
                <w:rFonts w:ascii="Calibri" w:hAnsi="Calibri" w:cs="Arial"/>
                <w:sz w:val="20"/>
              </w:rPr>
            </w:pPr>
            <w:r>
              <w:rPr>
                <w:rFonts w:ascii="Calibri" w:hAnsi="Calibri" w:cs="Arial"/>
                <w:b/>
                <w:sz w:val="20"/>
              </w:rPr>
              <w:t>Kenya/</w:t>
            </w:r>
            <w:r w:rsidRPr="008334A6">
              <w:rPr>
                <w:rFonts w:ascii="Calibri" w:hAnsi="Calibri" w:cs="Arial"/>
                <w:b/>
                <w:sz w:val="20"/>
              </w:rPr>
              <w:t>Sudan:</w:t>
            </w:r>
            <w:r w:rsidRPr="008334A6">
              <w:rPr>
                <w:rFonts w:ascii="Calibri" w:hAnsi="Calibri" w:cs="Arial"/>
                <w:sz w:val="20"/>
              </w:rPr>
              <w:t xml:space="preserve"> Association of Christian Resources Organisations Serving Sudan (ACROSS), Nairobi, Kenya (An association of over ten international relief and development NGOs from Europe, Australia, USA, etc.)</w:t>
            </w:r>
          </w:p>
        </w:tc>
        <w:tc>
          <w:tcPr>
            <w:tcW w:w="3537" w:type="dxa"/>
            <w:shd w:val="clear" w:color="auto" w:fill="FFFFFF"/>
          </w:tcPr>
          <w:p w:rsidR="008E571D" w:rsidRPr="008334A6" w:rsidRDefault="008E571D" w:rsidP="00BF7EB8">
            <w:pPr>
              <w:pStyle w:val="normaltableau"/>
              <w:spacing w:before="0" w:after="0"/>
              <w:jc w:val="center"/>
              <w:rPr>
                <w:rFonts w:ascii="Calibri" w:hAnsi="Calibri" w:cs="Arial"/>
                <w:sz w:val="20"/>
              </w:rPr>
            </w:pPr>
            <w:r w:rsidRPr="008334A6">
              <w:rPr>
                <w:rFonts w:ascii="Calibri" w:hAnsi="Calibri" w:cs="Arial"/>
                <w:sz w:val="20"/>
              </w:rPr>
              <w:t>1996 – 1999</w:t>
            </w:r>
          </w:p>
        </w:tc>
        <w:tc>
          <w:tcPr>
            <w:tcW w:w="4931" w:type="dxa"/>
            <w:shd w:val="clear" w:color="auto" w:fill="FFFFFF"/>
          </w:tcPr>
          <w:p w:rsidR="008E571D" w:rsidRPr="008334A6" w:rsidRDefault="008E571D" w:rsidP="00BF7EB8">
            <w:pPr>
              <w:pStyle w:val="normaltableau"/>
              <w:spacing w:before="0" w:after="0"/>
              <w:jc w:val="left"/>
              <w:rPr>
                <w:rFonts w:ascii="Calibri" w:hAnsi="Calibri" w:cs="Arial"/>
                <w:b/>
                <w:sz w:val="20"/>
              </w:rPr>
            </w:pPr>
            <w:r w:rsidRPr="008334A6">
              <w:rPr>
                <w:rFonts w:ascii="Calibri" w:hAnsi="Calibri" w:cs="Arial"/>
                <w:b/>
                <w:sz w:val="20"/>
              </w:rPr>
              <w:t>Projects Coordinator</w:t>
            </w:r>
          </w:p>
          <w:p w:rsidR="008E571D" w:rsidRPr="008334A6" w:rsidRDefault="008E571D" w:rsidP="00382C1C">
            <w:pPr>
              <w:pStyle w:val="normaltableau"/>
              <w:numPr>
                <w:ilvl w:val="0"/>
                <w:numId w:val="3"/>
              </w:numPr>
              <w:spacing w:before="0" w:after="0"/>
              <w:jc w:val="left"/>
              <w:rPr>
                <w:rFonts w:ascii="Calibri" w:hAnsi="Calibri" w:cs="Arial"/>
                <w:sz w:val="20"/>
              </w:rPr>
            </w:pPr>
            <w:r w:rsidRPr="008334A6">
              <w:rPr>
                <w:rFonts w:ascii="Calibri" w:hAnsi="Calibri" w:cs="Arial"/>
                <w:sz w:val="20"/>
              </w:rPr>
              <w:t xml:space="preserve">General management, </w:t>
            </w:r>
            <w:r>
              <w:rPr>
                <w:rFonts w:ascii="Calibri" w:hAnsi="Calibri" w:cs="Arial"/>
                <w:sz w:val="20"/>
              </w:rPr>
              <w:t xml:space="preserve">fund-raising, </w:t>
            </w:r>
            <w:r w:rsidRPr="008334A6">
              <w:rPr>
                <w:rFonts w:ascii="Calibri" w:hAnsi="Calibri" w:cs="Arial"/>
                <w:sz w:val="20"/>
              </w:rPr>
              <w:t>staff supervision and development.</w:t>
            </w:r>
          </w:p>
          <w:p w:rsidR="008E571D" w:rsidRPr="008334A6" w:rsidRDefault="008E571D" w:rsidP="00382C1C">
            <w:pPr>
              <w:pStyle w:val="normaltableau"/>
              <w:numPr>
                <w:ilvl w:val="0"/>
                <w:numId w:val="3"/>
              </w:numPr>
              <w:spacing w:before="0" w:after="0"/>
              <w:jc w:val="left"/>
              <w:rPr>
                <w:rFonts w:ascii="Calibri" w:hAnsi="Calibri" w:cs="Arial"/>
                <w:sz w:val="20"/>
              </w:rPr>
            </w:pPr>
            <w:r w:rsidRPr="008334A6">
              <w:rPr>
                <w:rFonts w:ascii="Calibri" w:hAnsi="Calibri" w:cs="Arial"/>
                <w:sz w:val="20"/>
              </w:rPr>
              <w:t>Internal Communications Consultant.</w:t>
            </w:r>
          </w:p>
          <w:p w:rsidR="008E571D" w:rsidRDefault="008E571D" w:rsidP="00382C1C">
            <w:pPr>
              <w:pStyle w:val="normaltableau"/>
              <w:numPr>
                <w:ilvl w:val="0"/>
                <w:numId w:val="3"/>
              </w:numPr>
              <w:spacing w:before="0" w:after="0"/>
              <w:jc w:val="left"/>
              <w:rPr>
                <w:rFonts w:ascii="Calibri" w:hAnsi="Calibri" w:cs="Arial"/>
                <w:sz w:val="20"/>
              </w:rPr>
            </w:pPr>
            <w:r w:rsidRPr="008334A6">
              <w:rPr>
                <w:rFonts w:ascii="Calibri" w:hAnsi="Calibri" w:cs="Arial"/>
                <w:sz w:val="20"/>
              </w:rPr>
              <w:t>Train</w:t>
            </w:r>
            <w:r>
              <w:rPr>
                <w:rFonts w:ascii="Calibri" w:hAnsi="Calibri" w:cs="Arial"/>
                <w:sz w:val="20"/>
              </w:rPr>
              <w:t>ing/Capacity building</w:t>
            </w:r>
            <w:r w:rsidRPr="008334A6">
              <w:rPr>
                <w:rFonts w:ascii="Calibri" w:hAnsi="Calibri" w:cs="Arial"/>
                <w:sz w:val="20"/>
              </w:rPr>
              <w:t>.</w:t>
            </w:r>
          </w:p>
          <w:p w:rsidR="008E571D" w:rsidRDefault="008E571D" w:rsidP="00382C1C">
            <w:pPr>
              <w:pStyle w:val="normaltableau"/>
              <w:numPr>
                <w:ilvl w:val="0"/>
                <w:numId w:val="3"/>
              </w:numPr>
              <w:spacing w:before="0" w:after="0"/>
              <w:jc w:val="left"/>
              <w:rPr>
                <w:rFonts w:ascii="Calibri" w:hAnsi="Calibri" w:cs="Arial"/>
                <w:sz w:val="20"/>
              </w:rPr>
            </w:pPr>
            <w:r>
              <w:rPr>
                <w:rFonts w:ascii="Calibri" w:hAnsi="Calibri" w:cs="Arial"/>
                <w:sz w:val="20"/>
              </w:rPr>
              <w:t>Monitoring and evaluation.</w:t>
            </w:r>
          </w:p>
          <w:p w:rsidR="008E571D" w:rsidRDefault="008E571D" w:rsidP="00382C1C">
            <w:pPr>
              <w:pStyle w:val="normaltableau"/>
              <w:numPr>
                <w:ilvl w:val="0"/>
                <w:numId w:val="3"/>
              </w:numPr>
              <w:spacing w:before="0" w:after="0"/>
              <w:jc w:val="left"/>
              <w:rPr>
                <w:rFonts w:ascii="Calibri" w:hAnsi="Calibri" w:cs="Arial"/>
                <w:sz w:val="20"/>
              </w:rPr>
            </w:pPr>
            <w:r>
              <w:rPr>
                <w:rFonts w:ascii="Calibri" w:hAnsi="Calibri" w:cs="Arial"/>
                <w:sz w:val="20"/>
              </w:rPr>
              <w:t>Policy, strategy and work-plan development.</w:t>
            </w:r>
          </w:p>
          <w:p w:rsidR="008E571D" w:rsidRPr="008334A6" w:rsidRDefault="008E571D" w:rsidP="00382C1C">
            <w:pPr>
              <w:pStyle w:val="normaltableau"/>
              <w:numPr>
                <w:ilvl w:val="0"/>
                <w:numId w:val="3"/>
              </w:numPr>
              <w:spacing w:before="0" w:after="0"/>
              <w:jc w:val="left"/>
              <w:rPr>
                <w:rFonts w:ascii="Calibri" w:hAnsi="Calibri" w:cs="Arial"/>
                <w:sz w:val="20"/>
              </w:rPr>
            </w:pPr>
            <w:r>
              <w:rPr>
                <w:rFonts w:ascii="Calibri" w:hAnsi="Calibri" w:cs="Arial"/>
                <w:sz w:val="20"/>
              </w:rPr>
              <w:t>Coordination with development partners, NGOs, etc. Working in same area to share experiences and lessons learnt.</w:t>
            </w:r>
          </w:p>
          <w:p w:rsidR="008E571D" w:rsidRPr="008334A6" w:rsidRDefault="008E571D" w:rsidP="00382C1C">
            <w:pPr>
              <w:pStyle w:val="normaltableau"/>
              <w:numPr>
                <w:ilvl w:val="0"/>
                <w:numId w:val="3"/>
              </w:numPr>
              <w:spacing w:before="0" w:after="0"/>
              <w:jc w:val="left"/>
              <w:rPr>
                <w:rFonts w:ascii="Calibri" w:hAnsi="Calibri" w:cs="Arial"/>
                <w:sz w:val="20"/>
              </w:rPr>
            </w:pPr>
            <w:r w:rsidRPr="008334A6">
              <w:rPr>
                <w:rFonts w:ascii="Calibri" w:hAnsi="Calibri" w:cs="Arial"/>
                <w:sz w:val="20"/>
              </w:rPr>
              <w:t>Technical proposal, narrative and financial report writing.</w:t>
            </w:r>
          </w:p>
        </w:tc>
      </w:tr>
      <w:tr w:rsidR="008E571D" w:rsidRPr="005B3273" w:rsidTr="00BF7EB8">
        <w:trPr>
          <w:trHeight w:val="46"/>
          <w:jc w:val="center"/>
        </w:trPr>
        <w:tc>
          <w:tcPr>
            <w:tcW w:w="2629" w:type="dxa"/>
            <w:shd w:val="clear" w:color="auto" w:fill="FFFFFF"/>
          </w:tcPr>
          <w:p w:rsidR="008E571D" w:rsidRPr="008334A6" w:rsidRDefault="008E571D" w:rsidP="00BF7EB8">
            <w:pPr>
              <w:pStyle w:val="normaltableau"/>
              <w:spacing w:before="0" w:after="0"/>
              <w:jc w:val="left"/>
              <w:rPr>
                <w:rFonts w:ascii="Calibri" w:hAnsi="Calibri" w:cs="Arial"/>
                <w:sz w:val="20"/>
              </w:rPr>
            </w:pPr>
            <w:r w:rsidRPr="008334A6">
              <w:rPr>
                <w:rFonts w:ascii="Calibri" w:hAnsi="Calibri" w:cs="Arial"/>
                <w:b/>
                <w:sz w:val="20"/>
              </w:rPr>
              <w:t>Kenya</w:t>
            </w:r>
            <w:r>
              <w:rPr>
                <w:rFonts w:ascii="Calibri" w:hAnsi="Calibri" w:cs="Arial"/>
                <w:b/>
                <w:sz w:val="20"/>
              </w:rPr>
              <w:t>/Sudan</w:t>
            </w:r>
            <w:r w:rsidRPr="008334A6">
              <w:rPr>
                <w:rFonts w:ascii="Calibri" w:hAnsi="Calibri" w:cs="Arial"/>
                <w:b/>
                <w:sz w:val="20"/>
              </w:rPr>
              <w:t>:</w:t>
            </w:r>
            <w:r w:rsidRPr="008334A6">
              <w:rPr>
                <w:rFonts w:ascii="Calibri" w:hAnsi="Calibri" w:cs="Arial"/>
                <w:sz w:val="20"/>
              </w:rPr>
              <w:t xml:space="preserve"> Sudan Literature Centre, Kenya (Department of ACROSS)</w:t>
            </w:r>
          </w:p>
        </w:tc>
        <w:tc>
          <w:tcPr>
            <w:tcW w:w="3537" w:type="dxa"/>
            <w:shd w:val="clear" w:color="auto" w:fill="FFFFFF"/>
          </w:tcPr>
          <w:p w:rsidR="008E571D" w:rsidRPr="008334A6" w:rsidRDefault="008E571D" w:rsidP="00BF7EB8">
            <w:pPr>
              <w:pStyle w:val="normaltableau"/>
              <w:spacing w:before="0" w:after="0"/>
              <w:jc w:val="center"/>
              <w:rPr>
                <w:rFonts w:ascii="Calibri" w:hAnsi="Calibri" w:cs="Arial"/>
                <w:sz w:val="20"/>
              </w:rPr>
            </w:pPr>
            <w:r w:rsidRPr="008334A6">
              <w:rPr>
                <w:rFonts w:ascii="Calibri" w:hAnsi="Calibri" w:cs="Arial"/>
                <w:sz w:val="20"/>
              </w:rPr>
              <w:t>1995 – 1996</w:t>
            </w:r>
          </w:p>
        </w:tc>
        <w:tc>
          <w:tcPr>
            <w:tcW w:w="4931" w:type="dxa"/>
            <w:shd w:val="clear" w:color="auto" w:fill="FFFFFF"/>
          </w:tcPr>
          <w:p w:rsidR="008E571D" w:rsidRPr="008334A6" w:rsidRDefault="008E571D" w:rsidP="00BF7EB8">
            <w:pPr>
              <w:pStyle w:val="normaltableau"/>
              <w:spacing w:before="0" w:after="0"/>
              <w:jc w:val="left"/>
              <w:rPr>
                <w:rFonts w:ascii="Calibri" w:hAnsi="Calibri" w:cs="Arial"/>
                <w:b/>
                <w:sz w:val="20"/>
              </w:rPr>
            </w:pPr>
            <w:r w:rsidRPr="008334A6">
              <w:rPr>
                <w:rFonts w:ascii="Calibri" w:hAnsi="Calibri" w:cs="Arial"/>
                <w:b/>
                <w:sz w:val="20"/>
              </w:rPr>
              <w:t xml:space="preserve">Writer/Editor </w:t>
            </w:r>
          </w:p>
          <w:p w:rsidR="008E571D" w:rsidRPr="008334A6" w:rsidRDefault="008E571D" w:rsidP="00382C1C">
            <w:pPr>
              <w:pStyle w:val="normaltableau"/>
              <w:numPr>
                <w:ilvl w:val="0"/>
                <w:numId w:val="6"/>
              </w:numPr>
              <w:spacing w:before="0" w:after="0"/>
              <w:jc w:val="left"/>
              <w:rPr>
                <w:rFonts w:ascii="Calibri" w:hAnsi="Calibri" w:cs="Arial"/>
                <w:sz w:val="20"/>
              </w:rPr>
            </w:pPr>
            <w:r w:rsidRPr="008334A6">
              <w:rPr>
                <w:rFonts w:ascii="Calibri" w:hAnsi="Calibri" w:cs="Arial"/>
                <w:sz w:val="20"/>
              </w:rPr>
              <w:t xml:space="preserve">Planning for, writing and editing school books and other literature. </w:t>
            </w:r>
          </w:p>
          <w:p w:rsidR="008E571D" w:rsidRPr="008334A6" w:rsidRDefault="008E571D" w:rsidP="00382C1C">
            <w:pPr>
              <w:pStyle w:val="normaltableau"/>
              <w:numPr>
                <w:ilvl w:val="0"/>
                <w:numId w:val="6"/>
              </w:numPr>
              <w:spacing w:before="0" w:after="0"/>
              <w:jc w:val="left"/>
              <w:rPr>
                <w:rFonts w:ascii="Calibri" w:hAnsi="Calibri" w:cs="Arial"/>
                <w:sz w:val="20"/>
              </w:rPr>
            </w:pPr>
            <w:r w:rsidRPr="008334A6">
              <w:rPr>
                <w:rFonts w:ascii="Calibri" w:hAnsi="Calibri" w:cs="Arial"/>
                <w:sz w:val="20"/>
              </w:rPr>
              <w:t xml:space="preserve">Supervising contract writers. </w:t>
            </w:r>
          </w:p>
          <w:p w:rsidR="008E571D" w:rsidRPr="008334A6" w:rsidRDefault="008E571D" w:rsidP="00382C1C">
            <w:pPr>
              <w:pStyle w:val="normaltableau"/>
              <w:numPr>
                <w:ilvl w:val="0"/>
                <w:numId w:val="4"/>
              </w:numPr>
              <w:spacing w:before="0" w:after="0"/>
              <w:jc w:val="left"/>
              <w:rPr>
                <w:rFonts w:ascii="Calibri" w:hAnsi="Calibri" w:cs="Arial"/>
                <w:sz w:val="20"/>
              </w:rPr>
            </w:pPr>
            <w:r w:rsidRPr="008334A6">
              <w:rPr>
                <w:rFonts w:ascii="Calibri" w:hAnsi="Calibri" w:cs="Arial"/>
                <w:sz w:val="20"/>
              </w:rPr>
              <w:t xml:space="preserve">Fast-track teacher training, South Sudan.  </w:t>
            </w:r>
          </w:p>
        </w:tc>
      </w:tr>
      <w:tr w:rsidR="008E571D" w:rsidRPr="005B3273" w:rsidTr="00BF7EB8">
        <w:trPr>
          <w:trHeight w:val="46"/>
          <w:jc w:val="center"/>
        </w:trPr>
        <w:tc>
          <w:tcPr>
            <w:tcW w:w="2629" w:type="dxa"/>
            <w:shd w:val="clear" w:color="auto" w:fill="FFFFFF"/>
          </w:tcPr>
          <w:p w:rsidR="008E571D" w:rsidRPr="008334A6" w:rsidRDefault="008E571D" w:rsidP="00BF7EB8">
            <w:pPr>
              <w:pStyle w:val="normaltableau"/>
              <w:spacing w:before="0" w:after="0"/>
              <w:jc w:val="left"/>
              <w:rPr>
                <w:rFonts w:ascii="Calibri" w:hAnsi="Calibri" w:cs="Arial"/>
                <w:sz w:val="20"/>
              </w:rPr>
            </w:pPr>
            <w:r w:rsidRPr="008334A6">
              <w:rPr>
                <w:rFonts w:ascii="Calibri" w:hAnsi="Calibri" w:cs="Arial"/>
                <w:b/>
                <w:sz w:val="20"/>
              </w:rPr>
              <w:t>Sudan:</w:t>
            </w:r>
            <w:r w:rsidRPr="008334A6">
              <w:rPr>
                <w:rFonts w:ascii="Calibri" w:hAnsi="Calibri" w:cs="Arial"/>
                <w:sz w:val="20"/>
              </w:rPr>
              <w:t xml:space="preserve"> Norwegian Church Aid/Sudan Programme </w:t>
            </w:r>
          </w:p>
        </w:tc>
        <w:tc>
          <w:tcPr>
            <w:tcW w:w="3537" w:type="dxa"/>
            <w:shd w:val="clear" w:color="auto" w:fill="FFFFFF"/>
          </w:tcPr>
          <w:p w:rsidR="008E571D" w:rsidRPr="008334A6" w:rsidRDefault="008E571D" w:rsidP="00BF7EB8">
            <w:pPr>
              <w:pStyle w:val="normaltableau"/>
              <w:spacing w:before="0" w:after="0"/>
              <w:jc w:val="center"/>
              <w:rPr>
                <w:rFonts w:ascii="Calibri" w:hAnsi="Calibri" w:cs="Arial"/>
                <w:sz w:val="20"/>
              </w:rPr>
            </w:pPr>
            <w:r w:rsidRPr="008334A6">
              <w:rPr>
                <w:rFonts w:ascii="Calibri" w:hAnsi="Calibri" w:cs="Arial"/>
                <w:sz w:val="20"/>
              </w:rPr>
              <w:t>1994-1995</w:t>
            </w:r>
          </w:p>
        </w:tc>
        <w:tc>
          <w:tcPr>
            <w:tcW w:w="4931" w:type="dxa"/>
            <w:shd w:val="clear" w:color="auto" w:fill="FFFFFF"/>
          </w:tcPr>
          <w:p w:rsidR="008E571D" w:rsidRPr="008334A6" w:rsidRDefault="008E571D" w:rsidP="00382C1C">
            <w:pPr>
              <w:pStyle w:val="normaltableau"/>
              <w:numPr>
                <w:ilvl w:val="0"/>
                <w:numId w:val="5"/>
              </w:numPr>
              <w:spacing w:before="0" w:after="0"/>
              <w:jc w:val="left"/>
              <w:rPr>
                <w:rFonts w:ascii="Calibri" w:hAnsi="Calibri" w:cs="Arial"/>
                <w:sz w:val="20"/>
              </w:rPr>
            </w:pPr>
            <w:r w:rsidRPr="008334A6">
              <w:rPr>
                <w:rFonts w:ascii="Calibri" w:hAnsi="Calibri" w:cs="Arial"/>
                <w:sz w:val="20"/>
              </w:rPr>
              <w:t>Education Advisor, South Sudan.</w:t>
            </w:r>
          </w:p>
          <w:p w:rsidR="008E571D" w:rsidRDefault="008E571D" w:rsidP="00382C1C">
            <w:pPr>
              <w:pStyle w:val="normaltableau"/>
              <w:numPr>
                <w:ilvl w:val="0"/>
                <w:numId w:val="5"/>
              </w:numPr>
              <w:spacing w:before="0" w:after="0"/>
              <w:jc w:val="left"/>
              <w:rPr>
                <w:rFonts w:ascii="Calibri" w:hAnsi="Calibri" w:cs="Arial"/>
                <w:sz w:val="20"/>
              </w:rPr>
            </w:pPr>
            <w:r w:rsidRPr="008334A6">
              <w:rPr>
                <w:rFonts w:ascii="Calibri" w:hAnsi="Calibri" w:cs="Arial"/>
                <w:sz w:val="20"/>
              </w:rPr>
              <w:t>Fast-track teacher training, networking and partnerships building.</w:t>
            </w:r>
          </w:p>
          <w:p w:rsidR="008E571D" w:rsidRPr="008334A6" w:rsidRDefault="008E571D" w:rsidP="00382C1C">
            <w:pPr>
              <w:pStyle w:val="normaltableau"/>
              <w:numPr>
                <w:ilvl w:val="0"/>
                <w:numId w:val="5"/>
              </w:numPr>
              <w:spacing w:before="0" w:after="0"/>
              <w:jc w:val="left"/>
              <w:rPr>
                <w:rFonts w:ascii="Calibri" w:hAnsi="Calibri" w:cs="Arial"/>
                <w:sz w:val="20"/>
              </w:rPr>
            </w:pPr>
            <w:r>
              <w:rPr>
                <w:rFonts w:ascii="Calibri" w:hAnsi="Calibri" w:cs="Arial"/>
                <w:sz w:val="20"/>
              </w:rPr>
              <w:t>Narrative and financial reporting.</w:t>
            </w:r>
          </w:p>
        </w:tc>
      </w:tr>
      <w:tr w:rsidR="008E571D" w:rsidRPr="005B3273" w:rsidTr="00BF7EB8">
        <w:trPr>
          <w:trHeight w:val="46"/>
          <w:jc w:val="center"/>
        </w:trPr>
        <w:tc>
          <w:tcPr>
            <w:tcW w:w="2629" w:type="dxa"/>
            <w:shd w:val="clear" w:color="auto" w:fill="FFFFFF"/>
          </w:tcPr>
          <w:p w:rsidR="008E571D" w:rsidRPr="008334A6" w:rsidRDefault="008E571D" w:rsidP="00BF7EB8">
            <w:pPr>
              <w:pStyle w:val="normaltableau"/>
              <w:spacing w:before="0" w:after="0"/>
              <w:jc w:val="left"/>
              <w:rPr>
                <w:rFonts w:ascii="Calibri" w:hAnsi="Calibri" w:cs="Arial"/>
                <w:sz w:val="20"/>
              </w:rPr>
            </w:pPr>
            <w:r w:rsidRPr="008334A6">
              <w:rPr>
                <w:rFonts w:ascii="Calibri" w:hAnsi="Calibri" w:cs="Arial"/>
                <w:b/>
                <w:sz w:val="20"/>
              </w:rPr>
              <w:t>Sudan:</w:t>
            </w:r>
            <w:r w:rsidRPr="008334A6">
              <w:rPr>
                <w:rFonts w:ascii="Calibri" w:hAnsi="Calibri" w:cs="Arial"/>
                <w:sz w:val="20"/>
              </w:rPr>
              <w:t xml:space="preserve"> Combined Agencies Relief Team, Juba, South Sudan </w:t>
            </w:r>
          </w:p>
        </w:tc>
        <w:tc>
          <w:tcPr>
            <w:tcW w:w="3537" w:type="dxa"/>
            <w:shd w:val="clear" w:color="auto" w:fill="FFFFFF"/>
          </w:tcPr>
          <w:p w:rsidR="008E571D" w:rsidRPr="008334A6" w:rsidRDefault="008E571D" w:rsidP="00BF7EB8">
            <w:pPr>
              <w:pStyle w:val="normaltableau"/>
              <w:spacing w:before="0" w:after="0"/>
              <w:jc w:val="center"/>
              <w:rPr>
                <w:rFonts w:ascii="Calibri" w:hAnsi="Calibri" w:cs="Arial"/>
                <w:sz w:val="20"/>
              </w:rPr>
            </w:pPr>
            <w:r w:rsidRPr="008334A6">
              <w:rPr>
                <w:rFonts w:ascii="Calibri" w:hAnsi="Calibri" w:cs="Arial"/>
                <w:sz w:val="20"/>
              </w:rPr>
              <w:t>1990 – 1992</w:t>
            </w:r>
          </w:p>
        </w:tc>
        <w:tc>
          <w:tcPr>
            <w:tcW w:w="4931" w:type="dxa"/>
            <w:shd w:val="clear" w:color="auto" w:fill="FFFFFF"/>
          </w:tcPr>
          <w:p w:rsidR="008E571D" w:rsidRDefault="008E571D" w:rsidP="00BF7EB8">
            <w:pPr>
              <w:pStyle w:val="normaltableau"/>
              <w:spacing w:before="0" w:after="0"/>
              <w:jc w:val="left"/>
              <w:rPr>
                <w:rFonts w:ascii="Calibri" w:hAnsi="Calibri" w:cs="Arial"/>
                <w:sz w:val="20"/>
              </w:rPr>
            </w:pPr>
            <w:r w:rsidRPr="008334A6">
              <w:rPr>
                <w:rFonts w:ascii="Calibri" w:hAnsi="Calibri" w:cs="Arial"/>
                <w:b/>
                <w:sz w:val="20"/>
              </w:rPr>
              <w:t>Project Manager:</w:t>
            </w:r>
            <w:r w:rsidRPr="008334A6">
              <w:rPr>
                <w:rFonts w:ascii="Calibri" w:hAnsi="Calibri" w:cs="Arial"/>
                <w:sz w:val="20"/>
              </w:rPr>
              <w:t xml:space="preserve"> </w:t>
            </w:r>
            <w:r w:rsidRPr="005146DD">
              <w:rPr>
                <w:rFonts w:ascii="Calibri" w:hAnsi="Calibri" w:cs="Arial"/>
                <w:b/>
                <w:sz w:val="20"/>
              </w:rPr>
              <w:t>Therapeutic and Supplementary</w:t>
            </w:r>
            <w:r w:rsidRPr="008334A6">
              <w:rPr>
                <w:rFonts w:ascii="Calibri" w:hAnsi="Calibri" w:cs="Arial"/>
                <w:sz w:val="20"/>
              </w:rPr>
              <w:t xml:space="preserve"> </w:t>
            </w:r>
            <w:r w:rsidRPr="005146DD">
              <w:rPr>
                <w:rFonts w:ascii="Calibri" w:hAnsi="Calibri" w:cs="Arial"/>
                <w:b/>
                <w:sz w:val="20"/>
              </w:rPr>
              <w:t>Feeding Programme</w:t>
            </w:r>
            <w:r w:rsidRPr="008334A6">
              <w:rPr>
                <w:rFonts w:ascii="Calibri" w:hAnsi="Calibri" w:cs="Arial"/>
                <w:sz w:val="20"/>
              </w:rPr>
              <w:t xml:space="preserve"> in Internally Displaced Persons’ camps (IDPs).</w:t>
            </w:r>
          </w:p>
          <w:p w:rsidR="008E571D" w:rsidRDefault="008E571D" w:rsidP="00382C1C">
            <w:pPr>
              <w:pStyle w:val="normaltableau"/>
              <w:numPr>
                <w:ilvl w:val="0"/>
                <w:numId w:val="15"/>
              </w:numPr>
              <w:spacing w:before="0" w:after="0"/>
              <w:jc w:val="left"/>
              <w:rPr>
                <w:rFonts w:ascii="Calibri" w:hAnsi="Calibri" w:cs="Arial"/>
                <w:sz w:val="20"/>
              </w:rPr>
            </w:pPr>
            <w:r>
              <w:rPr>
                <w:rFonts w:ascii="Calibri" w:hAnsi="Calibri" w:cs="Arial"/>
                <w:sz w:val="20"/>
              </w:rPr>
              <w:t>Policy and strategy development, implementation, monitoring and evaluation.</w:t>
            </w:r>
          </w:p>
          <w:p w:rsidR="008E571D" w:rsidRDefault="008E571D" w:rsidP="00382C1C">
            <w:pPr>
              <w:pStyle w:val="normaltableau"/>
              <w:numPr>
                <w:ilvl w:val="0"/>
                <w:numId w:val="15"/>
              </w:numPr>
              <w:spacing w:before="0" w:after="0"/>
              <w:jc w:val="left"/>
              <w:rPr>
                <w:rFonts w:ascii="Calibri" w:hAnsi="Calibri" w:cs="Arial"/>
                <w:sz w:val="20"/>
              </w:rPr>
            </w:pPr>
            <w:r>
              <w:rPr>
                <w:rFonts w:ascii="Calibri" w:hAnsi="Calibri" w:cs="Arial"/>
                <w:sz w:val="20"/>
              </w:rPr>
              <w:t>Fund-raising, project implementation, monitoring and evaluation.</w:t>
            </w:r>
          </w:p>
          <w:p w:rsidR="008E571D" w:rsidRDefault="008E571D" w:rsidP="00382C1C">
            <w:pPr>
              <w:pStyle w:val="normaltableau"/>
              <w:numPr>
                <w:ilvl w:val="0"/>
                <w:numId w:val="15"/>
              </w:numPr>
              <w:spacing w:before="0" w:after="0"/>
              <w:jc w:val="left"/>
              <w:rPr>
                <w:rFonts w:ascii="Calibri" w:hAnsi="Calibri" w:cs="Arial"/>
                <w:sz w:val="20"/>
              </w:rPr>
            </w:pPr>
            <w:r>
              <w:rPr>
                <w:rFonts w:ascii="Calibri" w:hAnsi="Calibri" w:cs="Arial"/>
                <w:sz w:val="20"/>
              </w:rPr>
              <w:t>Coordination with central, other local governments and NGOs/local communities.</w:t>
            </w:r>
          </w:p>
          <w:p w:rsidR="008E571D" w:rsidRDefault="008E571D" w:rsidP="00382C1C">
            <w:pPr>
              <w:pStyle w:val="normaltableau"/>
              <w:numPr>
                <w:ilvl w:val="0"/>
                <w:numId w:val="15"/>
              </w:numPr>
              <w:spacing w:before="0" w:after="0"/>
              <w:jc w:val="left"/>
              <w:rPr>
                <w:rFonts w:ascii="Calibri" w:hAnsi="Calibri" w:cs="Arial"/>
                <w:sz w:val="20"/>
              </w:rPr>
            </w:pPr>
            <w:r>
              <w:rPr>
                <w:rFonts w:ascii="Calibri" w:hAnsi="Calibri" w:cs="Arial"/>
                <w:sz w:val="20"/>
              </w:rPr>
              <w:t>Training/institutional capacity building.</w:t>
            </w:r>
          </w:p>
          <w:p w:rsidR="008E571D" w:rsidRPr="008334A6" w:rsidRDefault="008E571D" w:rsidP="00382C1C">
            <w:pPr>
              <w:pStyle w:val="normaltableau"/>
              <w:numPr>
                <w:ilvl w:val="0"/>
                <w:numId w:val="15"/>
              </w:numPr>
              <w:spacing w:before="0" w:after="0"/>
              <w:jc w:val="left"/>
              <w:rPr>
                <w:rFonts w:ascii="Calibri" w:hAnsi="Calibri" w:cs="Arial"/>
                <w:sz w:val="20"/>
              </w:rPr>
            </w:pPr>
            <w:r>
              <w:rPr>
                <w:rFonts w:ascii="Calibri" w:hAnsi="Calibri" w:cs="Arial"/>
                <w:sz w:val="20"/>
              </w:rPr>
              <w:t xml:space="preserve">Narrative and financial reporting. </w:t>
            </w:r>
          </w:p>
        </w:tc>
      </w:tr>
      <w:tr w:rsidR="008E571D" w:rsidRPr="005B3273" w:rsidTr="00BF7EB8">
        <w:trPr>
          <w:trHeight w:val="46"/>
          <w:jc w:val="center"/>
        </w:trPr>
        <w:tc>
          <w:tcPr>
            <w:tcW w:w="2629" w:type="dxa"/>
            <w:shd w:val="clear" w:color="auto" w:fill="FFFFFF"/>
          </w:tcPr>
          <w:p w:rsidR="008E571D" w:rsidRPr="008334A6" w:rsidRDefault="008E571D" w:rsidP="00BF7EB8">
            <w:pPr>
              <w:pStyle w:val="normaltableau"/>
              <w:spacing w:before="0" w:after="0"/>
              <w:jc w:val="left"/>
              <w:rPr>
                <w:rFonts w:ascii="Calibri" w:hAnsi="Calibri" w:cs="Arial"/>
                <w:sz w:val="20"/>
              </w:rPr>
            </w:pPr>
            <w:r w:rsidRPr="008334A6">
              <w:rPr>
                <w:rFonts w:ascii="Calibri" w:hAnsi="Calibri" w:cs="Arial"/>
                <w:b/>
                <w:sz w:val="20"/>
              </w:rPr>
              <w:t>Sudan:</w:t>
            </w:r>
            <w:r w:rsidRPr="008334A6">
              <w:rPr>
                <w:rFonts w:ascii="Calibri" w:hAnsi="Calibri" w:cs="Arial"/>
                <w:sz w:val="20"/>
              </w:rPr>
              <w:t xml:space="preserve"> Norwegian Church Aid/Sudan Programme</w:t>
            </w:r>
            <w:r>
              <w:rPr>
                <w:rFonts w:ascii="Calibri" w:hAnsi="Calibri" w:cs="Arial"/>
                <w:sz w:val="20"/>
              </w:rPr>
              <w:t xml:space="preserve"> (85% funded by NORAD)</w:t>
            </w:r>
          </w:p>
        </w:tc>
        <w:tc>
          <w:tcPr>
            <w:tcW w:w="3537" w:type="dxa"/>
            <w:shd w:val="clear" w:color="auto" w:fill="FFFFFF"/>
          </w:tcPr>
          <w:p w:rsidR="008E571D" w:rsidRPr="008334A6" w:rsidRDefault="008E571D" w:rsidP="00BF7EB8">
            <w:pPr>
              <w:pStyle w:val="normaltableau"/>
              <w:spacing w:before="0" w:after="0"/>
              <w:jc w:val="center"/>
              <w:rPr>
                <w:rFonts w:ascii="Calibri" w:hAnsi="Calibri" w:cs="Arial"/>
                <w:sz w:val="20"/>
              </w:rPr>
            </w:pPr>
            <w:r w:rsidRPr="008334A6">
              <w:rPr>
                <w:rFonts w:ascii="Calibri" w:hAnsi="Calibri" w:cs="Arial"/>
                <w:sz w:val="20"/>
              </w:rPr>
              <w:t>1981 – 1989 minus 3 years of studies in Britain</w:t>
            </w:r>
          </w:p>
        </w:tc>
        <w:tc>
          <w:tcPr>
            <w:tcW w:w="4931" w:type="dxa"/>
            <w:shd w:val="clear" w:color="auto" w:fill="FFFFFF"/>
          </w:tcPr>
          <w:p w:rsidR="008E571D" w:rsidRPr="008334A6" w:rsidRDefault="008E571D" w:rsidP="00BF7EB8">
            <w:pPr>
              <w:pStyle w:val="normaltableau"/>
              <w:spacing w:before="0" w:after="0"/>
              <w:jc w:val="left"/>
              <w:rPr>
                <w:rFonts w:ascii="Calibri" w:hAnsi="Calibri" w:cs="Arial"/>
                <w:b/>
                <w:sz w:val="20"/>
              </w:rPr>
            </w:pPr>
            <w:r w:rsidRPr="008334A6">
              <w:rPr>
                <w:rFonts w:ascii="Calibri" w:hAnsi="Calibri" w:cs="Arial"/>
                <w:b/>
                <w:sz w:val="20"/>
              </w:rPr>
              <w:t xml:space="preserve">Head of Communication </w:t>
            </w:r>
            <w:r>
              <w:rPr>
                <w:rFonts w:ascii="Calibri" w:hAnsi="Calibri" w:cs="Arial"/>
                <w:b/>
                <w:sz w:val="20"/>
              </w:rPr>
              <w:t xml:space="preserve">for Development </w:t>
            </w:r>
            <w:r w:rsidRPr="008334A6">
              <w:rPr>
                <w:rFonts w:ascii="Calibri" w:hAnsi="Calibri" w:cs="Arial"/>
                <w:b/>
                <w:sz w:val="20"/>
              </w:rPr>
              <w:t>Department</w:t>
            </w:r>
          </w:p>
          <w:p w:rsidR="008E571D" w:rsidRPr="008334A6" w:rsidRDefault="008E571D" w:rsidP="00382C1C">
            <w:pPr>
              <w:pStyle w:val="normaltableau"/>
              <w:numPr>
                <w:ilvl w:val="0"/>
                <w:numId w:val="7"/>
              </w:numPr>
              <w:spacing w:before="0" w:after="0"/>
              <w:jc w:val="left"/>
              <w:rPr>
                <w:rFonts w:ascii="Calibri" w:hAnsi="Calibri" w:cs="Arial"/>
                <w:sz w:val="20"/>
              </w:rPr>
            </w:pPr>
            <w:r w:rsidRPr="008334A6">
              <w:rPr>
                <w:rFonts w:ascii="Calibri" w:hAnsi="Calibri" w:cs="Arial"/>
                <w:sz w:val="20"/>
              </w:rPr>
              <w:t>General management, staff supervision and training.</w:t>
            </w:r>
          </w:p>
          <w:p w:rsidR="008E571D" w:rsidRDefault="008E571D" w:rsidP="00382C1C">
            <w:pPr>
              <w:pStyle w:val="normaltableau"/>
              <w:numPr>
                <w:ilvl w:val="0"/>
                <w:numId w:val="7"/>
              </w:numPr>
              <w:spacing w:before="0" w:after="0"/>
              <w:jc w:val="left"/>
              <w:rPr>
                <w:rFonts w:ascii="Calibri" w:hAnsi="Calibri" w:cs="Arial"/>
                <w:sz w:val="20"/>
              </w:rPr>
            </w:pPr>
            <w:r w:rsidRPr="008334A6">
              <w:rPr>
                <w:rFonts w:ascii="Calibri" w:hAnsi="Calibri" w:cs="Arial"/>
                <w:sz w:val="20"/>
              </w:rPr>
              <w:t>Internal consultancies to several development sectors</w:t>
            </w:r>
            <w:r>
              <w:rPr>
                <w:rFonts w:ascii="Calibri" w:hAnsi="Calibri" w:cs="Arial"/>
                <w:sz w:val="20"/>
              </w:rPr>
              <w:t xml:space="preserve"> including agriculture to enhance food security reduce vulnerability and promote productivity</w:t>
            </w:r>
            <w:r w:rsidRPr="008334A6">
              <w:rPr>
                <w:rFonts w:ascii="Calibri" w:hAnsi="Calibri" w:cs="Arial"/>
                <w:sz w:val="20"/>
              </w:rPr>
              <w:t>.</w:t>
            </w:r>
          </w:p>
          <w:p w:rsidR="008E571D" w:rsidRDefault="008E571D" w:rsidP="00382C1C">
            <w:pPr>
              <w:pStyle w:val="normaltableau"/>
              <w:numPr>
                <w:ilvl w:val="0"/>
                <w:numId w:val="7"/>
              </w:numPr>
              <w:spacing w:before="0" w:after="0"/>
              <w:jc w:val="left"/>
              <w:rPr>
                <w:rFonts w:ascii="Calibri" w:hAnsi="Calibri" w:cs="Arial"/>
                <w:sz w:val="20"/>
              </w:rPr>
            </w:pPr>
            <w:r>
              <w:rPr>
                <w:rFonts w:ascii="Calibri" w:hAnsi="Calibri" w:cs="Arial"/>
                <w:sz w:val="20"/>
              </w:rPr>
              <w:t>Training of technical and management staff in outreach and social/community mobilisation skills.</w:t>
            </w:r>
          </w:p>
          <w:p w:rsidR="008E571D" w:rsidRDefault="008E571D" w:rsidP="00382C1C">
            <w:pPr>
              <w:pStyle w:val="normaltableau"/>
              <w:numPr>
                <w:ilvl w:val="0"/>
                <w:numId w:val="7"/>
              </w:numPr>
              <w:spacing w:before="0" w:after="0"/>
              <w:jc w:val="left"/>
              <w:rPr>
                <w:rFonts w:ascii="Calibri" w:hAnsi="Calibri" w:cs="Arial"/>
                <w:sz w:val="20"/>
              </w:rPr>
            </w:pPr>
            <w:r>
              <w:rPr>
                <w:rFonts w:ascii="Calibri" w:hAnsi="Calibri" w:cs="Arial"/>
                <w:sz w:val="20"/>
              </w:rPr>
              <w:t>Training of farmers, famer groups, and women groups in agricultural livelihoods skills.</w:t>
            </w:r>
          </w:p>
          <w:p w:rsidR="008E571D" w:rsidRDefault="008E571D" w:rsidP="00382C1C">
            <w:pPr>
              <w:pStyle w:val="normaltableau"/>
              <w:numPr>
                <w:ilvl w:val="0"/>
                <w:numId w:val="7"/>
              </w:numPr>
              <w:spacing w:before="0" w:after="0"/>
              <w:jc w:val="left"/>
              <w:rPr>
                <w:rFonts w:ascii="Calibri" w:hAnsi="Calibri" w:cs="Arial"/>
                <w:sz w:val="20"/>
              </w:rPr>
            </w:pPr>
            <w:r>
              <w:rPr>
                <w:rFonts w:ascii="Calibri" w:hAnsi="Calibri" w:cs="Arial"/>
                <w:sz w:val="20"/>
              </w:rPr>
              <w:t>Capacity assessment and training of contract farmers involved in seed multiplication.</w:t>
            </w:r>
          </w:p>
          <w:p w:rsidR="008E571D" w:rsidRPr="008334A6" w:rsidRDefault="008E571D" w:rsidP="00382C1C">
            <w:pPr>
              <w:pStyle w:val="normaltableau"/>
              <w:numPr>
                <w:ilvl w:val="0"/>
                <w:numId w:val="7"/>
              </w:numPr>
              <w:spacing w:before="0" w:after="0"/>
              <w:jc w:val="left"/>
              <w:rPr>
                <w:rFonts w:ascii="Calibri" w:hAnsi="Calibri" w:cs="Arial"/>
                <w:sz w:val="20"/>
              </w:rPr>
            </w:pPr>
            <w:r>
              <w:rPr>
                <w:rFonts w:ascii="Calibri" w:hAnsi="Calibri" w:cs="Arial"/>
                <w:sz w:val="20"/>
              </w:rPr>
              <w:t xml:space="preserve">Coordination and building partnerships with central and local governments as well as NGOs/ CBOs and local communities in project areas.  </w:t>
            </w:r>
          </w:p>
          <w:p w:rsidR="008E571D" w:rsidRDefault="008E571D" w:rsidP="00382C1C">
            <w:pPr>
              <w:pStyle w:val="normaltableau"/>
              <w:numPr>
                <w:ilvl w:val="0"/>
                <w:numId w:val="7"/>
              </w:numPr>
              <w:spacing w:before="0" w:after="0"/>
              <w:jc w:val="left"/>
              <w:rPr>
                <w:rFonts w:ascii="Calibri" w:hAnsi="Calibri" w:cs="Arial"/>
                <w:sz w:val="20"/>
              </w:rPr>
            </w:pPr>
            <w:r w:rsidRPr="008334A6">
              <w:rPr>
                <w:rFonts w:ascii="Calibri" w:hAnsi="Calibri" w:cs="Arial"/>
                <w:sz w:val="20"/>
              </w:rPr>
              <w:t>External communication consultancies to international NGOs and Government Ministries, Departments and Agencies.</w:t>
            </w:r>
          </w:p>
          <w:p w:rsidR="008E571D" w:rsidRPr="008334A6" w:rsidRDefault="008E571D" w:rsidP="00382C1C">
            <w:pPr>
              <w:pStyle w:val="normaltableau"/>
              <w:numPr>
                <w:ilvl w:val="0"/>
                <w:numId w:val="7"/>
              </w:numPr>
              <w:spacing w:before="0" w:after="0"/>
              <w:jc w:val="left"/>
              <w:rPr>
                <w:rFonts w:ascii="Calibri" w:hAnsi="Calibri" w:cs="Arial"/>
                <w:sz w:val="20"/>
              </w:rPr>
            </w:pPr>
            <w:r>
              <w:rPr>
                <w:rFonts w:ascii="Calibri" w:hAnsi="Calibri" w:cs="Arial"/>
                <w:sz w:val="20"/>
              </w:rPr>
              <w:t>Narrative and financial reporting.</w:t>
            </w:r>
            <w:r w:rsidRPr="008334A6">
              <w:rPr>
                <w:rFonts w:ascii="Calibri" w:hAnsi="Calibri" w:cs="Arial"/>
                <w:sz w:val="20"/>
              </w:rPr>
              <w:t xml:space="preserve">  </w:t>
            </w:r>
          </w:p>
        </w:tc>
      </w:tr>
    </w:tbl>
    <w:p w:rsidR="008E571D" w:rsidRPr="008E571D" w:rsidRDefault="008E571D" w:rsidP="00382C1C">
      <w:pPr>
        <w:pStyle w:val="ListParagraph"/>
        <w:keepNext/>
        <w:keepLines/>
        <w:numPr>
          <w:ilvl w:val="0"/>
          <w:numId w:val="19"/>
        </w:numPr>
        <w:spacing w:before="120" w:after="120"/>
        <w:rPr>
          <w:rFonts w:cs="Arial"/>
          <w:caps/>
          <w:sz w:val="24"/>
          <w:szCs w:val="24"/>
        </w:rPr>
      </w:pPr>
      <w:r w:rsidRPr="008E571D">
        <w:rPr>
          <w:rFonts w:cs="Arial"/>
          <w:b/>
          <w:caps/>
          <w:sz w:val="24"/>
          <w:szCs w:val="24"/>
        </w:rPr>
        <w:lastRenderedPageBreak/>
        <w:t>rofessional/Consultancy Experience</w:t>
      </w:r>
    </w:p>
    <w:tbl>
      <w:tblPr>
        <w:tblW w:w="11137"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2176"/>
        <w:gridCol w:w="1130"/>
        <w:gridCol w:w="1860"/>
        <w:gridCol w:w="2269"/>
        <w:gridCol w:w="3702"/>
      </w:tblGrid>
      <w:tr w:rsidR="008E571D" w:rsidRPr="005B3273" w:rsidTr="00C461B0">
        <w:trPr>
          <w:tblHeader/>
          <w:jc w:val="center"/>
        </w:trPr>
        <w:tc>
          <w:tcPr>
            <w:tcW w:w="2176" w:type="dxa"/>
            <w:tcBorders>
              <w:top w:val="double" w:sz="6" w:space="0" w:color="auto"/>
              <w:bottom w:val="single" w:sz="6" w:space="0" w:color="auto"/>
            </w:tcBorders>
            <w:shd w:val="clear" w:color="auto" w:fill="4F81BD"/>
          </w:tcPr>
          <w:p w:rsidR="008E571D" w:rsidRPr="00607287" w:rsidRDefault="008E571D" w:rsidP="00BF7EB8">
            <w:pPr>
              <w:pStyle w:val="normaltableau"/>
              <w:keepNext/>
              <w:keepLines/>
              <w:spacing w:before="0" w:after="0"/>
              <w:jc w:val="center"/>
              <w:rPr>
                <w:rFonts w:ascii="Calibri" w:hAnsi="Calibri" w:cs="Arial"/>
                <w:b/>
                <w:sz w:val="24"/>
                <w:szCs w:val="24"/>
              </w:rPr>
            </w:pPr>
            <w:r w:rsidRPr="00607287">
              <w:rPr>
                <w:rFonts w:ascii="Calibri" w:hAnsi="Calibri" w:cs="Arial"/>
                <w:b/>
                <w:sz w:val="24"/>
                <w:szCs w:val="24"/>
              </w:rPr>
              <w:t>Date</w:t>
            </w:r>
          </w:p>
        </w:tc>
        <w:tc>
          <w:tcPr>
            <w:tcW w:w="0" w:type="auto"/>
            <w:tcBorders>
              <w:top w:val="double" w:sz="6" w:space="0" w:color="auto"/>
              <w:bottom w:val="single" w:sz="6" w:space="0" w:color="auto"/>
            </w:tcBorders>
            <w:shd w:val="clear" w:color="auto" w:fill="4F81BD"/>
          </w:tcPr>
          <w:p w:rsidR="008E571D" w:rsidRPr="00607287" w:rsidRDefault="008E571D" w:rsidP="00BF7EB8">
            <w:pPr>
              <w:pStyle w:val="normaltableau"/>
              <w:keepNext/>
              <w:keepLines/>
              <w:spacing w:before="0" w:after="0"/>
              <w:jc w:val="center"/>
              <w:rPr>
                <w:rFonts w:ascii="Calibri" w:hAnsi="Calibri" w:cs="Arial"/>
                <w:b/>
                <w:sz w:val="24"/>
                <w:szCs w:val="24"/>
              </w:rPr>
            </w:pPr>
            <w:r w:rsidRPr="00607287">
              <w:rPr>
                <w:rFonts w:ascii="Calibri" w:hAnsi="Calibri" w:cs="Arial"/>
                <w:b/>
                <w:sz w:val="24"/>
                <w:szCs w:val="24"/>
              </w:rPr>
              <w:t>Location</w:t>
            </w:r>
          </w:p>
        </w:tc>
        <w:tc>
          <w:tcPr>
            <w:tcW w:w="0" w:type="auto"/>
            <w:tcBorders>
              <w:top w:val="double" w:sz="6" w:space="0" w:color="auto"/>
              <w:bottom w:val="single" w:sz="6" w:space="0" w:color="auto"/>
            </w:tcBorders>
            <w:shd w:val="clear" w:color="auto" w:fill="4F81BD"/>
          </w:tcPr>
          <w:p w:rsidR="008E571D" w:rsidRPr="00607287" w:rsidRDefault="008E571D" w:rsidP="00BF7EB8">
            <w:pPr>
              <w:pStyle w:val="normaltableau"/>
              <w:keepNext/>
              <w:keepLines/>
              <w:spacing w:before="0" w:after="0"/>
              <w:jc w:val="center"/>
              <w:rPr>
                <w:rFonts w:ascii="Calibri" w:hAnsi="Calibri" w:cs="Arial"/>
                <w:b/>
                <w:sz w:val="24"/>
                <w:szCs w:val="24"/>
              </w:rPr>
            </w:pPr>
            <w:r w:rsidRPr="00607287">
              <w:rPr>
                <w:rFonts w:ascii="Calibri" w:hAnsi="Calibri" w:cs="Arial"/>
                <w:b/>
                <w:sz w:val="24"/>
                <w:szCs w:val="24"/>
              </w:rPr>
              <w:t>Client</w:t>
            </w:r>
          </w:p>
        </w:tc>
        <w:tc>
          <w:tcPr>
            <w:tcW w:w="0" w:type="auto"/>
            <w:tcBorders>
              <w:top w:val="double" w:sz="6" w:space="0" w:color="auto"/>
              <w:bottom w:val="single" w:sz="6" w:space="0" w:color="auto"/>
            </w:tcBorders>
            <w:shd w:val="clear" w:color="auto" w:fill="4F81BD"/>
          </w:tcPr>
          <w:p w:rsidR="008E571D" w:rsidRPr="00607287" w:rsidRDefault="008E571D" w:rsidP="00BF7EB8">
            <w:pPr>
              <w:pStyle w:val="normaltableau"/>
              <w:keepNext/>
              <w:keepLines/>
              <w:spacing w:before="0" w:after="0"/>
              <w:jc w:val="center"/>
              <w:rPr>
                <w:rFonts w:ascii="Calibri" w:hAnsi="Calibri" w:cs="Arial"/>
                <w:b/>
                <w:sz w:val="24"/>
                <w:szCs w:val="24"/>
              </w:rPr>
            </w:pPr>
            <w:r w:rsidRPr="00607287">
              <w:rPr>
                <w:rFonts w:ascii="Calibri" w:hAnsi="Calibri" w:cs="Arial"/>
                <w:b/>
                <w:sz w:val="24"/>
                <w:szCs w:val="24"/>
              </w:rPr>
              <w:t>Position</w:t>
            </w:r>
          </w:p>
        </w:tc>
        <w:tc>
          <w:tcPr>
            <w:tcW w:w="3702" w:type="dxa"/>
            <w:tcBorders>
              <w:top w:val="double" w:sz="6" w:space="0" w:color="auto"/>
              <w:bottom w:val="single" w:sz="6" w:space="0" w:color="auto"/>
            </w:tcBorders>
            <w:shd w:val="clear" w:color="auto" w:fill="4F81BD"/>
          </w:tcPr>
          <w:p w:rsidR="008E571D" w:rsidRPr="00607287" w:rsidRDefault="008E571D" w:rsidP="00F55374">
            <w:pPr>
              <w:pStyle w:val="normaltableau"/>
              <w:keepNext/>
              <w:keepLines/>
              <w:spacing w:before="0" w:after="0"/>
              <w:jc w:val="center"/>
              <w:rPr>
                <w:rFonts w:ascii="Calibri" w:hAnsi="Calibri" w:cs="Arial"/>
                <w:b/>
                <w:sz w:val="24"/>
                <w:szCs w:val="24"/>
              </w:rPr>
            </w:pPr>
            <w:r w:rsidRPr="00607287">
              <w:rPr>
                <w:rFonts w:ascii="Calibri" w:hAnsi="Calibri" w:cs="Arial"/>
                <w:b/>
                <w:sz w:val="24"/>
                <w:szCs w:val="24"/>
              </w:rPr>
              <w:t>Description</w:t>
            </w:r>
          </w:p>
        </w:tc>
      </w:tr>
      <w:tr w:rsidR="008E571D" w:rsidRPr="005B3273" w:rsidTr="00C461B0">
        <w:trPr>
          <w:jc w:val="center"/>
        </w:trPr>
        <w:tc>
          <w:tcPr>
            <w:tcW w:w="11137" w:type="dxa"/>
            <w:gridSpan w:val="5"/>
            <w:shd w:val="clear" w:color="auto" w:fill="4F81BD"/>
          </w:tcPr>
          <w:p w:rsidR="008E571D" w:rsidRPr="00FF7900" w:rsidRDefault="008E571D" w:rsidP="00BF7EB8">
            <w:pPr>
              <w:pStyle w:val="Heading5"/>
              <w:jc w:val="center"/>
              <w:rPr>
                <w:lang w:val="en-US"/>
              </w:rPr>
            </w:pPr>
            <w:r w:rsidRPr="00FF7900">
              <w:rPr>
                <w:rFonts w:ascii="Calibri" w:hAnsi="Calibri" w:cs="Arial"/>
                <w:b/>
                <w:color w:val="000000"/>
                <w:szCs w:val="32"/>
              </w:rPr>
              <w:t>STRATEGIC COMMUNICATION</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2003-2013 On-going </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International Institute For Advanced Leadership</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Lecturer /Consultant</w:t>
            </w:r>
          </w:p>
        </w:tc>
        <w:tc>
          <w:tcPr>
            <w:tcW w:w="3702" w:type="dxa"/>
            <w:shd w:val="clear" w:color="auto" w:fill="auto"/>
          </w:tcPr>
          <w:p w:rsidR="008E571D" w:rsidRPr="00285648" w:rsidRDefault="008E571D" w:rsidP="00BF7EB8">
            <w:pPr>
              <w:pStyle w:val="Heading5"/>
              <w:rPr>
                <w:rFonts w:ascii="Calibri" w:hAnsi="Calibri" w:cs="Arial"/>
                <w:b/>
                <w:bCs/>
                <w:sz w:val="20"/>
              </w:rPr>
            </w:pPr>
            <w:r w:rsidRPr="00285648">
              <w:rPr>
                <w:rFonts w:ascii="Calibri" w:hAnsi="Calibri" w:cs="Arial"/>
                <w:b/>
                <w:sz w:val="20"/>
              </w:rPr>
              <w:t xml:space="preserve">Lecturer and Consultant in strategic communication and development education. </w:t>
            </w:r>
          </w:p>
        </w:tc>
      </w:tr>
      <w:tr w:rsidR="008E571D" w:rsidRPr="00285648" w:rsidTr="00C461B0">
        <w:trPr>
          <w:jc w:val="center"/>
        </w:trPr>
        <w:tc>
          <w:tcPr>
            <w:tcW w:w="2176" w:type="dxa"/>
            <w:shd w:val="clear" w:color="auto" w:fill="auto"/>
          </w:tcPr>
          <w:p w:rsidR="008E571D" w:rsidRPr="00285648" w:rsidRDefault="008E571D" w:rsidP="008E571D">
            <w:pPr>
              <w:pStyle w:val="normaltableau"/>
              <w:spacing w:before="0" w:after="0"/>
              <w:jc w:val="left"/>
              <w:rPr>
                <w:rFonts w:ascii="Calibri" w:hAnsi="Calibri" w:cs="Arial"/>
                <w:sz w:val="20"/>
              </w:rPr>
            </w:pPr>
            <w:r>
              <w:rPr>
                <w:rFonts w:ascii="Calibri" w:hAnsi="Calibri" w:cs="Arial"/>
                <w:sz w:val="20"/>
              </w:rPr>
              <w:t>2014 November – February 2015.</w:t>
            </w:r>
          </w:p>
        </w:tc>
        <w:tc>
          <w:tcPr>
            <w:tcW w:w="0" w:type="auto"/>
            <w:shd w:val="clear" w:color="auto" w:fill="auto"/>
          </w:tcPr>
          <w:p w:rsidR="008E571D" w:rsidRPr="00285648" w:rsidRDefault="008E571D" w:rsidP="008E571D">
            <w:pPr>
              <w:pStyle w:val="normaltableau"/>
              <w:spacing w:before="0" w:after="0"/>
              <w:jc w:val="left"/>
              <w:rPr>
                <w:rFonts w:ascii="Calibri" w:hAnsi="Calibri" w:cs="Arial"/>
                <w:sz w:val="20"/>
              </w:rPr>
            </w:pPr>
            <w:r>
              <w:rPr>
                <w:rFonts w:ascii="Calibri" w:hAnsi="Calibri" w:cs="Arial"/>
                <w:sz w:val="20"/>
              </w:rPr>
              <w:t xml:space="preserve">Republic of Sudan </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Pr>
                <w:rFonts w:ascii="Calibri" w:hAnsi="Calibri" w:cs="Arial"/>
                <w:sz w:val="20"/>
              </w:rPr>
              <w:t>World Food Programme</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Pr>
                <w:rFonts w:ascii="Calibri" w:hAnsi="Calibri" w:cs="Arial"/>
                <w:sz w:val="20"/>
              </w:rPr>
              <w:t>Consultant</w:t>
            </w:r>
          </w:p>
        </w:tc>
        <w:tc>
          <w:tcPr>
            <w:tcW w:w="3702" w:type="dxa"/>
            <w:shd w:val="clear" w:color="auto" w:fill="auto"/>
          </w:tcPr>
          <w:p w:rsidR="008E571D" w:rsidRPr="00285648" w:rsidRDefault="008E571D" w:rsidP="00D17108">
            <w:pPr>
              <w:pStyle w:val="Heading5"/>
              <w:rPr>
                <w:rFonts w:ascii="Calibri" w:hAnsi="Calibri" w:cs="Arial"/>
                <w:b/>
                <w:sz w:val="20"/>
              </w:rPr>
            </w:pPr>
            <w:r>
              <w:rPr>
                <w:rFonts w:ascii="Calibri" w:hAnsi="Calibri" w:cs="Arial"/>
                <w:b/>
                <w:sz w:val="20"/>
              </w:rPr>
              <w:t xml:space="preserve">Developing Social and Behaviour Change Communication Strategy for Nutrition and Hygiene Programme (maternal care, exclusive breastfeeding, complementary feeding including micro-nutrients fortification and WASH). Also developing accompanying Implementation Guidelines Manual for </w:t>
            </w:r>
            <w:r w:rsidR="00D17108">
              <w:rPr>
                <w:rFonts w:ascii="Calibri" w:hAnsi="Calibri" w:cs="Arial"/>
                <w:b/>
                <w:sz w:val="20"/>
              </w:rPr>
              <w:t>Facilitators</w:t>
            </w:r>
            <w:r>
              <w:rPr>
                <w:rFonts w:ascii="Calibri" w:hAnsi="Calibri" w:cs="Arial"/>
                <w:b/>
                <w:sz w:val="20"/>
              </w:rPr>
              <w:t>.</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Pr>
                <w:rFonts w:ascii="Calibri" w:hAnsi="Calibri" w:cs="Arial"/>
                <w:sz w:val="20"/>
              </w:rPr>
              <w:t>2014; June - September</w:t>
            </w:r>
          </w:p>
        </w:tc>
        <w:tc>
          <w:tcPr>
            <w:tcW w:w="0" w:type="auto"/>
            <w:shd w:val="clear" w:color="auto" w:fill="auto"/>
          </w:tcPr>
          <w:p w:rsidR="008E571D" w:rsidRPr="00285648" w:rsidRDefault="008E571D" w:rsidP="008E571D">
            <w:pPr>
              <w:pStyle w:val="normaltableau"/>
              <w:spacing w:before="0" w:after="0"/>
              <w:jc w:val="left"/>
              <w:rPr>
                <w:rFonts w:ascii="Calibri" w:hAnsi="Calibri" w:cs="Arial"/>
                <w:sz w:val="20"/>
              </w:rPr>
            </w:pPr>
            <w:r>
              <w:rPr>
                <w:rFonts w:ascii="Calibri" w:hAnsi="Calibri" w:cs="Arial"/>
                <w:sz w:val="20"/>
              </w:rPr>
              <w:t>United Republic of Tanzania</w:t>
            </w:r>
          </w:p>
        </w:tc>
        <w:tc>
          <w:tcPr>
            <w:tcW w:w="0" w:type="auto"/>
            <w:shd w:val="clear" w:color="auto" w:fill="auto"/>
          </w:tcPr>
          <w:p w:rsidR="008E571D" w:rsidRPr="00285648" w:rsidRDefault="008E571D" w:rsidP="008E571D">
            <w:pPr>
              <w:pStyle w:val="normaltableau"/>
              <w:spacing w:before="0" w:after="0"/>
              <w:jc w:val="left"/>
              <w:rPr>
                <w:rFonts w:ascii="Calibri" w:hAnsi="Calibri" w:cs="Arial"/>
                <w:sz w:val="20"/>
              </w:rPr>
            </w:pPr>
            <w:r>
              <w:rPr>
                <w:rFonts w:ascii="Calibri" w:hAnsi="Calibri" w:cs="Arial"/>
                <w:sz w:val="20"/>
              </w:rPr>
              <w:t>Pan African Institute for Sustainable Leadership and Development (The Uongozi Institute), Tanzania.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Pr>
                <w:rFonts w:ascii="Calibri" w:hAnsi="Calibri" w:cs="Arial"/>
                <w:sz w:val="20"/>
              </w:rPr>
              <w:t>Effective Communication Training Consultant</w:t>
            </w:r>
          </w:p>
        </w:tc>
        <w:tc>
          <w:tcPr>
            <w:tcW w:w="3702" w:type="dxa"/>
            <w:shd w:val="clear" w:color="auto" w:fill="auto"/>
          </w:tcPr>
          <w:p w:rsidR="008E571D" w:rsidRPr="00285648" w:rsidRDefault="008E571D" w:rsidP="00BF7EB8">
            <w:pPr>
              <w:pStyle w:val="Heading5"/>
              <w:rPr>
                <w:rFonts w:ascii="Calibri" w:hAnsi="Calibri" w:cs="Arial"/>
                <w:b/>
                <w:sz w:val="20"/>
              </w:rPr>
            </w:pPr>
            <w:r>
              <w:rPr>
                <w:rFonts w:ascii="Calibri" w:hAnsi="Calibri" w:cs="Arial"/>
                <w:b/>
                <w:sz w:val="20"/>
              </w:rPr>
              <w:t>Designing, Development and Pilot Delivery of Training Modules on “Efficient and Effective Public Sector Management.” On a sub-contract with Public Administration International (PAI) of London, UK.</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September 2011 on-going</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Governments of Uganda and Kenya and the Donald Danforth Plant Sciences Center, USA </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Communication Consultant/Technical Advisor </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 xml:space="preserve">Communication Consultant/Technical Advisor to the USAID and Bill and Melinda Gates Foundation-funded Virus Resistant Cassava for Africa (VIRCA) Project being implemented by the National Agricultural Research Organisation (NARO-Uganda) and the Kenya Agricultural Research Institute (KARI-Kenya). </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June 2011</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Juba, Sudan</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World Bank Group, Juba Office</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Communication Training Consultant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Programme development and training delivery for the staff in Basic Communication Skills (emphasis on public relations and image-building) and Organisational Development (emphasis on team-building and team-work).</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November 2009 on-going</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Government of Uganda and DANIDA </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Communications Consultant/Technical Advisor </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 xml:space="preserve">Advising on implementation of the Communication Strategy for the Directorate of Water Resources Management, Ministry of Water and Environment   </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May  – Nov. 2009</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Government of Uganda and the Belgian Technical Cooperation </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Team Leader/Communication Specialist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 xml:space="preserve">Behaviour Change Communication Consultant to the Kampala Integrated Environmental Planning and Management Project sponsored by Belgium Technical Cooperation (BTC). Also stakeholder training in communication and community mobilisation.   </w:t>
            </w:r>
          </w:p>
        </w:tc>
      </w:tr>
      <w:tr w:rsidR="008E571D" w:rsidRPr="00285648" w:rsidTr="00C461B0">
        <w:trPr>
          <w:jc w:val="center"/>
        </w:trPr>
        <w:tc>
          <w:tcPr>
            <w:tcW w:w="2176" w:type="dxa"/>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lastRenderedPageBreak/>
              <w:t>Sept.-Oct 2008</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Government of Uganda and EU </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Communication Consultant</w:t>
            </w:r>
          </w:p>
        </w:tc>
        <w:tc>
          <w:tcPr>
            <w:tcW w:w="3702" w:type="dxa"/>
            <w:shd w:val="clear" w:color="auto" w:fill="FFFFFF" w:themeFill="background1"/>
          </w:tcPr>
          <w:p w:rsidR="008E571D" w:rsidRPr="00285648" w:rsidRDefault="008E571D" w:rsidP="00BF7EB8">
            <w:pPr>
              <w:pStyle w:val="Heading5"/>
              <w:rPr>
                <w:rFonts w:ascii="Calibri" w:hAnsi="Calibri" w:cs="Arial"/>
                <w:b/>
                <w:sz w:val="20"/>
              </w:rPr>
            </w:pPr>
            <w:r w:rsidRPr="00285648">
              <w:rPr>
                <w:rFonts w:ascii="Calibri" w:hAnsi="Calibri" w:cs="Arial"/>
                <w:b/>
                <w:sz w:val="20"/>
              </w:rPr>
              <w:t>Designing Behaviour Change Communication Strategy on a sub-contract from COWI Uganda to address socio-economic, health and environmental impacts on reconstruction of sections of the Northern Corridor Route serving Kenya, Uganda, Rwanda, Burundi and DR C</w:t>
            </w:r>
            <w:r>
              <w:rPr>
                <w:rFonts w:ascii="Calibri" w:hAnsi="Calibri" w:cs="Arial"/>
                <w:b/>
                <w:sz w:val="20"/>
              </w:rPr>
              <w:t xml:space="preserve">ongo.: </w:t>
            </w:r>
            <w:r w:rsidRPr="00285648">
              <w:rPr>
                <w:rFonts w:ascii="Calibri" w:hAnsi="Calibri" w:cs="Arial"/>
                <w:b/>
                <w:sz w:val="20"/>
              </w:rPr>
              <w:t xml:space="preserve"> </w:t>
            </w:r>
          </w:p>
        </w:tc>
      </w:tr>
      <w:tr w:rsidR="008E571D" w:rsidRPr="00285648" w:rsidTr="00C461B0">
        <w:trPr>
          <w:jc w:val="center"/>
        </w:trPr>
        <w:tc>
          <w:tcPr>
            <w:tcW w:w="2176" w:type="dxa"/>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April – May 2007</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 Kenya, Tanzania</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EU/Lake Victoria Fisheries Organisation</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Communication Training Consultant</w:t>
            </w:r>
          </w:p>
        </w:tc>
        <w:tc>
          <w:tcPr>
            <w:tcW w:w="3702" w:type="dxa"/>
            <w:shd w:val="clear" w:color="auto" w:fill="FFFFFF" w:themeFill="background1"/>
          </w:tcPr>
          <w:p w:rsidR="008E571D" w:rsidRPr="00285648" w:rsidRDefault="008E571D" w:rsidP="00BF7EB8">
            <w:pPr>
              <w:pStyle w:val="Heading5"/>
              <w:rPr>
                <w:rFonts w:ascii="Calibri" w:hAnsi="Calibri" w:cs="Arial"/>
                <w:b/>
                <w:sz w:val="20"/>
              </w:rPr>
            </w:pPr>
            <w:r w:rsidRPr="00285648">
              <w:rPr>
                <w:rFonts w:ascii="Calibri" w:hAnsi="Calibri" w:cs="Arial"/>
                <w:b/>
                <w:sz w:val="20"/>
              </w:rPr>
              <w:t xml:space="preserve">Designing and delivering Information, Communication and Outreach Strategy and Materials Production Training Workshop for Technical and Management staff of the Lake Victoria Fisheries Organisation.   </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2007     </w:t>
            </w:r>
          </w:p>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(Aug)</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Sudan</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Food for the Hungry International and Government of South Sudan</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Communication Training Consultant</w:t>
            </w:r>
          </w:p>
        </w:tc>
        <w:tc>
          <w:tcPr>
            <w:tcW w:w="3702" w:type="dxa"/>
            <w:shd w:val="clear" w:color="auto" w:fill="auto"/>
          </w:tcPr>
          <w:p w:rsidR="008E571D" w:rsidRPr="00285648" w:rsidRDefault="008E571D" w:rsidP="00BF7EB8">
            <w:pPr>
              <w:pStyle w:val="Heading5"/>
              <w:rPr>
                <w:rFonts w:ascii="Calibri" w:hAnsi="Calibri" w:cs="Arial"/>
                <w:b/>
                <w:bCs/>
                <w:sz w:val="20"/>
              </w:rPr>
            </w:pPr>
            <w:r w:rsidRPr="00285648">
              <w:rPr>
                <w:rFonts w:ascii="Calibri" w:hAnsi="Calibri" w:cs="Arial"/>
                <w:b/>
                <w:bCs/>
                <w:sz w:val="20"/>
              </w:rPr>
              <w:t>Communication and facilitation skills training for agricultural service providers (extension staff.)</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2007 (Aug)</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Sudan</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Stromme Foundation (Norway)/UNICEF </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Health Communication Advisor</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Developing HIV/AIDS Work-Place Policy and Implementation Plan for the Nuba Relief, Rehabilitation and Development Organisation (NRRDO), Sudan.</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2007 (Jan)</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Stromme Foundation, Norway </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Communication Training Consultant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 xml:space="preserve">Communication and Facilitation Skills Training for East African Partners (Uganda, Kenya, Tanzania, Sudan, Rwanda) of the funding agency Stromme Foundation of Norway.  </w:t>
            </w:r>
          </w:p>
        </w:tc>
      </w:tr>
      <w:tr w:rsidR="008E571D" w:rsidRPr="00285648" w:rsidTr="00C461B0">
        <w:trPr>
          <w:jc w:val="center"/>
        </w:trPr>
        <w:tc>
          <w:tcPr>
            <w:tcW w:w="2176" w:type="dxa"/>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June 2007 – October 2007</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Government of Uganda/World Bank/EU </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Strategic Communication Consultant and Conflict Management Advisor </w:t>
            </w:r>
          </w:p>
        </w:tc>
        <w:tc>
          <w:tcPr>
            <w:tcW w:w="3702" w:type="dxa"/>
            <w:shd w:val="clear" w:color="auto" w:fill="FFFFFF" w:themeFill="background1"/>
          </w:tcPr>
          <w:p w:rsidR="008E571D" w:rsidRPr="00285648" w:rsidRDefault="008E571D" w:rsidP="00BF7EB8">
            <w:pPr>
              <w:pStyle w:val="Heading5"/>
              <w:rPr>
                <w:rFonts w:ascii="Calibri" w:hAnsi="Calibri" w:cs="Arial"/>
                <w:b/>
                <w:sz w:val="20"/>
              </w:rPr>
            </w:pPr>
            <w:r w:rsidRPr="00285648">
              <w:rPr>
                <w:rFonts w:ascii="Calibri" w:hAnsi="Calibri" w:cs="Arial"/>
                <w:b/>
                <w:sz w:val="20"/>
              </w:rPr>
              <w:t xml:space="preserve">Developing Influx and Conflict (Grievances) Management and Communication Strategies for the Oil Palm Project, Kalangala, Uganda funded by the European Union. Included institutional capacity building for Local Governments. </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Sept. 2006 – February 2007</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Government of Uganda/World Bank</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Communication Specialist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Developing and Implementing a Behaviour Change Communication Strategy for the national Poverty Eradication Action Plan (PEAP), Government of Uganda,</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October 2006 –  December 2006</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Association of Micro-finance Institutions of Uganda/DFID</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Communication Consultant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Revising and Up-Scaling a Consumer Education Communication Strategy for the Micro-Finance Institutions for the Financial Sector Deepening Project and the Association of Finance Institutions of Uganda funded by DFID.</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lastRenderedPageBreak/>
              <w:t>May 2006 – August 2006</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Government of Uganda/DANIDA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Team Leader/ Communication Consultant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Developing and implementing a Communication Strategy to create awareness on cross-cutting Issues in the Road Sub-Sector (Five thematic areas: Occupational Safety and Health, HIV/Aids, Environment, the Disabled and the Elderly and Gender), Ministry of Works and Transport, Government of Uganda, funded by DANIDA.</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March 2005 – February 2006</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Sudan</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Government of South Sudan/USAID </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Communication Training Consultant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In-service coaching/mentoring of the Southern Sudan Agricultural Revitalisation Programme (SSARP) Communication Officer in communication strategy development and implementation, materials production including video, etc.</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2005 Oct –April 2006</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Government of Uganda/World Bank </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Communication Training Consultant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Communication and Facilitation Skills Training of 300 technical staff (agricultural service providers/agricultural extension staff for the National Agricultural Advisory Services (NAADS) Private Service Providers in 21 districts in Uganda, sponsored by the World Bank.</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2005 (Sept)</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Government of Uganda/World Bank </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Communication Consultant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Designing One-year Communication Programme for the Plan for the Modernisation of Agriculture (PMA), Uganda, sponsored by the World Bank.</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2005 (June)</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Sudan</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Catholic Relief Services/USAID </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Communication Consultant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Outreach Communication and Information Strategy Development Workshop for professional staff from six (6) cross-sectoral Training Centres (crop, forestry, agricultural technology, wildlife, fisheries and livestock) for the USAID-sponsored Southern Sudan Agricultural Revitalisation Programme (SSARP), sponsored by USAID.</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March 2004 – June 2004</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Sudan</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Catholic Relief Services (USAID))</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Communication Consultant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 xml:space="preserve">Editorial Consultant, </w:t>
            </w:r>
            <w:r w:rsidRPr="00285648">
              <w:rPr>
                <w:rFonts w:ascii="Calibri" w:hAnsi="Calibri" w:cs="Arial"/>
                <w:b/>
                <w:i/>
                <w:sz w:val="20"/>
                <w:u w:val="single"/>
              </w:rPr>
              <w:t>SSARP InfoLink</w:t>
            </w:r>
            <w:r w:rsidRPr="00285648">
              <w:rPr>
                <w:rFonts w:ascii="Calibri" w:hAnsi="Calibri" w:cs="Arial"/>
                <w:b/>
                <w:i/>
                <w:sz w:val="20"/>
              </w:rPr>
              <w:t>,</w:t>
            </w:r>
            <w:r w:rsidRPr="00285648">
              <w:rPr>
                <w:rFonts w:ascii="Calibri" w:hAnsi="Calibri" w:cs="Arial"/>
                <w:b/>
                <w:sz w:val="20"/>
              </w:rPr>
              <w:t xml:space="preserve"> a quarterly newsletter of the Southern Sudan Agricultural Revitalisation Programme sponsored by the USAID through the Catholic Relief Services. Video documentary produced.</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January 2004 – February </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Sudan</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Catholic Relief Services (USAID) </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Communication Consultant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Designing and implementing a Communication Strategy for the Southern Sudan Agricultural Revitalisation Programme (SSARP), sponsored by USAID.</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lastRenderedPageBreak/>
              <w:t>2004 Oct-2004 Dec)</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Government of Uganda/World Bank </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Consultant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Information, Education and Communication (IEC) Strategy Design for the Capacity and Performance Enhancement Programme (CAPEP) in the Ministry of Public Service, Uganda.</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2004 (Jan-Apr)</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Government of Uganda/DANIDA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Team Leader/Communication Training Consultant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Developing a Training of Trainers’ Information and Communication Manual for Private Service Providers for the District Agricultural Training and Information Centres (DATICS) Component of the DANIDA-sponsored Agriculture Sector Programme Support. Training videos produced.</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2003 (Dec)</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Government of Uganda/World Bank</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Communication Training Consultant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Trained Board Members, other Senior Staff and Service Providers in Communication Skills for Customer Care in two workshops in Jinja and Kampala, sponsored by World Bank.</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2003 (Nov)</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Government of Uganda/DANIDA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Team Leader/Communication Training consultant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Training of Trainers for DATIC – NAADS Collaboration: Training Consultancy in Communication Strategy Development and the Production of Information and Communication Materials for the DANIDA-sponsored DATICS Component of the Agricultural Sector Programme Support. Trained alongside staff from the International Support Group (ISG) from Britain and Malaysia.</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March – June 2003</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Government of Uganda/DFID)</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Team Leader/Communication Training Consultant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Four Interactive and Experiential Communication and Materials Production Training Workshops for agricultural scientists (agronomy, fisheries, forestry, horticulture, agric. technology, etc.) for the NARO Client-Oriented Agricultural Research and Dissemination, Uganda. Training videos produced. Sponsored by DANIDA.</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2003 (Mar)</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USAID </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Behaviour change Communication Consultant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Behaviour Change Communication Consultant for the project appraisal phase of the Uganda Programme for Human and Holistic Development (UPHOLD) in support of health and education projects funded by USAID.</w:t>
            </w:r>
          </w:p>
        </w:tc>
      </w:tr>
      <w:tr w:rsidR="008E571D" w:rsidRPr="00285648" w:rsidTr="00C461B0">
        <w:trPr>
          <w:jc w:val="center"/>
        </w:trPr>
        <w:tc>
          <w:tcPr>
            <w:tcW w:w="2176" w:type="dxa"/>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2003 (June)</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Sudan</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Carter Centre/UNICEF</w:t>
            </w:r>
          </w:p>
        </w:tc>
        <w:tc>
          <w:tcPr>
            <w:tcW w:w="0" w:type="auto"/>
            <w:shd w:val="clear" w:color="auto" w:fill="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Communication Consultant</w:t>
            </w:r>
          </w:p>
        </w:tc>
        <w:tc>
          <w:tcPr>
            <w:tcW w:w="3702" w:type="dxa"/>
            <w:shd w:val="clear" w:color="auto" w:fill="auto"/>
          </w:tcPr>
          <w:p w:rsidR="008E571D" w:rsidRPr="00285648" w:rsidRDefault="008E571D" w:rsidP="00BF7EB8">
            <w:pPr>
              <w:pStyle w:val="Heading5"/>
              <w:rPr>
                <w:rFonts w:ascii="Calibri" w:hAnsi="Calibri" w:cs="Arial"/>
                <w:b/>
                <w:sz w:val="20"/>
              </w:rPr>
            </w:pPr>
            <w:r w:rsidRPr="00285648">
              <w:rPr>
                <w:rFonts w:ascii="Calibri" w:hAnsi="Calibri" w:cs="Arial"/>
                <w:b/>
                <w:sz w:val="20"/>
              </w:rPr>
              <w:t xml:space="preserve">Developing and launching a </w:t>
            </w:r>
            <w:r w:rsidRPr="00285648">
              <w:rPr>
                <w:rFonts w:ascii="Calibri" w:hAnsi="Calibri" w:cs="Arial"/>
                <w:b/>
                <w:bCs/>
                <w:iCs/>
                <w:sz w:val="20"/>
              </w:rPr>
              <w:t>Communication Strategy for the Eradication of Guinea Worm</w:t>
            </w:r>
            <w:r w:rsidRPr="00285648">
              <w:rPr>
                <w:rFonts w:ascii="Calibri" w:hAnsi="Calibri" w:cs="Arial"/>
                <w:b/>
                <w:sz w:val="20"/>
              </w:rPr>
              <w:t xml:space="preserve"> in Sudan for the Carter Centre/Global 2000 and World Health Organisation. Adopted country-wide by UNICEF for other parts of Africa.</w:t>
            </w:r>
          </w:p>
        </w:tc>
      </w:tr>
      <w:tr w:rsidR="008E571D" w:rsidRPr="00285648" w:rsidTr="00C461B0">
        <w:trPr>
          <w:jc w:val="center"/>
        </w:trPr>
        <w:tc>
          <w:tcPr>
            <w:tcW w:w="11137" w:type="dxa"/>
            <w:gridSpan w:val="5"/>
            <w:shd w:val="clear" w:color="auto" w:fill="4F81BD"/>
          </w:tcPr>
          <w:p w:rsidR="008E571D" w:rsidRPr="00D17108" w:rsidRDefault="008E571D" w:rsidP="00BF7EB8">
            <w:pPr>
              <w:pStyle w:val="Heading5"/>
              <w:jc w:val="center"/>
              <w:rPr>
                <w:b/>
                <w:szCs w:val="22"/>
                <w:lang w:val="en-US"/>
              </w:rPr>
            </w:pPr>
            <w:r w:rsidRPr="00D17108">
              <w:rPr>
                <w:rFonts w:ascii="Calibri" w:hAnsi="Calibri" w:cs="Arial"/>
                <w:b/>
                <w:szCs w:val="22"/>
              </w:rPr>
              <w:lastRenderedPageBreak/>
              <w:t>PROJECT MANAGEMENT AND CROSS-CUTTING ISSSUES</w:t>
            </w:r>
            <w:bookmarkStart w:id="4" w:name="_GoBack"/>
            <w:bookmarkEnd w:id="4"/>
          </w:p>
        </w:tc>
      </w:tr>
      <w:tr w:rsidR="008E571D" w:rsidRPr="00285648" w:rsidTr="00C461B0">
        <w:trPr>
          <w:jc w:val="center"/>
        </w:trPr>
        <w:tc>
          <w:tcPr>
            <w:tcW w:w="2176" w:type="dxa"/>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September – October 2011</w:t>
            </w:r>
          </w:p>
        </w:tc>
        <w:tc>
          <w:tcPr>
            <w:tcW w:w="0" w:type="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International Rescue Committee</w:t>
            </w:r>
          </w:p>
        </w:tc>
        <w:tc>
          <w:tcPr>
            <w:tcW w:w="0" w:type="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Consultant</w:t>
            </w:r>
          </w:p>
        </w:tc>
        <w:tc>
          <w:tcPr>
            <w:tcW w:w="3702" w:type="dxa"/>
          </w:tcPr>
          <w:p w:rsidR="008E571D" w:rsidRPr="00285648" w:rsidRDefault="008E571D" w:rsidP="00BF7EB8">
            <w:pPr>
              <w:pStyle w:val="Heading5"/>
              <w:rPr>
                <w:rFonts w:ascii="Calibri" w:hAnsi="Calibri" w:cs="Arial"/>
                <w:b/>
                <w:sz w:val="20"/>
              </w:rPr>
            </w:pPr>
            <w:r w:rsidRPr="00285648">
              <w:rPr>
                <w:rFonts w:ascii="Calibri" w:hAnsi="Calibri" w:cs="Arial"/>
                <w:b/>
                <w:sz w:val="20"/>
              </w:rPr>
              <w:t xml:space="preserve">Gender and Conflict Analysis for the </w:t>
            </w:r>
            <w:r w:rsidRPr="00285648">
              <w:rPr>
                <w:rFonts w:ascii="Calibri" w:hAnsi="Calibri" w:cs="Arial"/>
                <w:sz w:val="20"/>
              </w:rPr>
              <w:t>Women Building Peace Project</w:t>
            </w:r>
            <w:r w:rsidRPr="00285648">
              <w:rPr>
                <w:rFonts w:ascii="Calibri" w:hAnsi="Calibri" w:cs="Arial"/>
                <w:b/>
                <w:sz w:val="20"/>
              </w:rPr>
              <w:t xml:space="preserve">, Karamoja Sub-Region, Uganda, funded by the USAID. </w:t>
            </w:r>
          </w:p>
        </w:tc>
      </w:tr>
      <w:tr w:rsidR="008E571D" w:rsidRPr="00285648" w:rsidTr="00C461B0">
        <w:trPr>
          <w:jc w:val="center"/>
        </w:trPr>
        <w:tc>
          <w:tcPr>
            <w:tcW w:w="2176" w:type="dxa"/>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January – February 2010</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Northern Upper Nile - Sudan</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EU /Stromme Foundation (Norway)</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Lead Consultant</w:t>
            </w:r>
          </w:p>
        </w:tc>
        <w:tc>
          <w:tcPr>
            <w:tcW w:w="3702" w:type="dxa"/>
            <w:shd w:val="clear" w:color="auto" w:fill="FFFFFF" w:themeFill="background1"/>
          </w:tcPr>
          <w:p w:rsidR="008E571D" w:rsidRPr="00285648" w:rsidRDefault="008E571D" w:rsidP="00BF7EB8">
            <w:pPr>
              <w:pStyle w:val="Heading5"/>
              <w:rPr>
                <w:rFonts w:ascii="Calibri" w:hAnsi="Calibri" w:cs="Arial"/>
                <w:b/>
                <w:sz w:val="20"/>
              </w:rPr>
            </w:pPr>
            <w:r w:rsidRPr="00285648">
              <w:rPr>
                <w:rFonts w:ascii="Calibri" w:hAnsi="Calibri" w:cs="Arial"/>
                <w:b/>
                <w:sz w:val="20"/>
              </w:rPr>
              <w:t xml:space="preserve">End-of-Term Evaluation of the Community-Based Education Initiative and Community-Managed Micro-Finance in three Counties of Renk, Mabaan and Melut, South Sudan, funded by the EU and the Multi Donor Trust Fund. Worked with State and Lower Local Government Authorities as strategy for institutional capacity building. </w:t>
            </w:r>
          </w:p>
        </w:tc>
      </w:tr>
      <w:tr w:rsidR="008E571D" w:rsidRPr="00285648" w:rsidTr="00C461B0">
        <w:trPr>
          <w:jc w:val="center"/>
        </w:trPr>
        <w:tc>
          <w:tcPr>
            <w:tcW w:w="2176" w:type="dxa"/>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Sept. – Oct. 2010</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Uganda</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EU and UNDP </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Consultant</w:t>
            </w:r>
          </w:p>
        </w:tc>
        <w:tc>
          <w:tcPr>
            <w:tcW w:w="3702" w:type="dxa"/>
            <w:shd w:val="clear" w:color="auto" w:fill="FFFFFF" w:themeFill="background1"/>
          </w:tcPr>
          <w:p w:rsidR="008E571D" w:rsidRPr="00285648" w:rsidRDefault="008E571D" w:rsidP="00F55374">
            <w:pPr>
              <w:rPr>
                <w:rFonts w:ascii="Calibri" w:hAnsi="Calibri"/>
                <w:b/>
                <w:sz w:val="20"/>
              </w:rPr>
            </w:pPr>
            <w:r w:rsidRPr="008E571D">
              <w:rPr>
                <w:rFonts w:ascii="Calibri" w:hAnsi="Calibri"/>
                <w:b/>
                <w:color w:val="002060"/>
                <w:sz w:val="20"/>
              </w:rPr>
              <w:t xml:space="preserve">Final Evaluation of the Agricultural Livelihoods Recovery Project (ALREP) in Northern Uganda funded by the European Union and FAO on a sub-contract from CARDNO Emerging Markes (CARDNO Agrisystems) of UK: </w:t>
            </w:r>
          </w:p>
        </w:tc>
      </w:tr>
      <w:tr w:rsidR="008E571D" w:rsidRPr="00285648" w:rsidTr="00C461B0">
        <w:trPr>
          <w:jc w:val="center"/>
        </w:trPr>
        <w:tc>
          <w:tcPr>
            <w:tcW w:w="2176" w:type="dxa"/>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October 2009</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Southern Sudan </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EU /UNDP </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Lead Consultant</w:t>
            </w:r>
          </w:p>
        </w:tc>
        <w:tc>
          <w:tcPr>
            <w:tcW w:w="3702" w:type="dxa"/>
            <w:shd w:val="clear" w:color="auto" w:fill="FFFFFF" w:themeFill="background1"/>
          </w:tcPr>
          <w:p w:rsidR="008E571D" w:rsidRPr="00285648" w:rsidRDefault="008E571D" w:rsidP="00BF7EB8">
            <w:pPr>
              <w:pStyle w:val="Heading5"/>
              <w:rPr>
                <w:rFonts w:ascii="Calibri" w:hAnsi="Calibri" w:cs="Arial"/>
                <w:b/>
                <w:sz w:val="20"/>
              </w:rPr>
            </w:pPr>
            <w:r w:rsidRPr="00285648">
              <w:rPr>
                <w:rFonts w:ascii="Calibri" w:hAnsi="Calibri" w:cs="Arial"/>
                <w:b/>
                <w:sz w:val="20"/>
              </w:rPr>
              <w:t xml:space="preserve">Mid-Term Evaluation of the Jonglei Socio-Economic Support Project, Southern Sudan on a sub-contract from </w:t>
            </w:r>
            <w:r w:rsidRPr="00285648">
              <w:rPr>
                <w:rFonts w:ascii="Calibri" w:hAnsi="Calibri" w:cs="Arial"/>
                <w:sz w:val="20"/>
              </w:rPr>
              <w:t>Stromme Foundation (Norway)</w:t>
            </w:r>
            <w:r w:rsidRPr="00285648">
              <w:rPr>
                <w:rFonts w:ascii="Calibri" w:hAnsi="Calibri" w:cs="Arial"/>
                <w:b/>
                <w:sz w:val="20"/>
              </w:rPr>
              <w:t xml:space="preserve">. Worked with Local Government Authorities: </w:t>
            </w:r>
          </w:p>
        </w:tc>
      </w:tr>
      <w:tr w:rsidR="008E571D" w:rsidRPr="00285648" w:rsidTr="00C461B0">
        <w:trPr>
          <w:jc w:val="center"/>
        </w:trPr>
        <w:tc>
          <w:tcPr>
            <w:tcW w:w="2176" w:type="dxa"/>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May 2009</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Sudan</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EU/UNDP </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Consultant</w:t>
            </w:r>
          </w:p>
        </w:tc>
        <w:tc>
          <w:tcPr>
            <w:tcW w:w="3702" w:type="dxa"/>
            <w:shd w:val="clear" w:color="auto" w:fill="FFFFFF" w:themeFill="background1"/>
          </w:tcPr>
          <w:p w:rsidR="008E571D" w:rsidRPr="00285648" w:rsidRDefault="008E571D" w:rsidP="00BF7EB8">
            <w:pPr>
              <w:pStyle w:val="Heading5"/>
              <w:rPr>
                <w:rFonts w:ascii="Calibri" w:hAnsi="Calibri" w:cs="Arial"/>
                <w:b/>
                <w:sz w:val="20"/>
              </w:rPr>
            </w:pPr>
            <w:r w:rsidRPr="00285648">
              <w:rPr>
                <w:rFonts w:ascii="Calibri" w:hAnsi="Calibri" w:cs="Arial"/>
                <w:b/>
                <w:sz w:val="20"/>
              </w:rPr>
              <w:t xml:space="preserve">Baseline Study for the Jonglei Socio-Economic Support Project under the Sudan Recovery Fund for Southern Sudan, funded by EU and UNDP on subcontract from Stromme Foundation. Worked with Local Government Authorities. </w:t>
            </w:r>
          </w:p>
        </w:tc>
      </w:tr>
      <w:tr w:rsidR="008E571D" w:rsidRPr="00285648" w:rsidTr="00C461B0">
        <w:trPr>
          <w:jc w:val="center"/>
        </w:trPr>
        <w:tc>
          <w:tcPr>
            <w:tcW w:w="2176" w:type="dxa"/>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Feb. – March 2008</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Sudan</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Government of Sudan/EU/UNDP </w:t>
            </w:r>
          </w:p>
        </w:tc>
        <w:tc>
          <w:tcPr>
            <w:tcW w:w="0" w:type="auto"/>
            <w:shd w:val="clear" w:color="auto" w:fill="FFFFFF" w:themeFill="background1"/>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Team member</w:t>
            </w:r>
          </w:p>
        </w:tc>
        <w:tc>
          <w:tcPr>
            <w:tcW w:w="3702" w:type="dxa"/>
            <w:shd w:val="clear" w:color="auto" w:fill="FFFFFF" w:themeFill="background1"/>
          </w:tcPr>
          <w:p w:rsidR="008E571D" w:rsidRPr="00285648" w:rsidRDefault="008E571D" w:rsidP="00BF7EB8">
            <w:pPr>
              <w:pStyle w:val="Heading5"/>
              <w:rPr>
                <w:rFonts w:ascii="Calibri" w:hAnsi="Calibri" w:cs="Arial"/>
                <w:b/>
                <w:sz w:val="20"/>
              </w:rPr>
            </w:pPr>
            <w:r w:rsidRPr="00285648">
              <w:rPr>
                <w:rFonts w:ascii="Calibri" w:hAnsi="Calibri" w:cs="Arial"/>
                <w:b/>
                <w:sz w:val="20"/>
              </w:rPr>
              <w:t xml:space="preserve">Mid-Term Review of the Sudan Post-Conflict Community-Based Recovery and Rehabilitation Programme </w:t>
            </w:r>
            <w:r>
              <w:rPr>
                <w:rFonts w:ascii="Calibri" w:hAnsi="Calibri" w:cs="Arial"/>
                <w:b/>
                <w:sz w:val="20"/>
              </w:rPr>
              <w:t xml:space="preserve">(RRP) </w:t>
            </w:r>
            <w:r w:rsidRPr="00285648">
              <w:rPr>
                <w:rFonts w:ascii="Calibri" w:hAnsi="Calibri" w:cs="Arial"/>
                <w:b/>
                <w:sz w:val="20"/>
              </w:rPr>
              <w:t xml:space="preserve">for COWI Brussels Consortium under sub-contract with Atkins Global, UK. Worked with Central and Local Government Authorities: </w:t>
            </w:r>
          </w:p>
        </w:tc>
      </w:tr>
      <w:tr w:rsidR="008E571D" w:rsidRPr="00285648" w:rsidTr="00C461B0">
        <w:trPr>
          <w:jc w:val="center"/>
        </w:trPr>
        <w:tc>
          <w:tcPr>
            <w:tcW w:w="2176" w:type="dxa"/>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2007 (Aug)</w:t>
            </w:r>
          </w:p>
        </w:tc>
        <w:tc>
          <w:tcPr>
            <w:tcW w:w="0" w:type="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Sudan</w:t>
            </w:r>
          </w:p>
        </w:tc>
        <w:tc>
          <w:tcPr>
            <w:tcW w:w="0" w:type="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 xml:space="preserve">Stromme Foundation, Norway </w:t>
            </w:r>
          </w:p>
        </w:tc>
        <w:tc>
          <w:tcPr>
            <w:tcW w:w="0" w:type="auto"/>
          </w:tcPr>
          <w:p w:rsidR="008E571D" w:rsidRPr="00285648" w:rsidRDefault="008E571D" w:rsidP="00BF7EB8">
            <w:pPr>
              <w:pStyle w:val="normaltableau"/>
              <w:spacing w:before="0" w:after="0"/>
              <w:jc w:val="left"/>
              <w:rPr>
                <w:rFonts w:ascii="Calibri" w:hAnsi="Calibri" w:cs="Arial"/>
                <w:sz w:val="20"/>
              </w:rPr>
            </w:pPr>
            <w:r w:rsidRPr="00285648">
              <w:rPr>
                <w:rFonts w:ascii="Calibri" w:hAnsi="Calibri" w:cs="Arial"/>
                <w:sz w:val="20"/>
              </w:rPr>
              <w:t>Programme Evaluator</w:t>
            </w:r>
          </w:p>
        </w:tc>
        <w:tc>
          <w:tcPr>
            <w:tcW w:w="3702" w:type="dxa"/>
          </w:tcPr>
          <w:p w:rsidR="008E571D" w:rsidRPr="00285648" w:rsidRDefault="008E571D" w:rsidP="00BF7EB8">
            <w:pPr>
              <w:pStyle w:val="Heading5"/>
              <w:rPr>
                <w:rFonts w:ascii="Calibri" w:hAnsi="Calibri" w:cs="Arial"/>
                <w:b/>
                <w:bCs/>
                <w:sz w:val="20"/>
              </w:rPr>
            </w:pPr>
            <w:r w:rsidRPr="00285648">
              <w:rPr>
                <w:rFonts w:ascii="Calibri" w:hAnsi="Calibri" w:cs="Arial"/>
                <w:b/>
                <w:sz w:val="20"/>
              </w:rPr>
              <w:t>Terminal Evaluation of Stromme Foundation Support to the Nuba Relief, Rehabilitation and Development Organisation (NRRDO) Education Project, Sudan, sponsored by Norwegian Ministry of Foreign Affairs.</w:t>
            </w:r>
          </w:p>
        </w:tc>
      </w:tr>
    </w:tbl>
    <w:p w:rsidR="00C461B0" w:rsidRPr="001B02D5" w:rsidRDefault="00C461B0" w:rsidP="00C461B0">
      <w:pPr>
        <w:spacing w:before="120" w:after="120"/>
        <w:rPr>
          <w:rFonts w:ascii="Calibri" w:hAnsi="Calibri"/>
          <w:b/>
        </w:rPr>
      </w:pPr>
      <w:r w:rsidRPr="001B02D5">
        <w:rPr>
          <w:rFonts w:ascii="Calibri" w:hAnsi="Calibri"/>
          <w:b/>
        </w:rPr>
        <w:t>Publications:</w:t>
      </w:r>
    </w:p>
    <w:p w:rsidR="00C461B0" w:rsidRDefault="00C461B0" w:rsidP="00382C1C">
      <w:pPr>
        <w:numPr>
          <w:ilvl w:val="0"/>
          <w:numId w:val="8"/>
        </w:numPr>
        <w:spacing w:before="120" w:after="120"/>
        <w:rPr>
          <w:rFonts w:ascii="Calibri" w:hAnsi="Calibri"/>
        </w:rPr>
      </w:pPr>
      <w:r>
        <w:rPr>
          <w:rFonts w:ascii="Calibri" w:hAnsi="Calibri"/>
        </w:rPr>
        <w:t>Communication and Facilitation Skills Manual for Agricultural Service Providers.</w:t>
      </w:r>
    </w:p>
    <w:p w:rsidR="00C461B0" w:rsidRDefault="00C461B0" w:rsidP="00382C1C">
      <w:pPr>
        <w:numPr>
          <w:ilvl w:val="0"/>
          <w:numId w:val="8"/>
        </w:numPr>
        <w:spacing w:before="120" w:after="120"/>
        <w:rPr>
          <w:rFonts w:ascii="Calibri" w:hAnsi="Calibri"/>
        </w:rPr>
      </w:pPr>
      <w:r>
        <w:rPr>
          <w:rFonts w:ascii="Calibri" w:hAnsi="Calibri"/>
        </w:rPr>
        <w:t>Christian Education Teachers’ Guide for Southern Sudan.</w:t>
      </w:r>
    </w:p>
    <w:p w:rsidR="00C461B0" w:rsidRDefault="00C461B0" w:rsidP="00382C1C">
      <w:pPr>
        <w:numPr>
          <w:ilvl w:val="0"/>
          <w:numId w:val="8"/>
        </w:numPr>
        <w:spacing w:before="120" w:after="120"/>
        <w:rPr>
          <w:rFonts w:ascii="Calibri" w:hAnsi="Calibri"/>
        </w:rPr>
      </w:pPr>
      <w:r>
        <w:rPr>
          <w:rFonts w:ascii="Calibri" w:hAnsi="Calibri"/>
        </w:rPr>
        <w:lastRenderedPageBreak/>
        <w:t>HIV/AIDS Education Teachers’ Guide for Southern Sudan.</w:t>
      </w:r>
    </w:p>
    <w:p w:rsidR="00C461B0" w:rsidRDefault="00C461B0" w:rsidP="00C461B0">
      <w:pPr>
        <w:spacing w:before="120" w:after="120"/>
        <w:rPr>
          <w:rFonts w:ascii="Calibri" w:hAnsi="Calibri"/>
        </w:rPr>
      </w:pPr>
    </w:p>
    <w:p w:rsidR="008E571D" w:rsidRDefault="008E571D" w:rsidP="008E571D">
      <w:pPr>
        <w:spacing w:before="120" w:after="120"/>
        <w:rPr>
          <w:rFonts w:ascii="Calibri" w:hAnsi="Calibri"/>
        </w:rPr>
      </w:pPr>
    </w:p>
    <w:p w:rsidR="008E571D" w:rsidRDefault="008E571D" w:rsidP="008E571D">
      <w:pPr>
        <w:spacing w:before="120" w:after="120"/>
        <w:rPr>
          <w:rFonts w:ascii="Calibri" w:hAnsi="Calibri"/>
        </w:rPr>
      </w:pPr>
    </w:p>
    <w:p w:rsidR="008E571D" w:rsidRDefault="008E571D" w:rsidP="008E571D">
      <w:pPr>
        <w:spacing w:before="120" w:after="120"/>
        <w:rPr>
          <w:rFonts w:ascii="Calibri" w:hAnsi="Calibri"/>
        </w:rPr>
      </w:pPr>
    </w:p>
    <w:p w:rsidR="008E571D" w:rsidRDefault="008E571D" w:rsidP="008E571D">
      <w:pPr>
        <w:spacing w:before="120" w:after="120"/>
        <w:rPr>
          <w:rFonts w:ascii="Calibri" w:hAnsi="Calibri"/>
        </w:rPr>
      </w:pPr>
    </w:p>
    <w:p w:rsidR="008E571D" w:rsidRDefault="008E571D" w:rsidP="008E571D">
      <w:pPr>
        <w:spacing w:before="120" w:after="120"/>
        <w:rPr>
          <w:rFonts w:ascii="Calibri" w:hAnsi="Calibri"/>
        </w:rPr>
      </w:pPr>
    </w:p>
    <w:p w:rsidR="008E571D" w:rsidRDefault="008E571D" w:rsidP="008E571D">
      <w:pPr>
        <w:spacing w:before="120" w:after="120"/>
        <w:rPr>
          <w:rFonts w:ascii="Calibri" w:hAnsi="Calibri"/>
        </w:rPr>
      </w:pPr>
    </w:p>
    <w:p w:rsidR="008E571D" w:rsidRDefault="008E571D" w:rsidP="008E571D">
      <w:pPr>
        <w:spacing w:before="120" w:after="120"/>
        <w:rPr>
          <w:rFonts w:ascii="Calibri" w:hAnsi="Calibri"/>
        </w:rPr>
      </w:pPr>
    </w:p>
    <w:p w:rsidR="008E571D" w:rsidRDefault="008E571D" w:rsidP="008E571D">
      <w:pPr>
        <w:spacing w:before="120" w:after="120"/>
        <w:rPr>
          <w:rFonts w:ascii="Calibri" w:hAnsi="Calibri"/>
        </w:rPr>
      </w:pPr>
    </w:p>
    <w:p w:rsidR="008E571D" w:rsidRDefault="008E571D" w:rsidP="008E571D">
      <w:pPr>
        <w:spacing w:before="120" w:after="120"/>
        <w:rPr>
          <w:rFonts w:ascii="Calibri" w:hAnsi="Calibri"/>
        </w:rPr>
      </w:pPr>
    </w:p>
    <w:bookmarkEnd w:id="1"/>
    <w:bookmarkEnd w:id="2"/>
    <w:bookmarkEnd w:id="3"/>
    <w:p w:rsidR="008E571D" w:rsidRDefault="008E571D" w:rsidP="008E571D">
      <w:pPr>
        <w:pStyle w:val="Title"/>
        <w:rPr>
          <w:rFonts w:ascii="Calibri" w:hAnsi="Calibri"/>
        </w:rPr>
      </w:pPr>
    </w:p>
    <w:sectPr w:rsidR="008E571D" w:rsidSect="00B81267">
      <w:footerReference w:type="default" r:id="rId9"/>
      <w:footerReference w:type="first" r:id="rId10"/>
      <w:pgSz w:w="12240" w:h="15840"/>
      <w:pgMar w:top="720" w:right="763" w:bottom="1008" w:left="1138" w:header="28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1B1" w:rsidRDefault="00B241B1" w:rsidP="008E571D">
      <w:r>
        <w:separator/>
      </w:r>
    </w:p>
  </w:endnote>
  <w:endnote w:type="continuationSeparator" w:id="0">
    <w:p w:rsidR="00B241B1" w:rsidRDefault="00B241B1" w:rsidP="008E5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Optima">
    <w:altName w:val="Times New Roman"/>
    <w:panose1 w:val="00000000000000000000"/>
    <w:charset w:val="00"/>
    <w:family w:val="auto"/>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Lucida Grande">
    <w:altName w:val="Times New Roman"/>
    <w:charset w:val="00"/>
    <w:family w:val="auto"/>
    <w:pitch w:val="variable"/>
    <w:sig w:usb0="00000000" w:usb1="5000A1FF" w:usb2="00000000" w:usb3="00000000" w:csb0="000001BF" w:csb1="00000000"/>
  </w:font>
  <w:font w:name="AGaramond">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yriad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71D" w:rsidRPr="00D639E2" w:rsidRDefault="008E571D" w:rsidP="00A91BCE">
    <w:pPr>
      <w:pStyle w:val="Footer"/>
      <w:ind w:right="5"/>
      <w:jc w:val="center"/>
    </w:pPr>
    <w:r>
      <w:rPr>
        <w:lang w:val="de-DE"/>
      </w:rPr>
      <w:t xml:space="preserve">page </w:t>
    </w:r>
    <w:r>
      <w:rPr>
        <w:b/>
        <w:bCs/>
        <w:sz w:val="24"/>
        <w:szCs w:val="24"/>
      </w:rPr>
      <w:fldChar w:fldCharType="begin"/>
    </w:r>
    <w:r>
      <w:rPr>
        <w:b/>
        <w:bCs/>
      </w:rPr>
      <w:instrText>PAGE</w:instrText>
    </w:r>
    <w:r>
      <w:rPr>
        <w:b/>
        <w:bCs/>
        <w:sz w:val="24"/>
        <w:szCs w:val="24"/>
      </w:rPr>
      <w:fldChar w:fldCharType="separate"/>
    </w:r>
    <w:r w:rsidR="00D17108">
      <w:rPr>
        <w:b/>
        <w:bCs/>
        <w:noProof/>
        <w:sz w:val="24"/>
        <w:szCs w:val="24"/>
      </w:rPr>
      <w:t>8</w:t>
    </w:r>
    <w:r>
      <w:rPr>
        <w:b/>
        <w:bCs/>
        <w:sz w:val="24"/>
        <w:szCs w:val="24"/>
      </w:rPr>
      <w:fldChar w:fldCharType="end"/>
    </w:r>
    <w:r>
      <w:rPr>
        <w:lang w:val="de-DE"/>
      </w:rPr>
      <w:t xml:space="preserve"> of </w:t>
    </w:r>
    <w:r>
      <w:rPr>
        <w:b/>
        <w:bCs/>
        <w:sz w:val="24"/>
        <w:szCs w:val="24"/>
      </w:rPr>
      <w:fldChar w:fldCharType="begin"/>
    </w:r>
    <w:r>
      <w:rPr>
        <w:b/>
        <w:bCs/>
      </w:rPr>
      <w:instrText>NUMPAGES</w:instrText>
    </w:r>
    <w:r>
      <w:rPr>
        <w:b/>
        <w:bCs/>
        <w:sz w:val="24"/>
        <w:szCs w:val="24"/>
      </w:rPr>
      <w:fldChar w:fldCharType="separate"/>
    </w:r>
    <w:r w:rsidR="00D17108">
      <w:rPr>
        <w:b/>
        <w:bCs/>
        <w:noProof/>
        <w:sz w:val="24"/>
        <w:szCs w:val="24"/>
      </w:rPr>
      <w:t>9</w:t>
    </w:r>
    <w:r>
      <w:rPr>
        <w:b/>
        <w:bCs/>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71D" w:rsidRDefault="008E571D" w:rsidP="00A91BCE">
    <w:pPr>
      <w:pStyle w:val="Footer"/>
      <w:ind w:right="5"/>
      <w:jc w:val="center"/>
      <w:rPr>
        <w:lang w:val="de-DE"/>
      </w:rPr>
    </w:pPr>
  </w:p>
  <w:p w:rsidR="008E571D" w:rsidRPr="00D639E2" w:rsidRDefault="008E571D" w:rsidP="00B81267">
    <w:pPr>
      <w:pStyle w:val="Footer"/>
      <w:ind w:right="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1B1" w:rsidRDefault="00B241B1" w:rsidP="008E571D">
      <w:r>
        <w:separator/>
      </w:r>
    </w:p>
  </w:footnote>
  <w:footnote w:type="continuationSeparator" w:id="0">
    <w:p w:rsidR="00B241B1" w:rsidRDefault="00B241B1" w:rsidP="008E57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04AA"/>
    <w:multiLevelType w:val="hybridMultilevel"/>
    <w:tmpl w:val="14E8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E086E"/>
    <w:multiLevelType w:val="hybridMultilevel"/>
    <w:tmpl w:val="4EBC0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E14E58"/>
    <w:multiLevelType w:val="hybridMultilevel"/>
    <w:tmpl w:val="AE08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60F84"/>
    <w:multiLevelType w:val="hybridMultilevel"/>
    <w:tmpl w:val="62C21E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A842A7"/>
    <w:multiLevelType w:val="hybridMultilevel"/>
    <w:tmpl w:val="9D4C089A"/>
    <w:lvl w:ilvl="0" w:tplc="2820AC6E">
      <w:start w:val="1"/>
      <w:numFmt w:val="bullet"/>
      <w:pStyle w:val="Bullet1"/>
      <w:lvlText w:val=""/>
      <w:lvlJc w:val="left"/>
      <w:pPr>
        <w:ind w:left="720" w:hanging="360"/>
      </w:pPr>
      <w:rPr>
        <w:rFonts w:ascii="Symbol" w:hAnsi="Symbol" w:hint="default"/>
      </w:rPr>
    </w:lvl>
    <w:lvl w:ilvl="1" w:tplc="5114BDE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05061E"/>
    <w:multiLevelType w:val="multilevel"/>
    <w:tmpl w:val="74D2FB2A"/>
    <w:styleLink w:val="Style3"/>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9C931D7"/>
    <w:multiLevelType w:val="hybridMultilevel"/>
    <w:tmpl w:val="80A4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435A57"/>
    <w:multiLevelType w:val="hybridMultilevel"/>
    <w:tmpl w:val="13E0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48683B"/>
    <w:multiLevelType w:val="hybridMultilevel"/>
    <w:tmpl w:val="F14EE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CF509F"/>
    <w:multiLevelType w:val="hybridMultilevel"/>
    <w:tmpl w:val="4D70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3D5525"/>
    <w:multiLevelType w:val="hybridMultilevel"/>
    <w:tmpl w:val="452E7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88772FD"/>
    <w:multiLevelType w:val="hybridMultilevel"/>
    <w:tmpl w:val="347A8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B1637A6"/>
    <w:multiLevelType w:val="hybridMultilevel"/>
    <w:tmpl w:val="31389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BD1BD1"/>
    <w:multiLevelType w:val="hybridMultilevel"/>
    <w:tmpl w:val="D12A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CD69A7"/>
    <w:multiLevelType w:val="hybridMultilevel"/>
    <w:tmpl w:val="039E1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21A3B27"/>
    <w:multiLevelType w:val="hybridMultilevel"/>
    <w:tmpl w:val="E90C2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4AC6D6D"/>
    <w:multiLevelType w:val="hybridMultilevel"/>
    <w:tmpl w:val="6C6C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8">
    <w:nsid w:val="6D6F0AF2"/>
    <w:multiLevelType w:val="hybridMultilevel"/>
    <w:tmpl w:val="256A9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6346CCF"/>
    <w:multiLevelType w:val="hybridMultilevel"/>
    <w:tmpl w:val="7F382F94"/>
    <w:lvl w:ilvl="0" w:tplc="9B908C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7"/>
  </w:num>
  <w:num w:numId="3">
    <w:abstractNumId w:val="11"/>
  </w:num>
  <w:num w:numId="4">
    <w:abstractNumId w:val="8"/>
  </w:num>
  <w:num w:numId="5">
    <w:abstractNumId w:val="10"/>
  </w:num>
  <w:num w:numId="6">
    <w:abstractNumId w:val="1"/>
  </w:num>
  <w:num w:numId="7">
    <w:abstractNumId w:val="14"/>
  </w:num>
  <w:num w:numId="8">
    <w:abstractNumId w:val="12"/>
  </w:num>
  <w:num w:numId="9">
    <w:abstractNumId w:val="6"/>
  </w:num>
  <w:num w:numId="10">
    <w:abstractNumId w:val="9"/>
  </w:num>
  <w:num w:numId="11">
    <w:abstractNumId w:val="0"/>
  </w:num>
  <w:num w:numId="12">
    <w:abstractNumId w:val="13"/>
  </w:num>
  <w:num w:numId="13">
    <w:abstractNumId w:val="15"/>
  </w:num>
  <w:num w:numId="14">
    <w:abstractNumId w:val="16"/>
  </w:num>
  <w:num w:numId="15">
    <w:abstractNumId w:val="18"/>
  </w:num>
  <w:num w:numId="16">
    <w:abstractNumId w:val="4"/>
  </w:num>
  <w:num w:numId="17">
    <w:abstractNumId w:val="3"/>
  </w:num>
  <w:num w:numId="18">
    <w:abstractNumId w:val="2"/>
  </w:num>
  <w:num w:numId="19">
    <w:abstractNumId w:val="19"/>
  </w:num>
  <w:num w:numId="2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1D"/>
    <w:rsid w:val="000007DE"/>
    <w:rsid w:val="000016D0"/>
    <w:rsid w:val="000244A5"/>
    <w:rsid w:val="000266E1"/>
    <w:rsid w:val="00047A20"/>
    <w:rsid w:val="00052E87"/>
    <w:rsid w:val="000538AE"/>
    <w:rsid w:val="000559BC"/>
    <w:rsid w:val="000619F9"/>
    <w:rsid w:val="000620EB"/>
    <w:rsid w:val="0007221C"/>
    <w:rsid w:val="000838A5"/>
    <w:rsid w:val="00095733"/>
    <w:rsid w:val="000B396C"/>
    <w:rsid w:val="000B5BC1"/>
    <w:rsid w:val="000C1A88"/>
    <w:rsid w:val="000C5F13"/>
    <w:rsid w:val="000C71D7"/>
    <w:rsid w:val="000D55E0"/>
    <w:rsid w:val="000E7363"/>
    <w:rsid w:val="000F3B48"/>
    <w:rsid w:val="001022B9"/>
    <w:rsid w:val="0011735F"/>
    <w:rsid w:val="00117E11"/>
    <w:rsid w:val="0012066B"/>
    <w:rsid w:val="001273F0"/>
    <w:rsid w:val="00130371"/>
    <w:rsid w:val="00155C81"/>
    <w:rsid w:val="00163DAF"/>
    <w:rsid w:val="0016674D"/>
    <w:rsid w:val="00167DF0"/>
    <w:rsid w:val="0017697F"/>
    <w:rsid w:val="0018253E"/>
    <w:rsid w:val="00182DE6"/>
    <w:rsid w:val="00191542"/>
    <w:rsid w:val="001A1186"/>
    <w:rsid w:val="001A797F"/>
    <w:rsid w:val="001B2DF4"/>
    <w:rsid w:val="001B3BDD"/>
    <w:rsid w:val="001B7AD0"/>
    <w:rsid w:val="001C40D5"/>
    <w:rsid w:val="001C473D"/>
    <w:rsid w:val="001D01E7"/>
    <w:rsid w:val="001E0796"/>
    <w:rsid w:val="001F3DC4"/>
    <w:rsid w:val="002024CD"/>
    <w:rsid w:val="002056C5"/>
    <w:rsid w:val="002131D0"/>
    <w:rsid w:val="0023127D"/>
    <w:rsid w:val="002323B2"/>
    <w:rsid w:val="00237696"/>
    <w:rsid w:val="00241D59"/>
    <w:rsid w:val="0024718A"/>
    <w:rsid w:val="00250ACD"/>
    <w:rsid w:val="00264416"/>
    <w:rsid w:val="00283FF1"/>
    <w:rsid w:val="00291990"/>
    <w:rsid w:val="00297D9D"/>
    <w:rsid w:val="002A516E"/>
    <w:rsid w:val="002B2639"/>
    <w:rsid w:val="002C5597"/>
    <w:rsid w:val="002D7020"/>
    <w:rsid w:val="002E0207"/>
    <w:rsid w:val="002E2245"/>
    <w:rsid w:val="002E73CA"/>
    <w:rsid w:val="002F2ED8"/>
    <w:rsid w:val="002F438F"/>
    <w:rsid w:val="002F60C2"/>
    <w:rsid w:val="002F7916"/>
    <w:rsid w:val="00301413"/>
    <w:rsid w:val="00304491"/>
    <w:rsid w:val="003132CB"/>
    <w:rsid w:val="00317B50"/>
    <w:rsid w:val="00326B18"/>
    <w:rsid w:val="00333B62"/>
    <w:rsid w:val="00333C84"/>
    <w:rsid w:val="0033483B"/>
    <w:rsid w:val="00344C97"/>
    <w:rsid w:val="00346E28"/>
    <w:rsid w:val="00360535"/>
    <w:rsid w:val="00382C1C"/>
    <w:rsid w:val="003A79B6"/>
    <w:rsid w:val="003B3132"/>
    <w:rsid w:val="003B3C41"/>
    <w:rsid w:val="003B58E7"/>
    <w:rsid w:val="003B7326"/>
    <w:rsid w:val="003E434B"/>
    <w:rsid w:val="003E4FC5"/>
    <w:rsid w:val="003E70E2"/>
    <w:rsid w:val="003E76F3"/>
    <w:rsid w:val="003F4EC7"/>
    <w:rsid w:val="00405ACA"/>
    <w:rsid w:val="00415648"/>
    <w:rsid w:val="00421EC9"/>
    <w:rsid w:val="00423C84"/>
    <w:rsid w:val="00426055"/>
    <w:rsid w:val="004378AF"/>
    <w:rsid w:val="00440517"/>
    <w:rsid w:val="00440877"/>
    <w:rsid w:val="00450907"/>
    <w:rsid w:val="00452E25"/>
    <w:rsid w:val="00462B14"/>
    <w:rsid w:val="004720A6"/>
    <w:rsid w:val="004738FB"/>
    <w:rsid w:val="00475EF7"/>
    <w:rsid w:val="00486723"/>
    <w:rsid w:val="00492E1E"/>
    <w:rsid w:val="00495AC4"/>
    <w:rsid w:val="004A5D02"/>
    <w:rsid w:val="004A71D9"/>
    <w:rsid w:val="004A728B"/>
    <w:rsid w:val="004A7D2B"/>
    <w:rsid w:val="004C10B1"/>
    <w:rsid w:val="004D2D4C"/>
    <w:rsid w:val="004D5C36"/>
    <w:rsid w:val="004E0AAD"/>
    <w:rsid w:val="004E3D52"/>
    <w:rsid w:val="00514193"/>
    <w:rsid w:val="00520900"/>
    <w:rsid w:val="00521698"/>
    <w:rsid w:val="00531237"/>
    <w:rsid w:val="0053179E"/>
    <w:rsid w:val="00536AA1"/>
    <w:rsid w:val="00542E01"/>
    <w:rsid w:val="00543BC5"/>
    <w:rsid w:val="005455B9"/>
    <w:rsid w:val="00553799"/>
    <w:rsid w:val="00555E65"/>
    <w:rsid w:val="00556970"/>
    <w:rsid w:val="00557187"/>
    <w:rsid w:val="005701D9"/>
    <w:rsid w:val="00573F19"/>
    <w:rsid w:val="005749FE"/>
    <w:rsid w:val="00575D41"/>
    <w:rsid w:val="00576F11"/>
    <w:rsid w:val="00580856"/>
    <w:rsid w:val="00581CE4"/>
    <w:rsid w:val="00592594"/>
    <w:rsid w:val="00593652"/>
    <w:rsid w:val="005950FA"/>
    <w:rsid w:val="0059552C"/>
    <w:rsid w:val="00597EB5"/>
    <w:rsid w:val="005A4E27"/>
    <w:rsid w:val="005A69BA"/>
    <w:rsid w:val="005B6834"/>
    <w:rsid w:val="005C011A"/>
    <w:rsid w:val="005C2B3D"/>
    <w:rsid w:val="005C649D"/>
    <w:rsid w:val="005C70F1"/>
    <w:rsid w:val="005D506F"/>
    <w:rsid w:val="005E3B0C"/>
    <w:rsid w:val="005E5478"/>
    <w:rsid w:val="00607A17"/>
    <w:rsid w:val="00615846"/>
    <w:rsid w:val="0061620F"/>
    <w:rsid w:val="00624224"/>
    <w:rsid w:val="00624A66"/>
    <w:rsid w:val="006327BB"/>
    <w:rsid w:val="00637B0E"/>
    <w:rsid w:val="00665C14"/>
    <w:rsid w:val="006761BE"/>
    <w:rsid w:val="00687589"/>
    <w:rsid w:val="00692654"/>
    <w:rsid w:val="00692F4E"/>
    <w:rsid w:val="006A0DFA"/>
    <w:rsid w:val="006B52A2"/>
    <w:rsid w:val="006B75ED"/>
    <w:rsid w:val="006C16E9"/>
    <w:rsid w:val="006D2684"/>
    <w:rsid w:val="006F0F85"/>
    <w:rsid w:val="006F1D4F"/>
    <w:rsid w:val="006F299E"/>
    <w:rsid w:val="006F5172"/>
    <w:rsid w:val="006F615C"/>
    <w:rsid w:val="006F6B07"/>
    <w:rsid w:val="00700CD6"/>
    <w:rsid w:val="0071265C"/>
    <w:rsid w:val="00727125"/>
    <w:rsid w:val="007310A1"/>
    <w:rsid w:val="00733DB2"/>
    <w:rsid w:val="007359F1"/>
    <w:rsid w:val="00737B91"/>
    <w:rsid w:val="00744F3F"/>
    <w:rsid w:val="00751738"/>
    <w:rsid w:val="00753ECE"/>
    <w:rsid w:val="00757490"/>
    <w:rsid w:val="00762FB0"/>
    <w:rsid w:val="00766455"/>
    <w:rsid w:val="00773804"/>
    <w:rsid w:val="00774AC8"/>
    <w:rsid w:val="007823EE"/>
    <w:rsid w:val="007867F0"/>
    <w:rsid w:val="007A24BE"/>
    <w:rsid w:val="007A324F"/>
    <w:rsid w:val="007A3263"/>
    <w:rsid w:val="007A3AEC"/>
    <w:rsid w:val="007B0673"/>
    <w:rsid w:val="007B34D0"/>
    <w:rsid w:val="007B4801"/>
    <w:rsid w:val="007C464C"/>
    <w:rsid w:val="007C5DF5"/>
    <w:rsid w:val="007D017E"/>
    <w:rsid w:val="007D1C21"/>
    <w:rsid w:val="007F7A67"/>
    <w:rsid w:val="008078A4"/>
    <w:rsid w:val="00813CBC"/>
    <w:rsid w:val="00814072"/>
    <w:rsid w:val="00814671"/>
    <w:rsid w:val="0081529A"/>
    <w:rsid w:val="00817C8F"/>
    <w:rsid w:val="00821B3D"/>
    <w:rsid w:val="0083037A"/>
    <w:rsid w:val="00836BDC"/>
    <w:rsid w:val="008403AE"/>
    <w:rsid w:val="00852D7C"/>
    <w:rsid w:val="00861C33"/>
    <w:rsid w:val="00865E00"/>
    <w:rsid w:val="00874AC8"/>
    <w:rsid w:val="008760C9"/>
    <w:rsid w:val="008A4787"/>
    <w:rsid w:val="008C4938"/>
    <w:rsid w:val="008C5D3A"/>
    <w:rsid w:val="008C7277"/>
    <w:rsid w:val="008D1DBD"/>
    <w:rsid w:val="008D53B8"/>
    <w:rsid w:val="008D575B"/>
    <w:rsid w:val="008D604C"/>
    <w:rsid w:val="008E2681"/>
    <w:rsid w:val="008E34B6"/>
    <w:rsid w:val="008E5167"/>
    <w:rsid w:val="008E571D"/>
    <w:rsid w:val="008F19D4"/>
    <w:rsid w:val="008F2748"/>
    <w:rsid w:val="008F36F6"/>
    <w:rsid w:val="008F6C4D"/>
    <w:rsid w:val="00903130"/>
    <w:rsid w:val="0090427D"/>
    <w:rsid w:val="009345D8"/>
    <w:rsid w:val="0093676A"/>
    <w:rsid w:val="00936775"/>
    <w:rsid w:val="009369B5"/>
    <w:rsid w:val="00942EA5"/>
    <w:rsid w:val="00945F99"/>
    <w:rsid w:val="00947496"/>
    <w:rsid w:val="00950C21"/>
    <w:rsid w:val="00953CF0"/>
    <w:rsid w:val="0095554B"/>
    <w:rsid w:val="00963E27"/>
    <w:rsid w:val="00975023"/>
    <w:rsid w:val="009757CD"/>
    <w:rsid w:val="00983A76"/>
    <w:rsid w:val="00993CC0"/>
    <w:rsid w:val="00997268"/>
    <w:rsid w:val="009C1FB6"/>
    <w:rsid w:val="009C4D3C"/>
    <w:rsid w:val="009D17B9"/>
    <w:rsid w:val="009D1B77"/>
    <w:rsid w:val="009F1D84"/>
    <w:rsid w:val="00A2038F"/>
    <w:rsid w:val="00A401EB"/>
    <w:rsid w:val="00A6020D"/>
    <w:rsid w:val="00A638B2"/>
    <w:rsid w:val="00A65CFD"/>
    <w:rsid w:val="00A720CD"/>
    <w:rsid w:val="00A72A7B"/>
    <w:rsid w:val="00A74C31"/>
    <w:rsid w:val="00A828DD"/>
    <w:rsid w:val="00A84651"/>
    <w:rsid w:val="00A91CAD"/>
    <w:rsid w:val="00A9423A"/>
    <w:rsid w:val="00AA156D"/>
    <w:rsid w:val="00AC2514"/>
    <w:rsid w:val="00AC36F4"/>
    <w:rsid w:val="00AC5AE7"/>
    <w:rsid w:val="00AE129F"/>
    <w:rsid w:val="00AE1883"/>
    <w:rsid w:val="00AF4193"/>
    <w:rsid w:val="00AF5D7A"/>
    <w:rsid w:val="00B0045D"/>
    <w:rsid w:val="00B02D44"/>
    <w:rsid w:val="00B039DA"/>
    <w:rsid w:val="00B07879"/>
    <w:rsid w:val="00B22ED4"/>
    <w:rsid w:val="00B241B1"/>
    <w:rsid w:val="00B24C1C"/>
    <w:rsid w:val="00B25191"/>
    <w:rsid w:val="00B342FD"/>
    <w:rsid w:val="00B425C4"/>
    <w:rsid w:val="00B506AE"/>
    <w:rsid w:val="00B51F69"/>
    <w:rsid w:val="00B6516C"/>
    <w:rsid w:val="00B670D4"/>
    <w:rsid w:val="00B81267"/>
    <w:rsid w:val="00B826AF"/>
    <w:rsid w:val="00B9779A"/>
    <w:rsid w:val="00BB7A7E"/>
    <w:rsid w:val="00BC275E"/>
    <w:rsid w:val="00BC2D40"/>
    <w:rsid w:val="00BD7CCE"/>
    <w:rsid w:val="00BE2B28"/>
    <w:rsid w:val="00BF6612"/>
    <w:rsid w:val="00BF6E17"/>
    <w:rsid w:val="00C00232"/>
    <w:rsid w:val="00C01F46"/>
    <w:rsid w:val="00C1526A"/>
    <w:rsid w:val="00C158C6"/>
    <w:rsid w:val="00C2334A"/>
    <w:rsid w:val="00C27BE2"/>
    <w:rsid w:val="00C361BA"/>
    <w:rsid w:val="00C43071"/>
    <w:rsid w:val="00C461B0"/>
    <w:rsid w:val="00C463A8"/>
    <w:rsid w:val="00C477DD"/>
    <w:rsid w:val="00C52F0C"/>
    <w:rsid w:val="00C54B95"/>
    <w:rsid w:val="00C579F0"/>
    <w:rsid w:val="00C6208E"/>
    <w:rsid w:val="00C66D5E"/>
    <w:rsid w:val="00C67D80"/>
    <w:rsid w:val="00C75C73"/>
    <w:rsid w:val="00C80F25"/>
    <w:rsid w:val="00C83D2D"/>
    <w:rsid w:val="00C850CB"/>
    <w:rsid w:val="00C862EA"/>
    <w:rsid w:val="00C94069"/>
    <w:rsid w:val="00C96B24"/>
    <w:rsid w:val="00CA18FD"/>
    <w:rsid w:val="00CB0FA3"/>
    <w:rsid w:val="00CB2B8C"/>
    <w:rsid w:val="00CB671F"/>
    <w:rsid w:val="00CB7ACF"/>
    <w:rsid w:val="00CD29BF"/>
    <w:rsid w:val="00CD6D77"/>
    <w:rsid w:val="00CE3EF6"/>
    <w:rsid w:val="00CE45CD"/>
    <w:rsid w:val="00CE5701"/>
    <w:rsid w:val="00CE648F"/>
    <w:rsid w:val="00CE7C89"/>
    <w:rsid w:val="00CF015E"/>
    <w:rsid w:val="00CF45B1"/>
    <w:rsid w:val="00D04C27"/>
    <w:rsid w:val="00D11345"/>
    <w:rsid w:val="00D13021"/>
    <w:rsid w:val="00D17108"/>
    <w:rsid w:val="00D20448"/>
    <w:rsid w:val="00D24048"/>
    <w:rsid w:val="00D32337"/>
    <w:rsid w:val="00D33235"/>
    <w:rsid w:val="00D36155"/>
    <w:rsid w:val="00D36269"/>
    <w:rsid w:val="00D402E0"/>
    <w:rsid w:val="00D54A73"/>
    <w:rsid w:val="00D64598"/>
    <w:rsid w:val="00D75560"/>
    <w:rsid w:val="00D75B4E"/>
    <w:rsid w:val="00D80A10"/>
    <w:rsid w:val="00D80EB3"/>
    <w:rsid w:val="00D85355"/>
    <w:rsid w:val="00D95B0A"/>
    <w:rsid w:val="00DA4A39"/>
    <w:rsid w:val="00DB6A2F"/>
    <w:rsid w:val="00DC5DD4"/>
    <w:rsid w:val="00DD577D"/>
    <w:rsid w:val="00DD5C9E"/>
    <w:rsid w:val="00DE2258"/>
    <w:rsid w:val="00DF4844"/>
    <w:rsid w:val="00E101E2"/>
    <w:rsid w:val="00E1721A"/>
    <w:rsid w:val="00E27EEA"/>
    <w:rsid w:val="00E32D7F"/>
    <w:rsid w:val="00E340D4"/>
    <w:rsid w:val="00E36256"/>
    <w:rsid w:val="00E415E9"/>
    <w:rsid w:val="00E46C4F"/>
    <w:rsid w:val="00E521AA"/>
    <w:rsid w:val="00E5529E"/>
    <w:rsid w:val="00E55911"/>
    <w:rsid w:val="00E65F97"/>
    <w:rsid w:val="00E82799"/>
    <w:rsid w:val="00E82B05"/>
    <w:rsid w:val="00E91718"/>
    <w:rsid w:val="00E935B5"/>
    <w:rsid w:val="00EA09AC"/>
    <w:rsid w:val="00EA4213"/>
    <w:rsid w:val="00EB1F4D"/>
    <w:rsid w:val="00EC48E2"/>
    <w:rsid w:val="00ED15C6"/>
    <w:rsid w:val="00EE2EDF"/>
    <w:rsid w:val="00EE333B"/>
    <w:rsid w:val="00EF0E9E"/>
    <w:rsid w:val="00EF2F44"/>
    <w:rsid w:val="00EF6EF2"/>
    <w:rsid w:val="00EF747A"/>
    <w:rsid w:val="00F04806"/>
    <w:rsid w:val="00F11C1E"/>
    <w:rsid w:val="00F1279A"/>
    <w:rsid w:val="00F31ECA"/>
    <w:rsid w:val="00F36D28"/>
    <w:rsid w:val="00F41B77"/>
    <w:rsid w:val="00F46A89"/>
    <w:rsid w:val="00F47DEB"/>
    <w:rsid w:val="00F47E96"/>
    <w:rsid w:val="00F51725"/>
    <w:rsid w:val="00F55374"/>
    <w:rsid w:val="00F55F23"/>
    <w:rsid w:val="00F6511A"/>
    <w:rsid w:val="00F81814"/>
    <w:rsid w:val="00F95D9B"/>
    <w:rsid w:val="00F9748C"/>
    <w:rsid w:val="00FB1D04"/>
    <w:rsid w:val="00FC0014"/>
    <w:rsid w:val="00FC2171"/>
    <w:rsid w:val="00FC6719"/>
    <w:rsid w:val="00FD24FE"/>
    <w:rsid w:val="00FD33EA"/>
    <w:rsid w:val="00FD5C9E"/>
    <w:rsid w:val="00FE0C53"/>
    <w:rsid w:val="00FE511A"/>
    <w:rsid w:val="00FE515D"/>
    <w:rsid w:val="00FF6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185EF-6E42-4564-BA98-76BB8CF4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71D"/>
    <w:pPr>
      <w:spacing w:after="0" w:line="240" w:lineRule="auto"/>
      <w:jc w:val="both"/>
    </w:pPr>
    <w:rPr>
      <w:rFonts w:ascii="Arial" w:eastAsia="Times" w:hAnsi="Arial" w:cs="Times New Roman"/>
      <w:szCs w:val="20"/>
      <w:lang w:val="en-GB"/>
    </w:rPr>
  </w:style>
  <w:style w:type="paragraph" w:styleId="Heading1">
    <w:name w:val="heading 1"/>
    <w:aliases w:val="Heading 1 Char Char"/>
    <w:basedOn w:val="Normal"/>
    <w:next w:val="Normal"/>
    <w:link w:val="Heading1Char"/>
    <w:autoRedefine/>
    <w:qFormat/>
    <w:rsid w:val="008E571D"/>
    <w:pPr>
      <w:keepNext/>
      <w:tabs>
        <w:tab w:val="left" w:pos="0"/>
        <w:tab w:val="left" w:pos="720"/>
      </w:tabs>
      <w:spacing w:after="240"/>
      <w:ind w:left="360" w:hanging="360"/>
      <w:jc w:val="center"/>
      <w:outlineLvl w:val="0"/>
    </w:pPr>
    <w:rPr>
      <w:rFonts w:asciiTheme="minorHAnsi" w:hAnsiTheme="minorHAnsi"/>
      <w:b/>
      <w:caps/>
      <w:kern w:val="28"/>
      <w:sz w:val="24"/>
      <w:szCs w:val="24"/>
    </w:rPr>
  </w:style>
  <w:style w:type="paragraph" w:styleId="Heading2">
    <w:name w:val="heading 2"/>
    <w:basedOn w:val="Normal"/>
    <w:next w:val="Normal"/>
    <w:link w:val="Heading2Char"/>
    <w:autoRedefine/>
    <w:qFormat/>
    <w:rsid w:val="008E571D"/>
    <w:pPr>
      <w:keepNext/>
      <w:tabs>
        <w:tab w:val="left" w:pos="0"/>
      </w:tabs>
      <w:jc w:val="left"/>
      <w:outlineLvl w:val="1"/>
    </w:pPr>
    <w:rPr>
      <w:rFonts w:asciiTheme="minorHAnsi" w:hAnsiTheme="minorHAnsi" w:cs="Arial"/>
      <w:b/>
      <w:bCs/>
      <w:sz w:val="24"/>
      <w:szCs w:val="24"/>
      <w:lang w:val="en-US"/>
    </w:rPr>
  </w:style>
  <w:style w:type="paragraph" w:styleId="Heading3">
    <w:name w:val="heading 3"/>
    <w:basedOn w:val="Normal"/>
    <w:next w:val="Normal"/>
    <w:link w:val="Heading3Char"/>
    <w:uiPriority w:val="9"/>
    <w:unhideWhenUsed/>
    <w:qFormat/>
    <w:rsid w:val="008E571D"/>
    <w:pPr>
      <w:keepNext/>
      <w:keepLines/>
      <w:spacing w:before="200" w:line="276" w:lineRule="auto"/>
      <w:jc w:val="left"/>
      <w:outlineLvl w:val="2"/>
    </w:pPr>
    <w:rPr>
      <w:rFonts w:asciiTheme="majorHAnsi" w:eastAsiaTheme="majorEastAsia" w:hAnsiTheme="majorHAnsi" w:cstheme="majorBidi"/>
      <w:b/>
      <w:bCs/>
      <w:color w:val="5B9BD5" w:themeColor="accent1"/>
      <w:szCs w:val="22"/>
      <w:lang w:val="en-US"/>
    </w:rPr>
  </w:style>
  <w:style w:type="paragraph" w:styleId="Heading4">
    <w:name w:val="heading 4"/>
    <w:basedOn w:val="Normal"/>
    <w:next w:val="Normal"/>
    <w:link w:val="Heading4Char"/>
    <w:uiPriority w:val="9"/>
    <w:semiHidden/>
    <w:unhideWhenUsed/>
    <w:qFormat/>
    <w:rsid w:val="008E571D"/>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8E571D"/>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w:basedOn w:val="DefaultParagraphFont"/>
    <w:link w:val="Heading1"/>
    <w:rsid w:val="008E571D"/>
    <w:rPr>
      <w:rFonts w:eastAsia="Times" w:cs="Times New Roman"/>
      <w:b/>
      <w:caps/>
      <w:kern w:val="28"/>
      <w:sz w:val="24"/>
      <w:szCs w:val="24"/>
      <w:lang w:val="en-GB"/>
    </w:rPr>
  </w:style>
  <w:style w:type="character" w:customStyle="1" w:styleId="Heading2Char">
    <w:name w:val="Heading 2 Char"/>
    <w:basedOn w:val="DefaultParagraphFont"/>
    <w:link w:val="Heading2"/>
    <w:rsid w:val="008E571D"/>
    <w:rPr>
      <w:rFonts w:eastAsia="Times" w:cs="Arial"/>
      <w:b/>
      <w:bCs/>
      <w:sz w:val="24"/>
      <w:szCs w:val="24"/>
    </w:rPr>
  </w:style>
  <w:style w:type="character" w:customStyle="1" w:styleId="Heading3Char">
    <w:name w:val="Heading 3 Char"/>
    <w:basedOn w:val="DefaultParagraphFont"/>
    <w:link w:val="Heading3"/>
    <w:uiPriority w:val="9"/>
    <w:rsid w:val="008E571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E571D"/>
    <w:rPr>
      <w:rFonts w:asciiTheme="majorHAnsi" w:eastAsiaTheme="majorEastAsia" w:hAnsiTheme="majorHAnsi" w:cstheme="majorBidi"/>
      <w:b/>
      <w:bCs/>
      <w:i/>
      <w:iCs/>
      <w:color w:val="5B9BD5" w:themeColor="accent1"/>
      <w:szCs w:val="20"/>
      <w:lang w:val="en-GB"/>
    </w:rPr>
  </w:style>
  <w:style w:type="character" w:customStyle="1" w:styleId="Heading5Char">
    <w:name w:val="Heading 5 Char"/>
    <w:basedOn w:val="DefaultParagraphFont"/>
    <w:link w:val="Heading5"/>
    <w:uiPriority w:val="9"/>
    <w:rsid w:val="008E571D"/>
    <w:rPr>
      <w:rFonts w:asciiTheme="majorHAnsi" w:eastAsiaTheme="majorEastAsia" w:hAnsiTheme="majorHAnsi" w:cstheme="majorBidi"/>
      <w:color w:val="1F4D78" w:themeColor="accent1" w:themeShade="7F"/>
      <w:szCs w:val="20"/>
      <w:lang w:val="en-GB"/>
    </w:rPr>
  </w:style>
  <w:style w:type="paragraph" w:styleId="NoSpacing">
    <w:name w:val="No Spacing"/>
    <w:uiPriority w:val="1"/>
    <w:qFormat/>
    <w:rsid w:val="008E571D"/>
    <w:pPr>
      <w:spacing w:after="0" w:line="240" w:lineRule="auto"/>
    </w:pPr>
  </w:style>
  <w:style w:type="character" w:styleId="Hyperlink">
    <w:name w:val="Hyperlink"/>
    <w:basedOn w:val="DefaultParagraphFont"/>
    <w:uiPriority w:val="99"/>
    <w:unhideWhenUsed/>
    <w:rsid w:val="008E571D"/>
    <w:rPr>
      <w:color w:val="0563C1" w:themeColor="hyperlink"/>
      <w:u w:val="single"/>
    </w:rPr>
  </w:style>
  <w:style w:type="paragraph" w:styleId="BalloonText">
    <w:name w:val="Balloon Text"/>
    <w:basedOn w:val="Normal"/>
    <w:link w:val="BalloonTextChar"/>
    <w:uiPriority w:val="99"/>
    <w:semiHidden/>
    <w:unhideWhenUsed/>
    <w:rsid w:val="008E571D"/>
    <w:rPr>
      <w:rFonts w:ascii="Tahoma" w:hAnsi="Tahoma" w:cs="Tahoma"/>
      <w:sz w:val="16"/>
      <w:szCs w:val="16"/>
    </w:rPr>
  </w:style>
  <w:style w:type="character" w:customStyle="1" w:styleId="BalloonTextChar">
    <w:name w:val="Balloon Text Char"/>
    <w:basedOn w:val="DefaultParagraphFont"/>
    <w:link w:val="BalloonText"/>
    <w:uiPriority w:val="99"/>
    <w:semiHidden/>
    <w:rsid w:val="008E571D"/>
    <w:rPr>
      <w:rFonts w:ascii="Tahoma" w:eastAsia="Times" w:hAnsi="Tahoma" w:cs="Tahoma"/>
      <w:sz w:val="16"/>
      <w:szCs w:val="16"/>
      <w:lang w:val="en-GB"/>
    </w:rPr>
  </w:style>
  <w:style w:type="paragraph" w:styleId="TOC1">
    <w:name w:val="toc 1"/>
    <w:basedOn w:val="Normal"/>
    <w:next w:val="Normal"/>
    <w:autoRedefine/>
    <w:uiPriority w:val="39"/>
    <w:rsid w:val="008E571D"/>
    <w:pPr>
      <w:tabs>
        <w:tab w:val="left" w:pos="720"/>
        <w:tab w:val="right" w:leader="dot" w:pos="9014"/>
      </w:tabs>
      <w:spacing w:before="120" w:after="120" w:line="360" w:lineRule="auto"/>
      <w:ind w:left="720" w:hanging="720"/>
    </w:pPr>
    <w:rPr>
      <w:b/>
      <w:caps/>
      <w:noProof/>
    </w:rPr>
  </w:style>
  <w:style w:type="paragraph" w:styleId="TOC2">
    <w:name w:val="toc 2"/>
    <w:basedOn w:val="Normal"/>
    <w:next w:val="Normal"/>
    <w:autoRedefine/>
    <w:uiPriority w:val="39"/>
    <w:rsid w:val="008E571D"/>
    <w:pPr>
      <w:tabs>
        <w:tab w:val="left" w:pos="720"/>
        <w:tab w:val="right" w:leader="dot" w:pos="9014"/>
      </w:tabs>
      <w:ind w:left="1440" w:right="360" w:hanging="1440"/>
    </w:pPr>
    <w:rPr>
      <w:rFonts w:eastAsia="Times New Roman" w:cs="Arial"/>
      <w:noProof/>
      <w:color w:val="000000"/>
      <w:szCs w:val="22"/>
      <w:lang w:val="en-US"/>
    </w:rPr>
  </w:style>
  <w:style w:type="paragraph" w:styleId="CommentText">
    <w:name w:val="annotation text"/>
    <w:basedOn w:val="Normal"/>
    <w:link w:val="CommentTextChar"/>
    <w:semiHidden/>
    <w:rsid w:val="008E571D"/>
    <w:rPr>
      <w:sz w:val="20"/>
    </w:rPr>
  </w:style>
  <w:style w:type="character" w:customStyle="1" w:styleId="CommentTextChar">
    <w:name w:val="Comment Text Char"/>
    <w:basedOn w:val="DefaultParagraphFont"/>
    <w:link w:val="CommentText"/>
    <w:semiHidden/>
    <w:rsid w:val="008E571D"/>
    <w:rPr>
      <w:rFonts w:ascii="Arial" w:eastAsia="Times" w:hAnsi="Arial" w:cs="Times New Roman"/>
      <w:sz w:val="20"/>
      <w:szCs w:val="20"/>
      <w:lang w:val="en-GB"/>
    </w:rPr>
  </w:style>
  <w:style w:type="paragraph" w:styleId="ListParagraph">
    <w:name w:val="List Paragraph"/>
    <w:basedOn w:val="Normal"/>
    <w:qFormat/>
    <w:rsid w:val="008E571D"/>
    <w:pPr>
      <w:ind w:left="720"/>
      <w:jc w:val="left"/>
    </w:pPr>
    <w:rPr>
      <w:rFonts w:ascii="Calibri" w:eastAsia="Calibri" w:hAnsi="Calibri" w:cs="Calibri"/>
      <w:szCs w:val="22"/>
      <w:lang w:val="nb-NO" w:eastAsia="nb-NO"/>
    </w:rPr>
  </w:style>
  <w:style w:type="numbering" w:customStyle="1" w:styleId="Style3">
    <w:name w:val="Style3"/>
    <w:uiPriority w:val="99"/>
    <w:rsid w:val="008E571D"/>
    <w:pPr>
      <w:numPr>
        <w:numId w:val="1"/>
      </w:numPr>
    </w:pPr>
  </w:style>
  <w:style w:type="paragraph" w:styleId="FootnoteText">
    <w:name w:val="footnote text"/>
    <w:aliases w:val="FOOTNOTES,fn,single space Char,single space,Footnote Text Char Char Char,Footnote Text1 Char,Footnote Text2,Footnote Text Char Char Char1 Char,Footnote Text Char Char Char1,ft,ADB,ALTS FOOTNOTE,Footnote Text 1,Footnote Text Char1,Char,f"/>
    <w:basedOn w:val="Normal"/>
    <w:link w:val="FootnoteTextChar"/>
    <w:semiHidden/>
    <w:rsid w:val="008E571D"/>
    <w:pPr>
      <w:jc w:val="left"/>
    </w:pPr>
    <w:rPr>
      <w:rFonts w:ascii="Times New Roman" w:eastAsia="Times New Roman" w:hAnsi="Times New Roman"/>
      <w:sz w:val="20"/>
      <w:lang w:val="en-US"/>
    </w:rPr>
  </w:style>
  <w:style w:type="character" w:customStyle="1" w:styleId="FootnoteTextChar">
    <w:name w:val="Footnote Text Char"/>
    <w:aliases w:val="FOOTNOTES Char,fn Char1,single space Char Char,single space Char1,Footnote Text Char Char Char Char,Footnote Text1 Char Char,Footnote Text2 Char,Footnote Text Char Char Char1 Char Char,Footnote Text Char Char Char1 Char1,ft Char"/>
    <w:basedOn w:val="DefaultParagraphFont"/>
    <w:link w:val="FootnoteText"/>
    <w:semiHidden/>
    <w:rsid w:val="008E571D"/>
    <w:rPr>
      <w:rFonts w:ascii="Times New Roman" w:eastAsia="Times New Roman" w:hAnsi="Times New Roman" w:cs="Times New Roman"/>
      <w:sz w:val="20"/>
      <w:szCs w:val="20"/>
    </w:rPr>
  </w:style>
  <w:style w:type="character" w:styleId="FootnoteReference">
    <w:name w:val="footnote reference"/>
    <w:aliases w:val="Char Char,Carattere Char1,Carattere Char Char Carattere Carattere Char Char,BVI fnr Char Char,BVI fnr Car Car Char Char,BVI fnr Car Char Char,BVI fnr Car Car Car Car Char Char,BVI fnr Car Car Car Car Char Char Char Char,f Char,fn Char"/>
    <w:basedOn w:val="DefaultParagraphFont"/>
    <w:semiHidden/>
    <w:rsid w:val="008E571D"/>
    <w:rPr>
      <w:vertAlign w:val="superscript"/>
    </w:rPr>
  </w:style>
  <w:style w:type="character" w:styleId="Strong">
    <w:name w:val="Strong"/>
    <w:basedOn w:val="DefaultParagraphFont"/>
    <w:uiPriority w:val="22"/>
    <w:qFormat/>
    <w:rsid w:val="008E571D"/>
    <w:rPr>
      <w:b/>
      <w:bCs/>
    </w:rPr>
  </w:style>
  <w:style w:type="character" w:styleId="CommentReference">
    <w:name w:val="annotation reference"/>
    <w:basedOn w:val="DefaultParagraphFont"/>
    <w:semiHidden/>
    <w:rsid w:val="008E571D"/>
    <w:rPr>
      <w:sz w:val="16"/>
      <w:szCs w:val="16"/>
    </w:rPr>
  </w:style>
  <w:style w:type="character" w:customStyle="1" w:styleId="yshortcuts">
    <w:name w:val="yshortcuts"/>
    <w:basedOn w:val="DefaultParagraphFont"/>
    <w:rsid w:val="008E571D"/>
  </w:style>
  <w:style w:type="paragraph" w:styleId="Footer">
    <w:name w:val="footer"/>
    <w:basedOn w:val="Normal"/>
    <w:link w:val="FooterChar"/>
    <w:uiPriority w:val="99"/>
    <w:unhideWhenUsed/>
    <w:rsid w:val="008E571D"/>
    <w:pPr>
      <w:tabs>
        <w:tab w:val="center" w:pos="4680"/>
        <w:tab w:val="right" w:pos="9360"/>
      </w:tabs>
      <w:jc w:val="left"/>
    </w:pPr>
    <w:rPr>
      <w:rFonts w:asciiTheme="minorHAnsi" w:eastAsiaTheme="minorHAnsi" w:hAnsiTheme="minorHAnsi" w:cstheme="minorBidi"/>
      <w:szCs w:val="22"/>
      <w:lang w:val="en-US"/>
    </w:rPr>
  </w:style>
  <w:style w:type="character" w:customStyle="1" w:styleId="FooterChar">
    <w:name w:val="Footer Char"/>
    <w:basedOn w:val="DefaultParagraphFont"/>
    <w:link w:val="Footer"/>
    <w:uiPriority w:val="99"/>
    <w:rsid w:val="008E571D"/>
  </w:style>
  <w:style w:type="paragraph" w:styleId="Header">
    <w:name w:val="header"/>
    <w:aliases w:val="ContentsHeader"/>
    <w:basedOn w:val="Normal"/>
    <w:link w:val="HeaderChar"/>
    <w:uiPriority w:val="99"/>
    <w:unhideWhenUsed/>
    <w:rsid w:val="008E571D"/>
    <w:pPr>
      <w:tabs>
        <w:tab w:val="center" w:pos="4680"/>
        <w:tab w:val="right" w:pos="9360"/>
      </w:tabs>
    </w:pPr>
  </w:style>
  <w:style w:type="character" w:customStyle="1" w:styleId="HeaderChar">
    <w:name w:val="Header Char"/>
    <w:aliases w:val="ContentsHeader Char1"/>
    <w:basedOn w:val="DefaultParagraphFont"/>
    <w:link w:val="Header"/>
    <w:uiPriority w:val="99"/>
    <w:rsid w:val="008E571D"/>
    <w:rPr>
      <w:rFonts w:ascii="Arial" w:eastAsia="Times" w:hAnsi="Arial" w:cs="Times New Roman"/>
      <w:szCs w:val="20"/>
      <w:lang w:val="en-GB"/>
    </w:rPr>
  </w:style>
  <w:style w:type="paragraph" w:customStyle="1" w:styleId="normaltableau">
    <w:name w:val="normal_tableau"/>
    <w:basedOn w:val="Normal"/>
    <w:rsid w:val="008E571D"/>
    <w:pPr>
      <w:spacing w:before="120" w:after="120"/>
    </w:pPr>
    <w:rPr>
      <w:rFonts w:ascii="Optima" w:eastAsia="Times New Roman" w:hAnsi="Optima" w:cs="Angsana New"/>
      <w:lang w:eastAsia="en-GB"/>
    </w:rPr>
  </w:style>
  <w:style w:type="paragraph" w:customStyle="1" w:styleId="Achievement">
    <w:name w:val="Achievement"/>
    <w:rsid w:val="008E571D"/>
    <w:pPr>
      <w:numPr>
        <w:numId w:val="2"/>
      </w:numPr>
      <w:spacing w:after="60" w:line="220" w:lineRule="atLeast"/>
    </w:pPr>
    <w:rPr>
      <w:rFonts w:eastAsia="Times New Roman"/>
      <w:spacing w:val="-5"/>
      <w:sz w:val="20"/>
    </w:rPr>
  </w:style>
  <w:style w:type="paragraph" w:styleId="BodyText">
    <w:name w:val="Body Text"/>
    <w:basedOn w:val="Normal"/>
    <w:link w:val="BodyTextChar"/>
    <w:uiPriority w:val="99"/>
    <w:semiHidden/>
    <w:unhideWhenUsed/>
    <w:rsid w:val="008E571D"/>
    <w:pPr>
      <w:spacing w:after="120"/>
    </w:pPr>
  </w:style>
  <w:style w:type="character" w:customStyle="1" w:styleId="BodyTextChar">
    <w:name w:val="Body Text Char"/>
    <w:basedOn w:val="DefaultParagraphFont"/>
    <w:link w:val="BodyText"/>
    <w:uiPriority w:val="99"/>
    <w:semiHidden/>
    <w:rsid w:val="008E571D"/>
    <w:rPr>
      <w:rFonts w:ascii="Arial" w:eastAsia="Times" w:hAnsi="Arial" w:cs="Times New Roman"/>
      <w:szCs w:val="20"/>
      <w:lang w:val="en-GB"/>
    </w:rPr>
  </w:style>
  <w:style w:type="paragraph" w:styleId="Title">
    <w:name w:val="Title"/>
    <w:basedOn w:val="Normal"/>
    <w:link w:val="TitleChar"/>
    <w:qFormat/>
    <w:rsid w:val="008E571D"/>
    <w:pPr>
      <w:jc w:val="center"/>
    </w:pPr>
    <w:rPr>
      <w:rFonts w:ascii="Times New Roman" w:eastAsia="Times New Roman" w:hAnsi="Times New Roman"/>
      <w:b/>
      <w:bCs/>
      <w:sz w:val="24"/>
      <w:szCs w:val="24"/>
      <w:lang w:val="en-US"/>
    </w:rPr>
  </w:style>
  <w:style w:type="character" w:customStyle="1" w:styleId="TitleChar">
    <w:name w:val="Title Char"/>
    <w:basedOn w:val="DefaultParagraphFont"/>
    <w:link w:val="Title"/>
    <w:rsid w:val="008E571D"/>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8E571D"/>
    <w:pPr>
      <w:keepLines/>
      <w:tabs>
        <w:tab w:val="clear" w:pos="0"/>
        <w:tab w:val="clear" w:pos="720"/>
      </w:tabs>
      <w:spacing w:before="480" w:after="0" w:line="276" w:lineRule="auto"/>
      <w:ind w:left="0" w:firstLine="0"/>
      <w:outlineLvl w:val="9"/>
    </w:pPr>
    <w:rPr>
      <w:rFonts w:asciiTheme="majorHAnsi" w:eastAsiaTheme="majorEastAsia" w:hAnsiTheme="majorHAnsi" w:cstheme="majorBidi"/>
      <w:bCs/>
      <w:caps w:val="0"/>
      <w:color w:val="2E74B5" w:themeColor="accent1" w:themeShade="BF"/>
      <w:kern w:val="0"/>
      <w:sz w:val="28"/>
      <w:szCs w:val="28"/>
      <w:lang w:val="en-US"/>
    </w:rPr>
  </w:style>
  <w:style w:type="paragraph" w:styleId="TOC3">
    <w:name w:val="toc 3"/>
    <w:basedOn w:val="Normal"/>
    <w:next w:val="Normal"/>
    <w:autoRedefine/>
    <w:uiPriority w:val="39"/>
    <w:unhideWhenUsed/>
    <w:rsid w:val="008E571D"/>
    <w:pPr>
      <w:spacing w:after="100"/>
      <w:ind w:left="440"/>
    </w:pPr>
  </w:style>
  <w:style w:type="paragraph" w:customStyle="1" w:styleId="Default">
    <w:name w:val="Default"/>
    <w:rsid w:val="008E571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lorfulList-Accent11">
    <w:name w:val="Colorful List - Accent 11"/>
    <w:basedOn w:val="Normal"/>
    <w:uiPriority w:val="34"/>
    <w:qFormat/>
    <w:rsid w:val="008E571D"/>
    <w:pPr>
      <w:spacing w:line="284" w:lineRule="exact"/>
      <w:ind w:left="720"/>
      <w:contextualSpacing/>
      <w:jc w:val="left"/>
    </w:pPr>
    <w:rPr>
      <w:rFonts w:eastAsia="Times New Roman"/>
      <w:sz w:val="18"/>
      <w:szCs w:val="24"/>
      <w:lang w:eastAsia="nl-NL"/>
    </w:rPr>
  </w:style>
  <w:style w:type="paragraph" w:styleId="BodyText3">
    <w:name w:val="Body Text 3"/>
    <w:basedOn w:val="Normal"/>
    <w:link w:val="BodyText3Char"/>
    <w:uiPriority w:val="99"/>
    <w:unhideWhenUsed/>
    <w:rsid w:val="008E571D"/>
    <w:pPr>
      <w:spacing w:after="120" w:line="276" w:lineRule="auto"/>
    </w:pPr>
    <w:rPr>
      <w:rFonts w:ascii="Calibri" w:eastAsia="Calibri" w:hAnsi="Calibri"/>
      <w:sz w:val="16"/>
      <w:szCs w:val="16"/>
    </w:rPr>
  </w:style>
  <w:style w:type="character" w:customStyle="1" w:styleId="BodyText3Char">
    <w:name w:val="Body Text 3 Char"/>
    <w:basedOn w:val="DefaultParagraphFont"/>
    <w:link w:val="BodyText3"/>
    <w:uiPriority w:val="99"/>
    <w:rsid w:val="008E571D"/>
    <w:rPr>
      <w:rFonts w:ascii="Calibri" w:eastAsia="Calibri" w:hAnsi="Calibri" w:cs="Times New Roman"/>
      <w:sz w:val="16"/>
      <w:szCs w:val="16"/>
      <w:lang w:val="en-GB"/>
    </w:rPr>
  </w:style>
  <w:style w:type="paragraph" w:styleId="Subtitle">
    <w:name w:val="Subtitle"/>
    <w:basedOn w:val="Normal"/>
    <w:link w:val="SubtitleChar"/>
    <w:qFormat/>
    <w:rsid w:val="008E571D"/>
    <w:rPr>
      <w:rFonts w:ascii="Times New Roman" w:eastAsia="Times New Roman" w:hAnsi="Times New Roman"/>
      <w:sz w:val="28"/>
      <w:lang w:val="en-US"/>
    </w:rPr>
  </w:style>
  <w:style w:type="character" w:customStyle="1" w:styleId="SubtitleChar">
    <w:name w:val="Subtitle Char"/>
    <w:basedOn w:val="DefaultParagraphFont"/>
    <w:link w:val="Subtitle"/>
    <w:rsid w:val="008E571D"/>
    <w:rPr>
      <w:rFonts w:ascii="Times New Roman" w:eastAsia="Times New Roman" w:hAnsi="Times New Roman" w:cs="Times New Roman"/>
      <w:sz w:val="28"/>
      <w:szCs w:val="20"/>
    </w:rPr>
  </w:style>
  <w:style w:type="paragraph" w:customStyle="1" w:styleId="Vtext">
    <w:name w:val="Vtext"/>
    <w:basedOn w:val="Normal"/>
    <w:rsid w:val="008E571D"/>
    <w:pPr>
      <w:overflowPunct w:val="0"/>
      <w:autoSpaceDE w:val="0"/>
      <w:autoSpaceDN w:val="0"/>
      <w:adjustRightInd w:val="0"/>
      <w:jc w:val="left"/>
      <w:textAlignment w:val="baseline"/>
    </w:pPr>
    <w:rPr>
      <w:rFonts w:eastAsia="Times New Roman" w:cs="Arial"/>
      <w:szCs w:val="19"/>
      <w:lang w:eastAsia="nl-NL"/>
    </w:rPr>
  </w:style>
  <w:style w:type="paragraph" w:styleId="NormalWeb">
    <w:name w:val="Normal (Web)"/>
    <w:basedOn w:val="Normal"/>
    <w:uiPriority w:val="99"/>
    <w:unhideWhenUsed/>
    <w:rsid w:val="008E571D"/>
    <w:pPr>
      <w:spacing w:before="100" w:beforeAutospacing="1" w:after="100" w:afterAutospacing="1"/>
      <w:jc w:val="left"/>
    </w:pPr>
    <w:rPr>
      <w:rFonts w:ascii="Times New Roman" w:eastAsia="Times New Roman" w:hAnsi="Times New Roman"/>
      <w:sz w:val="24"/>
      <w:szCs w:val="24"/>
      <w:lang w:val="en-US"/>
    </w:rPr>
  </w:style>
  <w:style w:type="paragraph" w:customStyle="1" w:styleId="Bullet1">
    <w:name w:val="Bullet1"/>
    <w:basedOn w:val="ListParagraph"/>
    <w:link w:val="Bullet1Char"/>
    <w:qFormat/>
    <w:rsid w:val="008E571D"/>
    <w:pPr>
      <w:numPr>
        <w:numId w:val="16"/>
      </w:numPr>
      <w:spacing w:after="60" w:line="264" w:lineRule="auto"/>
    </w:pPr>
    <w:rPr>
      <w:rFonts w:cs="Times New Roman"/>
      <w:sz w:val="24"/>
      <w:lang w:eastAsia="en-US"/>
    </w:rPr>
  </w:style>
  <w:style w:type="character" w:customStyle="1" w:styleId="Bullet1Char">
    <w:name w:val="Bullet1 Char"/>
    <w:link w:val="Bullet1"/>
    <w:rsid w:val="008E571D"/>
    <w:rPr>
      <w:rFonts w:ascii="Calibri" w:eastAsia="Calibri" w:hAnsi="Calibri" w:cs="Times New Roman"/>
      <w:sz w:val="24"/>
      <w:lang w:val="nb-NO"/>
    </w:rPr>
  </w:style>
  <w:style w:type="table" w:styleId="TableGrid">
    <w:name w:val="Table Grid"/>
    <w:basedOn w:val="TableNormal"/>
    <w:uiPriority w:val="59"/>
    <w:rsid w:val="008E57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l63">
    <w:name w:val="xl63"/>
    <w:basedOn w:val="Normal"/>
    <w:uiPriority w:val="99"/>
    <w:rsid w:val="008E571D"/>
    <w:pPr>
      <w:spacing w:before="100" w:beforeAutospacing="1" w:after="100" w:afterAutospacing="1"/>
    </w:pPr>
    <w:rPr>
      <w:rFonts w:ascii="Lucida Grande" w:eastAsia="Times New Roman" w:hAnsi="Lucida Grande" w:cstheme="minorBidi"/>
      <w:color w:val="000000"/>
      <w:sz w:val="24"/>
      <w:szCs w:val="24"/>
      <w:lang w:val="en-US"/>
    </w:rPr>
  </w:style>
  <w:style w:type="character" w:customStyle="1" w:styleId="HeaderChar1">
    <w:name w:val="Header Char1"/>
    <w:aliases w:val="ContentsHeader Char"/>
    <w:basedOn w:val="DefaultParagraphFont"/>
    <w:uiPriority w:val="99"/>
    <w:locked/>
    <w:rsid w:val="008E571D"/>
    <w:rPr>
      <w:rFonts w:cs="Times New Roman"/>
      <w:sz w:val="24"/>
      <w:lang w:eastAsia="en-US"/>
    </w:rPr>
  </w:style>
  <w:style w:type="paragraph" w:styleId="Caption">
    <w:name w:val="caption"/>
    <w:basedOn w:val="Normal"/>
    <w:next w:val="Normal"/>
    <w:uiPriority w:val="35"/>
    <w:semiHidden/>
    <w:unhideWhenUsed/>
    <w:qFormat/>
    <w:rsid w:val="008E571D"/>
    <w:pPr>
      <w:spacing w:after="200"/>
    </w:pPr>
    <w:rPr>
      <w:b/>
      <w:bCs/>
      <w:color w:val="5B9BD5" w:themeColor="accent1"/>
      <w:sz w:val="18"/>
      <w:szCs w:val="18"/>
    </w:rPr>
  </w:style>
  <w:style w:type="character" w:customStyle="1" w:styleId="yshortcuts2">
    <w:name w:val="yshortcuts2"/>
    <w:basedOn w:val="DefaultParagraphFont"/>
    <w:rsid w:val="008E571D"/>
  </w:style>
  <w:style w:type="paragraph" w:customStyle="1" w:styleId="s1">
    <w:name w:val="s1"/>
    <w:next w:val="Normal"/>
    <w:rsid w:val="008E571D"/>
    <w:pPr>
      <w:keepNext/>
      <w:spacing w:before="200" w:line="240" w:lineRule="auto"/>
    </w:pPr>
    <w:rPr>
      <w:rFonts w:ascii="AGaramond" w:eastAsia="Times New Roman" w:hAnsi="AGaramond" w:cs="Times New Roman"/>
      <w:noProof/>
      <w:kern w:val="24"/>
      <w:sz w:val="32"/>
      <w:szCs w:val="20"/>
    </w:rPr>
  </w:style>
  <w:style w:type="paragraph" w:customStyle="1" w:styleId="ResumeBodyText">
    <w:name w:val="Resume Body Text"/>
    <w:basedOn w:val="Normal"/>
    <w:rsid w:val="008E571D"/>
    <w:pPr>
      <w:spacing w:after="240"/>
      <w:ind w:firstLine="187"/>
      <w:jc w:val="left"/>
    </w:pPr>
    <w:rPr>
      <w:rFonts w:ascii="Times New Roman" w:eastAsia="Times New Roman" w:hAnsi="Times New Roman"/>
      <w:kern w:val="24"/>
      <w:sz w:val="24"/>
      <w:lang w:val="en-US"/>
    </w:rPr>
  </w:style>
  <w:style w:type="paragraph" w:customStyle="1" w:styleId="CVNormal-FirstLine">
    <w:name w:val="CV Normal - First Line"/>
    <w:basedOn w:val="Normal"/>
    <w:next w:val="Normal"/>
    <w:rsid w:val="008E571D"/>
    <w:pPr>
      <w:suppressAutoHyphens/>
      <w:spacing w:before="74"/>
      <w:ind w:left="113" w:right="113"/>
      <w:jc w:val="left"/>
    </w:pPr>
    <w:rPr>
      <w:rFonts w:ascii="Arial Narrow" w:eastAsia="Times New Roman" w:hAnsi="Arial Narrow"/>
      <w:sz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551F6-DCF8-4530-964C-B1387E461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2904</Words>
  <Characters>16559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OLWORO Michael</dc:creator>
  <cp:keywords/>
  <dc:description/>
  <cp:lastModifiedBy>HP</cp:lastModifiedBy>
  <cp:revision>4</cp:revision>
  <dcterms:created xsi:type="dcterms:W3CDTF">2015-02-16T12:37:00Z</dcterms:created>
  <dcterms:modified xsi:type="dcterms:W3CDTF">2015-03-18T15:53:00Z</dcterms:modified>
</cp:coreProperties>
</file>