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7F8" w:rsidRPr="00A307F8" w:rsidRDefault="00A307F8" w:rsidP="00A307F8">
      <w:pPr>
        <w:spacing w:before="100" w:beforeAutospacing="1" w:after="100" w:afterAutospacing="1" w:line="240" w:lineRule="auto"/>
        <w:outlineLvl w:val="2"/>
        <w:rPr>
          <w:rFonts w:ascii="Times New Roman" w:eastAsia="Times New Roman" w:hAnsi="Times New Roman" w:cs="Times New Roman"/>
          <w:b/>
          <w:bCs/>
          <w:sz w:val="27"/>
          <w:szCs w:val="27"/>
        </w:rPr>
      </w:pPr>
      <w:r w:rsidRPr="00A307F8">
        <w:rPr>
          <w:rFonts w:ascii="Times New Roman" w:eastAsia="Times New Roman" w:hAnsi="Times New Roman" w:cs="Times New Roman"/>
          <w:b/>
          <w:bCs/>
          <w:sz w:val="27"/>
          <w:szCs w:val="27"/>
        </w:rPr>
        <w:t>Capstone Project Story: Unveiling Crime Patterns in India</w:t>
      </w:r>
    </w:p>
    <w:p w:rsidR="00A307F8" w:rsidRPr="00A307F8" w:rsidRDefault="00A307F8" w:rsidP="00A307F8">
      <w:pPr>
        <w:spacing w:before="100" w:beforeAutospacing="1" w:after="100" w:afterAutospacing="1" w:line="240" w:lineRule="auto"/>
        <w:outlineLvl w:val="3"/>
        <w:rPr>
          <w:rFonts w:ascii="Times New Roman" w:eastAsia="Times New Roman" w:hAnsi="Times New Roman" w:cs="Times New Roman"/>
          <w:b/>
          <w:bCs/>
          <w:sz w:val="24"/>
          <w:szCs w:val="24"/>
        </w:rPr>
      </w:pPr>
      <w:r w:rsidRPr="00A307F8">
        <w:rPr>
          <w:rFonts w:ascii="Times New Roman" w:eastAsia="Times New Roman" w:hAnsi="Times New Roman" w:cs="Times New Roman"/>
          <w:b/>
          <w:bCs/>
          <w:sz w:val="24"/>
          <w:szCs w:val="24"/>
        </w:rPr>
        <w:t>Introduction</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Understanding crime patterns is crucial for devising effective crime prevention strategies. Our capstone project set out to analyze crime data across Indian states and districts to uncover hidden patterns, derive meaningful insights, and offer actionable recommendations. The project was structured into four phases: data collection and preparation, state/UT-wise analysis, SQL operations, and unsupervised machine learning (clustering). Each phase provided a deeper understanding of the crime landscape in India, revealing complex dynamics influenced by socio-economic and demographic factors.</w:t>
      </w:r>
    </w:p>
    <w:p w:rsidR="00A307F8" w:rsidRPr="00A307F8" w:rsidRDefault="00A307F8" w:rsidP="00A307F8">
      <w:pPr>
        <w:spacing w:before="100" w:beforeAutospacing="1" w:after="100" w:afterAutospacing="1" w:line="240" w:lineRule="auto"/>
        <w:outlineLvl w:val="3"/>
        <w:rPr>
          <w:rFonts w:ascii="Times New Roman" w:eastAsia="Times New Roman" w:hAnsi="Times New Roman" w:cs="Times New Roman"/>
          <w:b/>
          <w:bCs/>
          <w:sz w:val="24"/>
          <w:szCs w:val="24"/>
        </w:rPr>
      </w:pPr>
      <w:r w:rsidRPr="00A307F8">
        <w:rPr>
          <w:rFonts w:ascii="Times New Roman" w:eastAsia="Times New Roman" w:hAnsi="Times New Roman" w:cs="Times New Roman"/>
          <w:b/>
          <w:bCs/>
          <w:sz w:val="24"/>
          <w:szCs w:val="24"/>
        </w:rPr>
        <w:t>Phase 1: Data Collection and Preparation</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Our journey began with extensive data collection from reliable sources such as Wikipedia, government databases, and other credible online resources. We gathered data on state-wise population, literacy rates, and area sizes, along with crime statistics spanning from 2001 to 2012. Additionally, we collected economic indicators and other relevant metrics to enrich our analysis.</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The data collection process was meticulous, involving cross-referencing and validation to ensure accuracy. Challenges included dealing with incomplete records and inconsistencies, which we addressed using interpolation techniques and logical assumptions. This rigorous approach resulted in a robust, cleaned dataset, ready for in-depth analysis.</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For example, population data was cross-verified with census reports, while literacy rates were compared against educational surveys. Area sizes were standardized to ensure consistency across different sources. This comprehensive dataset formed the backbone of our analysis, enabling us to delve deep into the crime patterns across India.</w:t>
      </w:r>
    </w:p>
    <w:p w:rsidR="00A307F8" w:rsidRPr="00A307F8" w:rsidRDefault="00A307F8" w:rsidP="00A307F8">
      <w:pPr>
        <w:spacing w:before="100" w:beforeAutospacing="1" w:after="100" w:afterAutospacing="1" w:line="240" w:lineRule="auto"/>
        <w:outlineLvl w:val="3"/>
        <w:rPr>
          <w:rFonts w:ascii="Times New Roman" w:eastAsia="Times New Roman" w:hAnsi="Times New Roman" w:cs="Times New Roman"/>
          <w:b/>
          <w:bCs/>
          <w:sz w:val="24"/>
          <w:szCs w:val="24"/>
        </w:rPr>
      </w:pPr>
      <w:r w:rsidRPr="00A307F8">
        <w:rPr>
          <w:rFonts w:ascii="Times New Roman" w:eastAsia="Times New Roman" w:hAnsi="Times New Roman" w:cs="Times New Roman"/>
          <w:b/>
          <w:bCs/>
          <w:sz w:val="24"/>
          <w:szCs w:val="24"/>
        </w:rPr>
        <w:t>Phase 2: State/UT Wise Analysis</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In the second phase, we conducted a detailed state-wise analysis to explore the relationships between various factors and crime rates. This phase was pivotal in understanding how different socio-economic variables interact with crime rates.</w:t>
      </w:r>
    </w:p>
    <w:p w:rsidR="00A307F8" w:rsidRPr="00A307F8" w:rsidRDefault="00A307F8" w:rsidP="00A30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t>Literacy Rate vs. Total Crimes</w:t>
      </w:r>
      <w:r w:rsidRPr="00A307F8">
        <w:rPr>
          <w:rFonts w:ascii="Times New Roman" w:eastAsia="Times New Roman" w:hAnsi="Times New Roman" w:cs="Times New Roman"/>
          <w:sz w:val="24"/>
          <w:szCs w:val="24"/>
        </w:rPr>
        <w:t xml:space="preserve">: Our analysis aimed to determine if higher literacy rates correlated with lower crime rates. While literacy appeared influential, other socio-economic factors also played significant roles. For instance, states with higher literacy rates often had lower crime rates, suggesting that education might act as a deterrent to criminal activities. However, this correlation was not </w:t>
      </w:r>
      <w:proofErr w:type="gramStart"/>
      <w:r w:rsidRPr="00A307F8">
        <w:rPr>
          <w:rFonts w:ascii="Times New Roman" w:eastAsia="Times New Roman" w:hAnsi="Times New Roman" w:cs="Times New Roman"/>
          <w:sz w:val="24"/>
          <w:szCs w:val="24"/>
        </w:rPr>
        <w:t>uniform,</w:t>
      </w:r>
      <w:proofErr w:type="gramEnd"/>
      <w:r w:rsidRPr="00A307F8">
        <w:rPr>
          <w:rFonts w:ascii="Times New Roman" w:eastAsia="Times New Roman" w:hAnsi="Times New Roman" w:cs="Times New Roman"/>
          <w:sz w:val="24"/>
          <w:szCs w:val="24"/>
        </w:rPr>
        <w:t xml:space="preserve"> indicating that other factors such as economic opportunities and social policies also influenced crime rates.</w:t>
      </w:r>
    </w:p>
    <w:p w:rsidR="00A307F8" w:rsidRPr="00A307F8" w:rsidRDefault="00A307F8" w:rsidP="00A30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t>Type of Crime vs. Literacy Rate</w:t>
      </w:r>
      <w:r w:rsidRPr="00A307F8">
        <w:rPr>
          <w:rFonts w:ascii="Times New Roman" w:eastAsia="Times New Roman" w:hAnsi="Times New Roman" w:cs="Times New Roman"/>
          <w:sz w:val="24"/>
          <w:szCs w:val="24"/>
        </w:rPr>
        <w:t xml:space="preserve">: By categorizing crimes and comparing them with literacy rates, we observed distinct patterns. Crimes like theft and burglary were more prevalent in areas with lower literacy rates, suggesting that lack of education might drive individuals towards these crimes. Conversely, cybercrimes were more common in literate regions, highlighting the need for digital literacy and </w:t>
      </w:r>
      <w:proofErr w:type="spellStart"/>
      <w:r w:rsidRPr="00A307F8">
        <w:rPr>
          <w:rFonts w:ascii="Times New Roman" w:eastAsia="Times New Roman" w:hAnsi="Times New Roman" w:cs="Times New Roman"/>
          <w:sz w:val="24"/>
          <w:szCs w:val="24"/>
        </w:rPr>
        <w:t>cybersecurity</w:t>
      </w:r>
      <w:proofErr w:type="spellEnd"/>
      <w:r w:rsidRPr="00A307F8">
        <w:rPr>
          <w:rFonts w:ascii="Times New Roman" w:eastAsia="Times New Roman" w:hAnsi="Times New Roman" w:cs="Times New Roman"/>
          <w:sz w:val="24"/>
          <w:szCs w:val="24"/>
        </w:rPr>
        <w:t xml:space="preserve"> measures.</w:t>
      </w:r>
    </w:p>
    <w:p w:rsidR="00A307F8" w:rsidRPr="00A307F8" w:rsidRDefault="00A307F8" w:rsidP="00A30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lastRenderedPageBreak/>
        <w:t>Year-on-Year Total Crime Rate</w:t>
      </w:r>
      <w:r w:rsidRPr="00A307F8">
        <w:rPr>
          <w:rFonts w:ascii="Times New Roman" w:eastAsia="Times New Roman" w:hAnsi="Times New Roman" w:cs="Times New Roman"/>
          <w:sz w:val="24"/>
          <w:szCs w:val="24"/>
        </w:rPr>
        <w:t>: This analysis revealed dynamic trends in crime rates over the years, highlighting specific years with significant spikes due to socio-political events or policy changes. For instance, certain years saw an increase in crimes due to economic downturns or social unrest, while others experienced declines due to effective law enforcement measures.</w:t>
      </w:r>
    </w:p>
    <w:p w:rsidR="00A307F8" w:rsidRPr="00A307F8" w:rsidRDefault="00A307F8" w:rsidP="00A30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t>Area vs. Overall Crime</w:t>
      </w:r>
      <w:r w:rsidRPr="00A307F8">
        <w:rPr>
          <w:rFonts w:ascii="Times New Roman" w:eastAsia="Times New Roman" w:hAnsi="Times New Roman" w:cs="Times New Roman"/>
          <w:sz w:val="24"/>
          <w:szCs w:val="24"/>
        </w:rPr>
        <w:t>: Larger states reported higher overall crime numbers. However, when adjusted for population density, smaller states exhibited disproportionately higher crime rates. This finding underscored the need for nuanced law enforcement strategies that consider both area and population density.</w:t>
      </w:r>
    </w:p>
    <w:p w:rsidR="00A307F8" w:rsidRPr="00A307F8" w:rsidRDefault="00A307F8" w:rsidP="00A30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t>Population vs. Overall Crime</w:t>
      </w:r>
      <w:r w:rsidRPr="00A307F8">
        <w:rPr>
          <w:rFonts w:ascii="Times New Roman" w:eastAsia="Times New Roman" w:hAnsi="Times New Roman" w:cs="Times New Roman"/>
          <w:sz w:val="24"/>
          <w:szCs w:val="24"/>
        </w:rPr>
        <w:t>: A clear positive correlation was observed between population size and overall crime rates. Densely populated states faced unique challenges in maintaining law and order, highlighting the importance of resource allocation and strategic planning in crime prevention.</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Each state’s crime report was compiled, providing a comprehensive overview of unique crime trends and challenges faced by each region. These reports included detailed analysis and visualizations, such as heat maps and trend graphs, offering valuable insights into the multifaceted nature of crime and its determinants.</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For example, Maharashtra’s report highlighted the impact of urbanization on crime rates, while Kerala’s report focused on the correlation between high literacy rates and lower crime rates. These state-specific insights were crucial for tailoring crime prevention strategies to the unique needs of each region.</w:t>
      </w:r>
    </w:p>
    <w:p w:rsidR="00A307F8" w:rsidRPr="00A307F8" w:rsidRDefault="00A307F8" w:rsidP="00A307F8">
      <w:pPr>
        <w:spacing w:before="100" w:beforeAutospacing="1" w:after="100" w:afterAutospacing="1" w:line="240" w:lineRule="auto"/>
        <w:outlineLvl w:val="3"/>
        <w:rPr>
          <w:rFonts w:ascii="Times New Roman" w:eastAsia="Times New Roman" w:hAnsi="Times New Roman" w:cs="Times New Roman"/>
          <w:b/>
          <w:bCs/>
          <w:sz w:val="24"/>
          <w:szCs w:val="24"/>
        </w:rPr>
      </w:pPr>
      <w:r w:rsidRPr="00A307F8">
        <w:rPr>
          <w:rFonts w:ascii="Times New Roman" w:eastAsia="Times New Roman" w:hAnsi="Times New Roman" w:cs="Times New Roman"/>
          <w:b/>
          <w:bCs/>
          <w:sz w:val="24"/>
          <w:szCs w:val="24"/>
        </w:rPr>
        <w:t>Phase 3: SQL Operations</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Phase three focused on leveraging SQL to manage and analyze the crime data efficiently. We created separate tables for each dataset and executed a series of SQL queries to extract specific insights:</w:t>
      </w:r>
    </w:p>
    <w:p w:rsidR="00A307F8" w:rsidRPr="00A307F8" w:rsidRDefault="00A307F8" w:rsidP="00A30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t>Data Insertion and Table Creation</w:t>
      </w:r>
      <w:r w:rsidRPr="00A307F8">
        <w:rPr>
          <w:rFonts w:ascii="Times New Roman" w:eastAsia="Times New Roman" w:hAnsi="Times New Roman" w:cs="Times New Roman"/>
          <w:sz w:val="24"/>
          <w:szCs w:val="24"/>
        </w:rPr>
        <w:t>: We created separate tables for datasets such as 42_District_wise_crimes_committed_against_women_2001_2012.csv and 02_District_wise_crimes_committed_against_ST_2001_2012.csv. This step involved inserting data into the tables and ensuring data integrity.</w:t>
      </w:r>
    </w:p>
    <w:p w:rsidR="00A307F8" w:rsidRPr="00A307F8" w:rsidRDefault="00A307F8" w:rsidP="00A30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t>Identifying High and Low Crime Areas</w:t>
      </w:r>
      <w:r w:rsidRPr="00A307F8">
        <w:rPr>
          <w:rFonts w:ascii="Times New Roman" w:eastAsia="Times New Roman" w:hAnsi="Times New Roman" w:cs="Times New Roman"/>
          <w:sz w:val="24"/>
          <w:szCs w:val="24"/>
        </w:rPr>
        <w:t>: We wrote SQL queries to identify states and districts with the highest and lowest occurrences of crimes such as rape and kidnapping. For instance, the query to find the state with the highest number of rapes revealed disturbing trends in certain regions, necessitating focused intervention.</w:t>
      </w:r>
    </w:p>
    <w:p w:rsidR="00A307F8" w:rsidRPr="00A307F8" w:rsidRDefault="00A307F8" w:rsidP="00A30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t>Analyzing Violent Crimes</w:t>
      </w:r>
      <w:r w:rsidRPr="00A307F8">
        <w:rPr>
          <w:rFonts w:ascii="Times New Roman" w:eastAsia="Times New Roman" w:hAnsi="Times New Roman" w:cs="Times New Roman"/>
          <w:sz w:val="24"/>
          <w:szCs w:val="24"/>
        </w:rPr>
        <w:t xml:space="preserve">: Detailed queries helped us identify trends in violent crimes like </w:t>
      </w:r>
      <w:r w:rsidR="00781C1C" w:rsidRPr="00A307F8">
        <w:rPr>
          <w:rFonts w:ascii="Times New Roman" w:eastAsia="Times New Roman" w:hAnsi="Times New Roman" w:cs="Times New Roman"/>
          <w:sz w:val="24"/>
          <w:szCs w:val="24"/>
        </w:rPr>
        <w:t>dacoit</w:t>
      </w:r>
      <w:r w:rsidRPr="00A307F8">
        <w:rPr>
          <w:rFonts w:ascii="Times New Roman" w:eastAsia="Times New Roman" w:hAnsi="Times New Roman" w:cs="Times New Roman"/>
          <w:sz w:val="24"/>
          <w:szCs w:val="24"/>
        </w:rPr>
        <w:t xml:space="preserve">, robbery, and murder. For example, we found that certain districts had alarmingly high rates of </w:t>
      </w:r>
      <w:r w:rsidR="00781C1C" w:rsidRPr="00A307F8">
        <w:rPr>
          <w:rFonts w:ascii="Times New Roman" w:eastAsia="Times New Roman" w:hAnsi="Times New Roman" w:cs="Times New Roman"/>
          <w:sz w:val="24"/>
          <w:szCs w:val="24"/>
        </w:rPr>
        <w:t>dacoit</w:t>
      </w:r>
      <w:r w:rsidRPr="00A307F8">
        <w:rPr>
          <w:rFonts w:ascii="Times New Roman" w:eastAsia="Times New Roman" w:hAnsi="Times New Roman" w:cs="Times New Roman"/>
          <w:sz w:val="24"/>
          <w:szCs w:val="24"/>
        </w:rPr>
        <w:t>, indicating the need for enhanced security measures.</w:t>
      </w:r>
    </w:p>
    <w:p w:rsidR="00A307F8" w:rsidRPr="00A307F8" w:rsidRDefault="00A307F8" w:rsidP="00A30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t>Trend Analysis</w:t>
      </w:r>
      <w:r w:rsidRPr="00A307F8">
        <w:rPr>
          <w:rFonts w:ascii="Times New Roman" w:eastAsia="Times New Roman" w:hAnsi="Times New Roman" w:cs="Times New Roman"/>
          <w:sz w:val="24"/>
          <w:szCs w:val="24"/>
        </w:rPr>
        <w:t>: SQL queries were used to analyze year-on-year crime trends, helping us understand how crime rates evolved over time. This analysis provided insights into the effectiveness of various crime prevention policies and interventions.</w:t>
      </w:r>
    </w:p>
    <w:p w:rsidR="00A307F8" w:rsidRPr="00A307F8" w:rsidRDefault="00A307F8" w:rsidP="00A30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t>Data Storage and Visualization</w:t>
      </w:r>
      <w:r w:rsidRPr="00A307F8">
        <w:rPr>
          <w:rFonts w:ascii="Times New Roman" w:eastAsia="Times New Roman" w:hAnsi="Times New Roman" w:cs="Times New Roman"/>
          <w:sz w:val="24"/>
          <w:szCs w:val="24"/>
        </w:rPr>
        <w:t xml:space="preserve">: The results of these queries were stored in DataFrames for further analysis and visualization. This phase demonstrated the power of SQL in </w:t>
      </w:r>
      <w:r w:rsidRPr="00A307F8">
        <w:rPr>
          <w:rFonts w:ascii="Times New Roman" w:eastAsia="Times New Roman" w:hAnsi="Times New Roman" w:cs="Times New Roman"/>
          <w:sz w:val="24"/>
          <w:szCs w:val="24"/>
        </w:rPr>
        <w:lastRenderedPageBreak/>
        <w:t>handling large datasets and extracting meaningful insights, which were crucial for the subsequent clustering phase.</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For instance, the query to find districts with the highest number of murders year-wise revealed hotspots of violent crime, enabling targeted law enforcement actions. Visualizations such as bar charts and line graphs were used to present these findings, making it easier for stakeholders to understand and act upon the insights.</w:t>
      </w:r>
    </w:p>
    <w:p w:rsidR="00A307F8" w:rsidRPr="00A307F8" w:rsidRDefault="00A307F8" w:rsidP="00A307F8">
      <w:pPr>
        <w:spacing w:before="100" w:beforeAutospacing="1" w:after="100" w:afterAutospacing="1" w:line="240" w:lineRule="auto"/>
        <w:outlineLvl w:val="3"/>
        <w:rPr>
          <w:rFonts w:ascii="Times New Roman" w:eastAsia="Times New Roman" w:hAnsi="Times New Roman" w:cs="Times New Roman"/>
          <w:b/>
          <w:bCs/>
          <w:sz w:val="24"/>
          <w:szCs w:val="24"/>
        </w:rPr>
      </w:pPr>
      <w:r w:rsidRPr="00A307F8">
        <w:rPr>
          <w:rFonts w:ascii="Times New Roman" w:eastAsia="Times New Roman" w:hAnsi="Times New Roman" w:cs="Times New Roman"/>
          <w:b/>
          <w:bCs/>
          <w:sz w:val="24"/>
          <w:szCs w:val="24"/>
        </w:rPr>
        <w:t>Phase 4: Unsupervised Machine Learning (Clustering)</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The final phase involved applying unsupervised machine learning techniques to cluster districts based on crime rates and other variables. Using K-means clustering, we categorized districts into three clusters:</w:t>
      </w:r>
    </w:p>
    <w:p w:rsidR="00A307F8" w:rsidRPr="00A307F8" w:rsidRDefault="00A307F8" w:rsidP="00A30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t>Sensitive Areas</w:t>
      </w:r>
      <w:r w:rsidRPr="00A307F8">
        <w:rPr>
          <w:rFonts w:ascii="Times New Roman" w:eastAsia="Times New Roman" w:hAnsi="Times New Roman" w:cs="Times New Roman"/>
          <w:sz w:val="24"/>
          <w:szCs w:val="24"/>
        </w:rPr>
        <w:t>: High crime rates across multiple categories, indicating an urgent need for intervention. These areas often had higher population density, lower literacy rates, and economic challenges, making them more vulnerable to criminal activities.</w:t>
      </w:r>
    </w:p>
    <w:p w:rsidR="00A307F8" w:rsidRPr="00A307F8" w:rsidRDefault="00A307F8" w:rsidP="00A30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t>Moderate Areas</w:t>
      </w:r>
      <w:r w:rsidRPr="00A307F8">
        <w:rPr>
          <w:rFonts w:ascii="Times New Roman" w:eastAsia="Times New Roman" w:hAnsi="Times New Roman" w:cs="Times New Roman"/>
          <w:sz w:val="24"/>
          <w:szCs w:val="24"/>
        </w:rPr>
        <w:t>: Moderate crime rates, requiring consistent monitoring and preventive measures. These areas exhibited a balanced crime profile, suggesting that existing law enforcement measures were somewhat effective but needed continuous enhancement.</w:t>
      </w:r>
    </w:p>
    <w:p w:rsidR="00A307F8" w:rsidRPr="00A307F8" w:rsidRDefault="00A307F8" w:rsidP="00A30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b/>
          <w:bCs/>
          <w:sz w:val="24"/>
          <w:szCs w:val="24"/>
        </w:rPr>
        <w:t>Peaceful Areas</w:t>
      </w:r>
      <w:r w:rsidRPr="00A307F8">
        <w:rPr>
          <w:rFonts w:ascii="Times New Roman" w:eastAsia="Times New Roman" w:hAnsi="Times New Roman" w:cs="Times New Roman"/>
          <w:sz w:val="24"/>
          <w:szCs w:val="24"/>
        </w:rPr>
        <w:t>: Low crime rates, focusing on maintaining and improving current conditions. These areas were characterized by high literacy rates, better economic opportunities, and effective law enforcement, contributing to their low crime rates.</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Each cluster was analyzed in detail to understand the underlying factors contributing to their classification. For example, sensitive areas often had socio-economic challenges such as high unemployment rates and poor infrastructure, which contributed to higher crime rates. In contrast, peaceful areas benefited from robust educational systems and strong community support, leading to lower crime rates.</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We provided tailored recommendations for each cluster. For sensitive areas, we suggested targeted law enforcement, community programs, and educational initiatives to address the root causes of crime. For moderate areas, we recommended continuous monitoring and enhancement of existing measures. For peaceful areas, we emphasized the importance of maintaining current conditions and building on successful strategies.</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Visualizations such as cluster maps and bar charts were used to present the clustering results, providing a clear and intuitive understanding of the crime landscape across different regions.</w:t>
      </w:r>
    </w:p>
    <w:p w:rsidR="00A307F8" w:rsidRPr="00A307F8" w:rsidRDefault="00A307F8" w:rsidP="00A307F8">
      <w:pPr>
        <w:spacing w:before="100" w:beforeAutospacing="1" w:after="100" w:afterAutospacing="1" w:line="240" w:lineRule="auto"/>
        <w:outlineLvl w:val="3"/>
        <w:rPr>
          <w:rFonts w:ascii="Times New Roman" w:eastAsia="Times New Roman" w:hAnsi="Times New Roman" w:cs="Times New Roman"/>
          <w:b/>
          <w:bCs/>
          <w:sz w:val="24"/>
          <w:szCs w:val="24"/>
        </w:rPr>
      </w:pPr>
      <w:r w:rsidRPr="00A307F8">
        <w:rPr>
          <w:rFonts w:ascii="Times New Roman" w:eastAsia="Times New Roman" w:hAnsi="Times New Roman" w:cs="Times New Roman"/>
          <w:b/>
          <w:bCs/>
          <w:sz w:val="24"/>
          <w:szCs w:val="24"/>
        </w:rPr>
        <w:t>Conclusion</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This capstone project offered a profound understanding of crime patterns across India. Our findings highlighted the intricate interplay between socio-economic factors and crime rates, providing valuable insights for policymakers. The project underscored the potential of data science in informing and enhancing crime prevention strategies.</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lastRenderedPageBreak/>
        <w:t>Key insights included the significant impact of literacy and population density on crime rates, the dynamic nature of crime trends over time, and the importance of tailored strategies for different regions. Our recommendations emphasized the need for targeted interventions in sensitive areas, continuous monitoring in moderate areas, and maintenance of successful strategies in peaceful areas.</w:t>
      </w:r>
    </w:p>
    <w:p w:rsidR="00A307F8" w:rsidRPr="00A307F8" w:rsidRDefault="00A307F8" w:rsidP="00A307F8">
      <w:pPr>
        <w:spacing w:before="100" w:beforeAutospacing="1" w:after="100" w:afterAutospacing="1"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In conclusion, this comprehensive analysis not only shed light on the complexities of crime in India but also paved the way for data-driven approaches to ensure public safety and foster a more secure society. By continuing to build on this foundation, future studies can further refine our understanding and contribute to more effective crime prevention measures. This project demonstrated the power of data science in uncovering hidden patterns and providing actionable insights, ultimately contributing to a safer and more just society.</w:t>
      </w:r>
    </w:p>
    <w:p w:rsidR="00A307F8" w:rsidRPr="00A307F8" w:rsidRDefault="00A307F8" w:rsidP="00A307F8">
      <w:pPr>
        <w:spacing w:after="0" w:line="240" w:lineRule="auto"/>
        <w:rPr>
          <w:rFonts w:ascii="Times New Roman" w:eastAsia="Times New Roman" w:hAnsi="Times New Roman" w:cs="Times New Roman"/>
          <w:sz w:val="24"/>
          <w:szCs w:val="24"/>
        </w:rPr>
      </w:pPr>
      <w:r w:rsidRPr="00A307F8">
        <w:rPr>
          <w:rFonts w:ascii="Times New Roman" w:eastAsia="Times New Roman" w:hAnsi="Times New Roman" w:cs="Times New Roman"/>
          <w:sz w:val="24"/>
          <w:szCs w:val="24"/>
        </w:rPr>
        <w:t>4o</w:t>
      </w:r>
    </w:p>
    <w:p w:rsidR="00D05642" w:rsidRDefault="009723AD"/>
    <w:sectPr w:rsidR="00D05642" w:rsidSect="00057B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E10F2"/>
    <w:multiLevelType w:val="multilevel"/>
    <w:tmpl w:val="A05A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920090"/>
    <w:multiLevelType w:val="multilevel"/>
    <w:tmpl w:val="71C4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ED600E"/>
    <w:multiLevelType w:val="multilevel"/>
    <w:tmpl w:val="A240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07F8"/>
    <w:rsid w:val="00057B42"/>
    <w:rsid w:val="005F473C"/>
    <w:rsid w:val="00781C1C"/>
    <w:rsid w:val="009723AD"/>
    <w:rsid w:val="00A307F8"/>
    <w:rsid w:val="00AB5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B42"/>
  </w:style>
  <w:style w:type="paragraph" w:styleId="Heading3">
    <w:name w:val="heading 3"/>
    <w:basedOn w:val="Normal"/>
    <w:link w:val="Heading3Char"/>
    <w:uiPriority w:val="9"/>
    <w:qFormat/>
    <w:rsid w:val="00A307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07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07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07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307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7F8"/>
    <w:rPr>
      <w:b/>
      <w:bCs/>
    </w:rPr>
  </w:style>
  <w:style w:type="character" w:customStyle="1" w:styleId="line-clamp-1">
    <w:name w:val="line-clamp-1"/>
    <w:basedOn w:val="DefaultParagraphFont"/>
    <w:rsid w:val="00A307F8"/>
  </w:style>
</w:styles>
</file>

<file path=word/webSettings.xml><?xml version="1.0" encoding="utf-8"?>
<w:webSettings xmlns:r="http://schemas.openxmlformats.org/officeDocument/2006/relationships" xmlns:w="http://schemas.openxmlformats.org/wordprocessingml/2006/main">
  <w:divs>
    <w:div w:id="1146510070">
      <w:bodyDiv w:val="1"/>
      <w:marLeft w:val="0"/>
      <w:marRight w:val="0"/>
      <w:marTop w:val="0"/>
      <w:marBottom w:val="0"/>
      <w:divBdr>
        <w:top w:val="none" w:sz="0" w:space="0" w:color="auto"/>
        <w:left w:val="none" w:sz="0" w:space="0" w:color="auto"/>
        <w:bottom w:val="none" w:sz="0" w:space="0" w:color="auto"/>
        <w:right w:val="none" w:sz="0" w:space="0" w:color="auto"/>
      </w:divBdr>
      <w:divsChild>
        <w:div w:id="1544365095">
          <w:marLeft w:val="0"/>
          <w:marRight w:val="0"/>
          <w:marTop w:val="0"/>
          <w:marBottom w:val="0"/>
          <w:divBdr>
            <w:top w:val="none" w:sz="0" w:space="0" w:color="auto"/>
            <w:left w:val="none" w:sz="0" w:space="0" w:color="auto"/>
            <w:bottom w:val="none" w:sz="0" w:space="0" w:color="auto"/>
            <w:right w:val="none" w:sz="0" w:space="0" w:color="auto"/>
          </w:divBdr>
          <w:divsChild>
            <w:div w:id="774443025">
              <w:marLeft w:val="0"/>
              <w:marRight w:val="0"/>
              <w:marTop w:val="0"/>
              <w:marBottom w:val="0"/>
              <w:divBdr>
                <w:top w:val="none" w:sz="0" w:space="0" w:color="auto"/>
                <w:left w:val="none" w:sz="0" w:space="0" w:color="auto"/>
                <w:bottom w:val="none" w:sz="0" w:space="0" w:color="auto"/>
                <w:right w:val="none" w:sz="0" w:space="0" w:color="auto"/>
              </w:divBdr>
              <w:divsChild>
                <w:div w:id="1817867367">
                  <w:marLeft w:val="0"/>
                  <w:marRight w:val="0"/>
                  <w:marTop w:val="0"/>
                  <w:marBottom w:val="0"/>
                  <w:divBdr>
                    <w:top w:val="none" w:sz="0" w:space="0" w:color="auto"/>
                    <w:left w:val="none" w:sz="0" w:space="0" w:color="auto"/>
                    <w:bottom w:val="none" w:sz="0" w:space="0" w:color="auto"/>
                    <w:right w:val="none" w:sz="0" w:space="0" w:color="auto"/>
                  </w:divBdr>
                  <w:divsChild>
                    <w:div w:id="12778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20196">
          <w:marLeft w:val="0"/>
          <w:marRight w:val="0"/>
          <w:marTop w:val="0"/>
          <w:marBottom w:val="0"/>
          <w:divBdr>
            <w:top w:val="none" w:sz="0" w:space="0" w:color="auto"/>
            <w:left w:val="none" w:sz="0" w:space="0" w:color="auto"/>
            <w:bottom w:val="none" w:sz="0" w:space="0" w:color="auto"/>
            <w:right w:val="none" w:sz="0" w:space="0" w:color="auto"/>
          </w:divBdr>
          <w:divsChild>
            <w:div w:id="1645818975">
              <w:marLeft w:val="0"/>
              <w:marRight w:val="0"/>
              <w:marTop w:val="0"/>
              <w:marBottom w:val="0"/>
              <w:divBdr>
                <w:top w:val="none" w:sz="0" w:space="0" w:color="auto"/>
                <w:left w:val="none" w:sz="0" w:space="0" w:color="auto"/>
                <w:bottom w:val="none" w:sz="0" w:space="0" w:color="auto"/>
                <w:right w:val="none" w:sz="0" w:space="0" w:color="auto"/>
              </w:divBdr>
              <w:divsChild>
                <w:div w:id="591015395">
                  <w:marLeft w:val="0"/>
                  <w:marRight w:val="0"/>
                  <w:marTop w:val="0"/>
                  <w:marBottom w:val="0"/>
                  <w:divBdr>
                    <w:top w:val="none" w:sz="0" w:space="0" w:color="auto"/>
                    <w:left w:val="none" w:sz="0" w:space="0" w:color="auto"/>
                    <w:bottom w:val="none" w:sz="0" w:space="0" w:color="auto"/>
                    <w:right w:val="none" w:sz="0" w:space="0" w:color="auto"/>
                  </w:divBdr>
                  <w:divsChild>
                    <w:div w:id="1729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2024-07-13T09:41:00Z</dcterms:created>
  <dcterms:modified xsi:type="dcterms:W3CDTF">2024-07-13T09:41:00Z</dcterms:modified>
</cp:coreProperties>
</file>