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813"/>
        <w:gridCol w:w="4813"/>
        <w:gridCol w:w="4813"/>
      </w:tblGrid>
      <w:tr w:rsidR="00B4117B" w:rsidTr="00BD65F2">
        <w:trPr>
          <w:trHeight w:val="5290"/>
        </w:trPr>
        <w:tc>
          <w:tcPr>
            <w:tcW w:w="4813" w:type="dxa"/>
            <w:vAlign w:val="center"/>
          </w:tcPr>
          <w:p w:rsidR="00B4117B" w:rsidRDefault="00B4117B" w:rsidP="00BD65F2">
            <w:pPr>
              <w:jc w:val="center"/>
            </w:pPr>
            <w:r w:rsidRPr="004A2E97">
              <w:object w:dxaOrig="2400" w:dyaOrig="46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70.25pt;height:221.25pt" o:ole="">
                  <v:imagedata r:id="rId6" o:title=""/>
                </v:shape>
                <o:OLEObject Type="Embed" ProgID="PBrush" ShapeID="_x0000_i1038" DrawAspect="Content" ObjectID="_1366688281" r:id="rId7"/>
              </w:object>
            </w:r>
          </w:p>
        </w:tc>
        <w:tc>
          <w:tcPr>
            <w:tcW w:w="4813" w:type="dxa"/>
            <w:vMerge w:val="restart"/>
          </w:tcPr>
          <w:p w:rsidR="00B4117B" w:rsidRDefault="00B4117B" w:rsidP="00B4117B">
            <w:pPr>
              <w:jc w:val="center"/>
            </w:pPr>
          </w:p>
          <w:p w:rsidR="00BD65F2" w:rsidRDefault="00BD65F2" w:rsidP="00B4117B">
            <w:pPr>
              <w:jc w:val="center"/>
            </w:pPr>
          </w:p>
          <w:p w:rsidR="00B4117B" w:rsidRDefault="00B4117B" w:rsidP="00B4117B">
            <w:pPr>
              <w:jc w:val="center"/>
            </w:pPr>
            <w:r w:rsidRPr="004A2E97">
              <w:object w:dxaOrig="2775" w:dyaOrig="5385">
                <v:shape id="_x0000_i1035" type="#_x0000_t75" style="width:163.5pt;height:229.5pt" o:ole="">
                  <v:imagedata r:id="rId8" o:title=""/>
                </v:shape>
                <o:OLEObject Type="Embed" ProgID="PBrush" ShapeID="_x0000_i1035" DrawAspect="Content" ObjectID="_1366688282" r:id="rId9"/>
              </w:object>
            </w:r>
          </w:p>
        </w:tc>
        <w:tc>
          <w:tcPr>
            <w:tcW w:w="4813" w:type="dxa"/>
            <w:vAlign w:val="center"/>
          </w:tcPr>
          <w:p w:rsidR="00B4117B" w:rsidRDefault="00B4117B" w:rsidP="00BD65F2">
            <w:pPr>
              <w:jc w:val="center"/>
            </w:pPr>
            <w:r w:rsidRPr="004A2E97">
              <w:object w:dxaOrig="2400" w:dyaOrig="4695">
                <v:shape id="_x0000_i1039" type="#_x0000_t75" style="width:170.25pt;height:221.25pt" o:ole="">
                  <v:imagedata r:id="rId6" o:title=""/>
                </v:shape>
                <o:OLEObject Type="Embed" ProgID="PBrush" ShapeID="_x0000_i1039" DrawAspect="Content" ObjectID="_1366688283" r:id="rId10"/>
              </w:object>
            </w:r>
          </w:p>
        </w:tc>
      </w:tr>
      <w:tr w:rsidR="00B4117B" w:rsidTr="006D323C">
        <w:trPr>
          <w:trHeight w:val="4670"/>
        </w:trPr>
        <w:tc>
          <w:tcPr>
            <w:tcW w:w="4813" w:type="dxa"/>
            <w:vAlign w:val="center"/>
          </w:tcPr>
          <w:p w:rsidR="00BD65F2" w:rsidRDefault="00BD65F2" w:rsidP="006D323C">
            <w:pPr>
              <w:jc w:val="center"/>
              <w:rPr>
                <w:noProof/>
              </w:rPr>
            </w:pPr>
          </w:p>
          <w:p w:rsidR="00BD65F2" w:rsidRDefault="00BD65F2" w:rsidP="006D323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06980" cy="1905000"/>
                  <wp:effectExtent l="0" t="323850" r="0" b="285750"/>
                  <wp:docPr id="22" name="Picture 22" descr="7486 XOR chip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7486 XOR chip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>
                              <a:rot lat="0" lon="0" rev="1620000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  <w:p w:rsidR="00B4117B" w:rsidRDefault="00BD65F2" w:rsidP="006D323C">
            <w:pPr>
              <w:pStyle w:val="Caption"/>
              <w:jc w:val="center"/>
            </w:pPr>
            <w:r>
              <w:t xml:space="preserve">7486 Quad 2-Input XOR Gate </w:t>
            </w:r>
            <w:fldSimple w:instr=" SEQ 7486_Quad_2-Input_XOR_Gate \* ARABIC ">
              <w:r w:rsidR="00045EFE">
                <w:rPr>
                  <w:noProof/>
                </w:rPr>
                <w:t>1</w:t>
              </w:r>
            </w:fldSimple>
          </w:p>
        </w:tc>
        <w:tc>
          <w:tcPr>
            <w:tcW w:w="4813" w:type="dxa"/>
            <w:vMerge/>
          </w:tcPr>
          <w:p w:rsidR="00B4117B" w:rsidRDefault="00B4117B"/>
        </w:tc>
        <w:tc>
          <w:tcPr>
            <w:tcW w:w="4813" w:type="dxa"/>
            <w:vAlign w:val="center"/>
          </w:tcPr>
          <w:p w:rsidR="006D323C" w:rsidRDefault="006D323C" w:rsidP="006D323C">
            <w:pPr>
              <w:keepNext/>
              <w:jc w:val="center"/>
            </w:pPr>
            <w:r w:rsidRPr="006D323C">
              <w:drawing>
                <wp:inline distT="0" distB="0" distL="0" distR="0">
                  <wp:extent cx="2506980" cy="1905000"/>
                  <wp:effectExtent l="0" t="323850" r="0" b="285750"/>
                  <wp:docPr id="1" name="Picture 22" descr="7486 XOR chip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7486 XOR chip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98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scene3d>
                            <a:camera prst="orthographicFront">
                              <a:rot lat="0" lon="0" rev="1620000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  <w:p w:rsidR="00B4117B" w:rsidRDefault="006D323C" w:rsidP="006D323C">
            <w:pPr>
              <w:pStyle w:val="Caption"/>
              <w:jc w:val="center"/>
            </w:pPr>
            <w:r>
              <w:t xml:space="preserve">7486 Quad 2-Input XOR Gate </w:t>
            </w:r>
            <w:fldSimple w:instr=" SEQ 7486_Quad_2-Input_XOR_Gate \* ARABIC ">
              <w:r w:rsidR="00045EFE">
                <w:rPr>
                  <w:noProof/>
                </w:rPr>
                <w:t>2</w:t>
              </w:r>
            </w:fldSimple>
          </w:p>
        </w:tc>
      </w:tr>
    </w:tbl>
    <w:p w:rsidR="00DB577E" w:rsidRDefault="00DB577E"/>
    <w:sectPr w:rsidR="00DB577E" w:rsidSect="00B4117B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EFE" w:rsidRDefault="00045EFE" w:rsidP="006D323C">
      <w:pPr>
        <w:spacing w:after="0" w:line="240" w:lineRule="auto"/>
      </w:pPr>
      <w:r>
        <w:separator/>
      </w:r>
    </w:p>
  </w:endnote>
  <w:endnote w:type="continuationSeparator" w:id="0">
    <w:p w:rsidR="00045EFE" w:rsidRDefault="00045EFE" w:rsidP="006D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EFE" w:rsidRDefault="00045EFE" w:rsidP="006D323C">
      <w:pPr>
        <w:spacing w:after="0" w:line="240" w:lineRule="auto"/>
      </w:pPr>
      <w:r>
        <w:separator/>
      </w:r>
    </w:p>
  </w:footnote>
  <w:footnote w:type="continuationSeparator" w:id="0">
    <w:p w:rsidR="00045EFE" w:rsidRDefault="00045EFE" w:rsidP="006D3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EFE" w:rsidRDefault="00045EFE">
    <w:pPr>
      <w:pStyle w:val="Header"/>
    </w:pPr>
    <w:r>
      <w:t>CSCI 200</w:t>
    </w:r>
    <w:r>
      <w:ptab w:relativeTo="margin" w:alignment="center" w:leader="none"/>
    </w:r>
    <w:r>
      <w:t>4-bit Adder (XOR</w:t>
    </w:r>
    <w:proofErr w:type="gramStart"/>
    <w:r>
      <w:t>)</w:t>
    </w:r>
    <w:proofErr w:type="gramEnd"/>
    <w:r>
      <w:ptab w:relativeTo="margin" w:alignment="right" w:leader="none"/>
    </w:r>
    <w:proofErr w:type="spellStart"/>
    <w:r>
      <w:t>A.A.Anda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2B1F"/>
    <w:rsid w:val="00045EFE"/>
    <w:rsid w:val="0020543A"/>
    <w:rsid w:val="003D7276"/>
    <w:rsid w:val="006A2C8D"/>
    <w:rsid w:val="006D323C"/>
    <w:rsid w:val="00A22B1F"/>
    <w:rsid w:val="00B4117B"/>
    <w:rsid w:val="00BD65F2"/>
    <w:rsid w:val="00CC3615"/>
    <w:rsid w:val="00DB577E"/>
    <w:rsid w:val="00F42F99"/>
    <w:rsid w:val="00F7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6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5F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D65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D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23C"/>
  </w:style>
  <w:style w:type="paragraph" w:styleId="Footer">
    <w:name w:val="footer"/>
    <w:basedOn w:val="Normal"/>
    <w:link w:val="FooterChar"/>
    <w:uiPriority w:val="99"/>
    <w:semiHidden/>
    <w:unhideWhenUsed/>
    <w:rsid w:val="006D3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gif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Associate Professor</vt:lpstr>
    </vt:vector>
  </TitlesOfParts>
  <Company>St. Cloud State University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Associate Professor</dc:title>
  <dc:subject>Computer Science</dc:subject>
  <dc:creator>Andrew A. Anda, Ph.D.</dc:creator>
  <cp:keywords>Full-Adder XOR gates</cp:keywords>
  <dc:description>This is a lab worksheet for CSCI 200 at SCSU.  
Students will draw wires to configure an XOR based 4-bit adder.</dc:description>
  <cp:lastModifiedBy>aanda</cp:lastModifiedBy>
  <cp:revision>3</cp:revision>
  <cp:lastPrinted>2011-04-20T05:46:00Z</cp:lastPrinted>
  <dcterms:created xsi:type="dcterms:W3CDTF">2011-04-20T05:07:00Z</dcterms:created>
  <dcterms:modified xsi:type="dcterms:W3CDTF">2011-05-12T11:51:00Z</dcterms:modified>
  <cp:category>Lab worksheet</cp:category>
</cp:coreProperties>
</file>