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000" w:type="dxa"/>
        <w:gridCol w:w="3000" w:type="dxa"/>
        <w:gridCol w:w="3000" w:type="dxa"/>
      </w:tblGrid>
      <w:tr>
        <w:trPr/>
        <w:tc>
          <w:tcPr>
            <w:tcW w:w="3000" w:type="dxa"/>
          </w:tcPr>
          <w:p>
            <w:pPr/>
            <w:r>
              <w:rPr>
                <w:rFonts w:ascii="Tahoma" w:hAnsi="Tahoma" w:eastAsia="Tahoma" w:cs="Tahoma"/>
                <w:sz w:val="40"/>
                <w:szCs w:val="40"/>
              </w:rPr>
              <w:t xml:space="preserve"/>
            </w:r>
          </w:p>
        </w:tc>
        <w:tc>
          <w:tcPr>
            <w:tcW w:w="3000" w:type="dxa"/>
          </w:tcPr>
          <w:p>
            <w:pPr/>
            <w:r>
              <w:rPr>
                <w:rFonts w:ascii="Tahoma" w:hAnsi="Tahoma" w:eastAsia="Tahoma" w:cs="Tahoma"/>
                <w:sz w:val="56"/>
                <w:szCs w:val="56"/>
              </w:rPr>
              <w:t xml:space="preserve">估價單</w:t>
            </w:r>
          </w:p>
        </w:tc>
        <w:tc>
          <w:tcPr>
            <w:tcW w:w="3000" w:type="dxa"/>
          </w:tcPr>
          <w:p>
            <w:pPr/>
            <w:r>
              <w:rPr>
                <w:rFonts w:ascii="Tahoma" w:hAnsi="Tahoma" w:eastAsia="Tahoma" w:cs="Tahoma"/>
                <w:sz w:val="28"/>
                <w:szCs w:val="28"/>
              </w:rPr>
              <w:t xml:space="preserve">統一編號：92707616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6000" w:type="dxa"/>
        <w:gridCol w:w="100" w:type="dxa"/>
        <w:gridCol w:w="3900" w:type="dxa"/>
      </w:tblGrid>
      <w:tr>
        <w:trPr/>
        <w:tc>
          <w:tcPr>
            <w:tcW w:w="6000" w:type="dxa"/>
          </w:tcPr>
          <w:p>
            <w:pPr/>
            <w:r>
              <w:rPr>
                <w:rFonts w:ascii="Tahoma" w:hAnsi="Tahoma" w:eastAsia="Tahoma" w:cs="Tahoma"/>
                <w:sz w:val="36"/>
                <w:szCs w:val="36"/>
              </w:rPr>
              <w:t xml:space="preserve">屏東縣西勢國民小學  台照</w:t>
            </w:r>
          </w:p>
        </w:tc>
        <w:tc>
          <w:tcPr>
            <w:tcW w:w="100" w:type="dxa"/>
          </w:tcPr>
          <w:p>
            <w:pPr/>
            <w:r>
              <w:rPr>
                <w:rFonts w:ascii="Tahoma" w:hAnsi="Tahoma" w:eastAsia="Tahoma" w:cs="Tahoma"/>
                <w:sz w:val="40"/>
                <w:szCs w:val="40"/>
              </w:rPr>
              <w:t xml:space="preserve"/>
            </w:r>
          </w:p>
        </w:tc>
        <w:tc>
          <w:tcPr>
            <w:tcW w:w="3900" w:type="dxa"/>
          </w:tcPr>
          <w:p>
            <w:pPr/>
            <w:r>
              <w:rPr>
                <w:rFonts w:ascii="Tahoma" w:hAnsi="Tahoma" w:eastAsia="Tahoma" w:cs="Tahoma"/>
                <w:sz w:val="26"/>
                <w:szCs w:val="26"/>
              </w:rPr>
              <w:t xml:space="preserve">中華民國：106年11月29日</w:t>
            </w:r>
          </w:p>
        </w:tc>
      </w:tr>
    </w:tbl>
    <w:p>
      <w:pPr/>
      <w:r>
        <w:rPr/>
        <w:t xml:space="preserve"/>
      </w:r>
    </w:p>
    <w:tbl>
      <w:tblGrid>
        <w:gridCol w:w="4000" w:type="dxa"/>
        <w:gridCol w:w="1500" w:type="dxa"/>
        <w:gridCol w:w="1500" w:type="dxa"/>
        <w:gridCol w:w="3000" w:type="dxa"/>
      </w:tblGrid>
      <w:tblPr>
        <w:tblStyle w:val="Fancy Table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品名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單價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數量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金額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海報製作設計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222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19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4218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關東旗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323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10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3230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小書報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323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53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17119</w:t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  <w:tr>
        <w:trPr/>
        <w:tc>
          <w:tcPr>
            <w:tcW w:w="4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/>
            </w:r>
          </w:p>
        </w:tc>
      </w:tr>
    </w:tbl>
    <w:tbl>
      <w:tblGrid>
        <w:gridCol w:w="7000" w:type="dxa"/>
        <w:gridCol w:w="3000" w:type="dxa"/>
      </w:tblGrid>
      <w:tblPr>
        <w:tblStyle w:val="Fancy Table"/>
      </w:tblPr>
      <w:tr>
        <w:trPr/>
        <w:tc>
          <w:tcPr>
            <w:tcW w:w="7000" w:type="dxa"/>
          </w:tcPr>
          <w:p>
            <w:pPr>
              <w:jc w:val="right"/>
            </w:pPr>
            <w:r>
              <w:rPr>
                <w:sz w:val="28"/>
                <w:szCs w:val="28"/>
                <w:b/>
              </w:rPr>
              <w:t xml:space="preserve">合計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24567</w:t>
            </w:r>
          </w:p>
        </w:tc>
      </w:tr>
    </w:tbl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vAlign w:val="center"/>
          </w:tcPr>
          <w:p>
            <w:pPr/>
            <w:r>
              <w:rPr>
                <w:sz w:val="28"/>
                <w:szCs w:val="28"/>
                <w:b/>
              </w:rPr>
              <w:t xml:space="preserve">合計新台幣  貳萬肆仟伍佰陸拾柒元整</w:t>
            </w:r>
          </w:p>
        </w:tc>
      </w:tr>
    </w:tbl>
    <w:p>
      <w:pPr/>
      <w:r>
        <w:rPr>
          <w:rFonts w:ascii="Tahoma" w:hAnsi="Tahoma" w:eastAsia="Tahoma" w:cs="Tahoma"/>
          <w:sz w:val="20"/>
          <w:szCs w:val="20"/>
          <w:b/>
        </w:rPr>
        <w:t xml:space="preserve">聚豐企業社：   電話：08-7383017   傳真：08-7383017   地址：屏東市大連里興豐路74號</w:t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匯款帳號資訊：  戶名：聚豐企業社曾琪雯    銀行：玉山銀行-屏東分行    帳號：0934-940-157101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120" w:type="dxa"/>
        <w:left w:w="120" w:type="dxa"/>
        <w:right w:w="120" w:type="dxa"/>
        <w:bottom w:w="1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2017-12-06T03:19:05+00:00</dcterms:created>
  <dcterms:modified xsi:type="dcterms:W3CDTF">2017-12-06T03:19:05+00:00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