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F3822" w14:textId="09A2372A" w:rsidR="007356D7" w:rsidRDefault="006A3682">
      <w:pPr>
        <w:rPr>
          <w:b/>
          <w:bCs/>
          <w:sz w:val="36"/>
          <w:szCs w:val="36"/>
        </w:rPr>
      </w:pPr>
      <w:r w:rsidRPr="006A3682">
        <w:rPr>
          <w:b/>
          <w:bCs/>
          <w:sz w:val="36"/>
          <w:szCs w:val="36"/>
        </w:rPr>
        <w:t>Introducción</w:t>
      </w:r>
    </w:p>
    <w:p w14:paraId="2E0627FB" w14:textId="4CE2292B" w:rsidR="006A3682" w:rsidRDefault="006A3682" w:rsidP="005B60D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En la actualidad, la oferta de diferentes actividades culturales, deportivas, gastronómicas y sociales en las ciudades ha aumentado de forma significativa, dando lugar a entornos ricos en eventos, pero que en algunos casos pueden llegar a ser difíciles de explorar para los ciudadanos. A pesar de la existencia de redes sociales y plataformas donde los usuarios pueden compartir actividades, la información puede estar dispersa, limitada a ciertos canales o mal estructurada. </w:t>
      </w:r>
      <w:r w:rsidR="005B60D7">
        <w:rPr>
          <w:sz w:val="22"/>
          <w:szCs w:val="22"/>
        </w:rPr>
        <w:t>Esta situación remarca la necesidad de una herramienta digital que facilite la consulta, creación y gestión de eventos de un forma centralizada, intuitiva y accesible.</w:t>
      </w:r>
    </w:p>
    <w:p w14:paraId="714CC33B" w14:textId="35CB7649" w:rsidR="005B60D7" w:rsidRDefault="005B60D7" w:rsidP="005B60D7">
      <w:p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NearU</w:t>
      </w:r>
      <w:proofErr w:type="spellEnd"/>
      <w:r>
        <w:rPr>
          <w:sz w:val="22"/>
          <w:szCs w:val="22"/>
        </w:rPr>
        <w:t xml:space="preserve"> nace como respuesta a esta necesidad. </w:t>
      </w:r>
      <w:r w:rsidR="0020020D">
        <w:rPr>
          <w:sz w:val="22"/>
          <w:szCs w:val="22"/>
        </w:rPr>
        <w:t xml:space="preserve">Se trata de una aplicación web basada en un mapa interactivo, en el que los usuarios pueden visualizar eventos en su zona geográfica, filtrados en base a sus gustos y acceder a información de interés. Además, la plataforma permite a los usuarios mostrar interés sobre un cierto evento, compartir su asistencia, realizar comentarios sobre el evento, marcar favoritos o incluso contribuir con imágenes relacionadas con el evento que sirvan como ayuda gráfica para aquellos usuarios interesados. Gracias a esto, </w:t>
      </w:r>
      <w:proofErr w:type="spellStart"/>
      <w:r w:rsidR="0020020D">
        <w:rPr>
          <w:sz w:val="22"/>
          <w:szCs w:val="22"/>
        </w:rPr>
        <w:t>NearU</w:t>
      </w:r>
      <w:proofErr w:type="spellEnd"/>
      <w:r w:rsidR="0020020D">
        <w:rPr>
          <w:sz w:val="22"/>
          <w:szCs w:val="22"/>
        </w:rPr>
        <w:t xml:space="preserve"> se establece como un sistema en el que se combinan la visualización geográfica, interacción social y participación colectiva de los usuarios.</w:t>
      </w:r>
    </w:p>
    <w:p w14:paraId="2517DD9D" w14:textId="386222F7" w:rsidR="00707F19" w:rsidRDefault="007E6ECE" w:rsidP="005B60D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Desde un </w:t>
      </w:r>
      <w:r w:rsidR="00707F19">
        <w:rPr>
          <w:sz w:val="22"/>
          <w:szCs w:val="22"/>
        </w:rPr>
        <w:t xml:space="preserve">punto de vista tecnológico, este proyecto constituye un ejemplo práctico de desarrollo de </w:t>
      </w:r>
      <w:proofErr w:type="spellStart"/>
      <w:r w:rsidR="00707F19">
        <w:rPr>
          <w:sz w:val="22"/>
          <w:szCs w:val="22"/>
        </w:rPr>
        <w:t>frontend</w:t>
      </w:r>
      <w:proofErr w:type="spellEnd"/>
      <w:r w:rsidR="00707F19">
        <w:rPr>
          <w:sz w:val="22"/>
          <w:szCs w:val="22"/>
        </w:rPr>
        <w:t xml:space="preserve"> con un enfoque hacia la experiencia de usuario. Para conseguir esto, se hace uso de tecnologías modernas que facilitan la creación de un diseño modular, escalable y con una interacción fluida. </w:t>
      </w:r>
      <w:r w:rsidR="001B5C01">
        <w:rPr>
          <w:sz w:val="22"/>
          <w:szCs w:val="22"/>
        </w:rPr>
        <w:t xml:space="preserve">AQUÍ EXPLICAR </w:t>
      </w:r>
      <w:r w:rsidR="00707F19">
        <w:rPr>
          <w:sz w:val="22"/>
          <w:szCs w:val="22"/>
        </w:rPr>
        <w:t>BACKEND. La arquitectura del proyecto y sus funcionalidades, están planteadas de forma que sigan los principios de usabilidad, diseño iterativo y orientación a historias de usuario, característicos de metodologías ágiles.</w:t>
      </w:r>
    </w:p>
    <w:p w14:paraId="0F890478" w14:textId="163D3FB3" w:rsidR="00707F19" w:rsidRPr="006A3682" w:rsidRDefault="00707F19" w:rsidP="005B60D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Este Trabajo </w:t>
      </w:r>
      <w:r w:rsidR="00E01DAF">
        <w:rPr>
          <w:sz w:val="22"/>
          <w:szCs w:val="22"/>
        </w:rPr>
        <w:t xml:space="preserve">Fin de Grado se basa en el desarrollo de una solución tecnológica capaz de ofrecer una experiencia completa para descubrir y gestionar eventos cercanos. </w:t>
      </w:r>
      <w:proofErr w:type="spellStart"/>
      <w:r w:rsidR="00E01DAF">
        <w:rPr>
          <w:sz w:val="22"/>
          <w:szCs w:val="22"/>
        </w:rPr>
        <w:t>NearU</w:t>
      </w:r>
      <w:proofErr w:type="spellEnd"/>
      <w:r w:rsidR="00E01DAF">
        <w:rPr>
          <w:sz w:val="22"/>
          <w:szCs w:val="22"/>
        </w:rPr>
        <w:t xml:space="preserve"> pretende ser intuitiva, atractiva visualmente y adaptada</w:t>
      </w:r>
      <w:r w:rsidR="007E6ECE">
        <w:rPr>
          <w:sz w:val="22"/>
          <w:szCs w:val="22"/>
        </w:rPr>
        <w:t xml:space="preserve"> a todo tipo de usuarios. El proyecto incluye un proceso de desarrollo estructurado mediante backlog, planificación por </w:t>
      </w:r>
      <w:proofErr w:type="spellStart"/>
      <w:r w:rsidR="007E6ECE">
        <w:rPr>
          <w:sz w:val="22"/>
          <w:szCs w:val="22"/>
        </w:rPr>
        <w:t>sprints</w:t>
      </w:r>
      <w:proofErr w:type="spellEnd"/>
      <w:r w:rsidR="007E6ECE">
        <w:rPr>
          <w:sz w:val="22"/>
          <w:szCs w:val="22"/>
        </w:rPr>
        <w:t xml:space="preserve"> y reuniones de seguimiento.</w:t>
      </w:r>
    </w:p>
    <w:sectPr w:rsidR="00707F19" w:rsidRPr="006A36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682"/>
    <w:rsid w:val="001B5C01"/>
    <w:rsid w:val="0020020D"/>
    <w:rsid w:val="00250631"/>
    <w:rsid w:val="005B60D7"/>
    <w:rsid w:val="006A3682"/>
    <w:rsid w:val="00707F19"/>
    <w:rsid w:val="007356D7"/>
    <w:rsid w:val="007E6ECE"/>
    <w:rsid w:val="00CC236D"/>
    <w:rsid w:val="00D03CC9"/>
    <w:rsid w:val="00E0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37558"/>
  <w15:chartTrackingRefBased/>
  <w15:docId w15:val="{C517EFE5-45E6-47D6-99CC-31CC9F307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3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3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3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3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3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3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3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3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3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3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3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3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36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36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36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36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36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36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3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3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3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3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3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36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36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36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3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36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3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350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EGUIA, ANDRES</dc:creator>
  <cp:keywords/>
  <dc:description/>
  <cp:lastModifiedBy>GONZALEZ EGUIA, ANDRES</cp:lastModifiedBy>
  <cp:revision>1</cp:revision>
  <dcterms:created xsi:type="dcterms:W3CDTF">2025-11-26T15:01:00Z</dcterms:created>
  <dcterms:modified xsi:type="dcterms:W3CDTF">2025-11-26T16:18:00Z</dcterms:modified>
</cp:coreProperties>
</file>