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EC6" w:rsidRPr="00FD3446" w:rsidRDefault="00BE5657" w:rsidP="0025619F">
      <w:pPr>
        <w:spacing w:after="0" w:line="240" w:lineRule="auto"/>
        <w:rPr>
          <w:rFonts w:ascii="Courier New" w:hAnsi="Courier New" w:cs="Courier New"/>
        </w:rPr>
      </w:pPr>
      <w:r w:rsidRPr="00FD3446">
        <w:rPr>
          <w:rFonts w:ascii="Courier New" w:hAnsi="Courier New" w:cs="Courier New"/>
        </w:rPr>
        <w:t xml:space="preserve">Definición 1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0025619F"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D36192" w:rsidRPr="00FD3446" w:rsidTr="00D36192">
        <w:tc>
          <w:tcPr>
            <w:tcW w:w="10790" w:type="dxa"/>
            <w:shd w:val="clear" w:color="auto" w:fill="D9D9D9" w:themeFill="background1" w:themeFillShade="D9"/>
          </w:tcPr>
          <w:p w:rsidR="00D36192" w:rsidRPr="00FD3446" w:rsidRDefault="00363B84" w:rsidP="00C30553">
            <w:pPr>
              <w:rPr>
                <w:rFonts w:ascii="Courier New" w:hAnsi="Courier New" w:cs="Courier New"/>
              </w:rPr>
            </w:pPr>
            <w:r w:rsidRPr="00FD3446">
              <w:rPr>
                <w:rFonts w:ascii="Courier New" w:hAnsi="Courier New" w:cs="Courier New"/>
              </w:rPr>
              <w:t>La IA es un campo de la ciencia y la ingeniería que se ocupa de la comprensión, desde el punto de vista informático, de lo que denomina comúnmente comportamiento inteligente. También se ocupa de la creación de artefactos que exhiben este comportamiento.</w:t>
            </w:r>
          </w:p>
        </w:tc>
      </w:tr>
    </w:tbl>
    <w:p w:rsidR="0025619F" w:rsidRPr="00FD3446" w:rsidRDefault="0025619F" w:rsidP="0025619F">
      <w:pPr>
        <w:spacing w:after="0" w:line="240" w:lineRule="auto"/>
        <w:rPr>
          <w:rFonts w:ascii="Courier New" w:hAnsi="Courier New" w:cs="Courier New"/>
        </w:rPr>
      </w:pPr>
    </w:p>
    <w:p w:rsidR="00D36192" w:rsidRPr="00FD3446" w:rsidRDefault="00BE5657" w:rsidP="00D36192">
      <w:pPr>
        <w:spacing w:after="0" w:line="240" w:lineRule="auto"/>
        <w:rPr>
          <w:rFonts w:ascii="Courier New" w:hAnsi="Courier New" w:cs="Courier New"/>
        </w:rPr>
      </w:pPr>
      <w:r w:rsidRPr="00FD3446">
        <w:rPr>
          <w:rFonts w:ascii="Courier New" w:hAnsi="Courier New" w:cs="Courier New"/>
        </w:rPr>
        <w:t xml:space="preserve">Referencia de definición 1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D36192" w:rsidRPr="00FD3446" w:rsidTr="00B16BA0">
        <w:tc>
          <w:tcPr>
            <w:tcW w:w="10790" w:type="dxa"/>
            <w:shd w:val="clear" w:color="auto" w:fill="D9D9D9" w:themeFill="background1" w:themeFillShade="D9"/>
          </w:tcPr>
          <w:p w:rsidR="00D36192" w:rsidRPr="00FD3446" w:rsidRDefault="00B36EA7" w:rsidP="004E38E5">
            <w:pPr>
              <w:rPr>
                <w:rFonts w:ascii="Courier New" w:hAnsi="Courier New" w:cs="Courier New"/>
                <w:b/>
              </w:rPr>
            </w:pPr>
            <w:r>
              <w:rPr>
                <w:rFonts w:ascii="Courier New" w:hAnsi="Courier New" w:cs="Courier New"/>
                <w:color w:val="000000"/>
              </w:rPr>
              <w:t>Pino R., Gómez A &amp; de Abajo N</w:t>
            </w:r>
            <w:r w:rsidR="00363B84" w:rsidRPr="00FD3446">
              <w:rPr>
                <w:rFonts w:ascii="Courier New" w:hAnsi="Courier New" w:cs="Courier New"/>
                <w:color w:val="000000"/>
              </w:rPr>
              <w:t xml:space="preserve">. (2001). </w:t>
            </w:r>
            <w:r w:rsidR="00363B84" w:rsidRPr="00311A73">
              <w:rPr>
                <w:rFonts w:ascii="Courier New" w:hAnsi="Courier New" w:cs="Courier New"/>
                <w:i/>
                <w:color w:val="000000"/>
              </w:rPr>
              <w:t>Introducción a la inteligencia artificial: sistemas expertos, redes neuronales artificiales y computación evolutiva</w:t>
            </w:r>
            <w:r w:rsidR="00363B84" w:rsidRPr="00FD3446">
              <w:rPr>
                <w:rFonts w:ascii="Courier New" w:hAnsi="Courier New" w:cs="Courier New"/>
                <w:color w:val="000000"/>
              </w:rPr>
              <w:t>. España: Universidad de Oviedo.</w:t>
            </w:r>
          </w:p>
        </w:tc>
      </w:tr>
    </w:tbl>
    <w:p w:rsidR="00D36192" w:rsidRPr="00FD3446" w:rsidRDefault="00D36192" w:rsidP="00D36192">
      <w:pPr>
        <w:spacing w:after="0" w:line="240" w:lineRule="auto"/>
        <w:rPr>
          <w:rFonts w:ascii="Courier New" w:hAnsi="Courier New" w:cs="Courier New"/>
        </w:rPr>
      </w:pPr>
    </w:p>
    <w:p w:rsidR="00BE5657" w:rsidRPr="00FD3446" w:rsidRDefault="00BE5657" w:rsidP="00BE5657">
      <w:pPr>
        <w:spacing w:after="0" w:line="240" w:lineRule="auto"/>
        <w:rPr>
          <w:rFonts w:ascii="Courier New" w:hAnsi="Courier New" w:cs="Courier New"/>
        </w:rPr>
      </w:pPr>
      <w:r w:rsidRPr="00FD3446">
        <w:rPr>
          <w:rFonts w:ascii="Courier New" w:hAnsi="Courier New" w:cs="Courier New"/>
        </w:rPr>
        <w:t>-</w:t>
      </w:r>
    </w:p>
    <w:p w:rsidR="00BE5657" w:rsidRPr="00FD3446" w:rsidRDefault="00BE5657" w:rsidP="00BE5657">
      <w:pPr>
        <w:spacing w:after="0" w:line="240" w:lineRule="auto"/>
        <w:rPr>
          <w:rFonts w:ascii="Courier New" w:hAnsi="Courier New" w:cs="Courier New"/>
        </w:rPr>
      </w:pPr>
      <w:r w:rsidRPr="00FD3446">
        <w:rPr>
          <w:rFonts w:ascii="Courier New" w:hAnsi="Courier New" w:cs="Courier New"/>
        </w:rPr>
        <w:t xml:space="preserve">Definición 2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BE5657" w:rsidRPr="00FD3446" w:rsidTr="008D0A70">
        <w:tc>
          <w:tcPr>
            <w:tcW w:w="10790" w:type="dxa"/>
            <w:shd w:val="clear" w:color="auto" w:fill="D9D9D9" w:themeFill="background1" w:themeFillShade="D9"/>
          </w:tcPr>
          <w:p w:rsidR="00BE5657" w:rsidRPr="00FD3446" w:rsidRDefault="00364A24" w:rsidP="00BE5657">
            <w:pPr>
              <w:rPr>
                <w:rFonts w:ascii="Courier New" w:hAnsi="Courier New" w:cs="Courier New"/>
                <w:i/>
              </w:rPr>
            </w:pPr>
            <w:r w:rsidRPr="00FD3446">
              <w:rPr>
                <w:rFonts w:ascii="Courier New" w:hAnsi="Courier New" w:cs="Courier New"/>
              </w:rPr>
              <w:t xml:space="preserve">La inteligencia artificial sólo desea el artículo verdadero: </w:t>
            </w:r>
            <w:r w:rsidRPr="00FD3446">
              <w:rPr>
                <w:rFonts w:ascii="Courier New" w:hAnsi="Courier New" w:cs="Courier New"/>
                <w:i/>
              </w:rPr>
              <w:t xml:space="preserve">máquinas que tengan mente, </w:t>
            </w:r>
            <w:r w:rsidRPr="00FD3446">
              <w:rPr>
                <w:rFonts w:ascii="Courier New" w:hAnsi="Courier New" w:cs="Courier New"/>
              </w:rPr>
              <w:t xml:space="preserve">en su sentido pleno y literal. No se trata de ciencia ficción sino de verdadera ciencia, basada en un concepto teórico tan profundo como atrevido, en el fondo, </w:t>
            </w:r>
            <w:r w:rsidRPr="00FD3446">
              <w:rPr>
                <w:rFonts w:ascii="Courier New" w:hAnsi="Courier New" w:cs="Courier New"/>
                <w:i/>
              </w:rPr>
              <w:t>somos computadoras.</w:t>
            </w:r>
          </w:p>
        </w:tc>
      </w:tr>
    </w:tbl>
    <w:p w:rsidR="00BE5657" w:rsidRPr="00FD3446" w:rsidRDefault="00BE5657" w:rsidP="00BE5657">
      <w:pPr>
        <w:spacing w:after="0" w:line="240" w:lineRule="auto"/>
        <w:rPr>
          <w:rFonts w:ascii="Courier New" w:hAnsi="Courier New" w:cs="Courier New"/>
        </w:rPr>
      </w:pPr>
    </w:p>
    <w:p w:rsidR="00BE5657" w:rsidRPr="00FD3446" w:rsidRDefault="00BE5657" w:rsidP="00BE5657">
      <w:pPr>
        <w:spacing w:after="0" w:line="240" w:lineRule="auto"/>
        <w:rPr>
          <w:rFonts w:ascii="Courier New" w:hAnsi="Courier New" w:cs="Courier New"/>
        </w:rPr>
      </w:pPr>
      <w:r w:rsidRPr="00FD3446">
        <w:rPr>
          <w:rFonts w:ascii="Courier New" w:hAnsi="Courier New" w:cs="Courier New"/>
        </w:rPr>
        <w:t xml:space="preserve">Referencia de definición 2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BE5657" w:rsidRPr="00FD3446" w:rsidTr="008D0A70">
        <w:tc>
          <w:tcPr>
            <w:tcW w:w="10790" w:type="dxa"/>
            <w:shd w:val="clear" w:color="auto" w:fill="D9D9D9" w:themeFill="background1" w:themeFillShade="D9"/>
          </w:tcPr>
          <w:p w:rsidR="00BE5657" w:rsidRPr="00FD3446" w:rsidRDefault="00364A24" w:rsidP="00BE5657">
            <w:pPr>
              <w:rPr>
                <w:rFonts w:ascii="Courier New" w:hAnsi="Courier New" w:cs="Courier New"/>
                <w:b/>
              </w:rPr>
            </w:pPr>
            <w:proofErr w:type="spellStart"/>
            <w:r w:rsidRPr="00FD3446">
              <w:rPr>
                <w:rFonts w:ascii="Courier New" w:hAnsi="Courier New" w:cs="Courier New"/>
                <w:color w:val="000000"/>
              </w:rPr>
              <w:t>Haugeland</w:t>
            </w:r>
            <w:proofErr w:type="spellEnd"/>
            <w:r w:rsidRPr="00FD3446">
              <w:rPr>
                <w:rFonts w:ascii="Courier New" w:hAnsi="Courier New" w:cs="Courier New"/>
                <w:color w:val="000000"/>
              </w:rPr>
              <w:t xml:space="preserve"> J</w:t>
            </w:r>
            <w:proofErr w:type="gramStart"/>
            <w:r w:rsidRPr="00FD3446">
              <w:rPr>
                <w:rFonts w:ascii="Courier New" w:hAnsi="Courier New" w:cs="Courier New"/>
                <w:color w:val="000000"/>
              </w:rPr>
              <w:t>..</w:t>
            </w:r>
            <w:proofErr w:type="gramEnd"/>
            <w:r w:rsidRPr="00FD3446">
              <w:rPr>
                <w:rFonts w:ascii="Courier New" w:hAnsi="Courier New" w:cs="Courier New"/>
                <w:color w:val="000000"/>
              </w:rPr>
              <w:t xml:space="preserve"> (1988). </w:t>
            </w:r>
            <w:r w:rsidRPr="00311A73">
              <w:rPr>
                <w:rFonts w:ascii="Courier New" w:hAnsi="Courier New" w:cs="Courier New"/>
                <w:i/>
                <w:color w:val="000000"/>
              </w:rPr>
              <w:t>Inteligencia Artificial</w:t>
            </w:r>
            <w:r w:rsidRPr="00FD3446">
              <w:rPr>
                <w:rFonts w:ascii="Courier New" w:hAnsi="Courier New" w:cs="Courier New"/>
                <w:color w:val="000000"/>
              </w:rPr>
              <w:t>. México: siglo xxi editores.</w:t>
            </w:r>
          </w:p>
        </w:tc>
      </w:tr>
    </w:tbl>
    <w:p w:rsidR="00BE5657" w:rsidRPr="00FD3446" w:rsidRDefault="00BE5657" w:rsidP="00D36192">
      <w:pPr>
        <w:spacing w:after="0" w:line="240" w:lineRule="auto"/>
        <w:rPr>
          <w:rFonts w:ascii="Courier New" w:hAnsi="Courier New" w:cs="Courier New"/>
        </w:rPr>
      </w:pPr>
    </w:p>
    <w:p w:rsidR="00BE5657" w:rsidRPr="00FD3446" w:rsidRDefault="00BE5657" w:rsidP="00BE5657">
      <w:pPr>
        <w:spacing w:after="0" w:line="240" w:lineRule="auto"/>
        <w:rPr>
          <w:rFonts w:ascii="Courier New" w:hAnsi="Courier New" w:cs="Courier New"/>
        </w:rPr>
      </w:pPr>
      <w:r w:rsidRPr="00FD3446">
        <w:rPr>
          <w:rFonts w:ascii="Courier New" w:hAnsi="Courier New" w:cs="Courier New"/>
        </w:rPr>
        <w:t>-</w:t>
      </w:r>
    </w:p>
    <w:p w:rsidR="00BE5657" w:rsidRPr="00FD3446" w:rsidRDefault="00BE5657" w:rsidP="00BE5657">
      <w:pPr>
        <w:spacing w:after="0" w:line="240" w:lineRule="auto"/>
        <w:rPr>
          <w:rFonts w:ascii="Courier New" w:hAnsi="Courier New" w:cs="Courier New"/>
        </w:rPr>
      </w:pPr>
      <w:r w:rsidRPr="00FD3446">
        <w:rPr>
          <w:rFonts w:ascii="Courier New" w:hAnsi="Courier New" w:cs="Courier New"/>
        </w:rPr>
        <w:t xml:space="preserve">Definición 3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BE5657" w:rsidRPr="00FD3446" w:rsidTr="008D0A70">
        <w:tc>
          <w:tcPr>
            <w:tcW w:w="10790" w:type="dxa"/>
            <w:shd w:val="clear" w:color="auto" w:fill="D9D9D9" w:themeFill="background1" w:themeFillShade="D9"/>
          </w:tcPr>
          <w:p w:rsidR="00BE5657" w:rsidRPr="00FD3446" w:rsidRDefault="00445026" w:rsidP="000E1914">
            <w:pPr>
              <w:rPr>
                <w:rFonts w:ascii="Courier New" w:hAnsi="Courier New" w:cs="Courier New"/>
              </w:rPr>
            </w:pPr>
            <w:r w:rsidRPr="00FD3446">
              <w:rPr>
                <w:rFonts w:ascii="Courier New" w:hAnsi="Courier New" w:cs="Courier New"/>
              </w:rPr>
              <w:t>La inteligencia artificial es la ciencia de construir máquinas para que hagan cosas que, si las hicieran los humanos, requerirían inteligencia</w:t>
            </w:r>
          </w:p>
        </w:tc>
      </w:tr>
    </w:tbl>
    <w:p w:rsidR="00BE5657" w:rsidRPr="00FD3446" w:rsidRDefault="00BE5657" w:rsidP="00BE5657">
      <w:pPr>
        <w:spacing w:after="0" w:line="240" w:lineRule="auto"/>
        <w:rPr>
          <w:rFonts w:ascii="Courier New" w:hAnsi="Courier New" w:cs="Courier New"/>
        </w:rPr>
      </w:pPr>
    </w:p>
    <w:p w:rsidR="00BE5657" w:rsidRPr="00FD3446" w:rsidRDefault="00BE5657" w:rsidP="00BE5657">
      <w:pPr>
        <w:spacing w:after="0" w:line="240" w:lineRule="auto"/>
        <w:rPr>
          <w:rFonts w:ascii="Courier New" w:hAnsi="Courier New" w:cs="Courier New"/>
        </w:rPr>
      </w:pPr>
      <w:r w:rsidRPr="00FD3446">
        <w:rPr>
          <w:rFonts w:ascii="Courier New" w:hAnsi="Courier New" w:cs="Courier New"/>
        </w:rPr>
        <w:t xml:space="preserve">Referencia de definición 3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BE5657" w:rsidRPr="00FD3446" w:rsidTr="008D0A70">
        <w:tc>
          <w:tcPr>
            <w:tcW w:w="10790" w:type="dxa"/>
            <w:shd w:val="clear" w:color="auto" w:fill="D9D9D9" w:themeFill="background1" w:themeFillShade="D9"/>
          </w:tcPr>
          <w:p w:rsidR="00BE5657" w:rsidRPr="00FD3446" w:rsidRDefault="00FD3446" w:rsidP="00BE5657">
            <w:pPr>
              <w:rPr>
                <w:rFonts w:ascii="Courier New" w:hAnsi="Courier New" w:cs="Courier New"/>
                <w:b/>
              </w:rPr>
            </w:pPr>
            <w:r w:rsidRPr="00FD3446">
              <w:rPr>
                <w:rFonts w:ascii="Courier New" w:hAnsi="Courier New" w:cs="Courier New"/>
                <w:color w:val="000000"/>
              </w:rPr>
              <w:t xml:space="preserve">Escolano F., Cazorla M., Alfonso M., </w:t>
            </w:r>
            <w:proofErr w:type="spellStart"/>
            <w:r w:rsidRPr="00FD3446">
              <w:rPr>
                <w:rFonts w:ascii="Courier New" w:hAnsi="Courier New" w:cs="Courier New"/>
                <w:color w:val="000000"/>
              </w:rPr>
              <w:t>Colomina</w:t>
            </w:r>
            <w:proofErr w:type="spellEnd"/>
            <w:r w:rsidRPr="00FD3446">
              <w:rPr>
                <w:rFonts w:ascii="Courier New" w:hAnsi="Courier New" w:cs="Courier New"/>
                <w:color w:val="000000"/>
              </w:rPr>
              <w:t xml:space="preserve"> Otto &amp; Lozano M. (2003). </w:t>
            </w:r>
            <w:r w:rsidRPr="00311A73">
              <w:rPr>
                <w:rFonts w:ascii="Courier New" w:hAnsi="Courier New" w:cs="Courier New"/>
                <w:i/>
                <w:color w:val="000000"/>
              </w:rPr>
              <w:t>Inteligencia artificial: modelos, técnicas y áreas de aplicación</w:t>
            </w:r>
            <w:r w:rsidRPr="00FD3446">
              <w:rPr>
                <w:rFonts w:ascii="Courier New" w:hAnsi="Courier New" w:cs="Courier New"/>
                <w:color w:val="000000"/>
              </w:rPr>
              <w:t>. Madrid: Thomson.</w:t>
            </w:r>
            <w:bookmarkStart w:id="0" w:name="_GoBack"/>
            <w:bookmarkEnd w:id="0"/>
          </w:p>
        </w:tc>
      </w:tr>
    </w:tbl>
    <w:p w:rsidR="00BE5657" w:rsidRPr="00FD3446" w:rsidRDefault="00BE5657" w:rsidP="00BE5657">
      <w:pPr>
        <w:spacing w:after="0" w:line="240" w:lineRule="auto"/>
        <w:rPr>
          <w:rFonts w:ascii="Courier New" w:hAnsi="Courier New" w:cs="Courier New"/>
        </w:rPr>
      </w:pPr>
    </w:p>
    <w:p w:rsidR="00BE5657" w:rsidRPr="00FD3446" w:rsidRDefault="00BE5657" w:rsidP="00D36192">
      <w:pPr>
        <w:spacing w:after="0" w:line="240" w:lineRule="auto"/>
        <w:rPr>
          <w:rFonts w:ascii="Courier New" w:hAnsi="Courier New" w:cs="Courier New"/>
        </w:rPr>
      </w:pPr>
      <w:r w:rsidRPr="00FD3446">
        <w:rPr>
          <w:rFonts w:ascii="Courier New" w:hAnsi="Courier New" w:cs="Courier New"/>
        </w:rPr>
        <w:t>-</w:t>
      </w:r>
    </w:p>
    <w:p w:rsidR="00BE5657" w:rsidRPr="00FD3446" w:rsidRDefault="00BE5657" w:rsidP="00BE5657">
      <w:pPr>
        <w:spacing w:after="0" w:line="240" w:lineRule="auto"/>
        <w:rPr>
          <w:rFonts w:ascii="Courier New" w:hAnsi="Courier New" w:cs="Courier New"/>
        </w:rPr>
      </w:pPr>
      <w:r w:rsidRPr="00FD3446">
        <w:rPr>
          <w:rFonts w:ascii="Courier New" w:hAnsi="Courier New" w:cs="Courier New"/>
        </w:rPr>
        <w:t>Definición obtenida de las 3 anteriores definiciones:</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BE5657" w:rsidRPr="00FD3446" w:rsidTr="008D0A70">
        <w:tc>
          <w:tcPr>
            <w:tcW w:w="10790" w:type="dxa"/>
            <w:shd w:val="clear" w:color="auto" w:fill="D9D9D9" w:themeFill="background1" w:themeFillShade="D9"/>
          </w:tcPr>
          <w:p w:rsidR="00BE5657" w:rsidRDefault="00FD3446" w:rsidP="00D7006C">
            <w:pPr>
              <w:rPr>
                <w:rFonts w:ascii="Courier New" w:hAnsi="Courier New" w:cs="Courier New"/>
              </w:rPr>
            </w:pPr>
            <w:r>
              <w:rPr>
                <w:rFonts w:ascii="Courier New" w:hAnsi="Courier New" w:cs="Courier New"/>
              </w:rPr>
              <w:t xml:space="preserve">La Inteligencia Artificial es una rama de la ciencia e ingeniería </w:t>
            </w:r>
            <w:r w:rsidR="00B36EA7">
              <w:rPr>
                <w:rFonts w:ascii="Courier New" w:hAnsi="Courier New" w:cs="Courier New"/>
              </w:rPr>
              <w:t>que se encarga de estudiar el comportamiento inteligente en un punto de vista informático. Con el objetivo de crear máquinas que tengan dicho comportamiento.</w:t>
            </w:r>
          </w:p>
          <w:p w:rsidR="00B36EA7" w:rsidRPr="00FD3446" w:rsidRDefault="00B36EA7" w:rsidP="00D7006C">
            <w:pPr>
              <w:rPr>
                <w:rFonts w:ascii="Courier New" w:hAnsi="Courier New" w:cs="Courier New"/>
              </w:rPr>
            </w:pPr>
          </w:p>
        </w:tc>
      </w:tr>
    </w:tbl>
    <w:p w:rsidR="00BE5657" w:rsidRPr="00FD3446" w:rsidRDefault="00BE5657" w:rsidP="00BE5657">
      <w:pPr>
        <w:spacing w:after="0" w:line="240" w:lineRule="auto"/>
        <w:rPr>
          <w:rFonts w:ascii="Courier New" w:hAnsi="Courier New" w:cs="Courier New"/>
        </w:rPr>
      </w:pPr>
    </w:p>
    <w:p w:rsidR="00BE5657" w:rsidRPr="00FD3446" w:rsidRDefault="00D7006C" w:rsidP="00D36192">
      <w:pPr>
        <w:spacing w:after="0" w:line="240" w:lineRule="auto"/>
        <w:rPr>
          <w:rFonts w:ascii="Courier New" w:hAnsi="Courier New" w:cs="Courier New"/>
        </w:rPr>
      </w:pPr>
      <w:r w:rsidRPr="00FD3446">
        <w:rPr>
          <w:rFonts w:ascii="Courier New" w:hAnsi="Courier New" w:cs="Courier New"/>
        </w:rPr>
        <w:t>-</w:t>
      </w:r>
    </w:p>
    <w:p w:rsidR="00D36192" w:rsidRPr="00FD3446" w:rsidRDefault="00D7006C" w:rsidP="00D36192">
      <w:pPr>
        <w:spacing w:after="0" w:line="240" w:lineRule="auto"/>
        <w:rPr>
          <w:rFonts w:ascii="Courier New" w:hAnsi="Courier New" w:cs="Courier New"/>
        </w:rPr>
      </w:pPr>
      <w:r w:rsidRPr="00FD3446">
        <w:rPr>
          <w:rFonts w:ascii="Courier New" w:hAnsi="Courier New" w:cs="Courier New"/>
        </w:rPr>
        <w:t xml:space="preserve">Mapa conceptual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00D36192"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1016"/>
      </w:tblGrid>
      <w:tr w:rsidR="00D36192" w:rsidRPr="00FD3446" w:rsidTr="00B16BA0">
        <w:tc>
          <w:tcPr>
            <w:tcW w:w="10790" w:type="dxa"/>
            <w:shd w:val="clear" w:color="auto" w:fill="D9D9D9" w:themeFill="background1" w:themeFillShade="D9"/>
          </w:tcPr>
          <w:p w:rsidR="00D36192" w:rsidRPr="00FD3446" w:rsidRDefault="00FD3446" w:rsidP="00D7006C">
            <w:pPr>
              <w:rPr>
                <w:rFonts w:ascii="Courier New" w:hAnsi="Courier New" w:cs="Courier New"/>
                <w:b/>
              </w:rPr>
            </w:pPr>
            <w:r w:rsidRPr="00FD3446">
              <w:rPr>
                <w:rFonts w:ascii="Courier New" w:hAnsi="Courier New" w:cs="Courier New"/>
                <w:noProof/>
                <w:lang w:eastAsia="es-MX"/>
              </w:rPr>
              <w:lastRenderedPageBreak/>
              <w:drawing>
                <wp:inline distT="0" distB="0" distL="0" distR="0" wp14:anchorId="5A4019C5" wp14:editId="68298603">
                  <wp:extent cx="7531100" cy="4109720"/>
                  <wp:effectExtent l="0" t="0" r="0" b="5080"/>
                  <wp:docPr id="1" name="Imagen 1" descr="http://cursa.ihmc.us/rid=1201385221250_89104278_7699/Inteligencia%20Artificial.cmap?rid=1201385221250_89104278_7699&amp;partName=ht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ursa.ihmc.us/rid=1201385221250_89104278_7699/Inteligencia%20Artificial.cmap?rid=1201385221250_89104278_7699&amp;partName=html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1100" cy="4109720"/>
                          </a:xfrm>
                          <a:prstGeom prst="rect">
                            <a:avLst/>
                          </a:prstGeom>
                          <a:noFill/>
                          <a:ln>
                            <a:noFill/>
                          </a:ln>
                        </pic:spPr>
                      </pic:pic>
                    </a:graphicData>
                  </a:graphic>
                </wp:inline>
              </w:drawing>
            </w:r>
          </w:p>
        </w:tc>
      </w:tr>
    </w:tbl>
    <w:p w:rsidR="00D36192" w:rsidRPr="00FD3446" w:rsidRDefault="00D36192" w:rsidP="00D36192">
      <w:pPr>
        <w:spacing w:after="0" w:line="240" w:lineRule="auto"/>
        <w:rPr>
          <w:rFonts w:ascii="Courier New" w:hAnsi="Courier New" w:cs="Courier New"/>
        </w:rPr>
      </w:pPr>
    </w:p>
    <w:p w:rsidR="000E1914" w:rsidRPr="00FD3446" w:rsidRDefault="000E1914" w:rsidP="000E1914">
      <w:pPr>
        <w:spacing w:after="0" w:line="240" w:lineRule="auto"/>
        <w:rPr>
          <w:rFonts w:ascii="Courier New" w:hAnsi="Courier New" w:cs="Courier New"/>
        </w:rPr>
      </w:pPr>
      <w:r w:rsidRPr="00FD3446">
        <w:rPr>
          <w:rFonts w:ascii="Courier New" w:hAnsi="Courier New" w:cs="Courier New"/>
        </w:rPr>
        <w:t xml:space="preserve">Referencia del mapa conceptual del término </w:t>
      </w:r>
      <w:r w:rsidR="00C30553" w:rsidRPr="00FD3446">
        <w:rPr>
          <w:rFonts w:ascii="Courier New" w:hAnsi="Courier New" w:cs="Courier New"/>
        </w:rPr>
        <w:t xml:space="preserve">Artificial </w:t>
      </w:r>
      <w:proofErr w:type="spellStart"/>
      <w:r w:rsidR="00C30553" w:rsidRPr="00FD3446">
        <w:rPr>
          <w:rFonts w:ascii="Courier New" w:hAnsi="Courier New" w:cs="Courier New"/>
        </w:rPr>
        <w:t>Intelligence</w:t>
      </w:r>
      <w:proofErr w:type="spellEnd"/>
      <w:r w:rsidRPr="00FD3446">
        <w:rPr>
          <w:rFonts w:ascii="Courier New" w:hAnsi="Courier New" w:cs="Courier New"/>
        </w:rPr>
        <w:t>:</w:t>
      </w:r>
    </w:p>
    <w:tbl>
      <w:tblPr>
        <w:tblStyle w:val="Tablaconcuadrcula"/>
        <w:tblW w:w="0" w:type="auto"/>
        <w:shd w:val="clear" w:color="auto" w:fill="D9D9D9" w:themeFill="background1" w:themeFillShade="D9"/>
        <w:tblLook w:val="04A0" w:firstRow="1" w:lastRow="0" w:firstColumn="1" w:lastColumn="0" w:noHBand="0" w:noVBand="1"/>
      </w:tblPr>
      <w:tblGrid>
        <w:gridCol w:w="11016"/>
      </w:tblGrid>
      <w:tr w:rsidR="000E1914" w:rsidRPr="00FD3446" w:rsidTr="008D0A70">
        <w:tc>
          <w:tcPr>
            <w:tcW w:w="10790" w:type="dxa"/>
            <w:shd w:val="clear" w:color="auto" w:fill="D9D9D9" w:themeFill="background1" w:themeFillShade="D9"/>
          </w:tcPr>
          <w:p w:rsidR="000E1914" w:rsidRPr="00FD3446" w:rsidRDefault="00FD3446" w:rsidP="004E38E5">
            <w:pPr>
              <w:rPr>
                <w:rFonts w:ascii="Courier New" w:hAnsi="Courier New" w:cs="Courier New"/>
                <w:b/>
              </w:rPr>
            </w:pPr>
            <w:r w:rsidRPr="00FD3446">
              <w:rPr>
                <w:rFonts w:ascii="Courier New" w:hAnsi="Courier New" w:cs="Courier New"/>
                <w:b/>
              </w:rPr>
              <w:t>http://cursa.ihmc.us/rid=1201385221250_89104278_7699/Inteligencia%20Artificial.cmap</w:t>
            </w:r>
          </w:p>
        </w:tc>
      </w:tr>
    </w:tbl>
    <w:p w:rsidR="000E1914" w:rsidRPr="00FD3446" w:rsidRDefault="000E1914" w:rsidP="000E1914">
      <w:pPr>
        <w:spacing w:after="0" w:line="240" w:lineRule="auto"/>
        <w:rPr>
          <w:rFonts w:ascii="Courier New" w:hAnsi="Courier New" w:cs="Courier New"/>
        </w:rPr>
      </w:pPr>
    </w:p>
    <w:p w:rsidR="008D0080" w:rsidRPr="00FD3446" w:rsidRDefault="008D0080" w:rsidP="0025619F">
      <w:pPr>
        <w:spacing w:after="0" w:line="240" w:lineRule="auto"/>
        <w:rPr>
          <w:rFonts w:ascii="Courier New" w:hAnsi="Courier New" w:cs="Courier New"/>
        </w:rPr>
      </w:pPr>
    </w:p>
    <w:p w:rsidR="000E1914" w:rsidRPr="00FD3446" w:rsidRDefault="000E1914" w:rsidP="0025619F">
      <w:pPr>
        <w:spacing w:after="0" w:line="240" w:lineRule="auto"/>
        <w:rPr>
          <w:rFonts w:ascii="Courier New" w:hAnsi="Courier New" w:cs="Courier New"/>
        </w:rPr>
      </w:pPr>
    </w:p>
    <w:p w:rsidR="008D0080" w:rsidRPr="00FD3446" w:rsidRDefault="008D0080" w:rsidP="008D0080">
      <w:pPr>
        <w:rPr>
          <w:rFonts w:ascii="Courier New" w:hAnsi="Courier New" w:cs="Courier New"/>
        </w:rPr>
      </w:pPr>
    </w:p>
    <w:p w:rsidR="008D0080" w:rsidRPr="00FD3446" w:rsidRDefault="008D0080" w:rsidP="008D0080">
      <w:pPr>
        <w:rPr>
          <w:rFonts w:ascii="Courier New" w:hAnsi="Courier New" w:cs="Courier New"/>
        </w:rPr>
      </w:pPr>
    </w:p>
    <w:p w:rsidR="0025619F" w:rsidRPr="00FD3446" w:rsidRDefault="008D0080" w:rsidP="008D0080">
      <w:pPr>
        <w:tabs>
          <w:tab w:val="left" w:pos="2505"/>
        </w:tabs>
        <w:rPr>
          <w:rFonts w:ascii="Courier New" w:hAnsi="Courier New" w:cs="Courier New"/>
        </w:rPr>
      </w:pPr>
      <w:r w:rsidRPr="00FD3446">
        <w:rPr>
          <w:rFonts w:ascii="Courier New" w:hAnsi="Courier New" w:cs="Courier New"/>
        </w:rPr>
        <w:tab/>
      </w:r>
    </w:p>
    <w:sectPr w:rsidR="0025619F" w:rsidRPr="00FD3446" w:rsidSect="0025619F">
      <w:headerReference w:type="default" r:id="rId9"/>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39A" w:rsidRDefault="0081639A" w:rsidP="0025619F">
      <w:pPr>
        <w:spacing w:after="0" w:line="240" w:lineRule="auto"/>
      </w:pPr>
      <w:r>
        <w:separator/>
      </w:r>
    </w:p>
  </w:endnote>
  <w:endnote w:type="continuationSeparator" w:id="0">
    <w:p w:rsidR="0081639A" w:rsidRDefault="0081639A" w:rsidP="0025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jc w:val="right"/>
      <w:tblLook w:val="04A0" w:firstRow="1" w:lastRow="0" w:firstColumn="1" w:lastColumn="0" w:noHBand="0" w:noVBand="1"/>
    </w:tblPr>
    <w:tblGrid>
      <w:gridCol w:w="4957"/>
      <w:gridCol w:w="5833"/>
    </w:tblGrid>
    <w:tr w:rsidR="00E40300" w:rsidTr="005B38C5">
      <w:trPr>
        <w:jc w:val="right"/>
      </w:trPr>
      <w:tc>
        <w:tcPr>
          <w:tcW w:w="4957" w:type="dxa"/>
        </w:tcPr>
        <w:p w:rsidR="00E40300" w:rsidRDefault="00E40300" w:rsidP="00E40300">
          <w:pPr>
            <w:pStyle w:val="Piedepgina"/>
          </w:pPr>
          <w:r>
            <w:t>Puntos para calificación: 5</w:t>
          </w:r>
        </w:p>
      </w:tc>
      <w:tc>
        <w:tcPr>
          <w:tcW w:w="5833" w:type="dxa"/>
        </w:tcPr>
        <w:p w:rsidR="00E40300" w:rsidRDefault="00E40300" w:rsidP="005B38C5">
          <w:pPr>
            <w:pStyle w:val="Piedepgina"/>
            <w:jc w:val="right"/>
          </w:pPr>
          <w:r>
            <w:t xml:space="preserve">Fecha límite de entrega/envío :  </w:t>
          </w:r>
          <w:r w:rsidR="005B38C5">
            <w:t>viern</w:t>
          </w:r>
          <w:r>
            <w:t>es 1</w:t>
          </w:r>
          <w:r w:rsidR="005B38C5">
            <w:t>2</w:t>
          </w:r>
          <w:r>
            <w:t xml:space="preserve"> de febrero de 2016</w:t>
          </w:r>
        </w:p>
      </w:tc>
    </w:tr>
  </w:tbl>
  <w:p w:rsidR="0025619F" w:rsidRDefault="002561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39A" w:rsidRDefault="0081639A" w:rsidP="0025619F">
      <w:pPr>
        <w:spacing w:after="0" w:line="240" w:lineRule="auto"/>
      </w:pPr>
      <w:r>
        <w:separator/>
      </w:r>
    </w:p>
  </w:footnote>
  <w:footnote w:type="continuationSeparator" w:id="0">
    <w:p w:rsidR="0081639A" w:rsidRDefault="0081639A" w:rsidP="002561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Look w:val="04A0" w:firstRow="1" w:lastRow="0" w:firstColumn="1" w:lastColumn="0" w:noHBand="0" w:noVBand="1"/>
    </w:tblPr>
    <w:tblGrid>
      <w:gridCol w:w="4627"/>
      <w:gridCol w:w="6389"/>
    </w:tblGrid>
    <w:tr w:rsidR="0025619F" w:rsidTr="008F523D">
      <w:tc>
        <w:tcPr>
          <w:tcW w:w="2100" w:type="pct"/>
        </w:tcPr>
        <w:p w:rsidR="0025619F" w:rsidRDefault="00C30553" w:rsidP="005B38C5">
          <w:pPr>
            <w:pStyle w:val="Encabezado"/>
          </w:pPr>
          <w:r>
            <w:t>Inteligencia Artificial</w:t>
          </w:r>
          <w:r w:rsidR="0025619F">
            <w:t xml:space="preserve"> Unidad 1 Actividad </w:t>
          </w:r>
          <w:r w:rsidR="005B38C5">
            <w:t>3</w:t>
          </w:r>
        </w:p>
      </w:tc>
      <w:tc>
        <w:tcPr>
          <w:tcW w:w="2900" w:type="pct"/>
        </w:tcPr>
        <w:p w:rsidR="0025619F" w:rsidRDefault="00363B84" w:rsidP="00363B84">
          <w:pPr>
            <w:pStyle w:val="Encabezado"/>
          </w:pPr>
          <w:r>
            <w:t>Armando Antonio Navarro Flores</w:t>
          </w:r>
        </w:p>
      </w:tc>
    </w:tr>
  </w:tbl>
  <w:p w:rsidR="0025619F" w:rsidRDefault="0025619F">
    <w:pPr>
      <w:pStyle w:val="Encabezado"/>
    </w:pPr>
  </w:p>
  <w:p w:rsidR="0025619F" w:rsidRDefault="002561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E709D"/>
    <w:multiLevelType w:val="hybridMultilevel"/>
    <w:tmpl w:val="ED463C68"/>
    <w:lvl w:ilvl="0" w:tplc="BBAA18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AB"/>
    <w:rsid w:val="0000164D"/>
    <w:rsid w:val="00006980"/>
    <w:rsid w:val="000E1914"/>
    <w:rsid w:val="000E3525"/>
    <w:rsid w:val="00110BF7"/>
    <w:rsid w:val="00173459"/>
    <w:rsid w:val="0025619F"/>
    <w:rsid w:val="00311A73"/>
    <w:rsid w:val="00363B84"/>
    <w:rsid w:val="00364A24"/>
    <w:rsid w:val="003B6908"/>
    <w:rsid w:val="003C225B"/>
    <w:rsid w:val="00445026"/>
    <w:rsid w:val="004E38E5"/>
    <w:rsid w:val="005B38C5"/>
    <w:rsid w:val="00617EEC"/>
    <w:rsid w:val="0064341B"/>
    <w:rsid w:val="006E7EC6"/>
    <w:rsid w:val="0081639A"/>
    <w:rsid w:val="008D0080"/>
    <w:rsid w:val="008F523D"/>
    <w:rsid w:val="00AB74BC"/>
    <w:rsid w:val="00B3455E"/>
    <w:rsid w:val="00B36EA7"/>
    <w:rsid w:val="00BE5657"/>
    <w:rsid w:val="00C30553"/>
    <w:rsid w:val="00D36192"/>
    <w:rsid w:val="00D7006C"/>
    <w:rsid w:val="00DB04DB"/>
    <w:rsid w:val="00E40300"/>
    <w:rsid w:val="00E50827"/>
    <w:rsid w:val="00F36A00"/>
    <w:rsid w:val="00F92BAB"/>
    <w:rsid w:val="00FD34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61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19F"/>
  </w:style>
  <w:style w:type="paragraph" w:styleId="Piedepgina">
    <w:name w:val="footer"/>
    <w:basedOn w:val="Normal"/>
    <w:link w:val="PiedepginaCar"/>
    <w:uiPriority w:val="99"/>
    <w:unhideWhenUsed/>
    <w:rsid w:val="002561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19F"/>
  </w:style>
  <w:style w:type="table" w:styleId="Tablaconcuadrcula">
    <w:name w:val="Table Grid"/>
    <w:basedOn w:val="Tablanormal"/>
    <w:uiPriority w:val="39"/>
    <w:rsid w:val="00256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5619F"/>
    <w:pPr>
      <w:ind w:left="720"/>
      <w:contextualSpacing/>
    </w:pPr>
  </w:style>
  <w:style w:type="paragraph" w:styleId="Textodeglobo">
    <w:name w:val="Balloon Text"/>
    <w:basedOn w:val="Normal"/>
    <w:link w:val="TextodegloboCar"/>
    <w:uiPriority w:val="99"/>
    <w:semiHidden/>
    <w:unhideWhenUsed/>
    <w:rsid w:val="00FD34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61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19F"/>
  </w:style>
  <w:style w:type="paragraph" w:styleId="Piedepgina">
    <w:name w:val="footer"/>
    <w:basedOn w:val="Normal"/>
    <w:link w:val="PiedepginaCar"/>
    <w:uiPriority w:val="99"/>
    <w:unhideWhenUsed/>
    <w:rsid w:val="002561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19F"/>
  </w:style>
  <w:style w:type="table" w:styleId="Tablaconcuadrcula">
    <w:name w:val="Table Grid"/>
    <w:basedOn w:val="Tablanormal"/>
    <w:uiPriority w:val="39"/>
    <w:rsid w:val="00256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5619F"/>
    <w:pPr>
      <w:ind w:left="720"/>
      <w:contextualSpacing/>
    </w:pPr>
  </w:style>
  <w:style w:type="paragraph" w:styleId="Textodeglobo">
    <w:name w:val="Balloon Text"/>
    <w:basedOn w:val="Normal"/>
    <w:link w:val="TextodegloboCar"/>
    <w:uiPriority w:val="99"/>
    <w:semiHidden/>
    <w:unhideWhenUsed/>
    <w:rsid w:val="00FD34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Armando</cp:lastModifiedBy>
  <cp:revision>21</cp:revision>
  <dcterms:created xsi:type="dcterms:W3CDTF">2016-02-01T20:37:00Z</dcterms:created>
  <dcterms:modified xsi:type="dcterms:W3CDTF">2016-02-06T05:02:00Z</dcterms:modified>
</cp:coreProperties>
</file>