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853399" w:displacedByCustomXml="next"/>
    <w:bookmarkStart w:id="1" w:name="_Toc440465301" w:displacedByCustomXml="next"/>
    <w:sdt>
      <w:sdtPr>
        <w:id w:val="1324929682"/>
        <w:docPartObj>
          <w:docPartGallery w:val="Cover Pages"/>
          <w:docPartUnique/>
        </w:docPartObj>
      </w:sdtPr>
      <w:sdtEndPr/>
      <w:sdtContent>
        <w:p w14:paraId="0C0C0838" w14:textId="55C571CE" w:rsidR="00244109" w:rsidRDefault="00244109"/>
        <w:p w14:paraId="0C0C0839" w14:textId="19399C8B"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0C0C08B3" wp14:editId="2801AB7E">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08D2" w14:textId="77777777" w:rsidR="00156ACA" w:rsidRDefault="00FA7E22" w:rsidP="00244109">
                                <w:pPr>
                                  <w:pStyle w:val="DocTitle"/>
                                  <w:spacing w:before="120"/>
                                  <w:ind w:left="0" w:right="576"/>
                                </w:pPr>
                                <w:sdt>
                                  <w:sdtPr>
                                    <w:alias w:val="Title"/>
                                    <w:tag w:val=""/>
                                    <w:id w:val="1996679961"/>
                                    <w:dataBinding w:prefixMappings="xmlns:ns0='http://purl.org/dc/elements/1.1/' xmlns:ns1='http://schemas.openxmlformats.org/package/2006/metadata/core-properties' " w:xpath="/ns1:coreProperties[1]/ns0:title[1]" w:storeItemID="{6C3C8BC8-F283-45AE-878A-BAB7291924A1}"/>
                                    <w:text/>
                                  </w:sdtPr>
                                  <w:sdtEndPr/>
                                  <w:sdtContent>
                                    <w:r w:rsidR="00156ACA" w:rsidRPr="00244109">
                                      <w:t>IVCAM2.0 3D Imaging Camera</w:t>
                                    </w:r>
                                  </w:sdtContent>
                                </w:sdt>
                                <w:r w:rsidR="00156ACA" w:rsidRPr="00244109">
                                  <w:t xml:space="preserve"> </w:t>
                                </w:r>
                                <w:r w:rsidR="00156ACA">
                                  <w:br/>
                                </w:r>
                              </w:p>
                              <w:p w14:paraId="0C0C08D3" w14:textId="4A270E1B" w:rsidR="00156ACA" w:rsidRDefault="00156ACA" w:rsidP="00244109">
                                <w:pPr>
                                  <w:pStyle w:val="DateTitlePage"/>
                                  <w:ind w:left="0"/>
                                </w:pPr>
                                <w:r>
                                  <w:rPr>
                                    <w:noProof/>
                                  </w:rPr>
                                  <w:drawing>
                                    <wp:inline distT="0" distB="0" distL="0" distR="0" wp14:anchorId="5754FB32" wp14:editId="6DCDCEFD">
                                      <wp:extent cx="5322627" cy="276030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156ACA" w:rsidRDefault="00156ACA" w:rsidP="00244109">
                                <w:pPr>
                                  <w:pStyle w:val="DocType"/>
                                  <w:ind w:left="0"/>
                                </w:pPr>
                              </w:p>
                              <w:p w14:paraId="631CC57B" w14:textId="77777777" w:rsidR="00156ACA" w:rsidRDefault="00156ACA" w:rsidP="00244109">
                                <w:pPr>
                                  <w:pStyle w:val="DocType"/>
                                  <w:ind w:left="0"/>
                                </w:pPr>
                              </w:p>
                              <w:p w14:paraId="61D0EF2D" w14:textId="77777777" w:rsidR="00156ACA" w:rsidRDefault="00156ACA" w:rsidP="00244109">
                                <w:pPr>
                                  <w:pStyle w:val="DocType"/>
                                  <w:ind w:left="0"/>
                                </w:pPr>
                              </w:p>
                              <w:p w14:paraId="277475FA" w14:textId="77777777" w:rsidR="00156ACA" w:rsidRDefault="00156ACA" w:rsidP="00244109">
                                <w:pPr>
                                  <w:pStyle w:val="DocType"/>
                                  <w:ind w:left="0"/>
                                </w:pPr>
                              </w:p>
                              <w:p w14:paraId="0C0C08D4" w14:textId="4B8180F1" w:rsidR="00156ACA" w:rsidRDefault="00156ACA" w:rsidP="00ED2381">
                                <w:pPr>
                                  <w:pStyle w:val="DocType"/>
                                  <w:ind w:left="0"/>
                                </w:pPr>
                                <w:r>
                                  <w:t>ASIC A0 JFIL Bilateral filter specification</w:t>
                                </w:r>
                              </w:p>
                              <w:p w14:paraId="0C0C08D5" w14:textId="77777777" w:rsidR="00156ACA" w:rsidRDefault="00156ACA" w:rsidP="00244109">
                                <w:pPr>
                                  <w:pStyle w:val="DateTitlePage"/>
                                  <w:ind w:left="0"/>
                                </w:pPr>
                              </w:p>
                              <w:p w14:paraId="0C0C08D6" w14:textId="77777777" w:rsidR="00156ACA" w:rsidRDefault="00156ACA" w:rsidP="00244109">
                                <w:pPr>
                                  <w:pStyle w:val="DateTitlePage"/>
                                  <w:ind w:left="0"/>
                                </w:pPr>
                              </w:p>
                              <w:p w14:paraId="0C0C08D7" w14:textId="77777777" w:rsidR="00156ACA" w:rsidRDefault="00156ACA" w:rsidP="00244109">
                                <w:pPr>
                                  <w:pStyle w:val="DateTitlePage"/>
                                  <w:ind w:left="0"/>
                                </w:pPr>
                              </w:p>
                              <w:p w14:paraId="0C0C08D8" w14:textId="6A8690EE" w:rsidR="00156ACA" w:rsidRDefault="00156ACA" w:rsidP="00ED2381">
                                <w:pPr>
                                  <w:pStyle w:val="DateTitlePage"/>
                                  <w:ind w:left="0"/>
                                </w:pPr>
                                <w:r>
                                  <w:fldChar w:fldCharType="begin"/>
                                </w:r>
                                <w:r>
                                  <w:instrText xml:space="preserve"> SAVEDATE  \@ "d MMMM yyyy"  \* MERGEFORMAT </w:instrText>
                                </w:r>
                                <w:r>
                                  <w:fldChar w:fldCharType="separate"/>
                                </w:r>
                                <w:r w:rsidR="007427B8">
                                  <w:rPr>
                                    <w:noProof/>
                                  </w:rPr>
                                  <w:t>22 December 2016</w:t>
                                </w:r>
                                <w:r>
                                  <w:fldChar w:fldCharType="end"/>
                                </w:r>
                                <w:r>
                                  <w:t xml:space="preserve"> </w:t>
                                </w:r>
                              </w:p>
                              <w:p w14:paraId="0C0C08D9" w14:textId="77777777" w:rsidR="00156ACA" w:rsidRDefault="00156ACA" w:rsidP="00244109">
                                <w:pPr>
                                  <w:pStyle w:val="DateTitlePage"/>
                                  <w:ind w:left="0"/>
                                </w:pPr>
                              </w:p>
                              <w:p w14:paraId="0C0C08DA" w14:textId="77777777" w:rsidR="00156ACA" w:rsidRDefault="00156ACA" w:rsidP="00244109">
                                <w:pPr>
                                  <w:pStyle w:val="DateTitlePage"/>
                                  <w:ind w:left="0"/>
                                </w:pPr>
                              </w:p>
                              <w:p w14:paraId="0C0C08DB" w14:textId="12880AF3" w:rsidR="00156ACA" w:rsidRDefault="00156ACA" w:rsidP="00E42529">
                                <w:pPr>
                                  <w:pStyle w:val="DateTitlePage"/>
                                  <w:ind w:left="0"/>
                                </w:pPr>
                                <w:r>
                                  <w:t>Revision 0.6.1</w:t>
                                </w:r>
                              </w:p>
                              <w:p w14:paraId="0C0C08DC" w14:textId="77777777" w:rsidR="00156ACA" w:rsidRDefault="00156ACA" w:rsidP="00244109">
                                <w:pPr>
                                  <w:pStyle w:val="DateTitlePage"/>
                                  <w:ind w:left="0"/>
                                </w:pPr>
                              </w:p>
                              <w:p w14:paraId="0C0C08DD" w14:textId="77777777" w:rsidR="00156ACA" w:rsidRDefault="00156ACA" w:rsidP="00244109">
                                <w:pPr>
                                  <w:pStyle w:val="DateTitlePage"/>
                                  <w:ind w:left="0"/>
                                </w:pPr>
                              </w:p>
                              <w:p w14:paraId="0C0C08DE" w14:textId="77777777" w:rsidR="00156ACA" w:rsidRDefault="00156ACA" w:rsidP="00244109">
                                <w:pPr>
                                  <w:pStyle w:val="DateTitlePage"/>
                                  <w:ind w:left="0"/>
                                </w:pPr>
                              </w:p>
                              <w:p w14:paraId="0C0C08DF" w14:textId="77777777" w:rsidR="00156ACA" w:rsidRDefault="00156ACA" w:rsidP="00244109">
                                <w:pPr>
                                  <w:pStyle w:val="Classification"/>
                                  <w:ind w:left="0"/>
                                </w:pPr>
                                <w:r>
                                  <w:t>Intel Top Secret</w:t>
                                </w:r>
                              </w:p>
                              <w:p w14:paraId="0C0C08E0" w14:textId="77777777" w:rsidR="00156ACA" w:rsidRDefault="00156ACA">
                                <w:pPr>
                                  <w:pStyle w:val="NoSpacing"/>
                                  <w:spacing w:before="40" w:after="560" w:line="216" w:lineRule="auto"/>
                                  <w:rPr>
                                    <w:color w:val="5B9BD5" w:themeColor="accent1"/>
                                    <w:sz w:val="72"/>
                                    <w:szCs w:val="72"/>
                                  </w:rPr>
                                </w:pPr>
                              </w:p>
                              <w:p w14:paraId="0C0C08E1" w14:textId="77777777" w:rsidR="00156ACA" w:rsidRDefault="00156ACA">
                                <w:pPr>
                                  <w:pStyle w:val="NoSpacing"/>
                                  <w:spacing w:before="40" w:after="40"/>
                                  <w:rPr>
                                    <w:caps/>
                                    <w:color w:val="1F3864" w:themeColor="accent5" w:themeShade="80"/>
                                    <w:sz w:val="28"/>
                                    <w:szCs w:val="28"/>
                                  </w:rPr>
                                </w:pPr>
                              </w:p>
                              <w:p w14:paraId="0C0C08E2" w14:textId="77777777" w:rsidR="00156ACA" w:rsidRDefault="00156ACA">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163.35pt;width:369pt;height:540pt;z-index:25165824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0C0C08D2" w14:textId="77777777" w:rsidR="00156ACA" w:rsidRDefault="00FA7E22" w:rsidP="00244109">
                          <w:pPr>
                            <w:pStyle w:val="DocTitle"/>
                            <w:spacing w:before="120"/>
                            <w:ind w:left="0" w:right="576"/>
                          </w:pPr>
                          <w:sdt>
                            <w:sdtPr>
                              <w:alias w:val="Title"/>
                              <w:tag w:val=""/>
                              <w:id w:val="1996679961"/>
                              <w:dataBinding w:prefixMappings="xmlns:ns0='http://purl.org/dc/elements/1.1/' xmlns:ns1='http://schemas.openxmlformats.org/package/2006/metadata/core-properties' " w:xpath="/ns1:coreProperties[1]/ns0:title[1]" w:storeItemID="{6C3C8BC8-F283-45AE-878A-BAB7291924A1}"/>
                              <w:text/>
                            </w:sdtPr>
                            <w:sdtEndPr/>
                            <w:sdtContent>
                              <w:r w:rsidR="00156ACA" w:rsidRPr="00244109">
                                <w:t>IVCAM2.0 3D Imaging Camera</w:t>
                              </w:r>
                            </w:sdtContent>
                          </w:sdt>
                          <w:r w:rsidR="00156ACA" w:rsidRPr="00244109">
                            <w:t xml:space="preserve"> </w:t>
                          </w:r>
                          <w:r w:rsidR="00156ACA">
                            <w:br/>
                          </w:r>
                        </w:p>
                        <w:p w14:paraId="0C0C08D3" w14:textId="4A270E1B" w:rsidR="00156ACA" w:rsidRDefault="00156ACA" w:rsidP="00244109">
                          <w:pPr>
                            <w:pStyle w:val="DateTitlePage"/>
                            <w:ind w:left="0"/>
                          </w:pPr>
                          <w:r>
                            <w:rPr>
                              <w:noProof/>
                            </w:rPr>
                            <w:drawing>
                              <wp:inline distT="0" distB="0" distL="0" distR="0" wp14:anchorId="5754FB32" wp14:editId="6DCDCEFD">
                                <wp:extent cx="5322627" cy="276030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156ACA" w:rsidRDefault="00156ACA" w:rsidP="00244109">
                          <w:pPr>
                            <w:pStyle w:val="DocType"/>
                            <w:ind w:left="0"/>
                          </w:pPr>
                        </w:p>
                        <w:p w14:paraId="631CC57B" w14:textId="77777777" w:rsidR="00156ACA" w:rsidRDefault="00156ACA" w:rsidP="00244109">
                          <w:pPr>
                            <w:pStyle w:val="DocType"/>
                            <w:ind w:left="0"/>
                          </w:pPr>
                        </w:p>
                        <w:p w14:paraId="61D0EF2D" w14:textId="77777777" w:rsidR="00156ACA" w:rsidRDefault="00156ACA" w:rsidP="00244109">
                          <w:pPr>
                            <w:pStyle w:val="DocType"/>
                            <w:ind w:left="0"/>
                          </w:pPr>
                        </w:p>
                        <w:p w14:paraId="277475FA" w14:textId="77777777" w:rsidR="00156ACA" w:rsidRDefault="00156ACA" w:rsidP="00244109">
                          <w:pPr>
                            <w:pStyle w:val="DocType"/>
                            <w:ind w:left="0"/>
                          </w:pPr>
                        </w:p>
                        <w:p w14:paraId="0C0C08D4" w14:textId="4B8180F1" w:rsidR="00156ACA" w:rsidRDefault="00156ACA" w:rsidP="00ED2381">
                          <w:pPr>
                            <w:pStyle w:val="DocType"/>
                            <w:ind w:left="0"/>
                          </w:pPr>
                          <w:r>
                            <w:t>ASIC A0 JFIL Bilateral filter specification</w:t>
                          </w:r>
                        </w:p>
                        <w:p w14:paraId="0C0C08D5" w14:textId="77777777" w:rsidR="00156ACA" w:rsidRDefault="00156ACA" w:rsidP="00244109">
                          <w:pPr>
                            <w:pStyle w:val="DateTitlePage"/>
                            <w:ind w:left="0"/>
                          </w:pPr>
                        </w:p>
                        <w:p w14:paraId="0C0C08D6" w14:textId="77777777" w:rsidR="00156ACA" w:rsidRDefault="00156ACA" w:rsidP="00244109">
                          <w:pPr>
                            <w:pStyle w:val="DateTitlePage"/>
                            <w:ind w:left="0"/>
                          </w:pPr>
                        </w:p>
                        <w:p w14:paraId="0C0C08D7" w14:textId="77777777" w:rsidR="00156ACA" w:rsidRDefault="00156ACA" w:rsidP="00244109">
                          <w:pPr>
                            <w:pStyle w:val="DateTitlePage"/>
                            <w:ind w:left="0"/>
                          </w:pPr>
                        </w:p>
                        <w:p w14:paraId="0C0C08D8" w14:textId="6A8690EE" w:rsidR="00156ACA" w:rsidRDefault="00156ACA" w:rsidP="00ED2381">
                          <w:pPr>
                            <w:pStyle w:val="DateTitlePage"/>
                            <w:ind w:left="0"/>
                          </w:pPr>
                          <w:r>
                            <w:fldChar w:fldCharType="begin"/>
                          </w:r>
                          <w:r>
                            <w:instrText xml:space="preserve"> SAVEDATE  \@ "d MMMM yyyy"  \* MERGEFORMAT </w:instrText>
                          </w:r>
                          <w:r>
                            <w:fldChar w:fldCharType="separate"/>
                          </w:r>
                          <w:r w:rsidR="007427B8">
                            <w:rPr>
                              <w:noProof/>
                            </w:rPr>
                            <w:t>22 December 2016</w:t>
                          </w:r>
                          <w:r>
                            <w:fldChar w:fldCharType="end"/>
                          </w:r>
                          <w:r>
                            <w:t xml:space="preserve"> </w:t>
                          </w:r>
                        </w:p>
                        <w:p w14:paraId="0C0C08D9" w14:textId="77777777" w:rsidR="00156ACA" w:rsidRDefault="00156ACA" w:rsidP="00244109">
                          <w:pPr>
                            <w:pStyle w:val="DateTitlePage"/>
                            <w:ind w:left="0"/>
                          </w:pPr>
                        </w:p>
                        <w:p w14:paraId="0C0C08DA" w14:textId="77777777" w:rsidR="00156ACA" w:rsidRDefault="00156ACA" w:rsidP="00244109">
                          <w:pPr>
                            <w:pStyle w:val="DateTitlePage"/>
                            <w:ind w:left="0"/>
                          </w:pPr>
                        </w:p>
                        <w:p w14:paraId="0C0C08DB" w14:textId="12880AF3" w:rsidR="00156ACA" w:rsidRDefault="00156ACA" w:rsidP="00E42529">
                          <w:pPr>
                            <w:pStyle w:val="DateTitlePage"/>
                            <w:ind w:left="0"/>
                          </w:pPr>
                          <w:r>
                            <w:t>Revision 0.6.1</w:t>
                          </w:r>
                        </w:p>
                        <w:p w14:paraId="0C0C08DC" w14:textId="77777777" w:rsidR="00156ACA" w:rsidRDefault="00156ACA" w:rsidP="00244109">
                          <w:pPr>
                            <w:pStyle w:val="DateTitlePage"/>
                            <w:ind w:left="0"/>
                          </w:pPr>
                        </w:p>
                        <w:p w14:paraId="0C0C08DD" w14:textId="77777777" w:rsidR="00156ACA" w:rsidRDefault="00156ACA" w:rsidP="00244109">
                          <w:pPr>
                            <w:pStyle w:val="DateTitlePage"/>
                            <w:ind w:left="0"/>
                          </w:pPr>
                        </w:p>
                        <w:p w14:paraId="0C0C08DE" w14:textId="77777777" w:rsidR="00156ACA" w:rsidRDefault="00156ACA" w:rsidP="00244109">
                          <w:pPr>
                            <w:pStyle w:val="DateTitlePage"/>
                            <w:ind w:left="0"/>
                          </w:pPr>
                        </w:p>
                        <w:p w14:paraId="0C0C08DF" w14:textId="77777777" w:rsidR="00156ACA" w:rsidRDefault="00156ACA" w:rsidP="00244109">
                          <w:pPr>
                            <w:pStyle w:val="Classification"/>
                            <w:ind w:left="0"/>
                          </w:pPr>
                          <w:r>
                            <w:t>Intel Top Secret</w:t>
                          </w:r>
                        </w:p>
                        <w:p w14:paraId="0C0C08E0" w14:textId="77777777" w:rsidR="00156ACA" w:rsidRDefault="00156ACA">
                          <w:pPr>
                            <w:pStyle w:val="NoSpacing"/>
                            <w:spacing w:before="40" w:after="560" w:line="216" w:lineRule="auto"/>
                            <w:rPr>
                              <w:color w:val="5B9BD5" w:themeColor="accent1"/>
                              <w:sz w:val="72"/>
                              <w:szCs w:val="72"/>
                            </w:rPr>
                          </w:pPr>
                        </w:p>
                        <w:p w14:paraId="0C0C08E1" w14:textId="77777777" w:rsidR="00156ACA" w:rsidRDefault="00156ACA">
                          <w:pPr>
                            <w:pStyle w:val="NoSpacing"/>
                            <w:spacing w:before="40" w:after="40"/>
                            <w:rPr>
                              <w:caps/>
                              <w:color w:val="1F3864" w:themeColor="accent5" w:themeShade="80"/>
                              <w:sz w:val="28"/>
                              <w:szCs w:val="28"/>
                            </w:rPr>
                          </w:pPr>
                        </w:p>
                        <w:p w14:paraId="0C0C08E2" w14:textId="77777777" w:rsidR="00156ACA" w:rsidRDefault="00156ACA">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0C0C083A" w14:textId="77777777" w:rsidR="00244109" w:rsidRDefault="00244109" w:rsidP="00C75D51">
          <w:pPr>
            <w:pStyle w:val="Caption"/>
          </w:pPr>
          <w:bookmarkStart w:id="2" w:name="_Toc455593765"/>
          <w:r>
            <w:lastRenderedPageBreak/>
            <w:t xml:space="preserve">Table </w:t>
          </w:r>
          <w:r w:rsidR="00FA7E22">
            <w:fldChar w:fldCharType="begin"/>
          </w:r>
          <w:r w:rsidR="00FA7E22">
            <w:instrText xml:space="preserve"> SEQ Table \* ARABIC </w:instrText>
          </w:r>
          <w:r w:rsidR="00FA7E22">
            <w:fldChar w:fldCharType="separate"/>
          </w:r>
          <w:r w:rsidR="006C0740">
            <w:rPr>
              <w:noProof/>
            </w:rPr>
            <w:t>1</w:t>
          </w:r>
          <w:r w:rsidR="00FA7E22">
            <w:rPr>
              <w:noProof/>
            </w:rPr>
            <w:fldChar w:fldCharType="end"/>
          </w:r>
          <w:r>
            <w:t>: Revision history</w:t>
          </w:r>
          <w:bookmarkEnd w:id="2"/>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0C0C084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3B"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0C0C083C"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0C0C083D"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0C0C083E"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0C0C083F" w14:textId="77777777" w:rsidR="00244109" w:rsidRDefault="00244109" w:rsidP="009B2C5A">
                <w:pPr>
                  <w:pStyle w:val="CellHeadingCenter"/>
                  <w:spacing w:before="0"/>
                  <w:ind w:left="0"/>
                </w:pPr>
                <w:r>
                  <w:t>Revision Date</w:t>
                </w:r>
              </w:p>
            </w:tc>
          </w:tr>
          <w:tr w:rsidR="00D75825" w14:paraId="1EC6B846" w14:textId="77777777" w:rsidTr="00BE14B6">
            <w:tc>
              <w:tcPr>
                <w:tcW w:w="990" w:type="dxa"/>
                <w:tcBorders>
                  <w:top w:val="single" w:sz="6" w:space="0" w:color="auto"/>
                  <w:left w:val="single" w:sz="6" w:space="0" w:color="auto"/>
                  <w:bottom w:val="single" w:sz="6" w:space="0" w:color="auto"/>
                  <w:right w:val="single" w:sz="6" w:space="0" w:color="auto"/>
                </w:tcBorders>
                <w:vAlign w:val="center"/>
              </w:tcPr>
              <w:p w14:paraId="2E724F93" w14:textId="77777777" w:rsidR="00D75825" w:rsidRDefault="00D75825" w:rsidP="00BE14B6">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72637D50" w14:textId="77777777" w:rsidR="00D75825" w:rsidRDefault="00D75825" w:rsidP="00BE14B6">
                <w:pPr>
                  <w:pStyle w:val="CellBodyCenter"/>
                  <w:spacing w:before="0"/>
                  <w:ind w:left="0"/>
                </w:pPr>
                <w:r>
                  <w:t>0.5.0</w:t>
                </w:r>
              </w:p>
            </w:tc>
            <w:tc>
              <w:tcPr>
                <w:tcW w:w="2340" w:type="dxa"/>
                <w:tcBorders>
                  <w:top w:val="single" w:sz="6" w:space="0" w:color="auto"/>
                  <w:left w:val="single" w:sz="6" w:space="0" w:color="auto"/>
                  <w:bottom w:val="single" w:sz="6" w:space="0" w:color="auto"/>
                  <w:right w:val="single" w:sz="6" w:space="0" w:color="auto"/>
                </w:tcBorders>
                <w:vAlign w:val="center"/>
              </w:tcPr>
              <w:p w14:paraId="6DCB47C4" w14:textId="77777777" w:rsidR="00D75825" w:rsidRDefault="00D75825" w:rsidP="00BE14B6">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2A8D2503" w14:textId="77777777" w:rsidR="00D75825" w:rsidRDefault="00D75825" w:rsidP="00BE14B6">
                <w:pPr>
                  <w:pStyle w:val="CellBodyLeft"/>
                  <w:spacing w:before="0"/>
                  <w:ind w:left="0"/>
                </w:pPr>
                <w:r>
                  <w:t>Initial release</w:t>
                </w:r>
              </w:p>
            </w:tc>
            <w:tc>
              <w:tcPr>
                <w:tcW w:w="2250" w:type="dxa"/>
                <w:tcBorders>
                  <w:top w:val="single" w:sz="6" w:space="0" w:color="auto"/>
                  <w:left w:val="single" w:sz="6" w:space="0" w:color="auto"/>
                  <w:bottom w:val="single" w:sz="6" w:space="0" w:color="auto"/>
                  <w:right w:val="single" w:sz="6" w:space="0" w:color="auto"/>
                </w:tcBorders>
                <w:vAlign w:val="center"/>
              </w:tcPr>
              <w:p w14:paraId="03D1B2D8" w14:textId="77777777" w:rsidR="00D75825" w:rsidRDefault="00D75825" w:rsidP="00BE14B6">
                <w:pPr>
                  <w:pStyle w:val="CellBodyLeft"/>
                  <w:spacing w:before="0"/>
                  <w:ind w:left="0"/>
                </w:pPr>
                <w:r>
                  <w:t>June 30, 2016</w:t>
                </w:r>
              </w:p>
            </w:tc>
          </w:tr>
          <w:tr w:rsidR="00E10C19" w14:paraId="581C9B9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D6431BF" w14:textId="74DEE648" w:rsidR="00E10C19" w:rsidRDefault="00E10C19" w:rsidP="00065B1A">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57D5330B" w14:textId="0614F4D1" w:rsidR="00E10C19" w:rsidRDefault="00ED2381" w:rsidP="00D75825">
                <w:pPr>
                  <w:pStyle w:val="CellBodyCenter"/>
                  <w:spacing w:before="0"/>
                  <w:ind w:left="0"/>
                </w:pPr>
                <w:r>
                  <w:t>0.5.</w:t>
                </w:r>
                <w:r w:rsidR="00D75825">
                  <w:t>5</w:t>
                </w:r>
              </w:p>
            </w:tc>
            <w:tc>
              <w:tcPr>
                <w:tcW w:w="2340" w:type="dxa"/>
                <w:tcBorders>
                  <w:top w:val="single" w:sz="6" w:space="0" w:color="auto"/>
                  <w:left w:val="single" w:sz="6" w:space="0" w:color="auto"/>
                  <w:bottom w:val="single" w:sz="6" w:space="0" w:color="auto"/>
                  <w:right w:val="single" w:sz="6" w:space="0" w:color="auto"/>
                </w:tcBorders>
                <w:vAlign w:val="center"/>
              </w:tcPr>
              <w:p w14:paraId="291411DA" w14:textId="6407DBB8" w:rsidR="00E10C19" w:rsidRDefault="00E10C19" w:rsidP="00065B1A">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01FD9E68" w14:textId="1D05E45C" w:rsidR="00E10C19" w:rsidRDefault="00D75825" w:rsidP="00065B1A">
                <w:pPr>
                  <w:pStyle w:val="CellBodyLeft"/>
                  <w:spacing w:before="0"/>
                  <w:ind w:left="0"/>
                </w:pPr>
                <w:r>
                  <w:t>Spatial and radiometric weights revisited</w:t>
                </w:r>
              </w:p>
            </w:tc>
            <w:tc>
              <w:tcPr>
                <w:tcW w:w="2250" w:type="dxa"/>
                <w:tcBorders>
                  <w:top w:val="single" w:sz="6" w:space="0" w:color="auto"/>
                  <w:left w:val="single" w:sz="6" w:space="0" w:color="auto"/>
                  <w:bottom w:val="single" w:sz="6" w:space="0" w:color="auto"/>
                  <w:right w:val="single" w:sz="6" w:space="0" w:color="auto"/>
                </w:tcBorders>
                <w:vAlign w:val="center"/>
              </w:tcPr>
              <w:p w14:paraId="79B2B6D2" w14:textId="1808B09E" w:rsidR="00E10C19" w:rsidRDefault="00D75825" w:rsidP="0011624C">
                <w:pPr>
                  <w:pStyle w:val="CellBodyLeft"/>
                  <w:spacing w:before="0"/>
                  <w:ind w:left="0"/>
                </w:pPr>
                <w:r>
                  <w:t>August</w:t>
                </w:r>
                <w:r w:rsidR="00E10C19">
                  <w:t xml:space="preserve"> </w:t>
                </w:r>
                <w:r w:rsidR="0011624C">
                  <w:t>30</w:t>
                </w:r>
                <w:r w:rsidR="00E10C19">
                  <w:t>, 2016</w:t>
                </w:r>
              </w:p>
            </w:tc>
          </w:tr>
          <w:tr w:rsidR="00BA35BA" w14:paraId="34FC951B"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1B4A233D" w14:textId="30E1D6B1" w:rsidR="00BA35BA" w:rsidRDefault="006F255A" w:rsidP="00065B1A">
                <w:pPr>
                  <w:pStyle w:val="CellBodyCenter"/>
                  <w:spacing w:before="0"/>
                  <w:ind w:left="0"/>
                </w:pPr>
                <w:r w:rsidRPr="006F255A">
                  <w:t>0.6.37</w:t>
                </w:r>
              </w:p>
            </w:tc>
            <w:tc>
              <w:tcPr>
                <w:tcW w:w="1080" w:type="dxa"/>
                <w:tcBorders>
                  <w:top w:val="single" w:sz="6" w:space="0" w:color="auto"/>
                  <w:left w:val="single" w:sz="6" w:space="0" w:color="auto"/>
                  <w:bottom w:val="single" w:sz="6" w:space="0" w:color="auto"/>
                  <w:right w:val="single" w:sz="6" w:space="0" w:color="auto"/>
                </w:tcBorders>
                <w:vAlign w:val="center"/>
              </w:tcPr>
              <w:p w14:paraId="0636A1D2" w14:textId="076D8260" w:rsidR="00BA35BA" w:rsidRDefault="00BA35BA" w:rsidP="00B045D8">
                <w:pPr>
                  <w:pStyle w:val="CellBodyCenter"/>
                  <w:spacing w:before="0"/>
                  <w:ind w:left="0"/>
                </w:pPr>
                <w:r>
                  <w:t>0.6.</w:t>
                </w:r>
                <w:r w:rsidR="00B045D8">
                  <w:t>0</w:t>
                </w:r>
              </w:p>
            </w:tc>
            <w:tc>
              <w:tcPr>
                <w:tcW w:w="2340" w:type="dxa"/>
                <w:tcBorders>
                  <w:top w:val="single" w:sz="6" w:space="0" w:color="auto"/>
                  <w:left w:val="single" w:sz="6" w:space="0" w:color="auto"/>
                  <w:bottom w:val="single" w:sz="6" w:space="0" w:color="auto"/>
                  <w:right w:val="single" w:sz="6" w:space="0" w:color="auto"/>
                </w:tcBorders>
                <w:vAlign w:val="center"/>
              </w:tcPr>
              <w:p w14:paraId="78EAB3C7" w14:textId="1E4D90EE" w:rsidR="00BA35BA" w:rsidRDefault="00BA35BA" w:rsidP="00065B1A">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5EFFC5DD" w14:textId="20BDC1CB" w:rsidR="00BA35BA" w:rsidRDefault="00BA35BA" w:rsidP="00065B1A">
                <w:pPr>
                  <w:pStyle w:val="CellBodyLeft"/>
                  <w:spacing w:before="0"/>
                  <w:ind w:left="0"/>
                </w:pPr>
                <w:r>
                  <w:t>IR bilateral section added</w:t>
                </w:r>
              </w:p>
            </w:tc>
            <w:tc>
              <w:tcPr>
                <w:tcW w:w="2250" w:type="dxa"/>
                <w:tcBorders>
                  <w:top w:val="single" w:sz="6" w:space="0" w:color="auto"/>
                  <w:left w:val="single" w:sz="6" w:space="0" w:color="auto"/>
                  <w:bottom w:val="single" w:sz="6" w:space="0" w:color="auto"/>
                  <w:right w:val="single" w:sz="6" w:space="0" w:color="auto"/>
                </w:tcBorders>
                <w:vAlign w:val="center"/>
              </w:tcPr>
              <w:p w14:paraId="155690C5" w14:textId="7E146A1D" w:rsidR="00BA35BA" w:rsidRDefault="00BA35BA" w:rsidP="006F255A">
                <w:pPr>
                  <w:pStyle w:val="CellBodyLeft"/>
                  <w:spacing w:before="0"/>
                  <w:ind w:left="0"/>
                </w:pPr>
                <w:r>
                  <w:t>September 1</w:t>
                </w:r>
                <w:r w:rsidR="006F255A">
                  <w:t>3</w:t>
                </w:r>
                <w:r>
                  <w:t>, 2016</w:t>
                </w:r>
              </w:p>
            </w:tc>
          </w:tr>
          <w:tr w:rsidR="00B609F8" w14:paraId="7296B32C"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6F72E8FE" w14:textId="35E020D9" w:rsidR="00B609F8" w:rsidRPr="006F255A" w:rsidRDefault="00E42529" w:rsidP="00065B1A">
                <w:pPr>
                  <w:pStyle w:val="CellBodyCenter"/>
                  <w:spacing w:before="0"/>
                  <w:ind w:left="0"/>
                </w:pPr>
                <w:r w:rsidRPr="006F255A">
                  <w:t>0.6.37</w:t>
                </w:r>
              </w:p>
            </w:tc>
            <w:tc>
              <w:tcPr>
                <w:tcW w:w="1080" w:type="dxa"/>
                <w:tcBorders>
                  <w:top w:val="single" w:sz="6" w:space="0" w:color="auto"/>
                  <w:left w:val="single" w:sz="6" w:space="0" w:color="auto"/>
                  <w:bottom w:val="single" w:sz="6" w:space="0" w:color="auto"/>
                  <w:right w:val="single" w:sz="6" w:space="0" w:color="auto"/>
                </w:tcBorders>
                <w:vAlign w:val="center"/>
              </w:tcPr>
              <w:p w14:paraId="26615734" w14:textId="4CD3FB75" w:rsidR="00B609F8" w:rsidRDefault="00E42529" w:rsidP="00B045D8">
                <w:pPr>
                  <w:pStyle w:val="CellBodyCenter"/>
                  <w:spacing w:before="0"/>
                  <w:ind w:left="0"/>
                </w:pPr>
                <w:r>
                  <w:t>0.6.1</w:t>
                </w:r>
              </w:p>
            </w:tc>
            <w:tc>
              <w:tcPr>
                <w:tcW w:w="2340" w:type="dxa"/>
                <w:tcBorders>
                  <w:top w:val="single" w:sz="6" w:space="0" w:color="auto"/>
                  <w:left w:val="single" w:sz="6" w:space="0" w:color="auto"/>
                  <w:bottom w:val="single" w:sz="6" w:space="0" w:color="auto"/>
                  <w:right w:val="single" w:sz="6" w:space="0" w:color="auto"/>
                </w:tcBorders>
                <w:vAlign w:val="center"/>
              </w:tcPr>
              <w:p w14:paraId="7F5B3456" w14:textId="25933637" w:rsidR="00B609F8" w:rsidRDefault="00E42529" w:rsidP="00065B1A">
                <w:pPr>
                  <w:pStyle w:val="CellBodyLeft"/>
                  <w:spacing w:before="0"/>
                  <w:ind w:left="0"/>
                </w:pPr>
                <w:r>
                  <w:t>Vitaly Surazhsky</w:t>
                </w:r>
              </w:p>
            </w:tc>
            <w:tc>
              <w:tcPr>
                <w:tcW w:w="3465" w:type="dxa"/>
                <w:tcBorders>
                  <w:top w:val="single" w:sz="6" w:space="0" w:color="auto"/>
                  <w:left w:val="single" w:sz="6" w:space="0" w:color="auto"/>
                  <w:bottom w:val="single" w:sz="6" w:space="0" w:color="auto"/>
                  <w:right w:val="single" w:sz="6" w:space="0" w:color="auto"/>
                </w:tcBorders>
                <w:vAlign w:val="center"/>
              </w:tcPr>
              <w:p w14:paraId="68F3CE43" w14:textId="07D3B517" w:rsidR="00B609F8" w:rsidRDefault="00E42529" w:rsidP="00065B1A">
                <w:pPr>
                  <w:pStyle w:val="CellBodyLeft"/>
                  <w:spacing w:before="0"/>
                  <w:ind w:left="0"/>
                </w:pPr>
                <w:r>
                  <w:t>Test plan added</w:t>
                </w:r>
              </w:p>
            </w:tc>
            <w:tc>
              <w:tcPr>
                <w:tcW w:w="2250" w:type="dxa"/>
                <w:tcBorders>
                  <w:top w:val="single" w:sz="6" w:space="0" w:color="auto"/>
                  <w:left w:val="single" w:sz="6" w:space="0" w:color="auto"/>
                  <w:bottom w:val="single" w:sz="6" w:space="0" w:color="auto"/>
                  <w:right w:val="single" w:sz="6" w:space="0" w:color="auto"/>
                </w:tcBorders>
                <w:vAlign w:val="center"/>
              </w:tcPr>
              <w:p w14:paraId="6C3CC677" w14:textId="48A83C78" w:rsidR="00B609F8" w:rsidRDefault="00E42529" w:rsidP="006F255A">
                <w:pPr>
                  <w:pStyle w:val="CellBodyLeft"/>
                  <w:spacing w:before="0"/>
                  <w:ind w:left="0"/>
                </w:pPr>
                <w:r>
                  <w:t>September 26, 2016</w:t>
                </w:r>
              </w:p>
            </w:tc>
          </w:tr>
          <w:tr w:rsidR="00FA7E22" w14:paraId="2675F3D6"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3603A369" w14:textId="7A17690B" w:rsidR="00FA7E22" w:rsidRPr="006F255A" w:rsidRDefault="00FA7E22" w:rsidP="00065B1A">
                <w:pPr>
                  <w:pStyle w:val="CellBodyCenter"/>
                  <w:spacing w:before="0"/>
                  <w:ind w:left="0"/>
                </w:pPr>
                <w:r>
                  <w:t>0.9</w:t>
                </w:r>
              </w:p>
            </w:tc>
            <w:tc>
              <w:tcPr>
                <w:tcW w:w="1080" w:type="dxa"/>
                <w:tcBorders>
                  <w:top w:val="single" w:sz="6" w:space="0" w:color="auto"/>
                  <w:left w:val="single" w:sz="6" w:space="0" w:color="auto"/>
                  <w:bottom w:val="single" w:sz="6" w:space="0" w:color="auto"/>
                  <w:right w:val="single" w:sz="6" w:space="0" w:color="auto"/>
                </w:tcBorders>
                <w:vAlign w:val="center"/>
              </w:tcPr>
              <w:p w14:paraId="44A0C75D" w14:textId="6F25D370" w:rsidR="00FA7E22" w:rsidRDefault="00FA7E22" w:rsidP="00B045D8">
                <w:pPr>
                  <w:pStyle w:val="CellBodyCenter"/>
                  <w:spacing w:before="0"/>
                  <w:ind w:left="0"/>
                </w:pPr>
                <w:r>
                  <w:t>0.9</w:t>
                </w:r>
              </w:p>
            </w:tc>
            <w:tc>
              <w:tcPr>
                <w:tcW w:w="2340" w:type="dxa"/>
                <w:tcBorders>
                  <w:top w:val="single" w:sz="6" w:space="0" w:color="auto"/>
                  <w:left w:val="single" w:sz="6" w:space="0" w:color="auto"/>
                  <w:bottom w:val="single" w:sz="6" w:space="0" w:color="auto"/>
                  <w:right w:val="single" w:sz="6" w:space="0" w:color="auto"/>
                </w:tcBorders>
                <w:vAlign w:val="center"/>
              </w:tcPr>
              <w:p w14:paraId="670D1AEB" w14:textId="192D670D" w:rsidR="00FA7E22" w:rsidRDefault="00FA7E22" w:rsidP="00065B1A">
                <w:pPr>
                  <w:pStyle w:val="CellBodyLeft"/>
                  <w:spacing w:before="0"/>
                  <w:ind w:left="0"/>
                </w:pPr>
                <w:r>
                  <w:t xml:space="preserve">Vitaly Surazhsky </w:t>
                </w:r>
              </w:p>
            </w:tc>
            <w:tc>
              <w:tcPr>
                <w:tcW w:w="3465" w:type="dxa"/>
                <w:tcBorders>
                  <w:top w:val="single" w:sz="6" w:space="0" w:color="auto"/>
                  <w:left w:val="single" w:sz="6" w:space="0" w:color="auto"/>
                  <w:bottom w:val="single" w:sz="6" w:space="0" w:color="auto"/>
                  <w:right w:val="single" w:sz="6" w:space="0" w:color="auto"/>
                </w:tcBorders>
                <w:vAlign w:val="center"/>
              </w:tcPr>
              <w:p w14:paraId="7CCE84EE" w14:textId="257FFD05" w:rsidR="00FA7E22" w:rsidRDefault="00FA7E22" w:rsidP="00065B1A">
                <w:pPr>
                  <w:pStyle w:val="CellBodyLeft"/>
                  <w:spacing w:before="0"/>
                  <w:ind w:left="0"/>
                </w:pPr>
                <w:r>
                  <w:t>Minor fix in the table of Section 3.1.1. Matlab code is correct (no changes).</w:t>
                </w:r>
              </w:p>
            </w:tc>
            <w:tc>
              <w:tcPr>
                <w:tcW w:w="2250" w:type="dxa"/>
                <w:tcBorders>
                  <w:top w:val="single" w:sz="6" w:space="0" w:color="auto"/>
                  <w:left w:val="single" w:sz="6" w:space="0" w:color="auto"/>
                  <w:bottom w:val="single" w:sz="6" w:space="0" w:color="auto"/>
                  <w:right w:val="single" w:sz="6" w:space="0" w:color="auto"/>
                </w:tcBorders>
                <w:vAlign w:val="center"/>
              </w:tcPr>
              <w:p w14:paraId="19CE9D51" w14:textId="3A1A6E80" w:rsidR="00FA7E22" w:rsidRDefault="00FA7E22" w:rsidP="006F255A">
                <w:pPr>
                  <w:pStyle w:val="CellBodyLeft"/>
                  <w:spacing w:before="0"/>
                  <w:ind w:left="0"/>
                </w:pPr>
                <w:r>
                  <w:t>January 31, 2017</w:t>
                </w:r>
                <w:bookmarkStart w:id="3" w:name="_GoBack"/>
                <w:bookmarkEnd w:id="3"/>
              </w:p>
            </w:tc>
          </w:tr>
        </w:tbl>
        <w:p w14:paraId="2AAD90CD" w14:textId="77777777" w:rsidR="00A301B4" w:rsidRDefault="00A301B4">
          <w:pPr>
            <w:spacing w:after="160" w:line="259" w:lineRule="auto"/>
          </w:pPr>
        </w:p>
        <w:p w14:paraId="0C0C084D" w14:textId="61639A89" w:rsidR="00244109" w:rsidRDefault="00244109" w:rsidP="00201564">
          <w:pPr>
            <w:spacing w:after="160" w:line="259" w:lineRule="auto"/>
          </w:pPr>
          <w:r>
            <w:br w:type="page"/>
          </w:r>
        </w:p>
        <w:p w14:paraId="111D483B" w14:textId="6EC7C2FA" w:rsidR="00A301B4" w:rsidRDefault="00A301B4">
          <w:pPr>
            <w:spacing w:after="160" w:line="259" w:lineRule="auto"/>
          </w:pPr>
        </w:p>
        <w:p w14:paraId="00CA5FBF" w14:textId="77777777" w:rsidR="00A301B4" w:rsidRDefault="00A301B4">
          <w:pPr>
            <w:spacing w:after="160" w:line="259" w:lineRule="auto"/>
          </w:pPr>
        </w:p>
        <w:p w14:paraId="0C0C084E" w14:textId="68A9596C" w:rsidR="00244109" w:rsidRDefault="00682025">
          <w:pPr>
            <w:spacing w:after="160" w:line="259" w:lineRule="auto"/>
            <w:rPr>
              <w:rFonts w:asciiTheme="majorHAnsi" w:eastAsiaTheme="majorEastAsia" w:hAnsiTheme="majorHAnsi" w:cstheme="majorBidi"/>
              <w:color w:val="2E74B5" w:themeColor="accent1" w:themeShade="BF"/>
              <w:sz w:val="32"/>
              <w:szCs w:val="32"/>
            </w:rPr>
          </w:pPr>
          <w:r>
            <w:t>7</w:t>
          </w: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0C0C084F" w14:textId="77777777" w:rsidR="000D6110" w:rsidRDefault="000D6110">
          <w:pPr>
            <w:pStyle w:val="TOCHeading"/>
          </w:pPr>
          <w:r>
            <w:t>Contents</w:t>
          </w:r>
        </w:p>
        <w:p w14:paraId="4E88F13D" w14:textId="77777777" w:rsidR="00A30D64"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1371269" w:history="1">
            <w:r w:rsidR="00A30D64" w:rsidRPr="00C959A6">
              <w:rPr>
                <w:rStyle w:val="Hyperlink"/>
                <w:noProof/>
              </w:rPr>
              <w:t>1</w:t>
            </w:r>
            <w:r w:rsidR="00A30D64">
              <w:rPr>
                <w:rFonts w:asciiTheme="minorHAnsi" w:eastAsiaTheme="minorEastAsia" w:hAnsiTheme="minorHAnsi" w:cstheme="minorBidi"/>
                <w:noProof/>
                <w:sz w:val="22"/>
                <w:szCs w:val="22"/>
              </w:rPr>
              <w:tab/>
            </w:r>
            <w:r w:rsidR="00A30D64" w:rsidRPr="00C959A6">
              <w:rPr>
                <w:rStyle w:val="Hyperlink"/>
                <w:noProof/>
              </w:rPr>
              <w:t>Introduction</w:t>
            </w:r>
            <w:r w:rsidR="00A30D64">
              <w:rPr>
                <w:noProof/>
                <w:webHidden/>
              </w:rPr>
              <w:tab/>
            </w:r>
            <w:r w:rsidR="00A30D64">
              <w:rPr>
                <w:noProof/>
                <w:webHidden/>
              </w:rPr>
              <w:fldChar w:fldCharType="begin"/>
            </w:r>
            <w:r w:rsidR="00A30D64">
              <w:rPr>
                <w:noProof/>
                <w:webHidden/>
              </w:rPr>
              <w:instrText xml:space="preserve"> PAGEREF _Toc461371269 \h </w:instrText>
            </w:r>
            <w:r w:rsidR="00A30D64">
              <w:rPr>
                <w:noProof/>
                <w:webHidden/>
              </w:rPr>
            </w:r>
            <w:r w:rsidR="00A30D64">
              <w:rPr>
                <w:noProof/>
                <w:webHidden/>
              </w:rPr>
              <w:fldChar w:fldCharType="separate"/>
            </w:r>
            <w:r w:rsidR="00A30D64">
              <w:rPr>
                <w:noProof/>
                <w:webHidden/>
              </w:rPr>
              <w:t>3</w:t>
            </w:r>
            <w:r w:rsidR="00A30D64">
              <w:rPr>
                <w:noProof/>
                <w:webHidden/>
              </w:rPr>
              <w:fldChar w:fldCharType="end"/>
            </w:r>
          </w:hyperlink>
        </w:p>
        <w:p w14:paraId="769B872D" w14:textId="77777777" w:rsidR="00A30D64" w:rsidRDefault="00FA7E22">
          <w:pPr>
            <w:pStyle w:val="TOC1"/>
            <w:tabs>
              <w:tab w:val="left" w:pos="360"/>
              <w:tab w:val="right" w:leader="dot" w:pos="9939"/>
            </w:tabs>
            <w:rPr>
              <w:rFonts w:asciiTheme="minorHAnsi" w:eastAsiaTheme="minorEastAsia" w:hAnsiTheme="minorHAnsi" w:cstheme="minorBidi"/>
              <w:noProof/>
              <w:sz w:val="22"/>
              <w:szCs w:val="22"/>
            </w:rPr>
          </w:pPr>
          <w:hyperlink w:anchor="_Toc461371270" w:history="1">
            <w:r w:rsidR="00A30D64" w:rsidRPr="00C959A6">
              <w:rPr>
                <w:rStyle w:val="Hyperlink"/>
                <w:noProof/>
              </w:rPr>
              <w:t>2</w:t>
            </w:r>
            <w:r w:rsidR="00A30D64">
              <w:rPr>
                <w:rFonts w:asciiTheme="minorHAnsi" w:eastAsiaTheme="minorEastAsia" w:hAnsiTheme="minorHAnsi" w:cstheme="minorBidi"/>
                <w:noProof/>
                <w:sz w:val="22"/>
                <w:szCs w:val="22"/>
              </w:rPr>
              <w:tab/>
            </w:r>
            <w:r w:rsidR="00A30D64" w:rsidRPr="00C959A6">
              <w:rPr>
                <w:rStyle w:val="Hyperlink"/>
                <w:noProof/>
              </w:rPr>
              <w:t>Interfaces</w:t>
            </w:r>
            <w:r w:rsidR="00A30D64">
              <w:rPr>
                <w:noProof/>
                <w:webHidden/>
              </w:rPr>
              <w:tab/>
            </w:r>
            <w:r w:rsidR="00A30D64">
              <w:rPr>
                <w:noProof/>
                <w:webHidden/>
              </w:rPr>
              <w:fldChar w:fldCharType="begin"/>
            </w:r>
            <w:r w:rsidR="00A30D64">
              <w:rPr>
                <w:noProof/>
                <w:webHidden/>
              </w:rPr>
              <w:instrText xml:space="preserve"> PAGEREF _Toc461371270 \h </w:instrText>
            </w:r>
            <w:r w:rsidR="00A30D64">
              <w:rPr>
                <w:noProof/>
                <w:webHidden/>
              </w:rPr>
            </w:r>
            <w:r w:rsidR="00A30D64">
              <w:rPr>
                <w:noProof/>
                <w:webHidden/>
              </w:rPr>
              <w:fldChar w:fldCharType="separate"/>
            </w:r>
            <w:r w:rsidR="00A30D64">
              <w:rPr>
                <w:noProof/>
                <w:webHidden/>
              </w:rPr>
              <w:t>4</w:t>
            </w:r>
            <w:r w:rsidR="00A30D64">
              <w:rPr>
                <w:noProof/>
                <w:webHidden/>
              </w:rPr>
              <w:fldChar w:fldCharType="end"/>
            </w:r>
          </w:hyperlink>
        </w:p>
        <w:p w14:paraId="479DC5A7"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1" w:history="1">
            <w:r w:rsidR="00A30D64" w:rsidRPr="00C959A6">
              <w:rPr>
                <w:rStyle w:val="Hyperlink"/>
                <w:noProof/>
              </w:rPr>
              <w:t>2.1.1</w:t>
            </w:r>
            <w:r w:rsidR="00A30D64">
              <w:rPr>
                <w:rFonts w:asciiTheme="minorHAnsi" w:eastAsiaTheme="minorEastAsia" w:hAnsiTheme="minorHAnsi" w:cstheme="minorBidi"/>
                <w:noProof/>
                <w:sz w:val="22"/>
                <w:szCs w:val="22"/>
              </w:rPr>
              <w:tab/>
            </w:r>
            <w:r w:rsidR="00A30D64" w:rsidRPr="00C959A6">
              <w:rPr>
                <w:rStyle w:val="Hyperlink"/>
                <w:noProof/>
              </w:rPr>
              <w:t>Input</w:t>
            </w:r>
            <w:r w:rsidR="00A30D64">
              <w:rPr>
                <w:noProof/>
                <w:webHidden/>
              </w:rPr>
              <w:tab/>
            </w:r>
            <w:r w:rsidR="00A30D64">
              <w:rPr>
                <w:noProof/>
                <w:webHidden/>
              </w:rPr>
              <w:fldChar w:fldCharType="begin"/>
            </w:r>
            <w:r w:rsidR="00A30D64">
              <w:rPr>
                <w:noProof/>
                <w:webHidden/>
              </w:rPr>
              <w:instrText xml:space="preserve"> PAGEREF _Toc461371271 \h </w:instrText>
            </w:r>
            <w:r w:rsidR="00A30D64">
              <w:rPr>
                <w:noProof/>
                <w:webHidden/>
              </w:rPr>
            </w:r>
            <w:r w:rsidR="00A30D64">
              <w:rPr>
                <w:noProof/>
                <w:webHidden/>
              </w:rPr>
              <w:fldChar w:fldCharType="separate"/>
            </w:r>
            <w:r w:rsidR="00A30D64">
              <w:rPr>
                <w:noProof/>
                <w:webHidden/>
              </w:rPr>
              <w:t>4</w:t>
            </w:r>
            <w:r w:rsidR="00A30D64">
              <w:rPr>
                <w:noProof/>
                <w:webHidden/>
              </w:rPr>
              <w:fldChar w:fldCharType="end"/>
            </w:r>
          </w:hyperlink>
        </w:p>
        <w:p w14:paraId="0AB47EB3"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2" w:history="1">
            <w:r w:rsidR="00A30D64" w:rsidRPr="00C959A6">
              <w:rPr>
                <w:rStyle w:val="Hyperlink"/>
                <w:noProof/>
              </w:rPr>
              <w:t>2.1.2</w:t>
            </w:r>
            <w:r w:rsidR="00A30D64">
              <w:rPr>
                <w:rFonts w:asciiTheme="minorHAnsi" w:eastAsiaTheme="minorEastAsia" w:hAnsiTheme="minorHAnsi" w:cstheme="minorBidi"/>
                <w:noProof/>
                <w:sz w:val="22"/>
                <w:szCs w:val="22"/>
              </w:rPr>
              <w:tab/>
            </w:r>
            <w:r w:rsidR="00A30D64" w:rsidRPr="00C959A6">
              <w:rPr>
                <w:rStyle w:val="Hyperlink"/>
                <w:noProof/>
              </w:rPr>
              <w:t>Output</w:t>
            </w:r>
            <w:r w:rsidR="00A30D64">
              <w:rPr>
                <w:noProof/>
                <w:webHidden/>
              </w:rPr>
              <w:tab/>
            </w:r>
            <w:r w:rsidR="00A30D64">
              <w:rPr>
                <w:noProof/>
                <w:webHidden/>
              </w:rPr>
              <w:fldChar w:fldCharType="begin"/>
            </w:r>
            <w:r w:rsidR="00A30D64">
              <w:rPr>
                <w:noProof/>
                <w:webHidden/>
              </w:rPr>
              <w:instrText xml:space="preserve"> PAGEREF _Toc461371272 \h </w:instrText>
            </w:r>
            <w:r w:rsidR="00A30D64">
              <w:rPr>
                <w:noProof/>
                <w:webHidden/>
              </w:rPr>
            </w:r>
            <w:r w:rsidR="00A30D64">
              <w:rPr>
                <w:noProof/>
                <w:webHidden/>
              </w:rPr>
              <w:fldChar w:fldCharType="separate"/>
            </w:r>
            <w:r w:rsidR="00A30D64">
              <w:rPr>
                <w:noProof/>
                <w:webHidden/>
              </w:rPr>
              <w:t>4</w:t>
            </w:r>
            <w:r w:rsidR="00A30D64">
              <w:rPr>
                <w:noProof/>
                <w:webHidden/>
              </w:rPr>
              <w:fldChar w:fldCharType="end"/>
            </w:r>
          </w:hyperlink>
        </w:p>
        <w:p w14:paraId="496D4323" w14:textId="77777777" w:rsidR="00A30D64" w:rsidRDefault="00FA7E22">
          <w:pPr>
            <w:pStyle w:val="TOC1"/>
            <w:tabs>
              <w:tab w:val="left" w:pos="360"/>
              <w:tab w:val="right" w:leader="dot" w:pos="9939"/>
            </w:tabs>
            <w:rPr>
              <w:rFonts w:asciiTheme="minorHAnsi" w:eastAsiaTheme="minorEastAsia" w:hAnsiTheme="minorHAnsi" w:cstheme="minorBidi"/>
              <w:noProof/>
              <w:sz w:val="22"/>
              <w:szCs w:val="22"/>
            </w:rPr>
          </w:pPr>
          <w:hyperlink w:anchor="_Toc461371273" w:history="1">
            <w:r w:rsidR="00A30D64" w:rsidRPr="00C959A6">
              <w:rPr>
                <w:rStyle w:val="Hyperlink"/>
                <w:noProof/>
              </w:rPr>
              <w:t>3</w:t>
            </w:r>
            <w:r w:rsidR="00A30D64">
              <w:rPr>
                <w:rFonts w:asciiTheme="minorHAnsi" w:eastAsiaTheme="minorEastAsia" w:hAnsiTheme="minorHAnsi" w:cstheme="minorBidi"/>
                <w:noProof/>
                <w:sz w:val="22"/>
                <w:szCs w:val="22"/>
              </w:rPr>
              <w:tab/>
            </w:r>
            <w:r w:rsidR="00A30D64" w:rsidRPr="00C959A6">
              <w:rPr>
                <w:rStyle w:val="Hyperlink"/>
                <w:noProof/>
              </w:rPr>
              <w:t>Detailed description</w:t>
            </w:r>
            <w:r w:rsidR="00A30D64">
              <w:rPr>
                <w:noProof/>
                <w:webHidden/>
              </w:rPr>
              <w:tab/>
            </w:r>
            <w:r w:rsidR="00A30D64">
              <w:rPr>
                <w:noProof/>
                <w:webHidden/>
              </w:rPr>
              <w:fldChar w:fldCharType="begin"/>
            </w:r>
            <w:r w:rsidR="00A30D64">
              <w:rPr>
                <w:noProof/>
                <w:webHidden/>
              </w:rPr>
              <w:instrText xml:space="preserve"> PAGEREF _Toc461371273 \h </w:instrText>
            </w:r>
            <w:r w:rsidR="00A30D64">
              <w:rPr>
                <w:noProof/>
                <w:webHidden/>
              </w:rPr>
            </w:r>
            <w:r w:rsidR="00A30D64">
              <w:rPr>
                <w:noProof/>
                <w:webHidden/>
              </w:rPr>
              <w:fldChar w:fldCharType="separate"/>
            </w:r>
            <w:r w:rsidR="00A30D64">
              <w:rPr>
                <w:noProof/>
                <w:webHidden/>
              </w:rPr>
              <w:t>5</w:t>
            </w:r>
            <w:r w:rsidR="00A30D64">
              <w:rPr>
                <w:noProof/>
                <w:webHidden/>
              </w:rPr>
              <w:fldChar w:fldCharType="end"/>
            </w:r>
          </w:hyperlink>
        </w:p>
        <w:p w14:paraId="7FB572B3" w14:textId="77777777" w:rsidR="00A30D64" w:rsidRDefault="00FA7E22">
          <w:pPr>
            <w:pStyle w:val="TOC2"/>
            <w:tabs>
              <w:tab w:val="left" w:pos="880"/>
              <w:tab w:val="right" w:leader="dot" w:pos="9939"/>
            </w:tabs>
            <w:rPr>
              <w:rFonts w:asciiTheme="minorHAnsi" w:eastAsiaTheme="minorEastAsia" w:hAnsiTheme="minorHAnsi" w:cstheme="minorBidi"/>
              <w:noProof/>
              <w:sz w:val="22"/>
              <w:szCs w:val="22"/>
            </w:rPr>
          </w:pPr>
          <w:hyperlink w:anchor="_Toc461371274" w:history="1">
            <w:r w:rsidR="00A30D64" w:rsidRPr="00C959A6">
              <w:rPr>
                <w:rStyle w:val="Hyperlink"/>
                <w:noProof/>
              </w:rPr>
              <w:t>3.1</w:t>
            </w:r>
            <w:r w:rsidR="00A30D64">
              <w:rPr>
                <w:rFonts w:asciiTheme="minorHAnsi" w:eastAsiaTheme="minorEastAsia" w:hAnsiTheme="minorHAnsi" w:cstheme="minorBidi"/>
                <w:noProof/>
                <w:sz w:val="22"/>
                <w:szCs w:val="22"/>
              </w:rPr>
              <w:tab/>
            </w:r>
            <w:r w:rsidR="00A30D64" w:rsidRPr="00C959A6">
              <w:rPr>
                <w:rStyle w:val="Hyperlink"/>
                <w:noProof/>
              </w:rPr>
              <w:t>Depth Bilateral filter</w:t>
            </w:r>
            <w:r w:rsidR="00A30D64">
              <w:rPr>
                <w:noProof/>
                <w:webHidden/>
              </w:rPr>
              <w:tab/>
            </w:r>
            <w:r w:rsidR="00A30D64">
              <w:rPr>
                <w:noProof/>
                <w:webHidden/>
              </w:rPr>
              <w:fldChar w:fldCharType="begin"/>
            </w:r>
            <w:r w:rsidR="00A30D64">
              <w:rPr>
                <w:noProof/>
                <w:webHidden/>
              </w:rPr>
              <w:instrText xml:space="preserve"> PAGEREF _Toc461371274 \h </w:instrText>
            </w:r>
            <w:r w:rsidR="00A30D64">
              <w:rPr>
                <w:noProof/>
                <w:webHidden/>
              </w:rPr>
            </w:r>
            <w:r w:rsidR="00A30D64">
              <w:rPr>
                <w:noProof/>
                <w:webHidden/>
              </w:rPr>
              <w:fldChar w:fldCharType="separate"/>
            </w:r>
            <w:r w:rsidR="00A30D64">
              <w:rPr>
                <w:noProof/>
                <w:webHidden/>
              </w:rPr>
              <w:t>5</w:t>
            </w:r>
            <w:r w:rsidR="00A30D64">
              <w:rPr>
                <w:noProof/>
                <w:webHidden/>
              </w:rPr>
              <w:fldChar w:fldCharType="end"/>
            </w:r>
          </w:hyperlink>
        </w:p>
        <w:p w14:paraId="6EFE26D3"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5" w:history="1">
            <w:r w:rsidR="00A30D64" w:rsidRPr="00C959A6">
              <w:rPr>
                <w:rStyle w:val="Hyperlink"/>
                <w:noProof/>
              </w:rPr>
              <w:t>3.1.1</w:t>
            </w:r>
            <w:r w:rsidR="00A30D64">
              <w:rPr>
                <w:rFonts w:asciiTheme="minorHAnsi" w:eastAsiaTheme="minorEastAsia" w:hAnsiTheme="minorHAnsi" w:cstheme="minorBidi"/>
                <w:noProof/>
                <w:sz w:val="22"/>
                <w:szCs w:val="22"/>
              </w:rPr>
              <w:tab/>
            </w:r>
            <w:r w:rsidR="00A30D64" w:rsidRPr="00C959A6">
              <w:rPr>
                <w:rStyle w:val="Hyperlink"/>
                <w:noProof/>
              </w:rPr>
              <w:t xml:space="preserve">Confidence weights </w:t>
            </w:r>
            <w:r w:rsidR="00A30D64" w:rsidRPr="00C959A6">
              <w:rPr>
                <w:rStyle w:val="Hyperlink"/>
                <w:bCs/>
                <w:noProof/>
              </w:rPr>
              <w:t>(</w:t>
            </w:r>
            <w:r w:rsidR="00A30D64" w:rsidRPr="00C959A6">
              <w:rPr>
                <w:rStyle w:val="Hyperlink"/>
                <w:i/>
                <w:iCs/>
                <w:noProof/>
              </w:rPr>
              <w:t>wc</w:t>
            </w:r>
            <w:r w:rsidR="00A30D64" w:rsidRPr="00C959A6">
              <w:rPr>
                <w:rStyle w:val="Hyperlink"/>
                <w:i/>
                <w:iCs/>
                <w:noProof/>
                <w:vertAlign w:val="subscript"/>
              </w:rPr>
              <w:t>i</w:t>
            </w:r>
            <w:r w:rsidR="00A30D64" w:rsidRPr="00C959A6">
              <w:rPr>
                <w:rStyle w:val="Hyperlink"/>
                <w:bCs/>
                <w:noProof/>
              </w:rPr>
              <w:t>)</w:t>
            </w:r>
            <w:r w:rsidR="00A30D64">
              <w:rPr>
                <w:noProof/>
                <w:webHidden/>
              </w:rPr>
              <w:tab/>
            </w:r>
            <w:r w:rsidR="00A30D64">
              <w:rPr>
                <w:noProof/>
                <w:webHidden/>
              </w:rPr>
              <w:fldChar w:fldCharType="begin"/>
            </w:r>
            <w:r w:rsidR="00A30D64">
              <w:rPr>
                <w:noProof/>
                <w:webHidden/>
              </w:rPr>
              <w:instrText xml:space="preserve"> PAGEREF _Toc461371275 \h </w:instrText>
            </w:r>
            <w:r w:rsidR="00A30D64">
              <w:rPr>
                <w:noProof/>
                <w:webHidden/>
              </w:rPr>
            </w:r>
            <w:r w:rsidR="00A30D64">
              <w:rPr>
                <w:noProof/>
                <w:webHidden/>
              </w:rPr>
              <w:fldChar w:fldCharType="separate"/>
            </w:r>
            <w:r w:rsidR="00A30D64">
              <w:rPr>
                <w:noProof/>
                <w:webHidden/>
              </w:rPr>
              <w:t>5</w:t>
            </w:r>
            <w:r w:rsidR="00A30D64">
              <w:rPr>
                <w:noProof/>
                <w:webHidden/>
              </w:rPr>
              <w:fldChar w:fldCharType="end"/>
            </w:r>
          </w:hyperlink>
        </w:p>
        <w:p w14:paraId="272458C7"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6" w:history="1">
            <w:r w:rsidR="00A30D64" w:rsidRPr="00C959A6">
              <w:rPr>
                <w:rStyle w:val="Hyperlink"/>
                <w:noProof/>
              </w:rPr>
              <w:t>3.1.2</w:t>
            </w:r>
            <w:r w:rsidR="00A30D64">
              <w:rPr>
                <w:rFonts w:asciiTheme="minorHAnsi" w:eastAsiaTheme="minorEastAsia" w:hAnsiTheme="minorHAnsi" w:cstheme="minorBidi"/>
                <w:noProof/>
                <w:sz w:val="22"/>
                <w:szCs w:val="22"/>
              </w:rPr>
              <w:tab/>
            </w:r>
            <w:r w:rsidR="00A30D64" w:rsidRPr="00C959A6">
              <w:rPr>
                <w:rStyle w:val="Hyperlink"/>
                <w:noProof/>
              </w:rPr>
              <w:t xml:space="preserve">Spatial weights </w:t>
            </w:r>
            <w:r w:rsidR="00A30D64" w:rsidRPr="00C959A6">
              <w:rPr>
                <w:rStyle w:val="Hyperlink"/>
                <w:bCs/>
                <w:noProof/>
              </w:rPr>
              <w:t>(</w:t>
            </w:r>
            <w:r w:rsidR="00A30D64" w:rsidRPr="00C959A6">
              <w:rPr>
                <w:rStyle w:val="Hyperlink"/>
                <w:i/>
                <w:iCs/>
                <w:noProof/>
              </w:rPr>
              <w:t>ws</w:t>
            </w:r>
            <w:r w:rsidR="00A30D64" w:rsidRPr="00C959A6">
              <w:rPr>
                <w:rStyle w:val="Hyperlink"/>
                <w:i/>
                <w:iCs/>
                <w:noProof/>
                <w:vertAlign w:val="subscript"/>
              </w:rPr>
              <w:t>i</w:t>
            </w:r>
            <w:r w:rsidR="00A30D64" w:rsidRPr="00C959A6">
              <w:rPr>
                <w:rStyle w:val="Hyperlink"/>
                <w:bCs/>
                <w:noProof/>
              </w:rPr>
              <w:t>)</w:t>
            </w:r>
            <w:r w:rsidR="00A30D64">
              <w:rPr>
                <w:noProof/>
                <w:webHidden/>
              </w:rPr>
              <w:tab/>
            </w:r>
            <w:r w:rsidR="00A30D64">
              <w:rPr>
                <w:noProof/>
                <w:webHidden/>
              </w:rPr>
              <w:fldChar w:fldCharType="begin"/>
            </w:r>
            <w:r w:rsidR="00A30D64">
              <w:rPr>
                <w:noProof/>
                <w:webHidden/>
              </w:rPr>
              <w:instrText xml:space="preserve"> PAGEREF _Toc461371276 \h </w:instrText>
            </w:r>
            <w:r w:rsidR="00A30D64">
              <w:rPr>
                <w:noProof/>
                <w:webHidden/>
              </w:rPr>
            </w:r>
            <w:r w:rsidR="00A30D64">
              <w:rPr>
                <w:noProof/>
                <w:webHidden/>
              </w:rPr>
              <w:fldChar w:fldCharType="separate"/>
            </w:r>
            <w:r w:rsidR="00A30D64">
              <w:rPr>
                <w:noProof/>
                <w:webHidden/>
              </w:rPr>
              <w:t>5</w:t>
            </w:r>
            <w:r w:rsidR="00A30D64">
              <w:rPr>
                <w:noProof/>
                <w:webHidden/>
              </w:rPr>
              <w:fldChar w:fldCharType="end"/>
            </w:r>
          </w:hyperlink>
        </w:p>
        <w:p w14:paraId="386E81F7"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7" w:history="1">
            <w:r w:rsidR="00A30D64" w:rsidRPr="00C959A6">
              <w:rPr>
                <w:rStyle w:val="Hyperlink"/>
                <w:noProof/>
              </w:rPr>
              <w:t>3.1.3</w:t>
            </w:r>
            <w:r w:rsidR="00A30D64">
              <w:rPr>
                <w:rFonts w:asciiTheme="minorHAnsi" w:eastAsiaTheme="minorEastAsia" w:hAnsiTheme="minorHAnsi" w:cstheme="minorBidi"/>
                <w:noProof/>
                <w:sz w:val="22"/>
                <w:szCs w:val="22"/>
              </w:rPr>
              <w:tab/>
            </w:r>
            <w:r w:rsidR="00A30D64" w:rsidRPr="00C959A6">
              <w:rPr>
                <w:rStyle w:val="Hyperlink"/>
                <w:noProof/>
              </w:rPr>
              <w:t xml:space="preserve">Radiometric weights </w:t>
            </w:r>
            <w:r w:rsidR="00A30D64" w:rsidRPr="00C959A6">
              <w:rPr>
                <w:rStyle w:val="Hyperlink"/>
                <w:bCs/>
                <w:noProof/>
              </w:rPr>
              <w:t>(</w:t>
            </w:r>
            <w:r w:rsidR="00A30D64" w:rsidRPr="00C959A6">
              <w:rPr>
                <w:rStyle w:val="Hyperlink"/>
                <w:i/>
                <w:iCs/>
                <w:noProof/>
              </w:rPr>
              <w:t>wr</w:t>
            </w:r>
            <w:r w:rsidR="00A30D64" w:rsidRPr="00C959A6">
              <w:rPr>
                <w:rStyle w:val="Hyperlink"/>
                <w:i/>
                <w:iCs/>
                <w:noProof/>
                <w:vertAlign w:val="subscript"/>
              </w:rPr>
              <w:t>i</w:t>
            </w:r>
            <w:r w:rsidR="00A30D64" w:rsidRPr="00C959A6">
              <w:rPr>
                <w:rStyle w:val="Hyperlink"/>
                <w:bCs/>
                <w:noProof/>
              </w:rPr>
              <w:t>)</w:t>
            </w:r>
            <w:r w:rsidR="00A30D64">
              <w:rPr>
                <w:noProof/>
                <w:webHidden/>
              </w:rPr>
              <w:tab/>
            </w:r>
            <w:r w:rsidR="00A30D64">
              <w:rPr>
                <w:noProof/>
                <w:webHidden/>
              </w:rPr>
              <w:fldChar w:fldCharType="begin"/>
            </w:r>
            <w:r w:rsidR="00A30D64">
              <w:rPr>
                <w:noProof/>
                <w:webHidden/>
              </w:rPr>
              <w:instrText xml:space="preserve"> PAGEREF _Toc461371277 \h </w:instrText>
            </w:r>
            <w:r w:rsidR="00A30D64">
              <w:rPr>
                <w:noProof/>
                <w:webHidden/>
              </w:rPr>
            </w:r>
            <w:r w:rsidR="00A30D64">
              <w:rPr>
                <w:noProof/>
                <w:webHidden/>
              </w:rPr>
              <w:fldChar w:fldCharType="separate"/>
            </w:r>
            <w:r w:rsidR="00A30D64">
              <w:rPr>
                <w:noProof/>
                <w:webHidden/>
              </w:rPr>
              <w:t>6</w:t>
            </w:r>
            <w:r w:rsidR="00A30D64">
              <w:rPr>
                <w:noProof/>
                <w:webHidden/>
              </w:rPr>
              <w:fldChar w:fldCharType="end"/>
            </w:r>
          </w:hyperlink>
        </w:p>
        <w:p w14:paraId="027CB900" w14:textId="77777777" w:rsidR="00A30D64" w:rsidRDefault="00FA7E22">
          <w:pPr>
            <w:pStyle w:val="TOC2"/>
            <w:tabs>
              <w:tab w:val="left" w:pos="880"/>
              <w:tab w:val="right" w:leader="dot" w:pos="9939"/>
            </w:tabs>
            <w:rPr>
              <w:rFonts w:asciiTheme="minorHAnsi" w:eastAsiaTheme="minorEastAsia" w:hAnsiTheme="minorHAnsi" w:cstheme="minorBidi"/>
              <w:noProof/>
              <w:sz w:val="22"/>
              <w:szCs w:val="22"/>
            </w:rPr>
          </w:pPr>
          <w:hyperlink w:anchor="_Toc461371278" w:history="1">
            <w:r w:rsidR="00A30D64" w:rsidRPr="00C959A6">
              <w:rPr>
                <w:rStyle w:val="Hyperlink"/>
                <w:noProof/>
              </w:rPr>
              <w:t>3.2</w:t>
            </w:r>
            <w:r w:rsidR="00A30D64">
              <w:rPr>
                <w:rFonts w:asciiTheme="minorHAnsi" w:eastAsiaTheme="minorEastAsia" w:hAnsiTheme="minorHAnsi" w:cstheme="minorBidi"/>
                <w:noProof/>
                <w:sz w:val="22"/>
                <w:szCs w:val="22"/>
              </w:rPr>
              <w:tab/>
            </w:r>
            <w:r w:rsidR="00A30D64" w:rsidRPr="00C959A6">
              <w:rPr>
                <w:rStyle w:val="Hyperlink"/>
                <w:noProof/>
              </w:rPr>
              <w:t>IR Bilateral filter</w:t>
            </w:r>
            <w:r w:rsidR="00A30D64">
              <w:rPr>
                <w:noProof/>
                <w:webHidden/>
              </w:rPr>
              <w:tab/>
            </w:r>
            <w:r w:rsidR="00A30D64">
              <w:rPr>
                <w:noProof/>
                <w:webHidden/>
              </w:rPr>
              <w:fldChar w:fldCharType="begin"/>
            </w:r>
            <w:r w:rsidR="00A30D64">
              <w:rPr>
                <w:noProof/>
                <w:webHidden/>
              </w:rPr>
              <w:instrText xml:space="preserve"> PAGEREF _Toc461371278 \h </w:instrText>
            </w:r>
            <w:r w:rsidR="00A30D64">
              <w:rPr>
                <w:noProof/>
                <w:webHidden/>
              </w:rPr>
            </w:r>
            <w:r w:rsidR="00A30D64">
              <w:rPr>
                <w:noProof/>
                <w:webHidden/>
              </w:rPr>
              <w:fldChar w:fldCharType="separate"/>
            </w:r>
            <w:r w:rsidR="00A30D64">
              <w:rPr>
                <w:noProof/>
                <w:webHidden/>
              </w:rPr>
              <w:t>6</w:t>
            </w:r>
            <w:r w:rsidR="00A30D64">
              <w:rPr>
                <w:noProof/>
                <w:webHidden/>
              </w:rPr>
              <w:fldChar w:fldCharType="end"/>
            </w:r>
          </w:hyperlink>
        </w:p>
        <w:p w14:paraId="05D1E76E"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79" w:history="1">
            <w:r w:rsidR="00A30D64" w:rsidRPr="00C959A6">
              <w:rPr>
                <w:rStyle w:val="Hyperlink"/>
                <w:noProof/>
              </w:rPr>
              <w:t>3.2.1</w:t>
            </w:r>
            <w:r w:rsidR="00A30D64">
              <w:rPr>
                <w:rFonts w:asciiTheme="minorHAnsi" w:eastAsiaTheme="minorEastAsia" w:hAnsiTheme="minorHAnsi" w:cstheme="minorBidi"/>
                <w:noProof/>
                <w:sz w:val="22"/>
                <w:szCs w:val="22"/>
              </w:rPr>
              <w:tab/>
            </w:r>
            <w:r w:rsidR="00A30D64" w:rsidRPr="00C959A6">
              <w:rPr>
                <w:rStyle w:val="Hyperlink"/>
                <w:noProof/>
              </w:rPr>
              <w:t xml:space="preserve">Spatial weights </w:t>
            </w:r>
            <w:r w:rsidR="00A30D64" w:rsidRPr="00C959A6">
              <w:rPr>
                <w:rStyle w:val="Hyperlink"/>
                <w:bCs/>
                <w:noProof/>
              </w:rPr>
              <w:t>(</w:t>
            </w:r>
            <w:r w:rsidR="00A30D64" w:rsidRPr="00C959A6">
              <w:rPr>
                <w:rStyle w:val="Hyperlink"/>
                <w:i/>
                <w:iCs/>
                <w:noProof/>
              </w:rPr>
              <w:t>ws</w:t>
            </w:r>
            <w:r w:rsidR="00A30D64" w:rsidRPr="00C959A6">
              <w:rPr>
                <w:rStyle w:val="Hyperlink"/>
                <w:i/>
                <w:iCs/>
                <w:noProof/>
                <w:vertAlign w:val="subscript"/>
              </w:rPr>
              <w:t>i</w:t>
            </w:r>
            <w:r w:rsidR="00A30D64" w:rsidRPr="00C959A6">
              <w:rPr>
                <w:rStyle w:val="Hyperlink"/>
                <w:bCs/>
                <w:noProof/>
              </w:rPr>
              <w:t>)</w:t>
            </w:r>
            <w:r w:rsidR="00A30D64">
              <w:rPr>
                <w:noProof/>
                <w:webHidden/>
              </w:rPr>
              <w:tab/>
            </w:r>
            <w:r w:rsidR="00A30D64">
              <w:rPr>
                <w:noProof/>
                <w:webHidden/>
              </w:rPr>
              <w:fldChar w:fldCharType="begin"/>
            </w:r>
            <w:r w:rsidR="00A30D64">
              <w:rPr>
                <w:noProof/>
                <w:webHidden/>
              </w:rPr>
              <w:instrText xml:space="preserve"> PAGEREF _Toc461371279 \h </w:instrText>
            </w:r>
            <w:r w:rsidR="00A30D64">
              <w:rPr>
                <w:noProof/>
                <w:webHidden/>
              </w:rPr>
            </w:r>
            <w:r w:rsidR="00A30D64">
              <w:rPr>
                <w:noProof/>
                <w:webHidden/>
              </w:rPr>
              <w:fldChar w:fldCharType="separate"/>
            </w:r>
            <w:r w:rsidR="00A30D64">
              <w:rPr>
                <w:noProof/>
                <w:webHidden/>
              </w:rPr>
              <w:t>7</w:t>
            </w:r>
            <w:r w:rsidR="00A30D64">
              <w:rPr>
                <w:noProof/>
                <w:webHidden/>
              </w:rPr>
              <w:fldChar w:fldCharType="end"/>
            </w:r>
          </w:hyperlink>
        </w:p>
        <w:p w14:paraId="60A823CE" w14:textId="77777777" w:rsidR="00A30D64" w:rsidRDefault="00FA7E22">
          <w:pPr>
            <w:pStyle w:val="TOC3"/>
            <w:tabs>
              <w:tab w:val="left" w:pos="1100"/>
              <w:tab w:val="right" w:leader="dot" w:pos="9939"/>
            </w:tabs>
            <w:rPr>
              <w:rFonts w:asciiTheme="minorHAnsi" w:eastAsiaTheme="minorEastAsia" w:hAnsiTheme="minorHAnsi" w:cstheme="minorBidi"/>
              <w:noProof/>
              <w:sz w:val="22"/>
              <w:szCs w:val="22"/>
            </w:rPr>
          </w:pPr>
          <w:hyperlink w:anchor="_Toc461371280" w:history="1">
            <w:r w:rsidR="00A30D64" w:rsidRPr="00C959A6">
              <w:rPr>
                <w:rStyle w:val="Hyperlink"/>
                <w:noProof/>
              </w:rPr>
              <w:t>3.2.2</w:t>
            </w:r>
            <w:r w:rsidR="00A30D64">
              <w:rPr>
                <w:rFonts w:asciiTheme="minorHAnsi" w:eastAsiaTheme="minorEastAsia" w:hAnsiTheme="minorHAnsi" w:cstheme="minorBidi"/>
                <w:noProof/>
                <w:sz w:val="22"/>
                <w:szCs w:val="22"/>
              </w:rPr>
              <w:tab/>
            </w:r>
            <w:r w:rsidR="00A30D64" w:rsidRPr="00C959A6">
              <w:rPr>
                <w:rStyle w:val="Hyperlink"/>
                <w:noProof/>
              </w:rPr>
              <w:t xml:space="preserve">Radiometric weights </w:t>
            </w:r>
            <w:r w:rsidR="00A30D64" w:rsidRPr="00C959A6">
              <w:rPr>
                <w:rStyle w:val="Hyperlink"/>
                <w:bCs/>
                <w:noProof/>
              </w:rPr>
              <w:t>(</w:t>
            </w:r>
            <w:r w:rsidR="00A30D64" w:rsidRPr="00C959A6">
              <w:rPr>
                <w:rStyle w:val="Hyperlink"/>
                <w:i/>
                <w:iCs/>
                <w:noProof/>
              </w:rPr>
              <w:t>wr</w:t>
            </w:r>
            <w:r w:rsidR="00A30D64" w:rsidRPr="00C959A6">
              <w:rPr>
                <w:rStyle w:val="Hyperlink"/>
                <w:i/>
                <w:iCs/>
                <w:noProof/>
                <w:vertAlign w:val="subscript"/>
              </w:rPr>
              <w:t>i</w:t>
            </w:r>
            <w:r w:rsidR="00A30D64" w:rsidRPr="00C959A6">
              <w:rPr>
                <w:rStyle w:val="Hyperlink"/>
                <w:bCs/>
                <w:noProof/>
              </w:rPr>
              <w:t>)</w:t>
            </w:r>
            <w:r w:rsidR="00A30D64">
              <w:rPr>
                <w:noProof/>
                <w:webHidden/>
              </w:rPr>
              <w:tab/>
            </w:r>
            <w:r w:rsidR="00A30D64">
              <w:rPr>
                <w:noProof/>
                <w:webHidden/>
              </w:rPr>
              <w:fldChar w:fldCharType="begin"/>
            </w:r>
            <w:r w:rsidR="00A30D64">
              <w:rPr>
                <w:noProof/>
                <w:webHidden/>
              </w:rPr>
              <w:instrText xml:space="preserve"> PAGEREF _Toc461371280 \h </w:instrText>
            </w:r>
            <w:r w:rsidR="00A30D64">
              <w:rPr>
                <w:noProof/>
                <w:webHidden/>
              </w:rPr>
            </w:r>
            <w:r w:rsidR="00A30D64">
              <w:rPr>
                <w:noProof/>
                <w:webHidden/>
              </w:rPr>
              <w:fldChar w:fldCharType="separate"/>
            </w:r>
            <w:r w:rsidR="00A30D64">
              <w:rPr>
                <w:noProof/>
                <w:webHidden/>
              </w:rPr>
              <w:t>7</w:t>
            </w:r>
            <w:r w:rsidR="00A30D64">
              <w:rPr>
                <w:noProof/>
                <w:webHidden/>
              </w:rPr>
              <w:fldChar w:fldCharType="end"/>
            </w:r>
          </w:hyperlink>
        </w:p>
        <w:p w14:paraId="2D727330" w14:textId="77777777" w:rsidR="00A30D64" w:rsidRDefault="00FA7E22">
          <w:pPr>
            <w:pStyle w:val="TOC1"/>
            <w:tabs>
              <w:tab w:val="left" w:pos="360"/>
              <w:tab w:val="right" w:leader="dot" w:pos="9939"/>
            </w:tabs>
            <w:rPr>
              <w:rFonts w:asciiTheme="minorHAnsi" w:eastAsiaTheme="minorEastAsia" w:hAnsiTheme="minorHAnsi" w:cstheme="minorBidi"/>
              <w:noProof/>
              <w:sz w:val="22"/>
              <w:szCs w:val="22"/>
            </w:rPr>
          </w:pPr>
          <w:hyperlink w:anchor="_Toc461371281" w:history="1">
            <w:r w:rsidR="00A30D64" w:rsidRPr="00C959A6">
              <w:rPr>
                <w:rStyle w:val="Hyperlink"/>
                <w:noProof/>
              </w:rPr>
              <w:t>4</w:t>
            </w:r>
            <w:r w:rsidR="00A30D64">
              <w:rPr>
                <w:rFonts w:asciiTheme="minorHAnsi" w:eastAsiaTheme="minorEastAsia" w:hAnsiTheme="minorHAnsi" w:cstheme="minorBidi"/>
                <w:noProof/>
                <w:sz w:val="22"/>
                <w:szCs w:val="22"/>
              </w:rPr>
              <w:tab/>
            </w:r>
            <w:r w:rsidR="00A30D64" w:rsidRPr="00C959A6">
              <w:rPr>
                <w:rStyle w:val="Hyperlink"/>
                <w:noProof/>
              </w:rPr>
              <w:t>Memories and computations</w:t>
            </w:r>
            <w:r w:rsidR="00A30D64">
              <w:rPr>
                <w:noProof/>
                <w:webHidden/>
              </w:rPr>
              <w:tab/>
            </w:r>
            <w:r w:rsidR="00A30D64">
              <w:rPr>
                <w:noProof/>
                <w:webHidden/>
              </w:rPr>
              <w:fldChar w:fldCharType="begin"/>
            </w:r>
            <w:r w:rsidR="00A30D64">
              <w:rPr>
                <w:noProof/>
                <w:webHidden/>
              </w:rPr>
              <w:instrText xml:space="preserve"> PAGEREF _Toc461371281 \h </w:instrText>
            </w:r>
            <w:r w:rsidR="00A30D64">
              <w:rPr>
                <w:noProof/>
                <w:webHidden/>
              </w:rPr>
            </w:r>
            <w:r w:rsidR="00A30D64">
              <w:rPr>
                <w:noProof/>
                <w:webHidden/>
              </w:rPr>
              <w:fldChar w:fldCharType="separate"/>
            </w:r>
            <w:r w:rsidR="00A30D64">
              <w:rPr>
                <w:noProof/>
                <w:webHidden/>
              </w:rPr>
              <w:t>9</w:t>
            </w:r>
            <w:r w:rsidR="00A30D64">
              <w:rPr>
                <w:noProof/>
                <w:webHidden/>
              </w:rPr>
              <w:fldChar w:fldCharType="end"/>
            </w:r>
          </w:hyperlink>
        </w:p>
        <w:p w14:paraId="1AB9CF6F" w14:textId="77777777" w:rsidR="00A30D64" w:rsidRDefault="00FA7E22">
          <w:pPr>
            <w:pStyle w:val="TOC1"/>
            <w:tabs>
              <w:tab w:val="left" w:pos="360"/>
              <w:tab w:val="right" w:leader="dot" w:pos="9939"/>
            </w:tabs>
            <w:rPr>
              <w:rFonts w:asciiTheme="minorHAnsi" w:eastAsiaTheme="minorEastAsia" w:hAnsiTheme="minorHAnsi" w:cstheme="minorBidi"/>
              <w:noProof/>
              <w:sz w:val="22"/>
              <w:szCs w:val="22"/>
            </w:rPr>
          </w:pPr>
          <w:hyperlink w:anchor="_Toc461371282" w:history="1">
            <w:r w:rsidR="00A30D64" w:rsidRPr="00C959A6">
              <w:rPr>
                <w:rStyle w:val="Hyperlink"/>
                <w:noProof/>
              </w:rPr>
              <w:t>5</w:t>
            </w:r>
            <w:r w:rsidR="00A30D64">
              <w:rPr>
                <w:rFonts w:asciiTheme="minorHAnsi" w:eastAsiaTheme="minorEastAsia" w:hAnsiTheme="minorHAnsi" w:cstheme="minorBidi"/>
                <w:noProof/>
                <w:sz w:val="22"/>
                <w:szCs w:val="22"/>
              </w:rPr>
              <w:tab/>
            </w:r>
            <w:r w:rsidR="00A30D64" w:rsidRPr="00C959A6">
              <w:rPr>
                <w:rStyle w:val="Hyperlink"/>
                <w:noProof/>
              </w:rPr>
              <w:t>Registers</w:t>
            </w:r>
            <w:r w:rsidR="00A30D64">
              <w:rPr>
                <w:noProof/>
                <w:webHidden/>
              </w:rPr>
              <w:tab/>
            </w:r>
            <w:r w:rsidR="00A30D64">
              <w:rPr>
                <w:noProof/>
                <w:webHidden/>
              </w:rPr>
              <w:fldChar w:fldCharType="begin"/>
            </w:r>
            <w:r w:rsidR="00A30D64">
              <w:rPr>
                <w:noProof/>
                <w:webHidden/>
              </w:rPr>
              <w:instrText xml:space="preserve"> PAGEREF _Toc461371282 \h </w:instrText>
            </w:r>
            <w:r w:rsidR="00A30D64">
              <w:rPr>
                <w:noProof/>
                <w:webHidden/>
              </w:rPr>
            </w:r>
            <w:r w:rsidR="00A30D64">
              <w:rPr>
                <w:noProof/>
                <w:webHidden/>
              </w:rPr>
              <w:fldChar w:fldCharType="separate"/>
            </w:r>
            <w:r w:rsidR="00A30D64">
              <w:rPr>
                <w:noProof/>
                <w:webHidden/>
              </w:rPr>
              <w:t>10</w:t>
            </w:r>
            <w:r w:rsidR="00A30D64">
              <w:rPr>
                <w:noProof/>
                <w:webHidden/>
              </w:rPr>
              <w:fldChar w:fldCharType="end"/>
            </w:r>
          </w:hyperlink>
        </w:p>
        <w:p w14:paraId="65578461" w14:textId="77777777" w:rsidR="00A30D64" w:rsidRDefault="00FA7E22">
          <w:pPr>
            <w:pStyle w:val="TOC1"/>
            <w:tabs>
              <w:tab w:val="left" w:pos="360"/>
              <w:tab w:val="right" w:leader="dot" w:pos="9939"/>
            </w:tabs>
            <w:rPr>
              <w:rFonts w:asciiTheme="minorHAnsi" w:eastAsiaTheme="minorEastAsia" w:hAnsiTheme="minorHAnsi" w:cstheme="minorBidi"/>
              <w:noProof/>
              <w:sz w:val="22"/>
              <w:szCs w:val="22"/>
            </w:rPr>
          </w:pPr>
          <w:hyperlink w:anchor="_Toc461371283" w:history="1">
            <w:r w:rsidR="00A30D64" w:rsidRPr="00C959A6">
              <w:rPr>
                <w:rStyle w:val="Hyperlink"/>
                <w:noProof/>
              </w:rPr>
              <w:t>6</w:t>
            </w:r>
            <w:r w:rsidR="00A30D64">
              <w:rPr>
                <w:rFonts w:asciiTheme="minorHAnsi" w:eastAsiaTheme="minorEastAsia" w:hAnsiTheme="minorHAnsi" w:cstheme="minorBidi"/>
                <w:noProof/>
                <w:sz w:val="22"/>
                <w:szCs w:val="22"/>
              </w:rPr>
              <w:tab/>
            </w:r>
            <w:r w:rsidR="00A30D64" w:rsidRPr="00C959A6">
              <w:rPr>
                <w:rStyle w:val="Hyperlink"/>
                <w:noProof/>
              </w:rPr>
              <w:t>Test plan</w:t>
            </w:r>
            <w:r w:rsidR="00A30D64">
              <w:rPr>
                <w:noProof/>
                <w:webHidden/>
              </w:rPr>
              <w:tab/>
            </w:r>
            <w:r w:rsidR="00A30D64">
              <w:rPr>
                <w:noProof/>
                <w:webHidden/>
              </w:rPr>
              <w:fldChar w:fldCharType="begin"/>
            </w:r>
            <w:r w:rsidR="00A30D64">
              <w:rPr>
                <w:noProof/>
                <w:webHidden/>
              </w:rPr>
              <w:instrText xml:space="preserve"> PAGEREF _Toc461371283 \h </w:instrText>
            </w:r>
            <w:r w:rsidR="00A30D64">
              <w:rPr>
                <w:noProof/>
                <w:webHidden/>
              </w:rPr>
            </w:r>
            <w:r w:rsidR="00A30D64">
              <w:rPr>
                <w:noProof/>
                <w:webHidden/>
              </w:rPr>
              <w:fldChar w:fldCharType="separate"/>
            </w:r>
            <w:r w:rsidR="00A30D64">
              <w:rPr>
                <w:noProof/>
                <w:webHidden/>
              </w:rPr>
              <w:t>12</w:t>
            </w:r>
            <w:r w:rsidR="00A30D64">
              <w:rPr>
                <w:noProof/>
                <w:webHidden/>
              </w:rPr>
              <w:fldChar w:fldCharType="end"/>
            </w:r>
          </w:hyperlink>
        </w:p>
        <w:p w14:paraId="0C0C0858" w14:textId="77777777" w:rsidR="000D6110" w:rsidRDefault="000D6110">
          <w:r>
            <w:rPr>
              <w:b/>
              <w:bCs/>
              <w:noProof/>
            </w:rPr>
            <w:fldChar w:fldCharType="end"/>
          </w:r>
        </w:p>
      </w:sdtContent>
    </w:sdt>
    <w:p w14:paraId="0C0C0859" w14:textId="77777777" w:rsidR="0022661C" w:rsidRDefault="001436E5" w:rsidP="001436E5">
      <w:pPr>
        <w:pStyle w:val="TOCHeading"/>
      </w:pPr>
      <w:r>
        <w:t>Tables</w:t>
      </w:r>
    </w:p>
    <w:p w14:paraId="5999D451" w14:textId="77777777" w:rsidR="005D3F99" w:rsidRDefault="0022661C">
      <w:pPr>
        <w:pStyle w:val="TableofFigures"/>
        <w:tabs>
          <w:tab w:val="right" w:leader="dot" w:pos="9939"/>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55593765" w:history="1">
        <w:r w:rsidR="005D3F99" w:rsidRPr="004A44E1">
          <w:rPr>
            <w:rStyle w:val="Hyperlink"/>
            <w:rFonts w:eastAsia="Verdana-Bold"/>
            <w:noProof/>
          </w:rPr>
          <w:t>Table 1: Revision history</w:t>
        </w:r>
        <w:r w:rsidR="005D3F99">
          <w:rPr>
            <w:noProof/>
            <w:webHidden/>
          </w:rPr>
          <w:tab/>
        </w:r>
        <w:r w:rsidR="005D3F99">
          <w:rPr>
            <w:noProof/>
            <w:webHidden/>
          </w:rPr>
          <w:fldChar w:fldCharType="begin"/>
        </w:r>
        <w:r w:rsidR="005D3F99">
          <w:rPr>
            <w:noProof/>
            <w:webHidden/>
          </w:rPr>
          <w:instrText xml:space="preserve"> PAGEREF _Toc455593765 \h </w:instrText>
        </w:r>
        <w:r w:rsidR="005D3F99">
          <w:rPr>
            <w:noProof/>
            <w:webHidden/>
          </w:rPr>
        </w:r>
        <w:r w:rsidR="005D3F99">
          <w:rPr>
            <w:noProof/>
            <w:webHidden/>
          </w:rPr>
          <w:fldChar w:fldCharType="separate"/>
        </w:r>
        <w:r w:rsidR="005D3F99">
          <w:rPr>
            <w:noProof/>
            <w:webHidden/>
          </w:rPr>
          <w:t>1</w:t>
        </w:r>
        <w:r w:rsidR="005D3F99">
          <w:rPr>
            <w:noProof/>
            <w:webHidden/>
          </w:rPr>
          <w:fldChar w:fldCharType="end"/>
        </w:r>
      </w:hyperlink>
    </w:p>
    <w:p w14:paraId="7D730F6C" w14:textId="77777777" w:rsidR="005D3F99" w:rsidRDefault="00FA7E22">
      <w:pPr>
        <w:pStyle w:val="TableofFigures"/>
        <w:tabs>
          <w:tab w:val="right" w:leader="dot" w:pos="9939"/>
        </w:tabs>
        <w:rPr>
          <w:rFonts w:asciiTheme="minorHAnsi" w:eastAsiaTheme="minorEastAsia" w:hAnsiTheme="minorHAnsi" w:cstheme="minorBidi"/>
          <w:noProof/>
          <w:sz w:val="22"/>
          <w:szCs w:val="22"/>
        </w:rPr>
      </w:pPr>
      <w:hyperlink w:anchor="_Toc455593766" w:history="1">
        <w:r w:rsidR="005D3F99" w:rsidRPr="004A44E1">
          <w:rPr>
            <w:rStyle w:val="Hyperlink"/>
            <w:rFonts w:eastAsia="Verdana-Bold"/>
            <w:noProof/>
          </w:rPr>
          <w:t>Table 2: LUTs</w:t>
        </w:r>
        <w:r w:rsidR="005D3F99">
          <w:rPr>
            <w:noProof/>
            <w:webHidden/>
          </w:rPr>
          <w:tab/>
        </w:r>
        <w:r w:rsidR="005D3F99">
          <w:rPr>
            <w:noProof/>
            <w:webHidden/>
          </w:rPr>
          <w:fldChar w:fldCharType="begin"/>
        </w:r>
        <w:r w:rsidR="005D3F99">
          <w:rPr>
            <w:noProof/>
            <w:webHidden/>
          </w:rPr>
          <w:instrText xml:space="preserve"> PAGEREF _Toc455593766 \h </w:instrText>
        </w:r>
        <w:r w:rsidR="005D3F99">
          <w:rPr>
            <w:noProof/>
            <w:webHidden/>
          </w:rPr>
        </w:r>
        <w:r w:rsidR="005D3F99">
          <w:rPr>
            <w:noProof/>
            <w:webHidden/>
          </w:rPr>
          <w:fldChar w:fldCharType="separate"/>
        </w:r>
        <w:r w:rsidR="005D3F99">
          <w:rPr>
            <w:noProof/>
            <w:webHidden/>
          </w:rPr>
          <w:t>5</w:t>
        </w:r>
        <w:r w:rsidR="005D3F99">
          <w:rPr>
            <w:noProof/>
            <w:webHidden/>
          </w:rPr>
          <w:fldChar w:fldCharType="end"/>
        </w:r>
      </w:hyperlink>
    </w:p>
    <w:p w14:paraId="4223A6EF" w14:textId="77777777" w:rsidR="005D3F99" w:rsidRDefault="00FA7E22">
      <w:pPr>
        <w:pStyle w:val="TableofFigures"/>
        <w:tabs>
          <w:tab w:val="right" w:leader="dot" w:pos="9939"/>
        </w:tabs>
        <w:rPr>
          <w:rFonts w:asciiTheme="minorHAnsi" w:eastAsiaTheme="minorEastAsia" w:hAnsiTheme="minorHAnsi" w:cstheme="minorBidi"/>
          <w:noProof/>
          <w:sz w:val="22"/>
          <w:szCs w:val="22"/>
        </w:rPr>
      </w:pPr>
      <w:hyperlink w:anchor="_Toc455593767" w:history="1">
        <w:r w:rsidR="005D3F99" w:rsidRPr="004A44E1">
          <w:rPr>
            <w:rStyle w:val="Hyperlink"/>
            <w:rFonts w:eastAsia="Verdana-Bold"/>
            <w:noProof/>
          </w:rPr>
          <w:t>Table 2: Registers</w:t>
        </w:r>
        <w:r w:rsidR="005D3F99">
          <w:rPr>
            <w:noProof/>
            <w:webHidden/>
          </w:rPr>
          <w:tab/>
        </w:r>
        <w:r w:rsidR="005D3F99">
          <w:rPr>
            <w:noProof/>
            <w:webHidden/>
          </w:rPr>
          <w:fldChar w:fldCharType="begin"/>
        </w:r>
        <w:r w:rsidR="005D3F99">
          <w:rPr>
            <w:noProof/>
            <w:webHidden/>
          </w:rPr>
          <w:instrText xml:space="preserve"> PAGEREF _Toc455593767 \h </w:instrText>
        </w:r>
        <w:r w:rsidR="005D3F99">
          <w:rPr>
            <w:noProof/>
            <w:webHidden/>
          </w:rPr>
        </w:r>
        <w:r w:rsidR="005D3F99">
          <w:rPr>
            <w:noProof/>
            <w:webHidden/>
          </w:rPr>
          <w:fldChar w:fldCharType="separate"/>
        </w:r>
        <w:r w:rsidR="005D3F99">
          <w:rPr>
            <w:noProof/>
            <w:webHidden/>
          </w:rPr>
          <w:t>8</w:t>
        </w:r>
        <w:r w:rsidR="005D3F99">
          <w:rPr>
            <w:noProof/>
            <w:webHidden/>
          </w:rPr>
          <w:fldChar w:fldCharType="end"/>
        </w:r>
      </w:hyperlink>
    </w:p>
    <w:p w14:paraId="0C0C085B" w14:textId="77777777" w:rsidR="00B652DE" w:rsidRDefault="0022661C" w:rsidP="00B652DE">
      <w:r>
        <w:fldChar w:fldCharType="end"/>
      </w:r>
    </w:p>
    <w:p w14:paraId="0C0C085C" w14:textId="77777777" w:rsidR="0022661C" w:rsidRDefault="004335F9" w:rsidP="006F1CC6">
      <w:pPr>
        <w:pStyle w:val="Section"/>
      </w:pPr>
      <w:bookmarkStart w:id="4" w:name="_Toc461371269"/>
      <w:r>
        <w:lastRenderedPageBreak/>
        <w:t>Introduction</w:t>
      </w:r>
      <w:bookmarkEnd w:id="4"/>
    </w:p>
    <w:p w14:paraId="0A84997D" w14:textId="6394BF32" w:rsidR="002E1B7A" w:rsidRDefault="005B36AF" w:rsidP="00AB34F9">
      <w:r>
        <w:t>Th</w:t>
      </w:r>
      <w:r w:rsidR="00874AF0">
        <w:t>e Bilateral filter smooth</w:t>
      </w:r>
      <w:r w:rsidR="00817DB4">
        <w:t>e</w:t>
      </w:r>
      <w:r w:rsidR="00874AF0">
        <w:t xml:space="preserve">s pixel depth and IR values by averaging the values of the 5x5 window around every pixel. The averaging is weighted </w:t>
      </w:r>
      <w:r w:rsidR="00AB34F9">
        <w:t>and</w:t>
      </w:r>
      <w:r w:rsidR="00874AF0">
        <w:t xml:space="preserve"> takes into account </w:t>
      </w:r>
      <w:r w:rsidR="00AB34F9">
        <w:t xml:space="preserve">both </w:t>
      </w:r>
      <w:r w:rsidR="00874AF0">
        <w:t>spatial and radiometric distances</w:t>
      </w:r>
      <w:r w:rsidR="00AB34F9">
        <w:t xml:space="preserve"> (depth or IR differences)</w:t>
      </w:r>
      <w:r w:rsidR="00874AF0">
        <w:t>. The weights are also adaptively configure</w:t>
      </w:r>
      <w:r w:rsidR="009C0287">
        <w:t>d</w:t>
      </w:r>
      <w:r w:rsidR="00874AF0">
        <w:t xml:space="preserve"> depending on the pixels’ confidence</w:t>
      </w:r>
      <w:r w:rsidR="00AB34F9">
        <w:t xml:space="preserve"> and/or depth and IR values</w:t>
      </w:r>
      <w:r w:rsidR="00874AF0">
        <w:t>.</w:t>
      </w:r>
    </w:p>
    <w:p w14:paraId="65417247" w14:textId="2EBE6F11" w:rsidR="008431A9" w:rsidRDefault="007602A4" w:rsidP="005D3F99">
      <w:r>
        <w:t>JFIL block consists of three exactly the same bilateral filters working in pipeline one after another (see Figure 1), and one IR bilateral filter.</w:t>
      </w:r>
      <w:r w:rsidR="00D346D1">
        <w:t xml:space="preserve"> The weights of all the three depth bilateral filters are configured using the same registers, while every depth bilateral filter has its own bypass register</w:t>
      </w:r>
      <w:r w:rsidR="00AB34F9">
        <w:t>s</w:t>
      </w:r>
      <w:r w:rsidR="00D346D1">
        <w:t>.</w:t>
      </w:r>
      <w:r w:rsidR="005D3F99">
        <w:t xml:space="preserve"> </w:t>
      </w:r>
    </w:p>
    <w:p w14:paraId="4F79F21D" w14:textId="6CC7ECAC" w:rsidR="002E1B7A" w:rsidRDefault="002E1B7A" w:rsidP="005F72B3">
      <w:pPr>
        <w:jc w:val="center"/>
      </w:pPr>
    </w:p>
    <w:p w14:paraId="16A528FD" w14:textId="77777777" w:rsidR="00210EE7" w:rsidRPr="0022590D" w:rsidRDefault="00210EE7" w:rsidP="005D3F99"/>
    <w:p w14:paraId="6D806DE0" w14:textId="77777777" w:rsidR="00D1018D" w:rsidRDefault="00D1018D" w:rsidP="006F1CC6">
      <w:pPr>
        <w:pStyle w:val="Section"/>
      </w:pPr>
      <w:bookmarkStart w:id="5" w:name="_Toc450467505"/>
      <w:bookmarkStart w:id="6" w:name="_Toc461371270"/>
      <w:r>
        <w:lastRenderedPageBreak/>
        <w:t>Interfaces</w:t>
      </w:r>
      <w:bookmarkEnd w:id="5"/>
      <w:bookmarkEnd w:id="6"/>
    </w:p>
    <w:p w14:paraId="1E70985D" w14:textId="4371986E" w:rsidR="00D1018D" w:rsidRDefault="00D1018D" w:rsidP="00D1018D">
      <w:pPr>
        <w:pStyle w:val="Sub-sub-section"/>
        <w:spacing w:before="240"/>
      </w:pPr>
      <w:bookmarkStart w:id="7" w:name="_Toc444086054"/>
      <w:bookmarkStart w:id="8" w:name="_Toc450467507"/>
      <w:bookmarkStart w:id="9" w:name="_Toc461371271"/>
      <w:bookmarkStart w:id="10" w:name="_Toc444086053"/>
      <w:bookmarkStart w:id="11" w:name="_Toc450467506"/>
      <w:r>
        <w:t>Input</w:t>
      </w:r>
      <w:bookmarkEnd w:id="7"/>
      <w:bookmarkEnd w:id="8"/>
      <w:bookmarkEnd w:id="9"/>
    </w:p>
    <w:p w14:paraId="2E0B95C4" w14:textId="642B6FF6" w:rsidR="00D346D1" w:rsidRDefault="00D346D1" w:rsidP="00D346D1">
      <w:pPr>
        <w:pStyle w:val="ListParagraph"/>
        <w:numPr>
          <w:ilvl w:val="0"/>
          <w:numId w:val="19"/>
        </w:numPr>
        <w:spacing w:after="0"/>
      </w:pPr>
      <w:r>
        <w:t>depth: 16-bit of depth data</w:t>
      </w:r>
    </w:p>
    <w:p w14:paraId="0D7D3974" w14:textId="47A63CFF" w:rsidR="00D346D1" w:rsidRDefault="00D346D1" w:rsidP="00B30DE0">
      <w:pPr>
        <w:pStyle w:val="ListParagraph"/>
        <w:numPr>
          <w:ilvl w:val="0"/>
          <w:numId w:val="19"/>
        </w:numPr>
        <w:spacing w:after="0"/>
      </w:pPr>
      <w:r>
        <w:t xml:space="preserve">IR: </w:t>
      </w:r>
      <w:r w:rsidR="00B30DE0">
        <w:t>12</w:t>
      </w:r>
      <w:r w:rsidR="00E827CE">
        <w:t>-bit of IR data</w:t>
      </w:r>
    </w:p>
    <w:p w14:paraId="1811C1ED" w14:textId="35646788" w:rsidR="00D346D1" w:rsidRDefault="00E827CE" w:rsidP="00E827CE">
      <w:pPr>
        <w:pStyle w:val="ListParagraph"/>
        <w:numPr>
          <w:ilvl w:val="0"/>
          <w:numId w:val="19"/>
        </w:numPr>
        <w:spacing w:after="0"/>
      </w:pPr>
      <w:r>
        <w:t>conf</w:t>
      </w:r>
      <w:r w:rsidR="00D346D1">
        <w:t>: 4-bits of confidence</w:t>
      </w:r>
    </w:p>
    <w:p w14:paraId="392FEF13" w14:textId="494811AC" w:rsidR="00AF3E05" w:rsidRDefault="00AF3E05" w:rsidP="00E827CE">
      <w:pPr>
        <w:pStyle w:val="ListParagraph"/>
        <w:numPr>
          <w:ilvl w:val="0"/>
          <w:numId w:val="19"/>
        </w:numPr>
        <w:spacing w:after="0"/>
      </w:pPr>
      <w:r>
        <w:t>flags: 4-bit of flags</w:t>
      </w:r>
    </w:p>
    <w:p w14:paraId="34431883" w14:textId="31254550" w:rsidR="00D1018D" w:rsidRDefault="00FC0F13" w:rsidP="00FC0F13">
      <w:pPr>
        <w:pStyle w:val="Sub-sub-section"/>
        <w:spacing w:before="240"/>
      </w:pPr>
      <w:r>
        <w:t xml:space="preserve"> </w:t>
      </w:r>
      <w:bookmarkStart w:id="12" w:name="_Toc461371272"/>
      <w:r w:rsidR="00D1018D">
        <w:t>Output</w:t>
      </w:r>
      <w:bookmarkEnd w:id="10"/>
      <w:bookmarkEnd w:id="11"/>
      <w:bookmarkEnd w:id="12"/>
    </w:p>
    <w:p w14:paraId="1B7B3B33" w14:textId="77777777" w:rsidR="00E827CE" w:rsidRDefault="00E827CE" w:rsidP="00E827CE">
      <w:pPr>
        <w:pStyle w:val="ListParagraph"/>
        <w:numPr>
          <w:ilvl w:val="0"/>
          <w:numId w:val="20"/>
        </w:numPr>
        <w:spacing w:after="0"/>
      </w:pPr>
      <w:r>
        <w:t>depth: 16-bit of depth data</w:t>
      </w:r>
    </w:p>
    <w:p w14:paraId="619ADDC8" w14:textId="26165816" w:rsidR="00E827CE" w:rsidRDefault="00E827CE" w:rsidP="00B30DE0">
      <w:pPr>
        <w:pStyle w:val="ListParagraph"/>
        <w:numPr>
          <w:ilvl w:val="0"/>
          <w:numId w:val="20"/>
        </w:numPr>
        <w:spacing w:after="0"/>
      </w:pPr>
      <w:r>
        <w:t xml:space="preserve">IR: </w:t>
      </w:r>
      <w:r w:rsidR="00B30DE0">
        <w:t>12</w:t>
      </w:r>
      <w:r>
        <w:t>-bit of IR data</w:t>
      </w:r>
    </w:p>
    <w:p w14:paraId="0D3B1BB9" w14:textId="77777777" w:rsidR="00E827CE" w:rsidRDefault="00E827CE" w:rsidP="00E827CE">
      <w:pPr>
        <w:pStyle w:val="ListParagraph"/>
        <w:numPr>
          <w:ilvl w:val="0"/>
          <w:numId w:val="20"/>
        </w:numPr>
        <w:spacing w:after="0"/>
      </w:pPr>
      <w:r>
        <w:t>conf: 4-bits of confidence</w:t>
      </w:r>
    </w:p>
    <w:p w14:paraId="4ECF5719" w14:textId="77777777" w:rsidR="00AF3E05" w:rsidRDefault="00AF3E05" w:rsidP="00AF3E05">
      <w:pPr>
        <w:pStyle w:val="ListParagraph"/>
        <w:numPr>
          <w:ilvl w:val="0"/>
          <w:numId w:val="20"/>
        </w:numPr>
        <w:spacing w:after="0"/>
      </w:pPr>
      <w:r>
        <w:t>flags: 4-bit of flags</w:t>
      </w:r>
    </w:p>
    <w:p w14:paraId="15F23C1E" w14:textId="77777777" w:rsidR="00AF3E05" w:rsidRDefault="00AF3E05" w:rsidP="00AF3E05">
      <w:pPr>
        <w:spacing w:after="0"/>
        <w:ind w:left="360"/>
      </w:pPr>
    </w:p>
    <w:p w14:paraId="02330400" w14:textId="2FD8C84D" w:rsidR="005D3F99" w:rsidRDefault="005D3F99" w:rsidP="005D3F99">
      <w:r>
        <w:t>The output of the filter is also passed to the NN filters. The output is controlled by bypass registers and is defined in Section 3.2 of the general JFIL document.</w:t>
      </w:r>
    </w:p>
    <w:p w14:paraId="0B0CBC8C" w14:textId="7EFAC1E7" w:rsidR="00E64E0A" w:rsidRDefault="00E64E0A" w:rsidP="006F1CC6">
      <w:pPr>
        <w:pStyle w:val="Section"/>
      </w:pPr>
      <w:bookmarkStart w:id="13" w:name="_Toc461371273"/>
      <w:r>
        <w:lastRenderedPageBreak/>
        <w:t>Detailed description</w:t>
      </w:r>
      <w:bookmarkEnd w:id="13"/>
    </w:p>
    <w:p w14:paraId="01B76640" w14:textId="66D413E6" w:rsidR="00F64060" w:rsidRDefault="00CB5DC7" w:rsidP="00B62C02">
      <w:pPr>
        <w:pStyle w:val="Sub-section"/>
      </w:pPr>
      <w:bookmarkStart w:id="14" w:name="_Toc461371274"/>
      <w:bookmarkStart w:id="15" w:name="_Toc440911237"/>
      <w:r>
        <w:t xml:space="preserve">Depth </w:t>
      </w:r>
      <w:r w:rsidR="00E827CE">
        <w:t>Bilateral filter</w:t>
      </w:r>
      <w:bookmarkEnd w:id="14"/>
    </w:p>
    <w:p w14:paraId="68975EA1" w14:textId="67FB9CD9" w:rsidR="00E827CE" w:rsidRDefault="00E827CE" w:rsidP="00F16346">
      <w:r>
        <w:t xml:space="preserve">The resulting </w:t>
      </w:r>
      <w:r w:rsidR="00F16346">
        <w:t xml:space="preserve">weighted average value of the pixel </w:t>
      </w:r>
      <w:r>
        <w:t>is computed as follow</w:t>
      </w:r>
      <w:r w:rsidR="00F16346">
        <w:t>s</w:t>
      </w:r>
      <w:r>
        <w:t>:</w:t>
      </w:r>
    </w:p>
    <w:p w14:paraId="12162BDF" w14:textId="44F3B283" w:rsidR="00E827CE" w:rsidRDefault="00FA7E22" w:rsidP="00B75C5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i∈5x5window</m:t>
                  </m:r>
                </m:sub>
                <m:sup/>
                <m:e>
                  <m:sSub>
                    <m:sSubPr>
                      <m:ctrlPr>
                        <w:rPr>
                          <w:rFonts w:ascii="Cambria Math" w:hAnsi="Cambria Math"/>
                          <w:i/>
                        </w:rPr>
                      </m:ctrlPr>
                    </m:sSubPr>
                    <m:e>
                      <m:r>
                        <w:rPr>
                          <w:rFonts w:ascii="Cambria Math" w:hAnsi="Cambria Math"/>
                        </w:rPr>
                        <m:t>wc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i∈5x5window</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wc</m:t>
                          </m:r>
                        </m:e>
                        <m:sub>
                          <m:r>
                            <w:rPr>
                              <w:rFonts w:ascii="Cambria Math" w:hAnsi="Cambria Math"/>
                            </w:rPr>
                            <m:t>i</m:t>
                          </m:r>
                        </m:sub>
                      </m:sSub>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e>
              </m:nary>
            </m:den>
          </m:f>
        </m:oMath>
      </m:oMathPara>
    </w:p>
    <w:p w14:paraId="1C4CDF22" w14:textId="775BC508" w:rsidR="00760179" w:rsidRDefault="00CB5DC7" w:rsidP="00CB5DC7">
      <w:r>
        <w:rPr>
          <w:i/>
          <w:iCs/>
        </w:rPr>
        <w:t>d</w:t>
      </w:r>
      <w:r w:rsidR="00760179" w:rsidRPr="00760179">
        <w:rPr>
          <w:i/>
          <w:iCs/>
          <w:vertAlign w:val="subscript"/>
        </w:rPr>
        <w:t>i</w:t>
      </w:r>
      <w:r w:rsidR="00760179">
        <w:t xml:space="preserve"> are the pixel values that can be either depth 16-bit values. Weights </w:t>
      </w:r>
      <w:r w:rsidR="00760179" w:rsidRPr="00760179">
        <w:rPr>
          <w:i/>
          <w:iCs/>
        </w:rPr>
        <w:t>wc</w:t>
      </w:r>
      <w:r w:rsidR="00760179" w:rsidRPr="00760179">
        <w:rPr>
          <w:i/>
          <w:iCs/>
          <w:vertAlign w:val="subscript"/>
        </w:rPr>
        <w:t>i</w:t>
      </w:r>
      <w:r w:rsidR="00760179">
        <w:t>,</w:t>
      </w:r>
      <w:r w:rsidR="00156ACA">
        <w:t xml:space="preserve"> </w:t>
      </w:r>
      <w:r w:rsidR="00760179" w:rsidRPr="00760179">
        <w:rPr>
          <w:i/>
          <w:iCs/>
        </w:rPr>
        <w:t>w</w:t>
      </w:r>
      <w:r w:rsidR="00760179">
        <w:rPr>
          <w:i/>
          <w:iCs/>
        </w:rPr>
        <w:t>r</w:t>
      </w:r>
      <w:r w:rsidR="00760179" w:rsidRPr="00760179">
        <w:rPr>
          <w:i/>
          <w:iCs/>
          <w:vertAlign w:val="subscript"/>
        </w:rPr>
        <w:t>i</w:t>
      </w:r>
      <w:r w:rsidR="00760179">
        <w:t xml:space="preserve">, </w:t>
      </w:r>
      <w:r w:rsidR="00760179" w:rsidRPr="00760179">
        <w:rPr>
          <w:i/>
          <w:iCs/>
        </w:rPr>
        <w:t>w</w:t>
      </w:r>
      <w:r w:rsidR="00760179">
        <w:rPr>
          <w:i/>
          <w:iCs/>
        </w:rPr>
        <w:t>s</w:t>
      </w:r>
      <w:r w:rsidR="00760179" w:rsidRPr="00760179">
        <w:rPr>
          <w:i/>
          <w:iCs/>
          <w:vertAlign w:val="subscript"/>
        </w:rPr>
        <w:t>i</w:t>
      </w:r>
      <w:r w:rsidR="00760179">
        <w:rPr>
          <w:i/>
          <w:iCs/>
          <w:vertAlign w:val="subscript"/>
        </w:rPr>
        <w:t xml:space="preserve"> </w:t>
      </w:r>
      <w:r w:rsidR="00760179">
        <w:t>are defined below.</w:t>
      </w:r>
    </w:p>
    <w:p w14:paraId="0AC7D648" w14:textId="56368EF3" w:rsidR="00107BBE" w:rsidRDefault="00107BBE" w:rsidP="00212B66">
      <w:r>
        <w:t xml:space="preserve">The sum of nominator and denominator are computed with unsigned integer values. The resulting sums, </w:t>
      </w:r>
      <w:r w:rsidR="00212B66">
        <w:t>42bit=5+8+8+16+5</w:t>
      </w:r>
      <w:r>
        <w:t xml:space="preserve"> nominator and 2</w:t>
      </w:r>
      <w:r w:rsidR="00E52C8A">
        <w:t>6</w:t>
      </w:r>
      <w:r w:rsidRPr="00107BBE">
        <w:t xml:space="preserve"> </w:t>
      </w:r>
      <w:r>
        <w:t>bit (for depth) of denominator are then converted for fp32 to perform division in floating point. The re</w:t>
      </w:r>
      <w:r w:rsidR="00D17570">
        <w:t>sulting fp32 is converted to 16 bit depth output values.</w:t>
      </w:r>
    </w:p>
    <w:p w14:paraId="1307385C" w14:textId="1C7EAF62" w:rsidR="005A0CF5" w:rsidRPr="00760179" w:rsidRDefault="005A0CF5" w:rsidP="00E52C8A">
      <w:r>
        <w:t xml:space="preserve">The flags and confidence values are not modified by </w:t>
      </w:r>
      <w:r w:rsidR="007F3C13">
        <w:t>Bilateral</w:t>
      </w:r>
      <w:r>
        <w:t xml:space="preserve"> filter.</w:t>
      </w:r>
      <w:r w:rsidR="00E52C8A">
        <w:t xml:space="preserve"> When the input depth value or confidence are zeros, Bilateral filter does nothing and outputs zero (0).</w:t>
      </w:r>
    </w:p>
    <w:p w14:paraId="6E368B05" w14:textId="10FF7F2C" w:rsidR="007403A1" w:rsidRPr="007403A1" w:rsidRDefault="007403A1" w:rsidP="007403A1">
      <w:pPr>
        <w:pStyle w:val="Sub-sub-section"/>
      </w:pPr>
      <w:bookmarkStart w:id="16" w:name="_Toc461371275"/>
      <w:r>
        <w:t xml:space="preserve">Confidence weights </w:t>
      </w:r>
      <w:r w:rsidRPr="007403A1">
        <w:rPr>
          <w:b w:val="0"/>
          <w:bCs/>
        </w:rPr>
        <w:t>(</w:t>
      </w:r>
      <w:r w:rsidRPr="007403A1">
        <w:rPr>
          <w:i/>
          <w:iCs/>
        </w:rPr>
        <w:t>wc</w:t>
      </w:r>
      <w:r w:rsidRPr="007403A1">
        <w:rPr>
          <w:i/>
          <w:iCs/>
          <w:vertAlign w:val="subscript"/>
        </w:rPr>
        <w:t>i</w:t>
      </w:r>
      <w:r w:rsidRPr="007403A1">
        <w:rPr>
          <w:b w:val="0"/>
          <w:bCs/>
        </w:rPr>
        <w:t>)</w:t>
      </w:r>
      <w:bookmarkEnd w:id="16"/>
    </w:p>
    <w:p w14:paraId="3515FA15" w14:textId="5F59497B" w:rsidR="007403A1" w:rsidRPr="007403A1" w:rsidRDefault="00FA7E22" w:rsidP="00E45A00">
      <m:oMath>
        <m:sSub>
          <m:sSubPr>
            <m:ctrlPr>
              <w:rPr>
                <w:rFonts w:ascii="Cambria Math" w:hAnsi="Cambria Math"/>
                <w:i/>
              </w:rPr>
            </m:ctrlPr>
          </m:sSubPr>
          <m:e>
            <m:r>
              <w:rPr>
                <w:rFonts w:ascii="Cambria Math" w:hAnsi="Cambria Math"/>
              </w:rPr>
              <m:t>wc</m:t>
            </m:r>
          </m:e>
          <m:sub>
            <m:r>
              <w:rPr>
                <w:rFonts w:ascii="Cambria Math" w:hAnsi="Cambria Math"/>
              </w:rPr>
              <m:t>i</m:t>
            </m:r>
          </m:sub>
        </m:sSub>
      </m:oMath>
      <w:r w:rsidR="007403A1">
        <w:t xml:space="preserve"> is the confidence weight that depending on </w:t>
      </w:r>
      <w:r w:rsidR="00E45A00">
        <w:rPr>
          <w:rFonts w:ascii="Calibri" w:hAnsi="Calibri"/>
          <w:color w:val="000000"/>
          <w:sz w:val="22"/>
          <w:szCs w:val="22"/>
        </w:rPr>
        <w:t>RegsJ</w:t>
      </w:r>
      <w:r w:rsidR="00171B12" w:rsidRPr="00171B12">
        <w:rPr>
          <w:rFonts w:ascii="Calibri" w:hAnsi="Calibri"/>
          <w:color w:val="000000"/>
          <w:sz w:val="22"/>
          <w:szCs w:val="22"/>
        </w:rPr>
        <w:t>FILbilt</w:t>
      </w:r>
      <w:r w:rsidR="00A75243" w:rsidRPr="00A75243">
        <w:rPr>
          <w:rFonts w:ascii="Calibri" w:hAnsi="Calibri"/>
          <w:color w:val="000000"/>
          <w:sz w:val="22"/>
          <w:szCs w:val="22"/>
        </w:rPr>
        <w:t>Conf</w:t>
      </w:r>
      <w:r w:rsidR="00171B12" w:rsidRPr="00171B12">
        <w:rPr>
          <w:rFonts w:ascii="Calibri" w:hAnsi="Calibri"/>
          <w:color w:val="000000"/>
          <w:sz w:val="22"/>
          <w:szCs w:val="22"/>
        </w:rPr>
        <w:t>MaskD</w:t>
      </w:r>
      <w:r w:rsidR="007403A1" w:rsidRPr="007403A1">
        <w:t xml:space="preserve"> can be either a binary mask </w:t>
      </w:r>
      <w:r w:rsidR="007403A1">
        <w:t xml:space="preserve">or a </w:t>
      </w:r>
      <w:r w:rsidR="00ED2ED9">
        <w:t>5</w:t>
      </w:r>
      <w:r w:rsidR="007403A1">
        <w:t>-bit value derived from the pixel 4-bit confidenc</w:t>
      </w:r>
      <w:r w:rsidR="00171B12">
        <w:t>e</w:t>
      </w:r>
      <w:r w:rsidR="00FB5317">
        <w:t xml:space="preserve"> using </w:t>
      </w:r>
      <w:r w:rsidR="00FB5317" w:rsidRPr="00640F5B">
        <w:rPr>
          <w:rFonts w:ascii="Calibri" w:hAnsi="Calibri"/>
          <w:color w:val="000000"/>
          <w:sz w:val="22"/>
          <w:szCs w:val="22"/>
        </w:rPr>
        <w:t>LUT</w:t>
      </w:r>
      <w:r w:rsidR="00FB5317" w:rsidRPr="00DE34E4">
        <w:rPr>
          <w:rFonts w:ascii="Calibri" w:hAnsi="Calibri"/>
          <w:color w:val="000000"/>
          <w:sz w:val="22"/>
          <w:szCs w:val="22"/>
        </w:rPr>
        <w:t>JFILbiltConfWeightD</w:t>
      </w:r>
      <w:r w:rsidR="00E96817">
        <w:t xml:space="preserve">. </w:t>
      </w:r>
      <w:r w:rsidR="00E45A00">
        <w:t xml:space="preserve">The binary mask is computed by comparing the pixel thresholds with </w:t>
      </w:r>
      <w:r w:rsidR="00E45A00" w:rsidRPr="007403A1">
        <w:rPr>
          <w:rFonts w:ascii="Calibri" w:hAnsi="Calibri"/>
          <w:color w:val="000000"/>
          <w:sz w:val="22"/>
          <w:szCs w:val="22"/>
        </w:rPr>
        <w:t>RegsJFIL</w:t>
      </w:r>
      <w:r w:rsidR="00E45A00">
        <w:rPr>
          <w:rFonts w:ascii="Calibri" w:hAnsi="Calibri"/>
          <w:color w:val="000000"/>
          <w:sz w:val="22"/>
          <w:szCs w:val="22"/>
        </w:rPr>
        <w:t>b</w:t>
      </w:r>
      <w:r w:rsidR="00E45A00" w:rsidRPr="007403A1">
        <w:rPr>
          <w:rFonts w:ascii="Calibri" w:hAnsi="Calibri"/>
          <w:color w:val="000000"/>
          <w:sz w:val="22"/>
          <w:szCs w:val="22"/>
        </w:rPr>
        <w:t>ilt</w:t>
      </w:r>
      <w:r w:rsidR="00E45A00">
        <w:rPr>
          <w:rFonts w:ascii="Calibri" w:hAnsi="Calibri"/>
          <w:color w:val="000000"/>
          <w:sz w:val="22"/>
          <w:szCs w:val="22"/>
        </w:rPr>
        <w:t>ConfThr.</w:t>
      </w:r>
      <w:r w:rsidR="00E45A00">
        <w:t xml:space="preserve"> The pixel binary mask is set when its threshold is greater or equal than </w:t>
      </w:r>
      <w:r w:rsidR="00E45A00" w:rsidRPr="007403A1">
        <w:rPr>
          <w:rFonts w:ascii="Calibri" w:hAnsi="Calibri"/>
          <w:color w:val="000000"/>
          <w:sz w:val="22"/>
          <w:szCs w:val="22"/>
        </w:rPr>
        <w:t>RegsJFIL</w:t>
      </w:r>
      <w:r w:rsidR="00E45A00">
        <w:rPr>
          <w:rFonts w:ascii="Calibri" w:hAnsi="Calibri"/>
          <w:color w:val="000000"/>
          <w:sz w:val="22"/>
          <w:szCs w:val="22"/>
        </w:rPr>
        <w:t>b</w:t>
      </w:r>
      <w:r w:rsidR="00E45A00" w:rsidRPr="007403A1">
        <w:rPr>
          <w:rFonts w:ascii="Calibri" w:hAnsi="Calibri"/>
          <w:color w:val="000000"/>
          <w:sz w:val="22"/>
          <w:szCs w:val="22"/>
        </w:rPr>
        <w:t>ilt</w:t>
      </w:r>
      <w:r w:rsidR="00E45A00">
        <w:rPr>
          <w:rFonts w:ascii="Calibri" w:hAnsi="Calibri"/>
          <w:color w:val="000000"/>
          <w:sz w:val="22"/>
          <w:szCs w:val="22"/>
        </w:rPr>
        <w:t xml:space="preserve">ConfThr. </w:t>
      </w:r>
      <w:r w:rsidR="00E45A00">
        <w:t xml:space="preserve">If </w:t>
      </w:r>
      <w:r w:rsidR="00E45A00">
        <w:rPr>
          <w:rFonts w:ascii="Calibri" w:hAnsi="Calibri"/>
          <w:color w:val="000000"/>
          <w:sz w:val="22"/>
          <w:szCs w:val="22"/>
        </w:rPr>
        <w:t>RegsJ</w:t>
      </w:r>
      <w:r w:rsidR="00E45A00" w:rsidRPr="00171B12">
        <w:rPr>
          <w:rFonts w:ascii="Calibri" w:hAnsi="Calibri"/>
          <w:color w:val="000000"/>
          <w:sz w:val="22"/>
          <w:szCs w:val="22"/>
        </w:rPr>
        <w:t>FILbilt</w:t>
      </w:r>
      <w:r w:rsidR="00E45A00" w:rsidRPr="00A75243">
        <w:rPr>
          <w:rFonts w:ascii="Calibri" w:hAnsi="Calibri"/>
          <w:color w:val="000000"/>
          <w:sz w:val="22"/>
          <w:szCs w:val="22"/>
        </w:rPr>
        <w:t>Conf</w:t>
      </w:r>
      <w:r w:rsidR="00E45A00" w:rsidRPr="00171B12">
        <w:rPr>
          <w:rFonts w:ascii="Calibri" w:hAnsi="Calibri"/>
          <w:color w:val="000000"/>
          <w:sz w:val="22"/>
          <w:szCs w:val="22"/>
        </w:rPr>
        <w:t>MaskD</w:t>
      </w:r>
      <w:r w:rsidR="00E45A00" w:rsidRPr="007403A1">
        <w:t xml:space="preserve"> </w:t>
      </w:r>
      <w:r w:rsidR="00E45A00">
        <w:t>is set that we additionally compute</w:t>
      </w:r>
      <w:r w:rsidR="00E96817">
        <w:t xml:space="preserve"> mapping from 4-bit confidence to </w:t>
      </w:r>
      <w:r w:rsidR="00ED2ED9">
        <w:t>5</w:t>
      </w:r>
      <w:r w:rsidR="00E96817">
        <w:t xml:space="preserve">-bit value </w:t>
      </w:r>
      <w:r w:rsidR="00E45A00">
        <w:t>for every pixel and multiply it by its binary mask</w:t>
      </w:r>
      <w:r w:rsidR="00780783">
        <w:t>.</w:t>
      </w:r>
    </w:p>
    <w:p w14:paraId="0ADD7A8B" w14:textId="124A8582" w:rsidR="00780783" w:rsidRPr="002B17B4" w:rsidRDefault="00780783" w:rsidP="00780783">
      <w:pPr>
        <w:pStyle w:val="Sub-sub-section"/>
      </w:pPr>
      <w:bookmarkStart w:id="17" w:name="_Toc461371276"/>
      <w:r>
        <w:t xml:space="preserve">Spatial weights </w:t>
      </w:r>
      <w:r w:rsidRPr="007403A1">
        <w:rPr>
          <w:b w:val="0"/>
          <w:bCs/>
        </w:rPr>
        <w:t>(</w:t>
      </w:r>
      <w:r w:rsidRPr="007403A1">
        <w:rPr>
          <w:i/>
          <w:iCs/>
        </w:rPr>
        <w:t>w</w:t>
      </w:r>
      <w:r>
        <w:rPr>
          <w:i/>
          <w:iCs/>
        </w:rPr>
        <w:t>s</w:t>
      </w:r>
      <w:r w:rsidRPr="007403A1">
        <w:rPr>
          <w:i/>
          <w:iCs/>
          <w:vertAlign w:val="subscript"/>
        </w:rPr>
        <w:t>i</w:t>
      </w:r>
      <w:r w:rsidRPr="007403A1">
        <w:rPr>
          <w:b w:val="0"/>
          <w:bCs/>
        </w:rPr>
        <w:t>)</w:t>
      </w:r>
      <w:bookmarkEnd w:id="17"/>
    </w:p>
    <w:p w14:paraId="433E7FC3" w14:textId="2C4F61E5" w:rsidR="002B17B4" w:rsidRDefault="002B17B4" w:rsidP="00A25035">
      <w:r>
        <w:t xml:space="preserve">The spatial weights are </w:t>
      </w:r>
      <w:r w:rsidR="002767E9">
        <w:t xml:space="preserve">based on the position of every pixel with the 5x5 windows. Every pixel position gives a different weight. The weights are </w:t>
      </w:r>
      <w:r>
        <w:t xml:space="preserve">defined </w:t>
      </w:r>
      <w:r w:rsidR="002767E9">
        <w:t>by</w:t>
      </w:r>
      <w:r>
        <w:t xml:space="preserve"> </w:t>
      </w:r>
      <w:r w:rsidR="00B45ED6">
        <w:t xml:space="preserve">two dimensional </w:t>
      </w:r>
      <w:r w:rsidR="000239D5" w:rsidRPr="000239D5">
        <w:rPr>
          <w:rFonts w:ascii="Calibri" w:hAnsi="Calibri"/>
          <w:color w:val="000000"/>
          <w:sz w:val="22"/>
          <w:szCs w:val="22"/>
        </w:rPr>
        <w:t>LUTJFILbiltGauss</w:t>
      </w:r>
      <w:r w:rsidR="00F95D36" w:rsidRPr="00F95D36">
        <w:t>[</w:t>
      </w:r>
      <w:r w:rsidR="00F95D36" w:rsidRPr="00F95D36">
        <w:rPr>
          <w:i/>
          <w:iCs/>
        </w:rPr>
        <w:t>I</w:t>
      </w:r>
      <w:r w:rsidR="001C53E1">
        <w:rPr>
          <w:i/>
          <w:iCs/>
          <w:vertAlign w:val="subscript"/>
        </w:rPr>
        <w:t>SPAT</w:t>
      </w:r>
      <w:r w:rsidR="00F95D36">
        <w:rPr>
          <w:i/>
          <w:iCs/>
          <w:vertAlign w:val="subscript"/>
        </w:rPr>
        <w:t>,</w:t>
      </w:r>
      <w:r w:rsidR="00F95D36">
        <w:t xml:space="preserve"> </w:t>
      </w:r>
      <w:r w:rsidR="00F95D36" w:rsidRPr="00F95D36">
        <w:rPr>
          <w:i/>
          <w:iCs/>
        </w:rPr>
        <w:t>I</w:t>
      </w:r>
      <w:r w:rsidR="00F95D36" w:rsidRPr="00F95D36">
        <w:rPr>
          <w:i/>
          <w:iCs/>
          <w:vertAlign w:val="subscript"/>
        </w:rPr>
        <w:t>Pos</w:t>
      </w:r>
      <w:r w:rsidR="00F95D36" w:rsidRPr="00F95D36">
        <w:t>]</w:t>
      </w:r>
      <w:r>
        <w:t xml:space="preserve"> </w:t>
      </w:r>
      <w:r w:rsidR="002767E9">
        <w:t>of</w:t>
      </w:r>
      <w:r>
        <w:t xml:space="preserve"> </w:t>
      </w:r>
      <w:r w:rsidR="00EA4F11">
        <w:t>32</w:t>
      </w:r>
      <w:r>
        <w:t xml:space="preserve"> </w:t>
      </w:r>
      <w:r w:rsidR="00F95D36">
        <w:t>entries (</w:t>
      </w:r>
      <w:r w:rsidR="00A25035">
        <w:t>5</w:t>
      </w:r>
      <w:r w:rsidR="00F95D36">
        <w:t xml:space="preserve"> bit) by</w:t>
      </w:r>
      <w:r w:rsidR="002767E9">
        <w:t xml:space="preserve"> </w:t>
      </w:r>
      <w:r w:rsidR="00F95D36">
        <w:t>6 entries of</w:t>
      </w:r>
      <w:r w:rsidR="00B45ED6">
        <w:t xml:space="preserve"> </w:t>
      </w:r>
      <w:r w:rsidR="00107BBE">
        <w:t>8</w:t>
      </w:r>
      <w:r w:rsidR="00B45ED6">
        <w:t>-bit values</w:t>
      </w:r>
      <w:r w:rsidR="002767E9">
        <w:t>.</w:t>
      </w:r>
      <w:r>
        <w:t xml:space="preserve"> The </w:t>
      </w:r>
      <w:r w:rsidR="00B45ED6">
        <w:t xml:space="preserve">LUT is accessed by two indices </w:t>
      </w:r>
      <w:r w:rsidR="001C53E1" w:rsidRPr="00F95D36">
        <w:rPr>
          <w:i/>
          <w:iCs/>
        </w:rPr>
        <w:t>I</w:t>
      </w:r>
      <w:r w:rsidR="001C53E1">
        <w:rPr>
          <w:i/>
          <w:iCs/>
          <w:vertAlign w:val="subscript"/>
        </w:rPr>
        <w:t>SPAT</w:t>
      </w:r>
      <w:r w:rsidR="001C53E1">
        <w:t xml:space="preserve"> </w:t>
      </w:r>
      <w:r w:rsidR="00F95D36">
        <w:t>(0..</w:t>
      </w:r>
      <w:r w:rsidR="00A25035">
        <w:t>31</w:t>
      </w:r>
      <w:r w:rsidR="00B45ED6">
        <w:t xml:space="preserve">) and </w:t>
      </w:r>
      <w:r w:rsidR="00B45ED6" w:rsidRPr="00F95D36">
        <w:rPr>
          <w:i/>
          <w:iCs/>
        </w:rPr>
        <w:t>I</w:t>
      </w:r>
      <w:r w:rsidR="00B45ED6" w:rsidRPr="00F95D36">
        <w:rPr>
          <w:i/>
          <w:iCs/>
          <w:vertAlign w:val="subscript"/>
        </w:rPr>
        <w:t>Pos</w:t>
      </w:r>
      <w:r w:rsidR="00B45ED6">
        <w:t xml:space="preserve"> (</w:t>
      </w:r>
      <w:r w:rsidR="00F95D36">
        <w:t>0..5</w:t>
      </w:r>
      <w:r w:rsidR="00B45ED6">
        <w:t>)</w:t>
      </w:r>
      <w:r w:rsidR="00F95D36">
        <w:t xml:space="preserve">. </w:t>
      </w:r>
      <w:r w:rsidR="00F95D36" w:rsidRPr="00F95D36">
        <w:rPr>
          <w:i/>
          <w:iCs/>
        </w:rPr>
        <w:t>I</w:t>
      </w:r>
      <w:r w:rsidR="00F95D36" w:rsidRPr="00F95D36">
        <w:rPr>
          <w:i/>
          <w:iCs/>
          <w:vertAlign w:val="subscript"/>
        </w:rPr>
        <w:t>Pos</w:t>
      </w:r>
      <w:r w:rsidR="00F95D36">
        <w:t xml:space="preserve"> indices are </w:t>
      </w:r>
      <w:r w:rsidR="00EA4A90">
        <w:t>fixed</w:t>
      </w:r>
      <w:r w:rsidR="00F95D36">
        <w:t xml:space="preserve"> by the pixel position, see Figure 2.</w:t>
      </w:r>
    </w:p>
    <w:tbl>
      <w:tblPr>
        <w:tblW w:w="2410" w:type="dxa"/>
        <w:jc w:val="center"/>
        <w:tblLook w:val="04A0" w:firstRow="1" w:lastRow="0" w:firstColumn="1" w:lastColumn="0" w:noHBand="0" w:noVBand="1"/>
      </w:tblPr>
      <w:tblGrid>
        <w:gridCol w:w="482"/>
        <w:gridCol w:w="482"/>
        <w:gridCol w:w="482"/>
        <w:gridCol w:w="482"/>
        <w:gridCol w:w="482"/>
      </w:tblGrid>
      <w:tr w:rsidR="002B17B4" w:rsidRPr="002B17B4" w14:paraId="1EBA254A" w14:textId="77777777" w:rsidTr="00F95D36">
        <w:trPr>
          <w:trHeight w:val="401"/>
          <w:jc w:val="center"/>
        </w:trPr>
        <w:tc>
          <w:tcPr>
            <w:tcW w:w="48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A96B4DD"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2A52AAC"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562DEA7"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D048229"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single" w:sz="8" w:space="0" w:color="auto"/>
              <w:left w:val="nil"/>
              <w:bottom w:val="single" w:sz="4" w:space="0" w:color="auto"/>
              <w:right w:val="single" w:sz="8" w:space="0" w:color="auto"/>
            </w:tcBorders>
            <w:shd w:val="clear" w:color="auto" w:fill="auto"/>
            <w:noWrap/>
            <w:vAlign w:val="center"/>
            <w:hideMark/>
          </w:tcPr>
          <w:p w14:paraId="11024267"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2</w:t>
            </w:r>
          </w:p>
        </w:tc>
      </w:tr>
      <w:tr w:rsidR="002B17B4" w:rsidRPr="002B17B4" w14:paraId="3B86FBE9" w14:textId="77777777" w:rsidTr="00F95D36">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66354060"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4" w:space="0" w:color="auto"/>
              <w:right w:val="single" w:sz="4" w:space="0" w:color="auto"/>
            </w:tcBorders>
            <w:shd w:val="clear" w:color="auto" w:fill="auto"/>
            <w:noWrap/>
            <w:vAlign w:val="center"/>
            <w:hideMark/>
          </w:tcPr>
          <w:p w14:paraId="23F3A16E"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4" w:space="0" w:color="auto"/>
            </w:tcBorders>
            <w:shd w:val="clear" w:color="auto" w:fill="auto"/>
            <w:noWrap/>
            <w:vAlign w:val="center"/>
            <w:hideMark/>
          </w:tcPr>
          <w:p w14:paraId="5484CAC8"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056441FC"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8" w:space="0" w:color="auto"/>
            </w:tcBorders>
            <w:shd w:val="clear" w:color="auto" w:fill="auto"/>
            <w:noWrap/>
            <w:vAlign w:val="center"/>
            <w:hideMark/>
          </w:tcPr>
          <w:p w14:paraId="72442687"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r>
      <w:tr w:rsidR="002B17B4" w:rsidRPr="002B17B4" w14:paraId="6939C6CF" w14:textId="77777777" w:rsidTr="00F95D36">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447ADEA7"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nil"/>
              <w:left w:val="nil"/>
              <w:bottom w:val="single" w:sz="4" w:space="0" w:color="auto"/>
              <w:right w:val="single" w:sz="4" w:space="0" w:color="auto"/>
            </w:tcBorders>
            <w:shd w:val="clear" w:color="auto" w:fill="auto"/>
            <w:noWrap/>
            <w:vAlign w:val="center"/>
            <w:hideMark/>
          </w:tcPr>
          <w:p w14:paraId="38BC91AC"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352D47A1"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0</w:t>
            </w:r>
          </w:p>
        </w:tc>
        <w:tc>
          <w:tcPr>
            <w:tcW w:w="482" w:type="dxa"/>
            <w:tcBorders>
              <w:top w:val="nil"/>
              <w:left w:val="nil"/>
              <w:bottom w:val="single" w:sz="4" w:space="0" w:color="auto"/>
              <w:right w:val="single" w:sz="4" w:space="0" w:color="auto"/>
            </w:tcBorders>
            <w:shd w:val="clear" w:color="auto" w:fill="auto"/>
            <w:noWrap/>
            <w:vAlign w:val="center"/>
            <w:hideMark/>
          </w:tcPr>
          <w:p w14:paraId="2521C4A8" w14:textId="77777777" w:rsidR="002B17B4" w:rsidRPr="002B17B4" w:rsidRDefault="002B17B4" w:rsidP="002767E9">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8" w:space="0" w:color="auto"/>
            </w:tcBorders>
            <w:shd w:val="clear" w:color="auto" w:fill="auto"/>
            <w:noWrap/>
            <w:vAlign w:val="center"/>
            <w:hideMark/>
          </w:tcPr>
          <w:p w14:paraId="1B821A5B"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5</w:t>
            </w:r>
          </w:p>
        </w:tc>
      </w:tr>
      <w:tr w:rsidR="002B17B4" w:rsidRPr="002B17B4" w14:paraId="33DE913E" w14:textId="77777777" w:rsidTr="00F95D36">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688CE46A"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4" w:space="0" w:color="auto"/>
              <w:right w:val="single" w:sz="4" w:space="0" w:color="auto"/>
            </w:tcBorders>
            <w:shd w:val="clear" w:color="auto" w:fill="auto"/>
            <w:noWrap/>
            <w:vAlign w:val="center"/>
            <w:hideMark/>
          </w:tcPr>
          <w:p w14:paraId="0023A1F6"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4" w:space="0" w:color="auto"/>
            </w:tcBorders>
            <w:shd w:val="clear" w:color="auto" w:fill="auto"/>
            <w:noWrap/>
            <w:vAlign w:val="center"/>
            <w:hideMark/>
          </w:tcPr>
          <w:p w14:paraId="7208F99C"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5D5CCC0F"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8" w:space="0" w:color="auto"/>
            </w:tcBorders>
            <w:shd w:val="clear" w:color="auto" w:fill="auto"/>
            <w:noWrap/>
            <w:vAlign w:val="center"/>
            <w:hideMark/>
          </w:tcPr>
          <w:p w14:paraId="4C0D4360"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r>
      <w:tr w:rsidR="002B17B4" w:rsidRPr="002B17B4" w14:paraId="3740C9E9" w14:textId="77777777" w:rsidTr="00F95D36">
        <w:trPr>
          <w:trHeight w:val="401"/>
          <w:jc w:val="center"/>
        </w:trPr>
        <w:tc>
          <w:tcPr>
            <w:tcW w:w="482" w:type="dxa"/>
            <w:tcBorders>
              <w:top w:val="nil"/>
              <w:left w:val="single" w:sz="8" w:space="0" w:color="auto"/>
              <w:bottom w:val="single" w:sz="8" w:space="0" w:color="auto"/>
              <w:right w:val="single" w:sz="4" w:space="0" w:color="auto"/>
            </w:tcBorders>
            <w:shd w:val="clear" w:color="auto" w:fill="auto"/>
            <w:noWrap/>
            <w:vAlign w:val="center"/>
            <w:hideMark/>
          </w:tcPr>
          <w:p w14:paraId="7C76C96B"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2</w:t>
            </w:r>
          </w:p>
        </w:tc>
        <w:tc>
          <w:tcPr>
            <w:tcW w:w="482" w:type="dxa"/>
            <w:tcBorders>
              <w:top w:val="nil"/>
              <w:left w:val="nil"/>
              <w:bottom w:val="single" w:sz="8" w:space="0" w:color="auto"/>
              <w:right w:val="single" w:sz="4" w:space="0" w:color="auto"/>
            </w:tcBorders>
            <w:shd w:val="clear" w:color="auto" w:fill="auto"/>
            <w:noWrap/>
            <w:vAlign w:val="center"/>
            <w:hideMark/>
          </w:tcPr>
          <w:p w14:paraId="7419FC2A"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8" w:space="0" w:color="auto"/>
              <w:right w:val="single" w:sz="4" w:space="0" w:color="auto"/>
            </w:tcBorders>
            <w:shd w:val="clear" w:color="auto" w:fill="auto"/>
            <w:noWrap/>
            <w:vAlign w:val="center"/>
            <w:hideMark/>
          </w:tcPr>
          <w:p w14:paraId="23EBBF7C"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nil"/>
              <w:left w:val="nil"/>
              <w:bottom w:val="single" w:sz="8" w:space="0" w:color="auto"/>
              <w:right w:val="single" w:sz="4" w:space="0" w:color="auto"/>
            </w:tcBorders>
            <w:shd w:val="clear" w:color="auto" w:fill="auto"/>
            <w:noWrap/>
            <w:vAlign w:val="center"/>
            <w:hideMark/>
          </w:tcPr>
          <w:p w14:paraId="261DC500" w14:textId="77777777" w:rsidR="002B17B4" w:rsidRPr="002B17B4" w:rsidRDefault="002B17B4" w:rsidP="002B17B4">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8" w:space="0" w:color="auto"/>
              <w:right w:val="single" w:sz="8" w:space="0" w:color="auto"/>
            </w:tcBorders>
            <w:shd w:val="clear" w:color="auto" w:fill="auto"/>
            <w:noWrap/>
            <w:vAlign w:val="center"/>
            <w:hideMark/>
          </w:tcPr>
          <w:p w14:paraId="5F1B5961" w14:textId="77777777" w:rsidR="002B17B4" w:rsidRPr="002B17B4" w:rsidRDefault="002B17B4" w:rsidP="002767E9">
            <w:pPr>
              <w:keepNext/>
              <w:spacing w:after="0"/>
              <w:jc w:val="center"/>
              <w:rPr>
                <w:rFonts w:ascii="Calibri" w:hAnsi="Calibri"/>
                <w:color w:val="000000"/>
                <w:sz w:val="28"/>
                <w:szCs w:val="28"/>
              </w:rPr>
            </w:pPr>
            <w:r w:rsidRPr="002B17B4">
              <w:rPr>
                <w:rFonts w:ascii="Calibri" w:hAnsi="Calibri"/>
                <w:color w:val="000000"/>
                <w:sz w:val="28"/>
                <w:szCs w:val="28"/>
              </w:rPr>
              <w:t>2</w:t>
            </w:r>
          </w:p>
        </w:tc>
      </w:tr>
    </w:tbl>
    <w:p w14:paraId="712B2041" w14:textId="13A54F1F" w:rsidR="002B17B4" w:rsidRDefault="002767E9" w:rsidP="00B45ED6">
      <w:pPr>
        <w:pStyle w:val="Caption"/>
      </w:pPr>
      <w:r>
        <w:t xml:space="preserve">Figure </w:t>
      </w:r>
      <w:r w:rsidR="00FA7E22">
        <w:fldChar w:fldCharType="begin"/>
      </w:r>
      <w:r w:rsidR="00FA7E22">
        <w:instrText xml:space="preserve"> SEQ Figure \* ARABIC </w:instrText>
      </w:r>
      <w:r w:rsidR="00FA7E22">
        <w:fldChar w:fldCharType="separate"/>
      </w:r>
      <w:r>
        <w:rPr>
          <w:noProof/>
        </w:rPr>
        <w:t>2</w:t>
      </w:r>
      <w:r w:rsidR="00FA7E22">
        <w:rPr>
          <w:noProof/>
        </w:rPr>
        <w:fldChar w:fldCharType="end"/>
      </w:r>
      <w:r>
        <w:t xml:space="preserve">: </w:t>
      </w:r>
      <w:r w:rsidR="00B45ED6">
        <w:t>Spatial i</w:t>
      </w:r>
      <w:r>
        <w:t xml:space="preserve">ndices of the </w:t>
      </w:r>
      <w:r w:rsidRPr="007403A1">
        <w:rPr>
          <w:i/>
          <w:iCs/>
        </w:rPr>
        <w:t>w</w:t>
      </w:r>
      <w:r>
        <w:rPr>
          <w:i/>
          <w:iCs/>
        </w:rPr>
        <w:t>s</w:t>
      </w:r>
      <w:r w:rsidRPr="007403A1">
        <w:rPr>
          <w:i/>
          <w:iCs/>
          <w:vertAlign w:val="subscript"/>
        </w:rPr>
        <w:t>i</w:t>
      </w:r>
      <w:r>
        <w:rPr>
          <w:b w:val="0"/>
          <w:bCs/>
        </w:rPr>
        <w:t xml:space="preserve"> </w:t>
      </w:r>
      <w:r>
        <w:t>weights</w:t>
      </w:r>
    </w:p>
    <w:p w14:paraId="58E92683" w14:textId="79D63547" w:rsidR="0057418C" w:rsidRDefault="001C53E1" w:rsidP="001012B1">
      <w:r w:rsidRPr="00F95D36">
        <w:rPr>
          <w:i/>
          <w:iCs/>
        </w:rPr>
        <w:t>I</w:t>
      </w:r>
      <w:r>
        <w:rPr>
          <w:i/>
          <w:iCs/>
          <w:vertAlign w:val="subscript"/>
        </w:rPr>
        <w:t>SPAT</w:t>
      </w:r>
      <w:r>
        <w:t xml:space="preserve"> </w:t>
      </w:r>
      <w:r w:rsidR="00F95D36">
        <w:t xml:space="preserve">indices are computed </w:t>
      </w:r>
      <w:r w:rsidR="006366CB">
        <w:t xml:space="preserve">based on </w:t>
      </w:r>
      <w:r w:rsidR="000239D5" w:rsidRPr="000239D5">
        <w:rPr>
          <w:rFonts w:ascii="Calibri" w:hAnsi="Calibri"/>
          <w:color w:val="000000"/>
          <w:sz w:val="22"/>
          <w:szCs w:val="22"/>
        </w:rPr>
        <w:t>RegsJFILbiltSharpnessS</w:t>
      </w:r>
      <w:r w:rsidR="00561B6B">
        <w:rPr>
          <w:rFonts w:ascii="Calibri" w:hAnsi="Calibri"/>
          <w:color w:val="000000"/>
          <w:sz w:val="22"/>
          <w:szCs w:val="22"/>
        </w:rPr>
        <w:t xml:space="preserve"> (6 bit)</w:t>
      </w:r>
      <w:r w:rsidR="006366CB">
        <w:t xml:space="preserve">, the confidence and </w:t>
      </w:r>
      <w:r w:rsidR="00561B6B">
        <w:t xml:space="preserve">depth of the pixels. </w:t>
      </w:r>
      <w:r w:rsidR="00EA4A90">
        <w:t xml:space="preserve">There are </w:t>
      </w:r>
      <w:r w:rsidR="00561B6B">
        <w:t xml:space="preserve">4 modes </w:t>
      </w:r>
      <w:r w:rsidR="00EA4A90">
        <w:t xml:space="preserve">to compute </w:t>
      </w:r>
      <w:r w:rsidRPr="00F95D36">
        <w:rPr>
          <w:i/>
          <w:iCs/>
        </w:rPr>
        <w:t>I</w:t>
      </w:r>
      <w:r>
        <w:rPr>
          <w:i/>
          <w:iCs/>
          <w:vertAlign w:val="subscript"/>
        </w:rPr>
        <w:t>SPAT</w:t>
      </w:r>
      <w:r w:rsidRPr="00F31501">
        <w:t xml:space="preserve"> </w:t>
      </w:r>
      <w:r w:rsidR="00F31501" w:rsidRPr="00F31501">
        <w:t xml:space="preserve">depending </w:t>
      </w:r>
      <w:r w:rsidR="00EA4A90">
        <w:t xml:space="preserve">on </w:t>
      </w:r>
      <w:r w:rsidR="00B95A80" w:rsidRPr="00255028">
        <w:rPr>
          <w:rFonts w:ascii="Calibri" w:hAnsi="Calibri"/>
          <w:color w:val="000000"/>
          <w:sz w:val="22"/>
          <w:szCs w:val="22"/>
        </w:rPr>
        <w:t>RegsJFILbiltAdaptS</w:t>
      </w:r>
      <w:r w:rsidR="00E718A3">
        <w:t xml:space="preserve"> as defined in the table below.</w:t>
      </w:r>
    </w:p>
    <w:p w14:paraId="3A773D06" w14:textId="02D6E984" w:rsidR="00A66207" w:rsidRDefault="00A66207" w:rsidP="001C53E1"/>
    <w:p w14:paraId="37A9A976" w14:textId="77777777" w:rsidR="00A66207" w:rsidRDefault="00A66207" w:rsidP="001C53E1"/>
    <w:tbl>
      <w:tblPr>
        <w:tblStyle w:val="TableGrid"/>
        <w:tblW w:w="0" w:type="auto"/>
        <w:tblLook w:val="04A0" w:firstRow="1" w:lastRow="0" w:firstColumn="1" w:lastColumn="0" w:noHBand="0" w:noVBand="1"/>
      </w:tblPr>
      <w:tblGrid>
        <w:gridCol w:w="2153"/>
        <w:gridCol w:w="7786"/>
      </w:tblGrid>
      <w:tr w:rsidR="00EA4A90" w14:paraId="03B393EF" w14:textId="77777777" w:rsidTr="0057418C">
        <w:tc>
          <w:tcPr>
            <w:tcW w:w="2153" w:type="dxa"/>
          </w:tcPr>
          <w:p w14:paraId="2164AD03" w14:textId="5AAEA0CA" w:rsidR="00EA4A90" w:rsidRDefault="00C54CD5" w:rsidP="006366CB">
            <w:r w:rsidRPr="00255028">
              <w:rPr>
                <w:rFonts w:ascii="Calibri" w:hAnsi="Calibri"/>
                <w:color w:val="000000"/>
                <w:sz w:val="22"/>
                <w:szCs w:val="22"/>
              </w:rPr>
              <w:t>RegsJFILbiltAdaptS</w:t>
            </w:r>
          </w:p>
        </w:tc>
        <w:tc>
          <w:tcPr>
            <w:tcW w:w="7786" w:type="dxa"/>
          </w:tcPr>
          <w:p w14:paraId="2E4E0F74" w14:textId="5A5788DD" w:rsidR="00EA4A90" w:rsidRDefault="00EA4A90" w:rsidP="00B95A80">
            <w:r>
              <w:t>Computation</w:t>
            </w:r>
            <w:r w:rsidR="00E718A3">
              <w:t xml:space="preserve"> of </w:t>
            </w:r>
            <w:r w:rsidR="001C53E1" w:rsidRPr="00F95D36">
              <w:rPr>
                <w:i/>
                <w:iCs/>
              </w:rPr>
              <w:t>I</w:t>
            </w:r>
            <w:r w:rsidR="001C53E1">
              <w:rPr>
                <w:i/>
                <w:iCs/>
                <w:vertAlign w:val="subscript"/>
              </w:rPr>
              <w:t>SPAT</w:t>
            </w:r>
          </w:p>
        </w:tc>
      </w:tr>
      <w:tr w:rsidR="00EA4A90" w14:paraId="387C7A94" w14:textId="77777777" w:rsidTr="0057418C">
        <w:tc>
          <w:tcPr>
            <w:tcW w:w="2153" w:type="dxa"/>
          </w:tcPr>
          <w:p w14:paraId="5B743DBD" w14:textId="7B7170E1" w:rsidR="00EA4A90" w:rsidRDefault="00EA4A90" w:rsidP="006366CB">
            <w:r>
              <w:t>0</w:t>
            </w:r>
          </w:p>
        </w:tc>
        <w:tc>
          <w:tcPr>
            <w:tcW w:w="7786" w:type="dxa"/>
          </w:tcPr>
          <w:p w14:paraId="15715953" w14:textId="1722642F" w:rsidR="00EA4A90" w:rsidRDefault="00EA4F11" w:rsidP="00EA4F11">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008874B3">
              <w:rPr>
                <w:rFonts w:ascii="Calibri" w:hAnsi="Calibri"/>
                <w:color w:val="000000"/>
                <w:sz w:val="22"/>
                <w:szCs w:val="22"/>
              </w:rPr>
              <w:t>bitshiftRight(</w:t>
            </w:r>
            <w:r w:rsidR="008874B3" w:rsidRPr="003B0883">
              <w:rPr>
                <w:rFonts w:ascii="Calibri" w:hAnsi="Calibri"/>
                <w:color w:val="000000"/>
                <w:sz w:val="22"/>
                <w:szCs w:val="22"/>
              </w:rPr>
              <w:t>RegsJFILbiltSharpnessS</w:t>
            </w:r>
            <w:r w:rsidR="008874B3">
              <w:rPr>
                <w:rFonts w:ascii="Calibri" w:hAnsi="Calibri"/>
                <w:color w:val="000000"/>
                <w:sz w:val="22"/>
                <w:szCs w:val="22"/>
              </w:rPr>
              <w:t xml:space="preserve"> * </w:t>
            </w:r>
            <w:r w:rsidR="00CE166B">
              <w:rPr>
                <w:rFonts w:ascii="Calibri" w:hAnsi="Calibri"/>
                <w:color w:val="000000"/>
                <w:sz w:val="22"/>
                <w:szCs w:val="22"/>
              </w:rPr>
              <w:t>16</w:t>
            </w:r>
            <w:r w:rsidR="008874B3">
              <w:rPr>
                <w:rFonts w:ascii="Calibri" w:hAnsi="Calibri"/>
                <w:color w:val="000000"/>
                <w:sz w:val="22"/>
                <w:szCs w:val="22"/>
              </w:rPr>
              <w:t xml:space="preserve"> * </w:t>
            </w:r>
            <w:r w:rsidR="00CE166B">
              <w:rPr>
                <w:rFonts w:ascii="Calibri" w:hAnsi="Calibri"/>
                <w:color w:val="000000"/>
                <w:sz w:val="22"/>
                <w:szCs w:val="22"/>
              </w:rPr>
              <w:t>16</w:t>
            </w:r>
            <w:r w:rsidR="008874B3">
              <w:rPr>
                <w:rFonts w:ascii="Calibri" w:hAnsi="Calibri"/>
                <w:color w:val="000000"/>
                <w:sz w:val="22"/>
                <w:szCs w:val="22"/>
              </w:rPr>
              <w:t>,</w:t>
            </w:r>
            <w:r>
              <w:rPr>
                <w:rFonts w:ascii="Calibri" w:hAnsi="Calibri"/>
                <w:color w:val="000000"/>
                <w:sz w:val="22"/>
                <w:szCs w:val="22"/>
              </w:rPr>
              <w:t xml:space="preserve"> </w:t>
            </w:r>
            <w:r w:rsidR="008874B3">
              <w:rPr>
                <w:rFonts w:ascii="Calibri" w:hAnsi="Calibri"/>
                <w:color w:val="000000"/>
                <w:sz w:val="22"/>
                <w:szCs w:val="22"/>
              </w:rPr>
              <w:t>8)</w:t>
            </w:r>
            <w:r w:rsidR="00CE166B">
              <w:rPr>
                <w:rFonts w:ascii="Calibri" w:hAnsi="Calibri"/>
                <w:color w:val="000000"/>
                <w:sz w:val="22"/>
                <w:szCs w:val="22"/>
              </w:rPr>
              <w:t>)</w:t>
            </w:r>
          </w:p>
        </w:tc>
      </w:tr>
      <w:tr w:rsidR="00EA4A90" w14:paraId="1FA7A54E" w14:textId="77777777" w:rsidTr="0057418C">
        <w:tc>
          <w:tcPr>
            <w:tcW w:w="2153" w:type="dxa"/>
          </w:tcPr>
          <w:p w14:paraId="1B3EF38B" w14:textId="4A046970" w:rsidR="00EA4A90" w:rsidRDefault="00EA4A90" w:rsidP="006366CB">
            <w:r>
              <w:t>1</w:t>
            </w:r>
          </w:p>
        </w:tc>
        <w:tc>
          <w:tcPr>
            <w:tcW w:w="7786" w:type="dxa"/>
          </w:tcPr>
          <w:p w14:paraId="5911EC6B" w14:textId="235CA372" w:rsidR="00EA4A90" w:rsidRDefault="00A25035" w:rsidP="00A25035">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008874B3">
              <w:rPr>
                <w:rFonts w:ascii="Calibri" w:hAnsi="Calibri"/>
                <w:color w:val="000000"/>
                <w:sz w:val="22"/>
                <w:szCs w:val="22"/>
              </w:rPr>
              <w:t>bitshiftRight(</w:t>
            </w:r>
            <w:r w:rsidR="008874B3" w:rsidRPr="003B0883">
              <w:rPr>
                <w:rFonts w:ascii="Calibri" w:hAnsi="Calibri"/>
                <w:color w:val="000000"/>
                <w:sz w:val="22"/>
                <w:szCs w:val="22"/>
              </w:rPr>
              <w:t>RegsJFILbiltSharpnessS</w:t>
            </w:r>
            <w:r w:rsidR="008874B3">
              <w:rPr>
                <w:rFonts w:ascii="Calibri" w:hAnsi="Calibri"/>
                <w:color w:val="000000"/>
                <w:sz w:val="22"/>
                <w:szCs w:val="22"/>
              </w:rPr>
              <w:t xml:space="preserve"> * </w:t>
            </w:r>
            <w:r w:rsidR="008874B3" w:rsidRPr="00196242">
              <w:rPr>
                <w:rFonts w:ascii="Calibri" w:hAnsi="Calibri"/>
                <w:color w:val="000000"/>
                <w:sz w:val="22"/>
                <w:szCs w:val="22"/>
              </w:rPr>
              <w:t>LUT</w:t>
            </w:r>
            <w:r w:rsidR="008874B3" w:rsidRPr="00CB6347">
              <w:rPr>
                <w:rFonts w:ascii="Calibri" w:hAnsi="Calibri"/>
                <w:color w:val="000000"/>
                <w:sz w:val="22"/>
                <w:szCs w:val="22"/>
              </w:rPr>
              <w:t>JFILbiltConfAdaptS</w:t>
            </w:r>
            <w:r w:rsidR="008874B3">
              <w:rPr>
                <w:rFonts w:ascii="Calibri" w:hAnsi="Calibri"/>
                <w:color w:val="000000"/>
                <w:sz w:val="22"/>
                <w:szCs w:val="22"/>
              </w:rPr>
              <w:t>(conf) * 16,</w:t>
            </w:r>
            <w:r w:rsidR="00EA4F11">
              <w:rPr>
                <w:rFonts w:ascii="Calibri" w:hAnsi="Calibri"/>
                <w:color w:val="000000"/>
                <w:sz w:val="22"/>
                <w:szCs w:val="22"/>
              </w:rPr>
              <w:t xml:space="preserve"> </w:t>
            </w:r>
            <w:r w:rsidR="008874B3">
              <w:rPr>
                <w:rFonts w:ascii="Calibri" w:hAnsi="Calibri"/>
                <w:color w:val="000000"/>
                <w:sz w:val="22"/>
                <w:szCs w:val="22"/>
              </w:rPr>
              <w:t>8)</w:t>
            </w:r>
            <w:r w:rsidR="00CE166B">
              <w:rPr>
                <w:rFonts w:ascii="Calibri" w:hAnsi="Calibri"/>
                <w:color w:val="000000"/>
                <w:sz w:val="22"/>
                <w:szCs w:val="22"/>
              </w:rPr>
              <w:t>)</w:t>
            </w:r>
          </w:p>
        </w:tc>
      </w:tr>
      <w:tr w:rsidR="00EA4A90" w14:paraId="62AF1712" w14:textId="77777777" w:rsidTr="0057418C">
        <w:tc>
          <w:tcPr>
            <w:tcW w:w="2153" w:type="dxa"/>
          </w:tcPr>
          <w:p w14:paraId="7D7D7268" w14:textId="264DD7B7" w:rsidR="00EA4A90" w:rsidRDefault="00EA4A90" w:rsidP="006366CB">
            <w:r>
              <w:t>2</w:t>
            </w:r>
          </w:p>
        </w:tc>
        <w:tc>
          <w:tcPr>
            <w:tcW w:w="7786" w:type="dxa"/>
          </w:tcPr>
          <w:p w14:paraId="509AEE26" w14:textId="5B0F53C6" w:rsidR="00EA4A90" w:rsidRDefault="0096299B" w:rsidP="0096299B">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008874B3">
              <w:rPr>
                <w:rFonts w:ascii="Calibri" w:hAnsi="Calibri"/>
                <w:color w:val="000000"/>
                <w:sz w:val="22"/>
                <w:szCs w:val="22"/>
              </w:rPr>
              <w:t>bitshiftRight</w:t>
            </w:r>
            <w:r>
              <w:rPr>
                <w:rFonts w:ascii="Calibri" w:hAnsi="Calibri"/>
                <w:color w:val="000000"/>
                <w:sz w:val="22"/>
                <w:szCs w:val="22"/>
              </w:rPr>
              <w:t>(</w:t>
            </w:r>
            <w:r w:rsidR="008874B3" w:rsidRPr="003B0883">
              <w:rPr>
                <w:rFonts w:ascii="Calibri" w:hAnsi="Calibri"/>
                <w:color w:val="000000"/>
                <w:sz w:val="22"/>
                <w:szCs w:val="22"/>
              </w:rPr>
              <w:t>RegsJFILbiltSharpnessS</w:t>
            </w:r>
            <w:r w:rsidR="008874B3">
              <w:rPr>
                <w:rFonts w:ascii="Calibri" w:hAnsi="Calibri"/>
                <w:color w:val="000000"/>
                <w:sz w:val="22"/>
                <w:szCs w:val="22"/>
              </w:rPr>
              <w:t xml:space="preserve"> * 16 * </w:t>
            </w:r>
            <w:r w:rsidR="008874B3" w:rsidRPr="00196242">
              <w:rPr>
                <w:rFonts w:ascii="Calibri" w:hAnsi="Calibri"/>
                <w:color w:val="000000"/>
                <w:sz w:val="22"/>
                <w:szCs w:val="22"/>
              </w:rPr>
              <w:t>LUT</w:t>
            </w:r>
            <w:r w:rsidR="008874B3" w:rsidRPr="00CB6347">
              <w:rPr>
                <w:rFonts w:ascii="Calibri" w:hAnsi="Calibri"/>
                <w:color w:val="000000"/>
                <w:sz w:val="22"/>
                <w:szCs w:val="22"/>
              </w:rPr>
              <w:t>JFILbilt</w:t>
            </w:r>
            <w:r w:rsidR="008874B3">
              <w:rPr>
                <w:rFonts w:ascii="Calibri" w:hAnsi="Calibri"/>
                <w:color w:val="000000"/>
                <w:sz w:val="22"/>
                <w:szCs w:val="22"/>
              </w:rPr>
              <w:t>Depth</w:t>
            </w:r>
            <w:r w:rsidR="008874B3" w:rsidRPr="00CB6347">
              <w:rPr>
                <w:rFonts w:ascii="Calibri" w:hAnsi="Calibri"/>
                <w:color w:val="000000"/>
                <w:sz w:val="22"/>
                <w:szCs w:val="22"/>
              </w:rPr>
              <w:t>AdaptS</w:t>
            </w:r>
            <w:r w:rsidR="008874B3">
              <w:rPr>
                <w:rFonts w:ascii="Calibri" w:hAnsi="Calibri"/>
                <w:color w:val="000000"/>
                <w:sz w:val="22"/>
                <w:szCs w:val="22"/>
              </w:rPr>
              <w:t>(min(255,bitshift(value, -3-</w:t>
            </w:r>
            <w:r w:rsidR="008874B3" w:rsidRPr="008874B3">
              <w:rPr>
                <w:rFonts w:ascii="Calibri" w:hAnsi="Calibri"/>
                <w:color w:val="000000"/>
                <w:sz w:val="22"/>
                <w:szCs w:val="22"/>
              </w:rPr>
              <w:t>RegsGNRLzMaxSubMMExp</w:t>
            </w:r>
            <w:r w:rsidR="008874B3">
              <w:rPr>
                <w:rFonts w:ascii="Calibri" w:hAnsi="Calibri"/>
                <w:color w:val="000000"/>
                <w:sz w:val="22"/>
                <w:szCs w:val="22"/>
              </w:rPr>
              <w:t>)),</w:t>
            </w:r>
            <w:r w:rsidR="00EA4F11">
              <w:rPr>
                <w:rFonts w:ascii="Calibri" w:hAnsi="Calibri"/>
                <w:color w:val="000000"/>
                <w:sz w:val="22"/>
                <w:szCs w:val="22"/>
              </w:rPr>
              <w:t xml:space="preserve"> </w:t>
            </w:r>
            <w:r w:rsidR="008874B3">
              <w:rPr>
                <w:rFonts w:ascii="Calibri" w:hAnsi="Calibri"/>
                <w:color w:val="000000"/>
                <w:sz w:val="22"/>
                <w:szCs w:val="22"/>
              </w:rPr>
              <w:t>8)</w:t>
            </w:r>
            <w:r w:rsidR="00CE166B">
              <w:rPr>
                <w:rFonts w:ascii="Calibri" w:hAnsi="Calibri"/>
                <w:color w:val="000000"/>
                <w:sz w:val="22"/>
                <w:szCs w:val="22"/>
              </w:rPr>
              <w:t>)</w:t>
            </w:r>
          </w:p>
        </w:tc>
      </w:tr>
      <w:tr w:rsidR="00EA4A90" w14:paraId="4321C5E4" w14:textId="77777777" w:rsidTr="0057418C">
        <w:tc>
          <w:tcPr>
            <w:tcW w:w="2153" w:type="dxa"/>
          </w:tcPr>
          <w:p w14:paraId="721503A0" w14:textId="13593BC9" w:rsidR="00EA4A90" w:rsidRDefault="00EA4A90" w:rsidP="006366CB">
            <w:r>
              <w:t>3</w:t>
            </w:r>
          </w:p>
        </w:tc>
        <w:tc>
          <w:tcPr>
            <w:tcW w:w="7786" w:type="dxa"/>
          </w:tcPr>
          <w:p w14:paraId="2B38F528" w14:textId="26B418DB" w:rsidR="00EA4A90" w:rsidRDefault="0096299B" w:rsidP="0096299B">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00EA4A90">
              <w:rPr>
                <w:rFonts w:ascii="Calibri" w:hAnsi="Calibri"/>
                <w:color w:val="000000"/>
                <w:sz w:val="22"/>
                <w:szCs w:val="22"/>
              </w:rPr>
              <w:t>bitshiftRight(</w:t>
            </w:r>
            <w:r w:rsidR="008874B3" w:rsidRPr="003B0883">
              <w:rPr>
                <w:rFonts w:ascii="Calibri" w:hAnsi="Calibri"/>
                <w:color w:val="000000"/>
                <w:sz w:val="22"/>
                <w:szCs w:val="22"/>
              </w:rPr>
              <w:t>RegsJFILbiltSharpnessS</w:t>
            </w:r>
            <w:r w:rsidR="008874B3">
              <w:rPr>
                <w:rFonts w:ascii="Calibri" w:hAnsi="Calibri"/>
                <w:color w:val="000000"/>
                <w:sz w:val="22"/>
                <w:szCs w:val="22"/>
              </w:rPr>
              <w:t xml:space="preserve"> </w:t>
            </w:r>
            <w:r w:rsidR="00EA4A90">
              <w:rPr>
                <w:rFonts w:ascii="Calibri" w:hAnsi="Calibri"/>
                <w:color w:val="000000"/>
                <w:sz w:val="22"/>
                <w:szCs w:val="22"/>
              </w:rPr>
              <w:t xml:space="preserve">* </w:t>
            </w:r>
            <w:r w:rsidR="008874B3" w:rsidRPr="00196242">
              <w:rPr>
                <w:rFonts w:ascii="Calibri" w:hAnsi="Calibri"/>
                <w:color w:val="000000"/>
                <w:sz w:val="22"/>
                <w:szCs w:val="22"/>
              </w:rPr>
              <w:t>LUT</w:t>
            </w:r>
            <w:r w:rsidR="008874B3" w:rsidRPr="00CB6347">
              <w:rPr>
                <w:rFonts w:ascii="Calibri" w:hAnsi="Calibri"/>
                <w:color w:val="000000"/>
                <w:sz w:val="22"/>
                <w:szCs w:val="22"/>
              </w:rPr>
              <w:t>JFILbiltConfAdaptS</w:t>
            </w:r>
            <w:r w:rsidR="00F31501">
              <w:rPr>
                <w:rFonts w:ascii="Calibri" w:hAnsi="Calibri"/>
                <w:color w:val="000000"/>
                <w:sz w:val="22"/>
                <w:szCs w:val="22"/>
              </w:rPr>
              <w:t>(</w:t>
            </w:r>
            <w:r w:rsidR="00EA4A90">
              <w:rPr>
                <w:rFonts w:ascii="Calibri" w:hAnsi="Calibri"/>
                <w:color w:val="000000"/>
                <w:sz w:val="22"/>
                <w:szCs w:val="22"/>
              </w:rPr>
              <w:t>conf</w:t>
            </w:r>
            <w:r w:rsidR="00F31501">
              <w:rPr>
                <w:rFonts w:ascii="Calibri" w:hAnsi="Calibri"/>
                <w:color w:val="000000"/>
                <w:sz w:val="22"/>
                <w:szCs w:val="22"/>
              </w:rPr>
              <w:t>)</w:t>
            </w:r>
            <w:r w:rsidR="00EA4A90">
              <w:rPr>
                <w:rFonts w:ascii="Calibri" w:hAnsi="Calibri"/>
                <w:color w:val="000000"/>
                <w:sz w:val="22"/>
                <w:szCs w:val="22"/>
              </w:rPr>
              <w:t xml:space="preserve"> * </w:t>
            </w:r>
            <w:r w:rsidR="008874B3" w:rsidRPr="00196242">
              <w:rPr>
                <w:rFonts w:ascii="Calibri" w:hAnsi="Calibri"/>
                <w:color w:val="000000"/>
                <w:sz w:val="22"/>
                <w:szCs w:val="22"/>
              </w:rPr>
              <w:t>LUT</w:t>
            </w:r>
            <w:r w:rsidR="008874B3" w:rsidRPr="00CB6347">
              <w:rPr>
                <w:rFonts w:ascii="Calibri" w:hAnsi="Calibri"/>
                <w:color w:val="000000"/>
                <w:sz w:val="22"/>
                <w:szCs w:val="22"/>
              </w:rPr>
              <w:t>JFILbilt</w:t>
            </w:r>
            <w:r w:rsidR="008874B3">
              <w:rPr>
                <w:rFonts w:ascii="Calibri" w:hAnsi="Calibri"/>
                <w:color w:val="000000"/>
                <w:sz w:val="22"/>
                <w:szCs w:val="22"/>
              </w:rPr>
              <w:t>Depth</w:t>
            </w:r>
            <w:r w:rsidR="008874B3" w:rsidRPr="00CB6347">
              <w:rPr>
                <w:rFonts w:ascii="Calibri" w:hAnsi="Calibri"/>
                <w:color w:val="000000"/>
                <w:sz w:val="22"/>
                <w:szCs w:val="22"/>
              </w:rPr>
              <w:t>AdaptS</w:t>
            </w:r>
            <w:r w:rsidR="008874B3">
              <w:rPr>
                <w:rFonts w:ascii="Calibri" w:hAnsi="Calibri"/>
                <w:color w:val="000000"/>
                <w:sz w:val="22"/>
                <w:szCs w:val="22"/>
              </w:rPr>
              <w:t>(min(255,bitshift(</w:t>
            </w:r>
            <w:r w:rsidR="00EA4A90">
              <w:rPr>
                <w:rFonts w:ascii="Calibri" w:hAnsi="Calibri"/>
                <w:color w:val="000000"/>
                <w:sz w:val="22"/>
                <w:szCs w:val="22"/>
              </w:rPr>
              <w:t>value,</w:t>
            </w:r>
            <w:r w:rsidR="008874B3">
              <w:rPr>
                <w:rFonts w:ascii="Calibri" w:hAnsi="Calibri"/>
                <w:color w:val="000000"/>
                <w:sz w:val="22"/>
                <w:szCs w:val="22"/>
              </w:rPr>
              <w:t xml:space="preserve"> -3-</w:t>
            </w:r>
            <w:r w:rsidR="008874B3" w:rsidRPr="008874B3">
              <w:rPr>
                <w:rFonts w:ascii="Calibri" w:hAnsi="Calibri"/>
                <w:color w:val="000000"/>
                <w:sz w:val="22"/>
                <w:szCs w:val="22"/>
              </w:rPr>
              <w:t>RegsGNRLzMaxSubMMExp</w:t>
            </w:r>
            <w:r w:rsidR="00EA4A90">
              <w:rPr>
                <w:rFonts w:ascii="Calibri" w:hAnsi="Calibri"/>
                <w:color w:val="000000"/>
                <w:sz w:val="22"/>
                <w:szCs w:val="22"/>
              </w:rPr>
              <w:t>)</w:t>
            </w:r>
            <w:r w:rsidR="008874B3">
              <w:rPr>
                <w:rFonts w:ascii="Calibri" w:hAnsi="Calibri"/>
                <w:color w:val="000000"/>
                <w:sz w:val="22"/>
                <w:szCs w:val="22"/>
              </w:rPr>
              <w:t>),</w:t>
            </w:r>
            <w:r w:rsidR="00EA4F11">
              <w:rPr>
                <w:rFonts w:ascii="Calibri" w:hAnsi="Calibri"/>
                <w:color w:val="000000"/>
                <w:sz w:val="22"/>
                <w:szCs w:val="22"/>
              </w:rPr>
              <w:t xml:space="preserve"> </w:t>
            </w:r>
            <w:r w:rsidR="008874B3">
              <w:rPr>
                <w:rFonts w:ascii="Calibri" w:hAnsi="Calibri"/>
                <w:color w:val="000000"/>
                <w:sz w:val="22"/>
                <w:szCs w:val="22"/>
              </w:rPr>
              <w:t>8)</w:t>
            </w:r>
            <w:r w:rsidR="00CE166B">
              <w:rPr>
                <w:rFonts w:ascii="Calibri" w:hAnsi="Calibri"/>
                <w:color w:val="000000"/>
                <w:sz w:val="22"/>
                <w:szCs w:val="22"/>
              </w:rPr>
              <w:t>)</w:t>
            </w:r>
          </w:p>
        </w:tc>
      </w:tr>
    </w:tbl>
    <w:p w14:paraId="0DD64C37" w14:textId="77777777" w:rsidR="00561B6B" w:rsidRPr="00F95D36" w:rsidRDefault="00561B6B" w:rsidP="006366CB"/>
    <w:p w14:paraId="29507737" w14:textId="59424330" w:rsidR="00780783" w:rsidRPr="00780783" w:rsidRDefault="00780783" w:rsidP="00780783">
      <w:pPr>
        <w:pStyle w:val="Sub-sub-section"/>
      </w:pPr>
      <w:bookmarkStart w:id="18" w:name="_Toc461371277"/>
      <w:r>
        <w:t xml:space="preserve">Radiometric weights </w:t>
      </w:r>
      <w:r w:rsidRPr="007403A1">
        <w:rPr>
          <w:b w:val="0"/>
          <w:bCs/>
        </w:rPr>
        <w:t>(</w:t>
      </w:r>
      <w:r w:rsidRPr="007403A1">
        <w:rPr>
          <w:i/>
          <w:iCs/>
        </w:rPr>
        <w:t>w</w:t>
      </w:r>
      <w:r>
        <w:rPr>
          <w:i/>
          <w:iCs/>
        </w:rPr>
        <w:t>r</w:t>
      </w:r>
      <w:r w:rsidRPr="007403A1">
        <w:rPr>
          <w:i/>
          <w:iCs/>
          <w:vertAlign w:val="subscript"/>
        </w:rPr>
        <w:t>i</w:t>
      </w:r>
      <w:r w:rsidRPr="007403A1">
        <w:rPr>
          <w:b w:val="0"/>
          <w:bCs/>
        </w:rPr>
        <w:t>)</w:t>
      </w:r>
      <w:bookmarkEnd w:id="18"/>
    </w:p>
    <w:p w14:paraId="0D1B31D5" w14:textId="3015A79F" w:rsidR="00780783" w:rsidRDefault="00780783" w:rsidP="005A0CF5">
      <w:r>
        <w:t xml:space="preserve">The radiometric weights </w:t>
      </w:r>
      <m:oMath>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 xml:space="preserve"> </m:t>
        </m:r>
      </m:oMath>
      <w:r>
        <w:t xml:space="preserve">are computed as a function </w:t>
      </w:r>
      <w:r w:rsidRPr="00780783">
        <w:rPr>
          <w:i/>
          <w:iCs/>
        </w:rPr>
        <w:t>f</w:t>
      </w:r>
      <w:r w:rsidR="00516997" w:rsidRPr="00516997">
        <w:rPr>
          <w:i/>
          <w:iCs/>
          <w:vertAlign w:val="subscript"/>
        </w:rPr>
        <w:t>r</w:t>
      </w:r>
      <w:r>
        <w:t>(|</w:t>
      </w:r>
      <w:r w:rsidRPr="00780783">
        <w:rPr>
          <w:i/>
          <w:iCs/>
        </w:rPr>
        <w:t>v</w:t>
      </w:r>
      <w:r w:rsidRPr="00780783">
        <w:rPr>
          <w:i/>
          <w:iCs/>
          <w:vertAlign w:val="subscript"/>
        </w:rPr>
        <w:t>i</w:t>
      </w:r>
      <w:r>
        <w:t xml:space="preserve"> – </w:t>
      </w:r>
      <w:r w:rsidRPr="00780783">
        <w:rPr>
          <w:i/>
          <w:iCs/>
        </w:rPr>
        <w:t>v</w:t>
      </w:r>
      <w:r w:rsidRPr="00780783">
        <w:rPr>
          <w:i/>
          <w:iCs/>
          <w:vertAlign w:val="subscript"/>
        </w:rPr>
        <w:t>central</w:t>
      </w:r>
      <w:r>
        <w:t>|)</w:t>
      </w:r>
      <w:r w:rsidR="0017247F">
        <w:t xml:space="preserve">. If </w:t>
      </w:r>
      <w:r w:rsidR="0017247F" w:rsidRPr="00780783">
        <w:rPr>
          <w:i/>
          <w:iCs/>
        </w:rPr>
        <w:t>v</w:t>
      </w:r>
      <w:r w:rsidR="0017247F" w:rsidRPr="00780783">
        <w:rPr>
          <w:i/>
          <w:iCs/>
          <w:vertAlign w:val="subscript"/>
        </w:rPr>
        <w:t>central</w:t>
      </w:r>
      <w:r w:rsidR="0017247F">
        <w:t xml:space="preserve"> is not defined (the pixel depth or IR are 0), the bilateral filter output is 0 as well. </w:t>
      </w:r>
      <w:r w:rsidR="005A0CF5">
        <w:t xml:space="preserve">We first compute clipped to 12bit value difference </w:t>
      </w:r>
      <w:r w:rsidR="005A0CF5" w:rsidRPr="005A0CF5">
        <w:rPr>
          <w:i/>
          <w:iCs/>
        </w:rPr>
        <w:t>dVal</w:t>
      </w:r>
      <w:r w:rsidR="005A0CF5">
        <w:t xml:space="preserve"> as min(2^12, |</w:t>
      </w:r>
      <w:r w:rsidR="005A0CF5" w:rsidRPr="00780783">
        <w:rPr>
          <w:i/>
          <w:iCs/>
        </w:rPr>
        <w:t>v</w:t>
      </w:r>
      <w:r w:rsidR="005A0CF5" w:rsidRPr="00780783">
        <w:rPr>
          <w:i/>
          <w:iCs/>
          <w:vertAlign w:val="subscript"/>
        </w:rPr>
        <w:t>i</w:t>
      </w:r>
      <w:r w:rsidR="005A0CF5">
        <w:t xml:space="preserve"> – </w:t>
      </w:r>
      <w:r w:rsidR="005A0CF5" w:rsidRPr="00780783">
        <w:rPr>
          <w:i/>
          <w:iCs/>
        </w:rPr>
        <w:t>v</w:t>
      </w:r>
      <w:r w:rsidR="005A0CF5" w:rsidRPr="00780783">
        <w:rPr>
          <w:i/>
          <w:iCs/>
          <w:vertAlign w:val="subscript"/>
        </w:rPr>
        <w:t>central</w:t>
      </w:r>
      <w:r w:rsidR="005A0CF5">
        <w:t>|).</w:t>
      </w:r>
    </w:p>
    <w:p w14:paraId="4CA0C0B7" w14:textId="0C97E6A0" w:rsidR="00DA674C" w:rsidRDefault="00DA674C" w:rsidP="00A66207">
      <w:r>
        <w:t>Each one the three depth bilateral filters uses its own radiometric sharpness</w:t>
      </w:r>
      <w:r w:rsidRPr="003B0883">
        <w:t xml:space="preserve"> </w:t>
      </w:r>
      <w:r>
        <w:t xml:space="preserve">registers </w:t>
      </w:r>
      <w:r w:rsidRPr="00DA674C">
        <w:rPr>
          <w:rFonts w:ascii="Calibri" w:hAnsi="Calibri"/>
          <w:color w:val="000000"/>
          <w:sz w:val="22"/>
          <w:szCs w:val="22"/>
        </w:rPr>
        <w:t>RegsJFILbiltXSharpnessR</w:t>
      </w:r>
      <w:r>
        <w:t>, where X is 1</w:t>
      </w:r>
      <w:r w:rsidR="00A66207">
        <w:t xml:space="preserve">, 2, or </w:t>
      </w:r>
      <w:r>
        <w:t xml:space="preserve">3. </w:t>
      </w:r>
    </w:p>
    <w:p w14:paraId="748B032D" w14:textId="4C98C8C1" w:rsidR="00780783" w:rsidRDefault="0099746C" w:rsidP="00252B47">
      <w:r>
        <w:t xml:space="preserve">The function </w:t>
      </w:r>
      <w:r w:rsidRPr="00516997">
        <w:rPr>
          <w:i/>
          <w:iCs/>
        </w:rPr>
        <w:t>f</w:t>
      </w:r>
      <w:r w:rsidR="00516997" w:rsidRPr="00516997">
        <w:rPr>
          <w:i/>
          <w:iCs/>
          <w:vertAlign w:val="subscript"/>
        </w:rPr>
        <w:t>r</w:t>
      </w:r>
      <w:r w:rsidR="006977B4">
        <w:t>(|</w:t>
      </w:r>
      <w:r w:rsidR="006977B4" w:rsidRPr="00780783">
        <w:rPr>
          <w:i/>
          <w:iCs/>
        </w:rPr>
        <w:t>v</w:t>
      </w:r>
      <w:r w:rsidR="006977B4" w:rsidRPr="00780783">
        <w:rPr>
          <w:i/>
          <w:iCs/>
          <w:vertAlign w:val="subscript"/>
        </w:rPr>
        <w:t>i</w:t>
      </w:r>
      <w:r w:rsidR="006977B4">
        <w:t xml:space="preserve"> – </w:t>
      </w:r>
      <w:r w:rsidR="006977B4" w:rsidRPr="00780783">
        <w:rPr>
          <w:i/>
          <w:iCs/>
        </w:rPr>
        <w:t>v</w:t>
      </w:r>
      <w:r w:rsidR="006977B4" w:rsidRPr="00780783">
        <w:rPr>
          <w:i/>
          <w:iCs/>
          <w:vertAlign w:val="subscript"/>
        </w:rPr>
        <w:t>central</w:t>
      </w:r>
      <w:r w:rsidR="006977B4">
        <w:t>|)</w:t>
      </w:r>
      <w:r>
        <w:t xml:space="preserve"> is computed </w:t>
      </w:r>
      <w:r w:rsidR="00252B47">
        <w:t xml:space="preserve">as </w:t>
      </w:r>
      <w:r w:rsidR="00252B47" w:rsidRPr="007403A1">
        <w:rPr>
          <w:i/>
          <w:iCs/>
        </w:rPr>
        <w:t>w</w:t>
      </w:r>
      <w:r w:rsidR="00252B47">
        <w:rPr>
          <w:i/>
          <w:iCs/>
        </w:rPr>
        <w:t>r</w:t>
      </w:r>
      <w:r w:rsidR="00252B47" w:rsidRPr="007403A1">
        <w:rPr>
          <w:i/>
          <w:iCs/>
          <w:vertAlign w:val="subscript"/>
        </w:rPr>
        <w:t>i</w:t>
      </w:r>
      <w:r>
        <w:t xml:space="preserve"> </w:t>
      </w:r>
      <w:r w:rsidR="00252B47">
        <w:t xml:space="preserve">= </w:t>
      </w:r>
      <w:r w:rsidRPr="0099746C">
        <w:rPr>
          <w:i/>
          <w:iCs/>
        </w:rPr>
        <w:t>LUTBiltSigmoid</w:t>
      </w:r>
      <w:r w:rsidR="005A0CF5" w:rsidRPr="005A0CF5">
        <w:t>(</w:t>
      </w:r>
      <w:r w:rsidR="005A0CF5" w:rsidRPr="001C53E1">
        <w:rPr>
          <w:i/>
          <w:iCs/>
        </w:rPr>
        <w:t>I</w:t>
      </w:r>
      <w:r w:rsidR="005A0CF5" w:rsidRPr="001C53E1">
        <w:rPr>
          <w:i/>
          <w:iCs/>
          <w:vertAlign w:val="subscript"/>
        </w:rPr>
        <w:t>RAD</w:t>
      </w:r>
      <w:r w:rsidR="005A0CF5" w:rsidRPr="005A0CF5">
        <w:t>)</w:t>
      </w:r>
      <w:r w:rsidR="00AD6215">
        <w:t xml:space="preserve"> </w:t>
      </w:r>
      <w:r w:rsidR="005A0CF5" w:rsidRPr="00F31501">
        <w:t xml:space="preserve">depending </w:t>
      </w:r>
      <w:r w:rsidR="005A0CF5">
        <w:t xml:space="preserve">on </w:t>
      </w:r>
      <w:r w:rsidR="005A0CF5" w:rsidRPr="00255028">
        <w:rPr>
          <w:rFonts w:ascii="Calibri" w:hAnsi="Calibri"/>
          <w:color w:val="000000"/>
          <w:sz w:val="22"/>
          <w:szCs w:val="22"/>
        </w:rPr>
        <w:t>RegsJFILbiltAdapt</w:t>
      </w:r>
      <w:r w:rsidR="005A0CF5">
        <w:rPr>
          <w:rFonts w:ascii="Calibri" w:hAnsi="Calibri"/>
          <w:color w:val="000000"/>
          <w:sz w:val="22"/>
          <w:szCs w:val="22"/>
        </w:rPr>
        <w:t>R</w:t>
      </w:r>
      <w:r w:rsidR="005A0CF5">
        <w:t xml:space="preserve"> as defined in the table below</w:t>
      </w:r>
      <w:r>
        <w:t>:</w:t>
      </w:r>
    </w:p>
    <w:tbl>
      <w:tblPr>
        <w:tblStyle w:val="TableGrid"/>
        <w:tblW w:w="0" w:type="auto"/>
        <w:tblLook w:val="04A0" w:firstRow="1" w:lastRow="0" w:firstColumn="1" w:lastColumn="0" w:noHBand="0" w:noVBand="1"/>
      </w:tblPr>
      <w:tblGrid>
        <w:gridCol w:w="2153"/>
        <w:gridCol w:w="7786"/>
      </w:tblGrid>
      <w:tr w:rsidR="005A0CF5" w14:paraId="7061C55C" w14:textId="77777777" w:rsidTr="00C35830">
        <w:tc>
          <w:tcPr>
            <w:tcW w:w="2153" w:type="dxa"/>
          </w:tcPr>
          <w:p w14:paraId="2A932BC6" w14:textId="001A4254" w:rsidR="005A0CF5" w:rsidRDefault="005A0CF5" w:rsidP="00C35830">
            <w:r>
              <w:rPr>
                <w:rFonts w:ascii="Calibri" w:hAnsi="Calibri"/>
                <w:color w:val="000000"/>
                <w:sz w:val="22"/>
                <w:szCs w:val="22"/>
              </w:rPr>
              <w:t>RegsJFILbiltAdaptR</w:t>
            </w:r>
          </w:p>
        </w:tc>
        <w:tc>
          <w:tcPr>
            <w:tcW w:w="7786" w:type="dxa"/>
          </w:tcPr>
          <w:p w14:paraId="6B0315A2" w14:textId="71881A09" w:rsidR="005A0CF5" w:rsidRDefault="005A0CF5" w:rsidP="00C35830">
            <w:r>
              <w:t xml:space="preserve">Computation of </w:t>
            </w:r>
            <w:r w:rsidR="001C53E1" w:rsidRPr="001C53E1">
              <w:rPr>
                <w:i/>
                <w:iCs/>
              </w:rPr>
              <w:t>I</w:t>
            </w:r>
            <w:r w:rsidR="001C53E1" w:rsidRPr="001C53E1">
              <w:rPr>
                <w:i/>
                <w:iCs/>
                <w:vertAlign w:val="subscript"/>
              </w:rPr>
              <w:t>RAD</w:t>
            </w:r>
          </w:p>
        </w:tc>
      </w:tr>
      <w:tr w:rsidR="005A0CF5" w14:paraId="79E985EF" w14:textId="77777777" w:rsidTr="00C35830">
        <w:tc>
          <w:tcPr>
            <w:tcW w:w="2153" w:type="dxa"/>
          </w:tcPr>
          <w:p w14:paraId="71DD4EA2" w14:textId="77777777" w:rsidR="005A0CF5" w:rsidRDefault="005A0CF5" w:rsidP="00C35830">
            <w:r>
              <w:t>0</w:t>
            </w:r>
          </w:p>
        </w:tc>
        <w:tc>
          <w:tcPr>
            <w:tcW w:w="7786" w:type="dxa"/>
          </w:tcPr>
          <w:p w14:paraId="521E9290" w14:textId="629F6AA7" w:rsidR="005A0CF5" w:rsidRDefault="00BE7000" w:rsidP="007427B8">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63,</w:t>
            </w:r>
            <w:r w:rsidRPr="00CE166B">
              <w:rPr>
                <w:rFonts w:ascii="Calibri" w:hAnsi="Calibri"/>
                <w:color w:val="000000"/>
                <w:sz w:val="22"/>
                <w:szCs w:val="22"/>
              </w:rPr>
              <w:t xml:space="preserve"> </w:t>
            </w:r>
            <w:r w:rsidRPr="005A0CF5">
              <w:rPr>
                <w:i/>
                <w:iCs/>
              </w:rPr>
              <w:t>dVal</w:t>
            </w:r>
            <w:r>
              <w:t xml:space="preserve"> * </w:t>
            </w:r>
            <w:r w:rsidRPr="003B0883">
              <w:rPr>
                <w:rFonts w:ascii="Calibri" w:hAnsi="Calibri"/>
                <w:color w:val="000000"/>
                <w:sz w:val="22"/>
                <w:szCs w:val="22"/>
              </w:rPr>
              <w:t>RegsJFILbiltSharpness</w:t>
            </w:r>
            <w:r>
              <w:rPr>
                <w:rFonts w:ascii="Calibri" w:hAnsi="Calibri"/>
                <w:color w:val="000000"/>
                <w:sz w:val="22"/>
                <w:szCs w:val="22"/>
              </w:rPr>
              <w:t xml:space="preserve">R * 16 * </w:t>
            </w:r>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w:t>
            </w:r>
            <w:r w:rsidR="007427B8">
              <w:rPr>
                <w:rFonts w:ascii="Calibri" w:hAnsi="Calibri"/>
                <w:color w:val="000000"/>
                <w:sz w:val="22"/>
                <w:szCs w:val="22"/>
              </w:rPr>
              <w:t>R</w:t>
            </w:r>
            <w:r>
              <w:rPr>
                <w:rFonts w:ascii="Calibri" w:hAnsi="Calibri"/>
                <w:color w:val="000000"/>
                <w:sz w:val="22"/>
                <w:szCs w:val="22"/>
              </w:rPr>
              <w:t>(</w:t>
            </w:r>
            <w:r w:rsidR="007427B8">
              <w:rPr>
                <w:rFonts w:ascii="Calibri" w:hAnsi="Calibri"/>
                <w:color w:val="000000"/>
                <w:sz w:val="22"/>
                <w:szCs w:val="22"/>
              </w:rPr>
              <w:t>0</w:t>
            </w:r>
            <w:r>
              <w:rPr>
                <w:rFonts w:ascii="Calibri" w:hAnsi="Calibri"/>
                <w:color w:val="000000"/>
                <w:sz w:val="22"/>
                <w:szCs w:val="22"/>
              </w:rPr>
              <w:t>),-12-</w:t>
            </w:r>
            <w:r w:rsidRPr="008874B3">
              <w:rPr>
                <w:rFonts w:ascii="Calibri" w:hAnsi="Calibri"/>
                <w:color w:val="000000"/>
                <w:sz w:val="22"/>
                <w:szCs w:val="22"/>
              </w:rPr>
              <w:t>RegsGNRLzMaxSubMMExp</w:t>
            </w:r>
            <w:r>
              <w:rPr>
                <w:rFonts w:ascii="Calibri" w:hAnsi="Calibri"/>
                <w:color w:val="000000"/>
                <w:sz w:val="22"/>
                <w:szCs w:val="22"/>
              </w:rPr>
              <w:t>))</w:t>
            </w:r>
          </w:p>
        </w:tc>
      </w:tr>
      <w:tr w:rsidR="005A0CF5" w14:paraId="589F7169" w14:textId="77777777" w:rsidTr="00C35830">
        <w:tc>
          <w:tcPr>
            <w:tcW w:w="2153" w:type="dxa"/>
          </w:tcPr>
          <w:p w14:paraId="0EC42A0C" w14:textId="77777777" w:rsidR="005A0CF5" w:rsidRDefault="005A0CF5" w:rsidP="00C35830">
            <w:r>
              <w:t>1</w:t>
            </w:r>
          </w:p>
        </w:tc>
        <w:tc>
          <w:tcPr>
            <w:tcW w:w="7786" w:type="dxa"/>
          </w:tcPr>
          <w:p w14:paraId="168DCA88" w14:textId="365C737E" w:rsidR="005A0CF5" w:rsidRDefault="00BE7000" w:rsidP="007427B8">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63,</w:t>
            </w:r>
            <w:r w:rsidRPr="00CE166B">
              <w:rPr>
                <w:rFonts w:ascii="Calibri" w:hAnsi="Calibri"/>
                <w:color w:val="000000"/>
                <w:sz w:val="22"/>
                <w:szCs w:val="22"/>
              </w:rPr>
              <w:t xml:space="preserve"> </w:t>
            </w:r>
            <w:r w:rsidRPr="005A0CF5">
              <w:rPr>
                <w:i/>
                <w:iCs/>
              </w:rPr>
              <w:t>dVal</w:t>
            </w:r>
            <w:r>
              <w:t xml:space="preserve"> * </w:t>
            </w:r>
            <w:r w:rsidRPr="003B0883">
              <w:rPr>
                <w:rFonts w:ascii="Calibri" w:hAnsi="Calibri"/>
                <w:color w:val="000000"/>
                <w:sz w:val="22"/>
                <w:szCs w:val="22"/>
              </w:rPr>
              <w:t>RegsJFILbiltSharpness</w:t>
            </w:r>
            <w:r>
              <w:rPr>
                <w:rFonts w:ascii="Calibri" w:hAnsi="Calibri"/>
                <w:color w:val="000000"/>
                <w:sz w:val="22"/>
                <w:szCs w:val="22"/>
              </w:rPr>
              <w:t xml:space="preserve">R * </w:t>
            </w:r>
            <w:r w:rsidRPr="00196242">
              <w:rPr>
                <w:rFonts w:ascii="Calibri" w:hAnsi="Calibri"/>
                <w:color w:val="000000"/>
                <w:sz w:val="22"/>
                <w:szCs w:val="22"/>
              </w:rPr>
              <w:t>LUT</w:t>
            </w:r>
            <w:r w:rsidRPr="00CB6347">
              <w:rPr>
                <w:rFonts w:ascii="Calibri" w:hAnsi="Calibri"/>
                <w:color w:val="000000"/>
                <w:sz w:val="22"/>
                <w:szCs w:val="22"/>
              </w:rPr>
              <w:t>JFILbiltConfAdapt</w:t>
            </w:r>
            <w:r>
              <w:rPr>
                <w:rFonts w:ascii="Calibri" w:hAnsi="Calibri"/>
                <w:color w:val="000000"/>
                <w:sz w:val="22"/>
                <w:szCs w:val="22"/>
              </w:rPr>
              <w:t xml:space="preserve">R(conf) * </w:t>
            </w:r>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w:t>
            </w:r>
            <w:r w:rsidR="007427B8">
              <w:rPr>
                <w:rFonts w:ascii="Calibri" w:hAnsi="Calibri"/>
                <w:color w:val="000000"/>
                <w:sz w:val="22"/>
                <w:szCs w:val="22"/>
              </w:rPr>
              <w:t>R</w:t>
            </w:r>
            <w:r>
              <w:rPr>
                <w:rFonts w:ascii="Calibri" w:hAnsi="Calibri"/>
                <w:color w:val="000000"/>
                <w:sz w:val="22"/>
                <w:szCs w:val="22"/>
              </w:rPr>
              <w:t>(0),-12-</w:t>
            </w:r>
            <w:r w:rsidRPr="008874B3">
              <w:rPr>
                <w:rFonts w:ascii="Calibri" w:hAnsi="Calibri"/>
                <w:color w:val="000000"/>
                <w:sz w:val="22"/>
                <w:szCs w:val="22"/>
              </w:rPr>
              <w:t>RegsGNRLzMaxSubMMExp</w:t>
            </w:r>
            <w:r>
              <w:rPr>
                <w:rFonts w:ascii="Calibri" w:hAnsi="Calibri"/>
                <w:color w:val="000000"/>
                <w:sz w:val="22"/>
                <w:szCs w:val="22"/>
              </w:rPr>
              <w:t>))</w:t>
            </w:r>
          </w:p>
        </w:tc>
      </w:tr>
      <w:tr w:rsidR="005A0CF5" w14:paraId="49AE3F36" w14:textId="77777777" w:rsidTr="00C35830">
        <w:tc>
          <w:tcPr>
            <w:tcW w:w="2153" w:type="dxa"/>
          </w:tcPr>
          <w:p w14:paraId="77CEB736" w14:textId="77777777" w:rsidR="005A0CF5" w:rsidRDefault="005A0CF5" w:rsidP="00C35830">
            <w:r>
              <w:t>2</w:t>
            </w:r>
          </w:p>
        </w:tc>
        <w:tc>
          <w:tcPr>
            <w:tcW w:w="7786" w:type="dxa"/>
          </w:tcPr>
          <w:p w14:paraId="50578C4D" w14:textId="636C6FB3" w:rsidR="005A0CF5" w:rsidRDefault="00BE7000" w:rsidP="007427B8">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63,</w:t>
            </w:r>
            <w:r w:rsidRPr="00CE166B">
              <w:rPr>
                <w:rFonts w:ascii="Calibri" w:hAnsi="Calibri"/>
                <w:color w:val="000000"/>
                <w:sz w:val="22"/>
                <w:szCs w:val="22"/>
              </w:rPr>
              <w:t xml:space="preserve"> </w:t>
            </w:r>
            <w:r w:rsidRPr="005A0CF5">
              <w:rPr>
                <w:i/>
                <w:iCs/>
              </w:rPr>
              <w:t>dVal</w:t>
            </w:r>
            <w:r>
              <w:t xml:space="preserve"> * </w:t>
            </w:r>
            <w:r w:rsidRPr="003B0883">
              <w:rPr>
                <w:rFonts w:ascii="Calibri" w:hAnsi="Calibri"/>
                <w:color w:val="000000"/>
                <w:sz w:val="22"/>
                <w:szCs w:val="22"/>
              </w:rPr>
              <w:t>RegsJFILbiltSharpness</w:t>
            </w:r>
            <w:r>
              <w:rPr>
                <w:rFonts w:ascii="Calibri" w:hAnsi="Calibri"/>
                <w:color w:val="000000"/>
                <w:sz w:val="22"/>
                <w:szCs w:val="22"/>
              </w:rPr>
              <w:t xml:space="preserve">R * 16 * </w:t>
            </w:r>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w:t>
            </w:r>
            <w:r w:rsidR="007427B8">
              <w:rPr>
                <w:rFonts w:ascii="Calibri" w:hAnsi="Calibri"/>
                <w:color w:val="000000"/>
                <w:sz w:val="22"/>
                <w:szCs w:val="22"/>
              </w:rPr>
              <w:t>R</w:t>
            </w:r>
            <w:r>
              <w:rPr>
                <w:rFonts w:ascii="Calibri" w:hAnsi="Calibri"/>
                <w:color w:val="000000"/>
                <w:sz w:val="22"/>
                <w:szCs w:val="22"/>
              </w:rPr>
              <w:t>(bitshift(</w:t>
            </w:r>
            <w:r w:rsidRPr="00780783">
              <w:rPr>
                <w:i/>
                <w:iCs/>
              </w:rPr>
              <w:t>v</w:t>
            </w:r>
            <w:r w:rsidRPr="00780783">
              <w:rPr>
                <w:i/>
                <w:iCs/>
                <w:vertAlign w:val="subscript"/>
              </w:rPr>
              <w:t>central</w:t>
            </w:r>
            <w:r>
              <w:rPr>
                <w:rFonts w:ascii="Calibri" w:hAnsi="Calibri"/>
                <w:color w:val="000000"/>
                <w:sz w:val="22"/>
                <w:szCs w:val="22"/>
              </w:rPr>
              <w:t>,-8)),-12-</w:t>
            </w:r>
            <w:r w:rsidRPr="008874B3">
              <w:rPr>
                <w:rFonts w:ascii="Calibri" w:hAnsi="Calibri"/>
                <w:color w:val="000000"/>
                <w:sz w:val="22"/>
                <w:szCs w:val="22"/>
              </w:rPr>
              <w:t>RegsGNRLzMaxSubMMExp</w:t>
            </w:r>
            <w:r>
              <w:rPr>
                <w:rFonts w:ascii="Calibri" w:hAnsi="Calibri"/>
                <w:color w:val="000000"/>
                <w:sz w:val="22"/>
                <w:szCs w:val="22"/>
              </w:rPr>
              <w:t>))</w:t>
            </w:r>
          </w:p>
        </w:tc>
      </w:tr>
      <w:tr w:rsidR="005A0CF5" w14:paraId="267C790B" w14:textId="77777777" w:rsidTr="00C35830">
        <w:tc>
          <w:tcPr>
            <w:tcW w:w="2153" w:type="dxa"/>
          </w:tcPr>
          <w:p w14:paraId="3CBBE145" w14:textId="77777777" w:rsidR="005A0CF5" w:rsidRDefault="005A0CF5" w:rsidP="00C35830">
            <w:r>
              <w:t>3</w:t>
            </w:r>
          </w:p>
        </w:tc>
        <w:tc>
          <w:tcPr>
            <w:tcW w:w="7786" w:type="dxa"/>
          </w:tcPr>
          <w:p w14:paraId="0EBDE810" w14:textId="0A4E7C02" w:rsidR="005A0CF5" w:rsidRDefault="005A0CF5" w:rsidP="007427B8">
            <w:r>
              <w:rPr>
                <w:rFonts w:ascii="Calibri" w:hAnsi="Calibri"/>
                <w:color w:val="000000"/>
                <w:sz w:val="22"/>
                <w:szCs w:val="22"/>
              </w:rPr>
              <w:t>bitshiftRight(</w:t>
            </w:r>
            <w:r w:rsidR="00CE166B" w:rsidRPr="00CE166B">
              <w:rPr>
                <w:rFonts w:ascii="Calibri" w:hAnsi="Calibri"/>
                <w:color w:val="000000"/>
                <w:sz w:val="22"/>
                <w:szCs w:val="22"/>
              </w:rPr>
              <w:t>min(</w:t>
            </w:r>
            <w:r w:rsidR="00CE166B">
              <w:rPr>
                <w:rFonts w:ascii="Calibri" w:hAnsi="Calibri"/>
                <w:color w:val="000000"/>
                <w:sz w:val="22"/>
                <w:szCs w:val="22"/>
              </w:rPr>
              <w:t>63,</w:t>
            </w:r>
            <w:r w:rsidR="00CE166B" w:rsidRPr="00CE166B">
              <w:rPr>
                <w:rFonts w:ascii="Calibri" w:hAnsi="Calibri"/>
                <w:color w:val="000000"/>
                <w:sz w:val="22"/>
                <w:szCs w:val="22"/>
              </w:rPr>
              <w:t xml:space="preserve"> </w:t>
            </w:r>
            <w:r w:rsidR="00CE166B" w:rsidRPr="005A0CF5">
              <w:rPr>
                <w:i/>
                <w:iCs/>
              </w:rPr>
              <w:t>dVal</w:t>
            </w:r>
            <w:r w:rsidR="00CE166B">
              <w:t xml:space="preserve"> * </w:t>
            </w:r>
            <w:r w:rsidRPr="003B0883">
              <w:rPr>
                <w:rFonts w:ascii="Calibri" w:hAnsi="Calibri"/>
                <w:color w:val="000000"/>
                <w:sz w:val="22"/>
                <w:szCs w:val="22"/>
              </w:rPr>
              <w:t>RegsJFILbiltSharpness</w:t>
            </w:r>
            <w:r w:rsidR="005B1312">
              <w:rPr>
                <w:rFonts w:ascii="Calibri" w:hAnsi="Calibri"/>
                <w:color w:val="000000"/>
                <w:sz w:val="22"/>
                <w:szCs w:val="22"/>
              </w:rPr>
              <w:t>R</w:t>
            </w:r>
            <w:r>
              <w:rPr>
                <w:rFonts w:ascii="Calibri" w:hAnsi="Calibri"/>
                <w:color w:val="000000"/>
                <w:sz w:val="22"/>
                <w:szCs w:val="22"/>
              </w:rPr>
              <w:t xml:space="preserve"> * </w:t>
            </w:r>
            <w:r w:rsidRPr="00196242">
              <w:rPr>
                <w:rFonts w:ascii="Calibri" w:hAnsi="Calibri"/>
                <w:color w:val="000000"/>
                <w:sz w:val="22"/>
                <w:szCs w:val="22"/>
              </w:rPr>
              <w:t>LUT</w:t>
            </w:r>
            <w:r w:rsidRPr="00CB6347">
              <w:rPr>
                <w:rFonts w:ascii="Calibri" w:hAnsi="Calibri"/>
                <w:color w:val="000000"/>
                <w:sz w:val="22"/>
                <w:szCs w:val="22"/>
              </w:rPr>
              <w:t>JFILbiltConfAdapt</w:t>
            </w:r>
            <w:r w:rsidR="00252B47">
              <w:rPr>
                <w:rFonts w:ascii="Calibri" w:hAnsi="Calibri"/>
                <w:color w:val="000000"/>
                <w:sz w:val="22"/>
                <w:szCs w:val="22"/>
              </w:rPr>
              <w:t>R</w:t>
            </w:r>
            <w:r>
              <w:rPr>
                <w:rFonts w:ascii="Calibri" w:hAnsi="Calibri"/>
                <w:color w:val="000000"/>
                <w:sz w:val="22"/>
                <w:szCs w:val="22"/>
              </w:rPr>
              <w:t xml:space="preserve">(conf) * </w:t>
            </w:r>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w:t>
            </w:r>
            <w:r w:rsidR="007427B8">
              <w:rPr>
                <w:rFonts w:ascii="Calibri" w:hAnsi="Calibri"/>
                <w:color w:val="000000"/>
                <w:sz w:val="22"/>
                <w:szCs w:val="22"/>
              </w:rPr>
              <w:t>R</w:t>
            </w:r>
            <w:r>
              <w:rPr>
                <w:rFonts w:ascii="Calibri" w:hAnsi="Calibri"/>
                <w:color w:val="000000"/>
                <w:sz w:val="22"/>
                <w:szCs w:val="22"/>
              </w:rPr>
              <w:t>(</w:t>
            </w:r>
            <w:r w:rsidR="00252B47">
              <w:rPr>
                <w:rFonts w:ascii="Calibri" w:hAnsi="Calibri"/>
                <w:color w:val="000000"/>
                <w:sz w:val="22"/>
                <w:szCs w:val="22"/>
              </w:rPr>
              <w:t>bitshift(</w:t>
            </w:r>
            <w:r w:rsidR="00252B47" w:rsidRPr="00780783">
              <w:rPr>
                <w:i/>
                <w:iCs/>
              </w:rPr>
              <w:t>v</w:t>
            </w:r>
            <w:r w:rsidR="00252B47" w:rsidRPr="00780783">
              <w:rPr>
                <w:i/>
                <w:iCs/>
                <w:vertAlign w:val="subscript"/>
              </w:rPr>
              <w:t>central</w:t>
            </w:r>
            <w:r w:rsidR="00252B47">
              <w:rPr>
                <w:rFonts w:ascii="Calibri" w:hAnsi="Calibri"/>
                <w:color w:val="000000"/>
                <w:sz w:val="22"/>
                <w:szCs w:val="22"/>
              </w:rPr>
              <w:t>,-8)),-12-</w:t>
            </w:r>
            <w:r w:rsidR="00252B47" w:rsidRPr="008874B3">
              <w:rPr>
                <w:rFonts w:ascii="Calibri" w:hAnsi="Calibri"/>
                <w:color w:val="000000"/>
                <w:sz w:val="22"/>
                <w:szCs w:val="22"/>
              </w:rPr>
              <w:t>RegsGNRLzMaxSubMMExp</w:t>
            </w:r>
            <w:r w:rsidR="00CE166B">
              <w:rPr>
                <w:rFonts w:ascii="Calibri" w:hAnsi="Calibri"/>
                <w:color w:val="000000"/>
                <w:sz w:val="22"/>
                <w:szCs w:val="22"/>
              </w:rPr>
              <w:t>)</w:t>
            </w:r>
            <w:r>
              <w:rPr>
                <w:rFonts w:ascii="Calibri" w:hAnsi="Calibri"/>
                <w:color w:val="000000"/>
                <w:sz w:val="22"/>
                <w:szCs w:val="22"/>
              </w:rPr>
              <w:t>)</w:t>
            </w:r>
          </w:p>
        </w:tc>
      </w:tr>
    </w:tbl>
    <w:p w14:paraId="39B6938D" w14:textId="77777777" w:rsidR="005A0CF5" w:rsidRDefault="005A0CF5" w:rsidP="005A0CF5"/>
    <w:p w14:paraId="28C8362E" w14:textId="4A658107" w:rsidR="00E827CE" w:rsidRDefault="00CE166B" w:rsidP="00CE166B">
      <w:r>
        <w:t xml:space="preserve">The multiplication of </w:t>
      </w:r>
      <w:r w:rsidRPr="001C53E1">
        <w:rPr>
          <w:i/>
          <w:iCs/>
        </w:rPr>
        <w:t>I</w:t>
      </w:r>
      <w:r w:rsidRPr="001C53E1">
        <w:rPr>
          <w:i/>
          <w:iCs/>
          <w:vertAlign w:val="subscript"/>
        </w:rPr>
        <w:t>RAD</w:t>
      </w:r>
      <w:r>
        <w:t xml:space="preserve"> computation is 12bit * 6bit * 8bit * 6bit.</w:t>
      </w:r>
    </w:p>
    <w:p w14:paraId="2B203137" w14:textId="46AD0FFB" w:rsidR="00CB5DC7" w:rsidRDefault="00DA674C" w:rsidP="00CB5DC7">
      <w:pPr>
        <w:pStyle w:val="Sub-section"/>
      </w:pPr>
      <w:bookmarkStart w:id="19" w:name="_Toc461371278"/>
      <w:bookmarkEnd w:id="15"/>
      <w:r>
        <w:t>IR</w:t>
      </w:r>
      <w:r w:rsidR="00CB5DC7">
        <w:t xml:space="preserve"> Bilateral filter</w:t>
      </w:r>
      <w:bookmarkEnd w:id="19"/>
    </w:p>
    <w:p w14:paraId="04D3321F" w14:textId="53541C29" w:rsidR="00A66207" w:rsidRDefault="00A66207" w:rsidP="00CB5DC7">
      <w:r>
        <w:t>The IR bilateral filter is very similar to the depth bilateral filter. The main differences are that it does not take into account the pixel confidences, and the IR values are 12 bits.</w:t>
      </w:r>
    </w:p>
    <w:p w14:paraId="0D0CCAF9" w14:textId="72624AD4" w:rsidR="00CB5DC7" w:rsidRDefault="00CB5DC7" w:rsidP="00CB5DC7">
      <w:r>
        <w:t>The resulting weig</w:t>
      </w:r>
      <w:r w:rsidR="00A66207">
        <w:t xml:space="preserve">hted average value of the pixel’s IR </w:t>
      </w:r>
      <w:r>
        <w:t>is computed as follows:</w:t>
      </w:r>
    </w:p>
    <w:p w14:paraId="3ED36A94" w14:textId="058A4EB3" w:rsidR="00CB5DC7" w:rsidRDefault="00FA7E22" w:rsidP="00A66207">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i∈neighbors</m:t>
                  </m:r>
                </m:sub>
                <m:sup/>
                <m:e>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i∈neighbors</m:t>
                  </m:r>
                </m:sub>
                <m:sup/>
                <m:e>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e>
              </m:nary>
            </m:den>
          </m:f>
        </m:oMath>
      </m:oMathPara>
    </w:p>
    <w:p w14:paraId="4FAC8B7A" w14:textId="4EA2447C" w:rsidR="00CB5DC7" w:rsidRDefault="00CB5DC7" w:rsidP="00A66207">
      <w:r w:rsidRPr="00760179">
        <w:rPr>
          <w:i/>
          <w:iCs/>
        </w:rPr>
        <w:t>v</w:t>
      </w:r>
      <w:r w:rsidRPr="00760179">
        <w:rPr>
          <w:i/>
          <w:iCs/>
          <w:vertAlign w:val="subscript"/>
        </w:rPr>
        <w:t>i</w:t>
      </w:r>
      <w:r>
        <w:t xml:space="preserve"> are 12-bit </w:t>
      </w:r>
      <w:r w:rsidR="00A66207">
        <w:t xml:space="preserve">IR </w:t>
      </w:r>
      <w:r>
        <w:t>values</w:t>
      </w:r>
      <w:r w:rsidR="00A66207">
        <w:t xml:space="preserve"> of the pixels</w:t>
      </w:r>
      <w:r>
        <w:t xml:space="preserve">. Weights </w:t>
      </w:r>
      <w:r w:rsidRPr="00760179">
        <w:rPr>
          <w:i/>
          <w:iCs/>
        </w:rPr>
        <w:t>w</w:t>
      </w:r>
      <w:r>
        <w:rPr>
          <w:i/>
          <w:iCs/>
        </w:rPr>
        <w:t>r</w:t>
      </w:r>
      <w:r w:rsidRPr="00760179">
        <w:rPr>
          <w:i/>
          <w:iCs/>
          <w:vertAlign w:val="subscript"/>
        </w:rPr>
        <w:t>i</w:t>
      </w:r>
      <w:r>
        <w:t xml:space="preserve">, </w:t>
      </w:r>
      <w:r w:rsidRPr="00760179">
        <w:rPr>
          <w:i/>
          <w:iCs/>
        </w:rPr>
        <w:t>w</w:t>
      </w:r>
      <w:r>
        <w:rPr>
          <w:i/>
          <w:iCs/>
        </w:rPr>
        <w:t>s</w:t>
      </w:r>
      <w:r w:rsidRPr="00760179">
        <w:rPr>
          <w:i/>
          <w:iCs/>
          <w:vertAlign w:val="subscript"/>
        </w:rPr>
        <w:t>i</w:t>
      </w:r>
      <w:r>
        <w:rPr>
          <w:i/>
          <w:iCs/>
          <w:vertAlign w:val="subscript"/>
        </w:rPr>
        <w:t xml:space="preserve"> </w:t>
      </w:r>
      <w:r>
        <w:t>are defined below.</w:t>
      </w:r>
    </w:p>
    <w:p w14:paraId="296FADC0" w14:textId="4506A3CA" w:rsidR="00CB5DC7" w:rsidRDefault="00CB5DC7" w:rsidP="00A27ED3">
      <w:r>
        <w:lastRenderedPageBreak/>
        <w:t xml:space="preserve">The sum of nominator and denominator are computed with unsigned integer values. The resulting sums, </w:t>
      </w:r>
      <w:r w:rsidR="00076F79">
        <w:t>33bit=8+8+12+5</w:t>
      </w:r>
      <w:r>
        <w:t xml:space="preserve"> bit</w:t>
      </w:r>
      <w:r w:rsidR="00076F79">
        <w:t>s</w:t>
      </w:r>
      <w:r w:rsidR="00A27ED3">
        <w:t xml:space="preserve"> </w:t>
      </w:r>
      <w:r>
        <w:t>of nominator and 21</w:t>
      </w:r>
      <w:r w:rsidRPr="00107BBE">
        <w:t xml:space="preserve"> </w:t>
      </w:r>
      <w:r>
        <w:t>bit of denominator are then converted for fp32 to perform division in floating point. The resulting fp32 is converted to 16 bit depth or 12 bit IR output values.</w:t>
      </w:r>
    </w:p>
    <w:p w14:paraId="2A082C3F" w14:textId="77777777" w:rsidR="00CB5DC7" w:rsidRPr="002B17B4" w:rsidRDefault="00CB5DC7" w:rsidP="00CB5DC7">
      <w:pPr>
        <w:pStyle w:val="Sub-sub-section"/>
      </w:pPr>
      <w:bookmarkStart w:id="20" w:name="_Toc461371279"/>
      <w:r>
        <w:t xml:space="preserve">Spatial weights </w:t>
      </w:r>
      <w:r w:rsidRPr="007403A1">
        <w:rPr>
          <w:b w:val="0"/>
          <w:bCs/>
        </w:rPr>
        <w:t>(</w:t>
      </w:r>
      <w:r w:rsidRPr="007403A1">
        <w:rPr>
          <w:i/>
          <w:iCs/>
        </w:rPr>
        <w:t>w</w:t>
      </w:r>
      <w:r>
        <w:rPr>
          <w:i/>
          <w:iCs/>
        </w:rPr>
        <w:t>s</w:t>
      </w:r>
      <w:r w:rsidRPr="007403A1">
        <w:rPr>
          <w:i/>
          <w:iCs/>
          <w:vertAlign w:val="subscript"/>
        </w:rPr>
        <w:t>i</w:t>
      </w:r>
      <w:r w:rsidRPr="007403A1">
        <w:rPr>
          <w:b w:val="0"/>
          <w:bCs/>
        </w:rPr>
        <w:t>)</w:t>
      </w:r>
      <w:bookmarkEnd w:id="20"/>
    </w:p>
    <w:p w14:paraId="16962F33" w14:textId="76CD3993" w:rsidR="00CB5DC7" w:rsidRDefault="00CB5DC7" w:rsidP="00A30D64">
      <w:r>
        <w:t xml:space="preserve">The spatial weights are </w:t>
      </w:r>
      <w:r w:rsidR="00A30D64">
        <w:t xml:space="preserve">defined similarly to the depth bilateral filter. They are </w:t>
      </w:r>
      <w:r>
        <w:t xml:space="preserve">based on the position of every pixel with the 5x5 windows. Every pixel position gives a different weight. The weights are defined by two dimensional </w:t>
      </w:r>
      <w:r w:rsidRPr="000239D5">
        <w:rPr>
          <w:rFonts w:ascii="Calibri" w:hAnsi="Calibri"/>
          <w:color w:val="000000"/>
          <w:sz w:val="22"/>
          <w:szCs w:val="22"/>
        </w:rPr>
        <w:t>LUTJFILbiltGauss</w:t>
      </w:r>
      <w:r w:rsidRPr="00F95D36">
        <w:t>[</w:t>
      </w:r>
      <w:r w:rsidR="00A30D64" w:rsidRPr="00F95D36">
        <w:rPr>
          <w:i/>
          <w:iCs/>
        </w:rPr>
        <w:t>I</w:t>
      </w:r>
      <w:r w:rsidR="00A30D64">
        <w:rPr>
          <w:i/>
          <w:iCs/>
          <w:vertAlign w:val="subscript"/>
        </w:rPr>
        <w:t>SPAT_IR</w:t>
      </w:r>
      <w:r>
        <w:rPr>
          <w:i/>
          <w:iCs/>
          <w:vertAlign w:val="subscript"/>
        </w:rPr>
        <w:t>,</w:t>
      </w:r>
      <w:r>
        <w:t xml:space="preserve"> </w:t>
      </w:r>
      <w:r w:rsidRPr="00F95D36">
        <w:rPr>
          <w:i/>
          <w:iCs/>
        </w:rPr>
        <w:t>I</w:t>
      </w:r>
      <w:r w:rsidRPr="00F95D36">
        <w:rPr>
          <w:i/>
          <w:iCs/>
          <w:vertAlign w:val="subscript"/>
        </w:rPr>
        <w:t>Pos</w:t>
      </w:r>
      <w:r w:rsidRPr="00F95D36">
        <w:t>]</w:t>
      </w:r>
      <w:r>
        <w:t xml:space="preserve"> of 64 entries (6 bit) by 6 entries of 8-bit values. The LUT is accessed by two indices </w:t>
      </w:r>
      <w:r w:rsidRPr="00F95D36">
        <w:rPr>
          <w:i/>
          <w:iCs/>
        </w:rPr>
        <w:t>I</w:t>
      </w:r>
      <w:r>
        <w:rPr>
          <w:i/>
          <w:iCs/>
          <w:vertAlign w:val="subscript"/>
        </w:rPr>
        <w:t>SPAT</w:t>
      </w:r>
      <w:r w:rsidR="00A30D64">
        <w:rPr>
          <w:i/>
          <w:iCs/>
          <w:vertAlign w:val="subscript"/>
        </w:rPr>
        <w:t>_IR</w:t>
      </w:r>
      <w:r>
        <w:t xml:space="preserve"> (0..63) and </w:t>
      </w:r>
      <w:r w:rsidRPr="00F95D36">
        <w:rPr>
          <w:i/>
          <w:iCs/>
        </w:rPr>
        <w:t>I</w:t>
      </w:r>
      <w:r w:rsidRPr="00F95D36">
        <w:rPr>
          <w:i/>
          <w:iCs/>
          <w:vertAlign w:val="subscript"/>
        </w:rPr>
        <w:t>Pos</w:t>
      </w:r>
      <w:r>
        <w:t xml:space="preserve"> (0..5). </w:t>
      </w:r>
      <w:r w:rsidRPr="00F95D36">
        <w:rPr>
          <w:i/>
          <w:iCs/>
        </w:rPr>
        <w:t>I</w:t>
      </w:r>
      <w:r w:rsidRPr="00F95D36">
        <w:rPr>
          <w:i/>
          <w:iCs/>
          <w:vertAlign w:val="subscript"/>
        </w:rPr>
        <w:t>Pos</w:t>
      </w:r>
      <w:r>
        <w:t xml:space="preserve"> indices are fixed by the pixel position, see Figure 2.</w:t>
      </w:r>
    </w:p>
    <w:tbl>
      <w:tblPr>
        <w:tblW w:w="2410" w:type="dxa"/>
        <w:jc w:val="center"/>
        <w:tblLook w:val="04A0" w:firstRow="1" w:lastRow="0" w:firstColumn="1" w:lastColumn="0" w:noHBand="0" w:noVBand="1"/>
      </w:tblPr>
      <w:tblGrid>
        <w:gridCol w:w="482"/>
        <w:gridCol w:w="482"/>
        <w:gridCol w:w="482"/>
        <w:gridCol w:w="482"/>
        <w:gridCol w:w="482"/>
      </w:tblGrid>
      <w:tr w:rsidR="00CB5DC7" w:rsidRPr="002B17B4" w14:paraId="79255FE8" w14:textId="77777777" w:rsidTr="00C35830">
        <w:trPr>
          <w:trHeight w:val="401"/>
          <w:jc w:val="center"/>
        </w:trPr>
        <w:tc>
          <w:tcPr>
            <w:tcW w:w="48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A9D87DA"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871853F"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6118D91"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A70B8B0"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single" w:sz="8" w:space="0" w:color="auto"/>
              <w:left w:val="nil"/>
              <w:bottom w:val="single" w:sz="4" w:space="0" w:color="auto"/>
              <w:right w:val="single" w:sz="8" w:space="0" w:color="auto"/>
            </w:tcBorders>
            <w:shd w:val="clear" w:color="auto" w:fill="auto"/>
            <w:noWrap/>
            <w:vAlign w:val="center"/>
            <w:hideMark/>
          </w:tcPr>
          <w:p w14:paraId="2169F694"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2</w:t>
            </w:r>
          </w:p>
        </w:tc>
      </w:tr>
      <w:tr w:rsidR="00CB5DC7" w:rsidRPr="002B17B4" w14:paraId="33AA6741" w14:textId="77777777" w:rsidTr="00C35830">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29DD46D0"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4" w:space="0" w:color="auto"/>
              <w:right w:val="single" w:sz="4" w:space="0" w:color="auto"/>
            </w:tcBorders>
            <w:shd w:val="clear" w:color="auto" w:fill="auto"/>
            <w:noWrap/>
            <w:vAlign w:val="center"/>
            <w:hideMark/>
          </w:tcPr>
          <w:p w14:paraId="28F25309"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4" w:space="0" w:color="auto"/>
            </w:tcBorders>
            <w:shd w:val="clear" w:color="auto" w:fill="auto"/>
            <w:noWrap/>
            <w:vAlign w:val="center"/>
            <w:hideMark/>
          </w:tcPr>
          <w:p w14:paraId="73683FF5"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016A82FC"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8" w:space="0" w:color="auto"/>
            </w:tcBorders>
            <w:shd w:val="clear" w:color="auto" w:fill="auto"/>
            <w:noWrap/>
            <w:vAlign w:val="center"/>
            <w:hideMark/>
          </w:tcPr>
          <w:p w14:paraId="6E2F9D17"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r>
      <w:tr w:rsidR="00CB5DC7" w:rsidRPr="002B17B4" w14:paraId="23BADEC3" w14:textId="77777777" w:rsidTr="00C35830">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2B47FD35"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nil"/>
              <w:left w:val="nil"/>
              <w:bottom w:val="single" w:sz="4" w:space="0" w:color="auto"/>
              <w:right w:val="single" w:sz="4" w:space="0" w:color="auto"/>
            </w:tcBorders>
            <w:shd w:val="clear" w:color="auto" w:fill="auto"/>
            <w:noWrap/>
            <w:vAlign w:val="center"/>
            <w:hideMark/>
          </w:tcPr>
          <w:p w14:paraId="03C9B6DF"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6C79299A"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0</w:t>
            </w:r>
          </w:p>
        </w:tc>
        <w:tc>
          <w:tcPr>
            <w:tcW w:w="482" w:type="dxa"/>
            <w:tcBorders>
              <w:top w:val="nil"/>
              <w:left w:val="nil"/>
              <w:bottom w:val="single" w:sz="4" w:space="0" w:color="auto"/>
              <w:right w:val="single" w:sz="4" w:space="0" w:color="auto"/>
            </w:tcBorders>
            <w:shd w:val="clear" w:color="auto" w:fill="auto"/>
            <w:noWrap/>
            <w:vAlign w:val="center"/>
            <w:hideMark/>
          </w:tcPr>
          <w:p w14:paraId="7F3DF9AB"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8" w:space="0" w:color="auto"/>
            </w:tcBorders>
            <w:shd w:val="clear" w:color="auto" w:fill="auto"/>
            <w:noWrap/>
            <w:vAlign w:val="center"/>
            <w:hideMark/>
          </w:tcPr>
          <w:p w14:paraId="07A017BA"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5</w:t>
            </w:r>
          </w:p>
        </w:tc>
      </w:tr>
      <w:tr w:rsidR="00CB5DC7" w:rsidRPr="002B17B4" w14:paraId="3230E7E9" w14:textId="77777777" w:rsidTr="00C35830">
        <w:trPr>
          <w:trHeight w:val="401"/>
          <w:jc w:val="center"/>
        </w:trPr>
        <w:tc>
          <w:tcPr>
            <w:tcW w:w="482" w:type="dxa"/>
            <w:tcBorders>
              <w:top w:val="nil"/>
              <w:left w:val="single" w:sz="8" w:space="0" w:color="auto"/>
              <w:bottom w:val="single" w:sz="4" w:space="0" w:color="auto"/>
              <w:right w:val="single" w:sz="4" w:space="0" w:color="auto"/>
            </w:tcBorders>
            <w:shd w:val="clear" w:color="auto" w:fill="auto"/>
            <w:noWrap/>
            <w:vAlign w:val="center"/>
            <w:hideMark/>
          </w:tcPr>
          <w:p w14:paraId="5300AE6A"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4" w:space="0" w:color="auto"/>
              <w:right w:val="single" w:sz="4" w:space="0" w:color="auto"/>
            </w:tcBorders>
            <w:shd w:val="clear" w:color="auto" w:fill="auto"/>
            <w:noWrap/>
            <w:vAlign w:val="center"/>
            <w:hideMark/>
          </w:tcPr>
          <w:p w14:paraId="5C2FEE99"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4" w:space="0" w:color="auto"/>
            </w:tcBorders>
            <w:shd w:val="clear" w:color="auto" w:fill="auto"/>
            <w:noWrap/>
            <w:vAlign w:val="center"/>
            <w:hideMark/>
          </w:tcPr>
          <w:p w14:paraId="35E15879"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4</w:t>
            </w:r>
          </w:p>
        </w:tc>
        <w:tc>
          <w:tcPr>
            <w:tcW w:w="482" w:type="dxa"/>
            <w:tcBorders>
              <w:top w:val="nil"/>
              <w:left w:val="nil"/>
              <w:bottom w:val="single" w:sz="4" w:space="0" w:color="auto"/>
              <w:right w:val="single" w:sz="4" w:space="0" w:color="auto"/>
            </w:tcBorders>
            <w:shd w:val="clear" w:color="auto" w:fill="auto"/>
            <w:noWrap/>
            <w:vAlign w:val="center"/>
            <w:hideMark/>
          </w:tcPr>
          <w:p w14:paraId="210BDB39"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1</w:t>
            </w:r>
          </w:p>
        </w:tc>
        <w:tc>
          <w:tcPr>
            <w:tcW w:w="482" w:type="dxa"/>
            <w:tcBorders>
              <w:top w:val="nil"/>
              <w:left w:val="nil"/>
              <w:bottom w:val="single" w:sz="4" w:space="0" w:color="auto"/>
              <w:right w:val="single" w:sz="8" w:space="0" w:color="auto"/>
            </w:tcBorders>
            <w:shd w:val="clear" w:color="auto" w:fill="auto"/>
            <w:noWrap/>
            <w:vAlign w:val="center"/>
            <w:hideMark/>
          </w:tcPr>
          <w:p w14:paraId="5EE5D533"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r>
      <w:tr w:rsidR="00CB5DC7" w:rsidRPr="002B17B4" w14:paraId="67B87DAF" w14:textId="77777777" w:rsidTr="00C35830">
        <w:trPr>
          <w:trHeight w:val="401"/>
          <w:jc w:val="center"/>
        </w:trPr>
        <w:tc>
          <w:tcPr>
            <w:tcW w:w="482" w:type="dxa"/>
            <w:tcBorders>
              <w:top w:val="nil"/>
              <w:left w:val="single" w:sz="8" w:space="0" w:color="auto"/>
              <w:bottom w:val="single" w:sz="8" w:space="0" w:color="auto"/>
              <w:right w:val="single" w:sz="4" w:space="0" w:color="auto"/>
            </w:tcBorders>
            <w:shd w:val="clear" w:color="auto" w:fill="auto"/>
            <w:noWrap/>
            <w:vAlign w:val="center"/>
            <w:hideMark/>
          </w:tcPr>
          <w:p w14:paraId="193D9C14"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2</w:t>
            </w:r>
          </w:p>
        </w:tc>
        <w:tc>
          <w:tcPr>
            <w:tcW w:w="482" w:type="dxa"/>
            <w:tcBorders>
              <w:top w:val="nil"/>
              <w:left w:val="nil"/>
              <w:bottom w:val="single" w:sz="8" w:space="0" w:color="auto"/>
              <w:right w:val="single" w:sz="4" w:space="0" w:color="auto"/>
            </w:tcBorders>
            <w:shd w:val="clear" w:color="auto" w:fill="auto"/>
            <w:noWrap/>
            <w:vAlign w:val="center"/>
            <w:hideMark/>
          </w:tcPr>
          <w:p w14:paraId="6B997B36"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8" w:space="0" w:color="auto"/>
              <w:right w:val="single" w:sz="4" w:space="0" w:color="auto"/>
            </w:tcBorders>
            <w:shd w:val="clear" w:color="auto" w:fill="auto"/>
            <w:noWrap/>
            <w:vAlign w:val="center"/>
            <w:hideMark/>
          </w:tcPr>
          <w:p w14:paraId="7A18BF8C"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5</w:t>
            </w:r>
          </w:p>
        </w:tc>
        <w:tc>
          <w:tcPr>
            <w:tcW w:w="482" w:type="dxa"/>
            <w:tcBorders>
              <w:top w:val="nil"/>
              <w:left w:val="nil"/>
              <w:bottom w:val="single" w:sz="8" w:space="0" w:color="auto"/>
              <w:right w:val="single" w:sz="4" w:space="0" w:color="auto"/>
            </w:tcBorders>
            <w:shd w:val="clear" w:color="auto" w:fill="auto"/>
            <w:noWrap/>
            <w:vAlign w:val="center"/>
            <w:hideMark/>
          </w:tcPr>
          <w:p w14:paraId="227964A8" w14:textId="77777777" w:rsidR="00CB5DC7" w:rsidRPr="002B17B4" w:rsidRDefault="00CB5DC7" w:rsidP="00C35830">
            <w:pPr>
              <w:spacing w:after="0"/>
              <w:jc w:val="center"/>
              <w:rPr>
                <w:rFonts w:ascii="Calibri" w:hAnsi="Calibri"/>
                <w:color w:val="000000"/>
                <w:sz w:val="28"/>
                <w:szCs w:val="28"/>
              </w:rPr>
            </w:pPr>
            <w:r w:rsidRPr="002B17B4">
              <w:rPr>
                <w:rFonts w:ascii="Calibri" w:hAnsi="Calibri"/>
                <w:color w:val="000000"/>
                <w:sz w:val="28"/>
                <w:szCs w:val="28"/>
              </w:rPr>
              <w:t>3</w:t>
            </w:r>
          </w:p>
        </w:tc>
        <w:tc>
          <w:tcPr>
            <w:tcW w:w="482" w:type="dxa"/>
            <w:tcBorders>
              <w:top w:val="nil"/>
              <w:left w:val="nil"/>
              <w:bottom w:val="single" w:sz="8" w:space="0" w:color="auto"/>
              <w:right w:val="single" w:sz="8" w:space="0" w:color="auto"/>
            </w:tcBorders>
            <w:shd w:val="clear" w:color="auto" w:fill="auto"/>
            <w:noWrap/>
            <w:vAlign w:val="center"/>
            <w:hideMark/>
          </w:tcPr>
          <w:p w14:paraId="2617522E" w14:textId="77777777" w:rsidR="00CB5DC7" w:rsidRPr="002B17B4" w:rsidRDefault="00CB5DC7" w:rsidP="00C35830">
            <w:pPr>
              <w:keepNext/>
              <w:spacing w:after="0"/>
              <w:jc w:val="center"/>
              <w:rPr>
                <w:rFonts w:ascii="Calibri" w:hAnsi="Calibri"/>
                <w:color w:val="000000"/>
                <w:sz w:val="28"/>
                <w:szCs w:val="28"/>
              </w:rPr>
            </w:pPr>
            <w:r w:rsidRPr="002B17B4">
              <w:rPr>
                <w:rFonts w:ascii="Calibri" w:hAnsi="Calibri"/>
                <w:color w:val="000000"/>
                <w:sz w:val="28"/>
                <w:szCs w:val="28"/>
              </w:rPr>
              <w:t>2</w:t>
            </w:r>
          </w:p>
        </w:tc>
      </w:tr>
    </w:tbl>
    <w:p w14:paraId="2BBA8DA6" w14:textId="77777777" w:rsidR="00CB5DC7" w:rsidRDefault="00CB5DC7" w:rsidP="00CB5DC7">
      <w:pPr>
        <w:pStyle w:val="Caption"/>
      </w:pPr>
      <w:r>
        <w:t xml:space="preserve">Figure </w:t>
      </w:r>
      <w:r w:rsidR="00FA7E22">
        <w:fldChar w:fldCharType="begin"/>
      </w:r>
      <w:r w:rsidR="00FA7E22">
        <w:instrText xml:space="preserve"> SEQ Figure \* ARABIC </w:instrText>
      </w:r>
      <w:r w:rsidR="00FA7E22">
        <w:fldChar w:fldCharType="separate"/>
      </w:r>
      <w:r>
        <w:rPr>
          <w:noProof/>
        </w:rPr>
        <w:t>2</w:t>
      </w:r>
      <w:r w:rsidR="00FA7E22">
        <w:rPr>
          <w:noProof/>
        </w:rPr>
        <w:fldChar w:fldCharType="end"/>
      </w:r>
      <w:r>
        <w:t xml:space="preserve">: Spatial indices of the </w:t>
      </w:r>
      <w:r w:rsidRPr="007403A1">
        <w:rPr>
          <w:i/>
          <w:iCs/>
        </w:rPr>
        <w:t>w</w:t>
      </w:r>
      <w:r>
        <w:rPr>
          <w:i/>
          <w:iCs/>
        </w:rPr>
        <w:t>s</w:t>
      </w:r>
      <w:r w:rsidRPr="007403A1">
        <w:rPr>
          <w:i/>
          <w:iCs/>
          <w:vertAlign w:val="subscript"/>
        </w:rPr>
        <w:t>i</w:t>
      </w:r>
      <w:r>
        <w:rPr>
          <w:b w:val="0"/>
          <w:bCs/>
        </w:rPr>
        <w:t xml:space="preserve"> </w:t>
      </w:r>
      <w:r>
        <w:t>weights</w:t>
      </w:r>
    </w:p>
    <w:p w14:paraId="2ED8E270" w14:textId="7EF99BDB" w:rsidR="00CB5DC7" w:rsidRDefault="00CB5DC7" w:rsidP="00A30D64">
      <w:r w:rsidRPr="00F95D36">
        <w:rPr>
          <w:i/>
          <w:iCs/>
        </w:rPr>
        <w:t>I</w:t>
      </w:r>
      <w:r>
        <w:rPr>
          <w:i/>
          <w:iCs/>
          <w:vertAlign w:val="subscript"/>
        </w:rPr>
        <w:t>SPAT</w:t>
      </w:r>
      <w:r>
        <w:t xml:space="preserve"> indices are computed based on </w:t>
      </w:r>
      <w:r w:rsidRPr="000239D5">
        <w:rPr>
          <w:rFonts w:ascii="Calibri" w:hAnsi="Calibri"/>
          <w:color w:val="000000"/>
          <w:sz w:val="22"/>
          <w:szCs w:val="22"/>
        </w:rPr>
        <w:t>RegsJFILbiltSharpnessS</w:t>
      </w:r>
      <w:r>
        <w:rPr>
          <w:rFonts w:ascii="Calibri" w:hAnsi="Calibri"/>
          <w:color w:val="000000"/>
          <w:sz w:val="22"/>
          <w:szCs w:val="22"/>
        </w:rPr>
        <w:t xml:space="preserve"> (6 bit)</w:t>
      </w:r>
      <w:r w:rsidR="001012B1">
        <w:rPr>
          <w:rFonts w:ascii="Calibri" w:hAnsi="Calibri"/>
          <w:color w:val="000000"/>
          <w:sz w:val="22"/>
          <w:szCs w:val="22"/>
        </w:rPr>
        <w:t xml:space="preserve"> </w:t>
      </w:r>
      <w:r w:rsidR="001012B1" w:rsidRPr="001012B1">
        <w:t>and</w:t>
      </w:r>
      <w:r>
        <w:t xml:space="preserve"> the </w:t>
      </w:r>
      <w:r w:rsidR="001012B1">
        <w:t>IR values</w:t>
      </w:r>
      <w:r>
        <w:t xml:space="preserve"> pixels. There are </w:t>
      </w:r>
      <w:r w:rsidR="00A30D64">
        <w:t>2</w:t>
      </w:r>
      <w:r>
        <w:t xml:space="preserve"> modes to compute </w:t>
      </w:r>
      <w:r w:rsidRPr="00F95D36">
        <w:rPr>
          <w:i/>
          <w:iCs/>
        </w:rPr>
        <w:t>I</w:t>
      </w:r>
      <w:r>
        <w:rPr>
          <w:i/>
          <w:iCs/>
          <w:vertAlign w:val="subscript"/>
        </w:rPr>
        <w:t>SPAT</w:t>
      </w:r>
      <w:r w:rsidRPr="00F31501">
        <w:t xml:space="preserve"> depending </w:t>
      </w:r>
      <w:r>
        <w:t xml:space="preserve">on </w:t>
      </w:r>
      <w:r w:rsidRPr="00255028">
        <w:rPr>
          <w:rFonts w:ascii="Calibri" w:hAnsi="Calibri"/>
          <w:color w:val="000000"/>
          <w:sz w:val="22"/>
          <w:szCs w:val="22"/>
        </w:rPr>
        <w:t>RegsJFILbiltAdaptS</w:t>
      </w:r>
      <w:r>
        <w:t xml:space="preserve"> as defined in the table below.</w:t>
      </w:r>
    </w:p>
    <w:tbl>
      <w:tblPr>
        <w:tblStyle w:val="TableGrid"/>
        <w:tblW w:w="0" w:type="auto"/>
        <w:tblLook w:val="04A0" w:firstRow="1" w:lastRow="0" w:firstColumn="1" w:lastColumn="0" w:noHBand="0" w:noVBand="1"/>
      </w:tblPr>
      <w:tblGrid>
        <w:gridCol w:w="2153"/>
        <w:gridCol w:w="7786"/>
      </w:tblGrid>
      <w:tr w:rsidR="00CB5DC7" w14:paraId="0264061C" w14:textId="77777777" w:rsidTr="00C35830">
        <w:tc>
          <w:tcPr>
            <w:tcW w:w="2153" w:type="dxa"/>
          </w:tcPr>
          <w:p w14:paraId="5173A0F4" w14:textId="19EBC0E0" w:rsidR="00CB5DC7" w:rsidRDefault="00CB5DC7" w:rsidP="00C35830">
            <w:r w:rsidRPr="00255028">
              <w:rPr>
                <w:rFonts w:ascii="Calibri" w:hAnsi="Calibri"/>
                <w:color w:val="000000"/>
                <w:sz w:val="22"/>
                <w:szCs w:val="22"/>
              </w:rPr>
              <w:t>RegsJFILbilt</w:t>
            </w:r>
            <w:r w:rsidR="00A30D64">
              <w:rPr>
                <w:rFonts w:ascii="Calibri" w:hAnsi="Calibri"/>
                <w:color w:val="000000"/>
                <w:sz w:val="22"/>
                <w:szCs w:val="22"/>
              </w:rPr>
              <w:t>IR</w:t>
            </w:r>
            <w:r w:rsidRPr="00255028">
              <w:rPr>
                <w:rFonts w:ascii="Calibri" w:hAnsi="Calibri"/>
                <w:color w:val="000000"/>
                <w:sz w:val="22"/>
                <w:szCs w:val="22"/>
              </w:rPr>
              <w:t>AdaptS</w:t>
            </w:r>
          </w:p>
        </w:tc>
        <w:tc>
          <w:tcPr>
            <w:tcW w:w="7786" w:type="dxa"/>
          </w:tcPr>
          <w:p w14:paraId="5BF2884E" w14:textId="3B5BBEF5" w:rsidR="00CB5DC7" w:rsidRDefault="00CB5DC7" w:rsidP="00C35830">
            <w:r>
              <w:t xml:space="preserve">Computation of </w:t>
            </w:r>
            <w:r w:rsidRPr="00F95D36">
              <w:rPr>
                <w:i/>
                <w:iCs/>
              </w:rPr>
              <w:t>I</w:t>
            </w:r>
            <w:r>
              <w:rPr>
                <w:i/>
                <w:iCs/>
                <w:vertAlign w:val="subscript"/>
              </w:rPr>
              <w:t>SPAT</w:t>
            </w:r>
            <w:r w:rsidR="00A30D64">
              <w:rPr>
                <w:i/>
                <w:iCs/>
                <w:vertAlign w:val="subscript"/>
              </w:rPr>
              <w:t>_IR</w:t>
            </w:r>
          </w:p>
        </w:tc>
      </w:tr>
      <w:tr w:rsidR="00CB5DC7" w14:paraId="1BB68B6C" w14:textId="77777777" w:rsidTr="00C35830">
        <w:tc>
          <w:tcPr>
            <w:tcW w:w="2153" w:type="dxa"/>
          </w:tcPr>
          <w:p w14:paraId="524B179E" w14:textId="77777777" w:rsidR="00CB5DC7" w:rsidRDefault="00CB5DC7" w:rsidP="00C35830">
            <w:r>
              <w:t>0</w:t>
            </w:r>
          </w:p>
        </w:tc>
        <w:tc>
          <w:tcPr>
            <w:tcW w:w="7786" w:type="dxa"/>
          </w:tcPr>
          <w:p w14:paraId="25D5F220" w14:textId="47F8C183" w:rsidR="00CB5DC7" w:rsidRDefault="00CB5DC7" w:rsidP="00A30D64">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Pr="003B0883">
              <w:rPr>
                <w:rFonts w:ascii="Calibri" w:hAnsi="Calibri"/>
                <w:color w:val="000000"/>
                <w:sz w:val="22"/>
                <w:szCs w:val="22"/>
              </w:rPr>
              <w:t>RegsJFILbilt</w:t>
            </w:r>
            <w:r w:rsidR="00A30D64">
              <w:rPr>
                <w:rFonts w:ascii="Calibri" w:hAnsi="Calibri"/>
                <w:color w:val="000000"/>
                <w:sz w:val="22"/>
                <w:szCs w:val="22"/>
              </w:rPr>
              <w:t>IR</w:t>
            </w:r>
            <w:r w:rsidRPr="003B0883">
              <w:rPr>
                <w:rFonts w:ascii="Calibri" w:hAnsi="Calibri"/>
                <w:color w:val="000000"/>
                <w:sz w:val="22"/>
                <w:szCs w:val="22"/>
              </w:rPr>
              <w:t>SharpnessS</w:t>
            </w:r>
            <w:r>
              <w:rPr>
                <w:rFonts w:ascii="Calibri" w:hAnsi="Calibri"/>
                <w:color w:val="000000"/>
                <w:sz w:val="22"/>
                <w:szCs w:val="22"/>
              </w:rPr>
              <w:t xml:space="preserve"> * 16,-</w:t>
            </w:r>
            <w:r w:rsidR="00A30D64">
              <w:rPr>
                <w:rFonts w:ascii="Calibri" w:hAnsi="Calibri"/>
                <w:color w:val="000000"/>
                <w:sz w:val="22"/>
                <w:szCs w:val="22"/>
              </w:rPr>
              <w:t>4</w:t>
            </w:r>
            <w:r>
              <w:rPr>
                <w:rFonts w:ascii="Calibri" w:hAnsi="Calibri"/>
                <w:color w:val="000000"/>
                <w:sz w:val="22"/>
                <w:szCs w:val="22"/>
              </w:rPr>
              <w:t>))</w:t>
            </w:r>
          </w:p>
        </w:tc>
      </w:tr>
      <w:tr w:rsidR="00CB5DC7" w14:paraId="7837064E" w14:textId="77777777" w:rsidTr="00C35830">
        <w:tc>
          <w:tcPr>
            <w:tcW w:w="2153" w:type="dxa"/>
          </w:tcPr>
          <w:p w14:paraId="208AE214" w14:textId="41669004" w:rsidR="00CB5DC7" w:rsidRDefault="00752AAA" w:rsidP="00C35830">
            <w:r>
              <w:t>1</w:t>
            </w:r>
          </w:p>
        </w:tc>
        <w:tc>
          <w:tcPr>
            <w:tcW w:w="7786" w:type="dxa"/>
          </w:tcPr>
          <w:p w14:paraId="0B0FCCF8" w14:textId="5B438E3E" w:rsidR="00CB5DC7" w:rsidRDefault="00CB5DC7" w:rsidP="00A30D64">
            <w:r>
              <w:rPr>
                <w:rFonts w:ascii="Calibri" w:hAnsi="Calibri"/>
                <w:color w:val="000000"/>
                <w:sz w:val="22"/>
                <w:szCs w:val="22"/>
              </w:rPr>
              <w:t>bitshiftRight</w:t>
            </w:r>
            <w:r w:rsidR="00A30D64">
              <w:rPr>
                <w:rFonts w:ascii="Calibri" w:hAnsi="Calibri"/>
                <w:color w:val="000000"/>
                <w:sz w:val="22"/>
                <w:szCs w:val="22"/>
              </w:rPr>
              <w:t>(</w:t>
            </w:r>
            <w:r w:rsidRPr="00CE166B">
              <w:rPr>
                <w:rFonts w:ascii="Calibri" w:hAnsi="Calibri"/>
                <w:color w:val="000000"/>
                <w:sz w:val="22"/>
                <w:szCs w:val="22"/>
              </w:rPr>
              <w:t>min(</w:t>
            </w:r>
            <w:r>
              <w:rPr>
                <w:rFonts w:ascii="Calibri" w:hAnsi="Calibri"/>
                <w:color w:val="000000"/>
                <w:sz w:val="22"/>
                <w:szCs w:val="22"/>
              </w:rPr>
              <w:t>31,</w:t>
            </w:r>
            <w:r w:rsidRPr="00CE166B">
              <w:rPr>
                <w:rFonts w:ascii="Calibri" w:hAnsi="Calibri"/>
                <w:color w:val="000000"/>
                <w:sz w:val="22"/>
                <w:szCs w:val="22"/>
              </w:rPr>
              <w:t xml:space="preserve"> </w:t>
            </w:r>
            <w:r w:rsidRPr="003B0883">
              <w:rPr>
                <w:rFonts w:ascii="Calibri" w:hAnsi="Calibri"/>
                <w:color w:val="000000"/>
                <w:sz w:val="22"/>
                <w:szCs w:val="22"/>
              </w:rPr>
              <w:t>RegsJFILbilt</w:t>
            </w:r>
            <w:r w:rsidR="00A30D64">
              <w:rPr>
                <w:rFonts w:ascii="Calibri" w:hAnsi="Calibri"/>
                <w:color w:val="000000"/>
                <w:sz w:val="22"/>
                <w:szCs w:val="22"/>
              </w:rPr>
              <w:t>IR</w:t>
            </w:r>
            <w:r w:rsidRPr="003B0883">
              <w:rPr>
                <w:rFonts w:ascii="Calibri" w:hAnsi="Calibri"/>
                <w:color w:val="000000"/>
                <w:sz w:val="22"/>
                <w:szCs w:val="22"/>
              </w:rPr>
              <w:t>SharpnessS</w:t>
            </w:r>
            <w:r>
              <w:rPr>
                <w:rFonts w:ascii="Calibri" w:hAnsi="Calibri"/>
                <w:color w:val="000000"/>
                <w:sz w:val="22"/>
                <w:szCs w:val="22"/>
              </w:rPr>
              <w:t xml:space="preserve"> *  </w:t>
            </w:r>
            <w:r w:rsidRPr="00196242">
              <w:rPr>
                <w:rFonts w:ascii="Calibri" w:hAnsi="Calibri"/>
                <w:color w:val="000000"/>
                <w:sz w:val="22"/>
                <w:szCs w:val="22"/>
              </w:rPr>
              <w:t>LUT</w:t>
            </w:r>
            <w:r w:rsidRPr="00CB6347">
              <w:rPr>
                <w:rFonts w:ascii="Calibri" w:hAnsi="Calibri"/>
                <w:color w:val="000000"/>
                <w:sz w:val="22"/>
                <w:szCs w:val="22"/>
              </w:rPr>
              <w:t>JFILbilt</w:t>
            </w:r>
            <w:r w:rsidR="00A30D64">
              <w:rPr>
                <w:rFonts w:ascii="Calibri" w:hAnsi="Calibri"/>
                <w:color w:val="000000"/>
                <w:sz w:val="22"/>
                <w:szCs w:val="22"/>
              </w:rPr>
              <w:t>IRValue</w:t>
            </w:r>
            <w:r w:rsidRPr="00CB6347">
              <w:rPr>
                <w:rFonts w:ascii="Calibri" w:hAnsi="Calibri"/>
                <w:color w:val="000000"/>
                <w:sz w:val="22"/>
                <w:szCs w:val="22"/>
              </w:rPr>
              <w:t>AdaptS</w:t>
            </w:r>
            <w:r>
              <w:rPr>
                <w:rFonts w:ascii="Calibri" w:hAnsi="Calibri"/>
                <w:color w:val="000000"/>
                <w:sz w:val="22"/>
                <w:szCs w:val="22"/>
              </w:rPr>
              <w:t>(bitshift(value, -</w:t>
            </w:r>
            <w:r w:rsidR="00A30D64">
              <w:rPr>
                <w:rFonts w:ascii="Calibri" w:hAnsi="Calibri"/>
                <w:color w:val="000000"/>
                <w:sz w:val="22"/>
                <w:szCs w:val="22"/>
              </w:rPr>
              <w:t>6</w:t>
            </w:r>
            <w:r>
              <w:rPr>
                <w:rFonts w:ascii="Calibri" w:hAnsi="Calibri"/>
                <w:color w:val="000000"/>
                <w:sz w:val="22"/>
                <w:szCs w:val="22"/>
              </w:rPr>
              <w:t>)),-</w:t>
            </w:r>
            <w:r w:rsidR="00A30D64">
              <w:rPr>
                <w:rFonts w:ascii="Calibri" w:hAnsi="Calibri"/>
                <w:color w:val="000000"/>
                <w:sz w:val="22"/>
                <w:szCs w:val="22"/>
              </w:rPr>
              <w:t>4</w:t>
            </w:r>
            <w:r>
              <w:rPr>
                <w:rFonts w:ascii="Calibri" w:hAnsi="Calibri"/>
                <w:color w:val="000000"/>
                <w:sz w:val="22"/>
                <w:szCs w:val="22"/>
              </w:rPr>
              <w:t>))</w:t>
            </w:r>
          </w:p>
        </w:tc>
      </w:tr>
    </w:tbl>
    <w:p w14:paraId="3CF31128" w14:textId="77777777" w:rsidR="00CB5DC7" w:rsidRPr="00780783" w:rsidRDefault="00CB5DC7" w:rsidP="00CB5DC7">
      <w:pPr>
        <w:pStyle w:val="Sub-sub-section"/>
      </w:pPr>
      <w:bookmarkStart w:id="21" w:name="_Toc461371280"/>
      <w:r>
        <w:t xml:space="preserve">Radiometric weights </w:t>
      </w:r>
      <w:r w:rsidRPr="007403A1">
        <w:rPr>
          <w:b w:val="0"/>
          <w:bCs/>
        </w:rPr>
        <w:t>(</w:t>
      </w:r>
      <w:r w:rsidRPr="007403A1">
        <w:rPr>
          <w:i/>
          <w:iCs/>
        </w:rPr>
        <w:t>w</w:t>
      </w:r>
      <w:r>
        <w:rPr>
          <w:i/>
          <w:iCs/>
        </w:rPr>
        <w:t>r</w:t>
      </w:r>
      <w:r w:rsidRPr="007403A1">
        <w:rPr>
          <w:i/>
          <w:iCs/>
          <w:vertAlign w:val="subscript"/>
        </w:rPr>
        <w:t>i</w:t>
      </w:r>
      <w:r w:rsidRPr="007403A1">
        <w:rPr>
          <w:b w:val="0"/>
          <w:bCs/>
        </w:rPr>
        <w:t>)</w:t>
      </w:r>
      <w:bookmarkEnd w:id="21"/>
    </w:p>
    <w:p w14:paraId="53E5F20A" w14:textId="38161AD7" w:rsidR="00CB5DC7" w:rsidRDefault="00CB5DC7" w:rsidP="008E7FF4">
      <w:r>
        <w:t xml:space="preserve">The radiometric weights </w:t>
      </w:r>
      <m:oMath>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 xml:space="preserve"> </m:t>
        </m:r>
      </m:oMath>
      <w:r>
        <w:t xml:space="preserve">are computed as a function </w:t>
      </w:r>
      <w:r w:rsidRPr="00780783">
        <w:rPr>
          <w:i/>
          <w:iCs/>
        </w:rPr>
        <w:t>f</w:t>
      </w:r>
      <w:r w:rsidRPr="00516997">
        <w:rPr>
          <w:i/>
          <w:iCs/>
          <w:vertAlign w:val="subscript"/>
        </w:rPr>
        <w:t>r</w:t>
      </w:r>
      <w:r>
        <w:t>(|</w:t>
      </w:r>
      <w:r w:rsidRPr="00780783">
        <w:rPr>
          <w:i/>
          <w:iCs/>
        </w:rPr>
        <w:t>v</w:t>
      </w:r>
      <w:r w:rsidRPr="00780783">
        <w:rPr>
          <w:i/>
          <w:iCs/>
          <w:vertAlign w:val="subscript"/>
        </w:rPr>
        <w:t>i</w:t>
      </w:r>
      <w:r>
        <w:t xml:space="preserve"> – </w:t>
      </w:r>
      <w:r w:rsidRPr="00780783">
        <w:rPr>
          <w:i/>
          <w:iCs/>
        </w:rPr>
        <w:t>v</w:t>
      </w:r>
      <w:r w:rsidRPr="00780783">
        <w:rPr>
          <w:i/>
          <w:iCs/>
          <w:vertAlign w:val="subscript"/>
        </w:rPr>
        <w:t>central</w:t>
      </w:r>
      <w:r>
        <w:t xml:space="preserve">|). We first compute clipped to 12bit value difference </w:t>
      </w:r>
      <w:r w:rsidRPr="005A0CF5">
        <w:rPr>
          <w:i/>
          <w:iCs/>
        </w:rPr>
        <w:t>dVal</w:t>
      </w:r>
      <w:r>
        <w:t xml:space="preserve"> as |</w:t>
      </w:r>
      <w:r w:rsidRPr="00780783">
        <w:rPr>
          <w:i/>
          <w:iCs/>
        </w:rPr>
        <w:t>v</w:t>
      </w:r>
      <w:r w:rsidRPr="00780783">
        <w:rPr>
          <w:i/>
          <w:iCs/>
          <w:vertAlign w:val="subscript"/>
        </w:rPr>
        <w:t>i</w:t>
      </w:r>
      <w:r>
        <w:t xml:space="preserve"> – </w:t>
      </w:r>
      <w:r w:rsidRPr="00780783">
        <w:rPr>
          <w:i/>
          <w:iCs/>
        </w:rPr>
        <w:t>v</w:t>
      </w:r>
      <w:r w:rsidRPr="00780783">
        <w:rPr>
          <w:i/>
          <w:iCs/>
          <w:vertAlign w:val="subscript"/>
        </w:rPr>
        <w:t>central</w:t>
      </w:r>
      <w:r>
        <w:t>|.</w:t>
      </w:r>
    </w:p>
    <w:p w14:paraId="3783408D" w14:textId="09B1E497" w:rsidR="00CB5DC7" w:rsidRDefault="00CB5DC7" w:rsidP="00CB5DC7">
      <w:r>
        <w:t xml:space="preserve">The function </w:t>
      </w:r>
      <w:r w:rsidRPr="00516997">
        <w:rPr>
          <w:i/>
          <w:iCs/>
        </w:rPr>
        <w:t>f</w:t>
      </w:r>
      <w:r w:rsidRPr="00516997">
        <w:rPr>
          <w:i/>
          <w:iCs/>
          <w:vertAlign w:val="subscript"/>
        </w:rPr>
        <w:t>r</w:t>
      </w:r>
      <w:r>
        <w:t>(|</w:t>
      </w:r>
      <w:r w:rsidRPr="00780783">
        <w:rPr>
          <w:i/>
          <w:iCs/>
        </w:rPr>
        <w:t>v</w:t>
      </w:r>
      <w:r w:rsidRPr="00780783">
        <w:rPr>
          <w:i/>
          <w:iCs/>
          <w:vertAlign w:val="subscript"/>
        </w:rPr>
        <w:t>i</w:t>
      </w:r>
      <w:r>
        <w:t xml:space="preserve"> – </w:t>
      </w:r>
      <w:r w:rsidRPr="00780783">
        <w:rPr>
          <w:i/>
          <w:iCs/>
        </w:rPr>
        <w:t>v</w:t>
      </w:r>
      <w:r w:rsidRPr="00780783">
        <w:rPr>
          <w:i/>
          <w:iCs/>
          <w:vertAlign w:val="subscript"/>
        </w:rPr>
        <w:t>central</w:t>
      </w:r>
      <w:r>
        <w:t xml:space="preserve">|) is computed as </w:t>
      </w:r>
      <w:r w:rsidRPr="007403A1">
        <w:rPr>
          <w:i/>
          <w:iCs/>
        </w:rPr>
        <w:t>w</w:t>
      </w:r>
      <w:r>
        <w:rPr>
          <w:i/>
          <w:iCs/>
        </w:rPr>
        <w:t>r</w:t>
      </w:r>
      <w:r w:rsidRPr="007403A1">
        <w:rPr>
          <w:i/>
          <w:iCs/>
          <w:vertAlign w:val="subscript"/>
        </w:rPr>
        <w:t>i</w:t>
      </w:r>
      <w:r>
        <w:t xml:space="preserve"> = </w:t>
      </w:r>
      <w:r w:rsidRPr="0099746C">
        <w:rPr>
          <w:i/>
          <w:iCs/>
        </w:rPr>
        <w:t>LUTBiltSigmoid</w:t>
      </w:r>
      <w:r w:rsidRPr="005A0CF5">
        <w:t>(</w:t>
      </w:r>
      <w:r w:rsidRPr="001C53E1">
        <w:rPr>
          <w:i/>
          <w:iCs/>
        </w:rPr>
        <w:t>I</w:t>
      </w:r>
      <w:r w:rsidRPr="001C53E1">
        <w:rPr>
          <w:i/>
          <w:iCs/>
          <w:vertAlign w:val="subscript"/>
        </w:rPr>
        <w:t>RAD</w:t>
      </w:r>
      <w:r w:rsidRPr="005A0CF5">
        <w:t>)</w:t>
      </w:r>
      <w:r>
        <w:t xml:space="preserve"> </w:t>
      </w:r>
      <w:r w:rsidRPr="00F31501">
        <w:t xml:space="preserve">depending </w:t>
      </w:r>
      <w:r>
        <w:t xml:space="preserve">on </w:t>
      </w:r>
      <w:r w:rsidRPr="00255028">
        <w:rPr>
          <w:rFonts w:ascii="Calibri" w:hAnsi="Calibri"/>
          <w:color w:val="000000"/>
          <w:sz w:val="22"/>
          <w:szCs w:val="22"/>
        </w:rPr>
        <w:t>RegsJFILbilt</w:t>
      </w:r>
      <w:r w:rsidR="008E7FF4">
        <w:rPr>
          <w:rFonts w:ascii="Calibri" w:hAnsi="Calibri"/>
          <w:color w:val="000000"/>
          <w:sz w:val="22"/>
          <w:szCs w:val="22"/>
        </w:rPr>
        <w:t>IR</w:t>
      </w:r>
      <w:r w:rsidRPr="00255028">
        <w:rPr>
          <w:rFonts w:ascii="Calibri" w:hAnsi="Calibri"/>
          <w:color w:val="000000"/>
          <w:sz w:val="22"/>
          <w:szCs w:val="22"/>
        </w:rPr>
        <w:t>Adapt</w:t>
      </w:r>
      <w:r>
        <w:rPr>
          <w:rFonts w:ascii="Calibri" w:hAnsi="Calibri"/>
          <w:color w:val="000000"/>
          <w:sz w:val="22"/>
          <w:szCs w:val="22"/>
        </w:rPr>
        <w:t>R</w:t>
      </w:r>
      <w:r>
        <w:t xml:space="preserve"> as defined in the table below:</w:t>
      </w:r>
    </w:p>
    <w:tbl>
      <w:tblPr>
        <w:tblStyle w:val="TableGrid"/>
        <w:tblW w:w="10075" w:type="dxa"/>
        <w:tblLook w:val="04A0" w:firstRow="1" w:lastRow="0" w:firstColumn="1" w:lastColumn="0" w:noHBand="0" w:noVBand="1"/>
      </w:tblPr>
      <w:tblGrid>
        <w:gridCol w:w="2153"/>
        <w:gridCol w:w="7922"/>
      </w:tblGrid>
      <w:tr w:rsidR="00CB5DC7" w14:paraId="408EDD0E" w14:textId="77777777" w:rsidTr="00DA674C">
        <w:tc>
          <w:tcPr>
            <w:tcW w:w="2153" w:type="dxa"/>
          </w:tcPr>
          <w:p w14:paraId="41502FAC" w14:textId="77777777" w:rsidR="00CB5DC7" w:rsidRDefault="00CB5DC7" w:rsidP="00C35830">
            <w:r>
              <w:rPr>
                <w:rFonts w:ascii="Calibri" w:hAnsi="Calibri"/>
                <w:color w:val="000000"/>
                <w:sz w:val="22"/>
                <w:szCs w:val="22"/>
              </w:rPr>
              <w:t>RegsJFILbiltAdaptR</w:t>
            </w:r>
          </w:p>
        </w:tc>
        <w:tc>
          <w:tcPr>
            <w:tcW w:w="7922" w:type="dxa"/>
          </w:tcPr>
          <w:p w14:paraId="3C41BA24" w14:textId="77777777" w:rsidR="00CB5DC7" w:rsidRDefault="00CB5DC7" w:rsidP="00C35830">
            <w:r>
              <w:t xml:space="preserve">Computation of </w:t>
            </w:r>
            <w:r w:rsidRPr="001C53E1">
              <w:rPr>
                <w:i/>
                <w:iCs/>
              </w:rPr>
              <w:t>I</w:t>
            </w:r>
            <w:r w:rsidRPr="001C53E1">
              <w:rPr>
                <w:i/>
                <w:iCs/>
                <w:vertAlign w:val="subscript"/>
              </w:rPr>
              <w:t>RAD</w:t>
            </w:r>
          </w:p>
        </w:tc>
      </w:tr>
      <w:tr w:rsidR="00CB5DC7" w14:paraId="782AA909" w14:textId="77777777" w:rsidTr="00DA674C">
        <w:tc>
          <w:tcPr>
            <w:tcW w:w="2153" w:type="dxa"/>
          </w:tcPr>
          <w:p w14:paraId="43C34418" w14:textId="77777777" w:rsidR="00CB5DC7" w:rsidRDefault="00CB5DC7" w:rsidP="00C35830">
            <w:r>
              <w:t>0</w:t>
            </w:r>
          </w:p>
        </w:tc>
        <w:tc>
          <w:tcPr>
            <w:tcW w:w="7922" w:type="dxa"/>
          </w:tcPr>
          <w:p w14:paraId="351816AD" w14:textId="1F479961" w:rsidR="00CB5DC7" w:rsidRDefault="00CB5DC7" w:rsidP="00610314">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63,</w:t>
            </w:r>
            <w:r w:rsidRPr="00CE166B">
              <w:rPr>
                <w:rFonts w:ascii="Calibri" w:hAnsi="Calibri"/>
                <w:color w:val="000000"/>
                <w:sz w:val="22"/>
                <w:szCs w:val="22"/>
              </w:rPr>
              <w:t xml:space="preserve"> </w:t>
            </w:r>
            <w:r w:rsidRPr="005A0CF5">
              <w:rPr>
                <w:i/>
                <w:iCs/>
              </w:rPr>
              <w:t>dVal</w:t>
            </w:r>
            <w:r>
              <w:t xml:space="preserve"> * </w:t>
            </w:r>
            <w:r w:rsidRPr="003B0883">
              <w:rPr>
                <w:rFonts w:ascii="Calibri" w:hAnsi="Calibri"/>
                <w:color w:val="000000"/>
                <w:sz w:val="22"/>
                <w:szCs w:val="22"/>
              </w:rPr>
              <w:t>RegsJFILbilt</w:t>
            </w:r>
            <w:r w:rsidR="00DA674C">
              <w:rPr>
                <w:rFonts w:ascii="Calibri" w:hAnsi="Calibri"/>
                <w:color w:val="000000"/>
                <w:sz w:val="22"/>
                <w:szCs w:val="22"/>
              </w:rPr>
              <w:t>IR</w:t>
            </w:r>
            <w:r w:rsidRPr="003B0883">
              <w:rPr>
                <w:rFonts w:ascii="Calibri" w:hAnsi="Calibri"/>
                <w:color w:val="000000"/>
                <w:sz w:val="22"/>
                <w:szCs w:val="22"/>
              </w:rPr>
              <w:t>Sharpness</w:t>
            </w:r>
            <w:r>
              <w:rPr>
                <w:rFonts w:ascii="Calibri" w:hAnsi="Calibri"/>
                <w:color w:val="000000"/>
                <w:sz w:val="22"/>
                <w:szCs w:val="22"/>
              </w:rPr>
              <w:t xml:space="preserve">R * </w:t>
            </w:r>
            <w:r w:rsidR="00610314">
              <w:rPr>
                <w:rFonts w:ascii="Calibri" w:hAnsi="Calibri"/>
                <w:color w:val="000000"/>
                <w:sz w:val="22"/>
                <w:szCs w:val="22"/>
              </w:rPr>
              <w:br/>
            </w:r>
            <w:r w:rsidR="00584CB9" w:rsidRPr="00196242">
              <w:rPr>
                <w:rFonts w:ascii="Calibri" w:hAnsi="Calibri"/>
                <w:color w:val="000000"/>
                <w:sz w:val="22"/>
                <w:szCs w:val="22"/>
              </w:rPr>
              <w:t>LUT</w:t>
            </w:r>
            <w:r w:rsidR="00584CB9" w:rsidRPr="00CB6347">
              <w:rPr>
                <w:rFonts w:ascii="Calibri" w:hAnsi="Calibri"/>
                <w:color w:val="000000"/>
                <w:sz w:val="22"/>
                <w:szCs w:val="22"/>
              </w:rPr>
              <w:t>JFILbilt</w:t>
            </w:r>
            <w:r w:rsidR="00584CB9">
              <w:rPr>
                <w:rFonts w:ascii="Calibri" w:hAnsi="Calibri"/>
                <w:color w:val="000000"/>
                <w:sz w:val="22"/>
                <w:szCs w:val="22"/>
              </w:rPr>
              <w:t>IRDepth</w:t>
            </w:r>
            <w:r w:rsidR="00584CB9" w:rsidRPr="00CB6347">
              <w:rPr>
                <w:rFonts w:ascii="Calibri" w:hAnsi="Calibri"/>
                <w:color w:val="000000"/>
                <w:sz w:val="22"/>
                <w:szCs w:val="22"/>
              </w:rPr>
              <w:t>AdaptS</w:t>
            </w:r>
            <w:r w:rsidR="00584CB9">
              <w:rPr>
                <w:rFonts w:ascii="Calibri" w:hAnsi="Calibri"/>
                <w:color w:val="000000"/>
                <w:sz w:val="22"/>
                <w:szCs w:val="22"/>
              </w:rPr>
              <w:t xml:space="preserve"> </w:t>
            </w:r>
            <w:r>
              <w:rPr>
                <w:rFonts w:ascii="Calibri" w:hAnsi="Calibri"/>
                <w:color w:val="000000"/>
                <w:sz w:val="22"/>
                <w:szCs w:val="22"/>
              </w:rPr>
              <w:t>(</w:t>
            </w:r>
            <w:r w:rsidR="00610314">
              <w:rPr>
                <w:rFonts w:ascii="Calibri" w:hAnsi="Calibri"/>
                <w:color w:val="000000"/>
                <w:sz w:val="22"/>
                <w:szCs w:val="22"/>
              </w:rPr>
              <w:t>63</w:t>
            </w:r>
            <w:r>
              <w:rPr>
                <w:rFonts w:ascii="Calibri" w:hAnsi="Calibri"/>
                <w:color w:val="000000"/>
                <w:sz w:val="22"/>
                <w:szCs w:val="22"/>
              </w:rPr>
              <w:t>),-</w:t>
            </w:r>
            <w:r w:rsidR="00610314">
              <w:rPr>
                <w:rFonts w:ascii="Calibri" w:hAnsi="Calibri"/>
                <w:color w:val="000000"/>
                <w:sz w:val="22"/>
                <w:szCs w:val="22"/>
              </w:rPr>
              <w:t>11</w:t>
            </w:r>
            <w:r>
              <w:rPr>
                <w:rFonts w:ascii="Calibri" w:hAnsi="Calibri"/>
                <w:color w:val="000000"/>
                <w:sz w:val="22"/>
                <w:szCs w:val="22"/>
              </w:rPr>
              <w:t>))</w:t>
            </w:r>
          </w:p>
        </w:tc>
      </w:tr>
      <w:tr w:rsidR="00CB5DC7" w14:paraId="34BFD817" w14:textId="77777777" w:rsidTr="00DA674C">
        <w:tc>
          <w:tcPr>
            <w:tcW w:w="2153" w:type="dxa"/>
          </w:tcPr>
          <w:p w14:paraId="17A3B555" w14:textId="77777777" w:rsidR="00CB5DC7" w:rsidRDefault="00CB5DC7" w:rsidP="00C35830">
            <w:r>
              <w:t>1</w:t>
            </w:r>
          </w:p>
        </w:tc>
        <w:tc>
          <w:tcPr>
            <w:tcW w:w="7922" w:type="dxa"/>
          </w:tcPr>
          <w:p w14:paraId="7E70497A" w14:textId="12FF94EE" w:rsidR="00CB5DC7" w:rsidRDefault="00610314" w:rsidP="00610314">
            <w:r>
              <w:rPr>
                <w:rFonts w:ascii="Calibri" w:hAnsi="Calibri"/>
                <w:color w:val="000000"/>
                <w:sz w:val="22"/>
                <w:szCs w:val="22"/>
              </w:rPr>
              <w:t>bitshiftRight(</w:t>
            </w:r>
            <w:r w:rsidRPr="00CE166B">
              <w:rPr>
                <w:rFonts w:ascii="Calibri" w:hAnsi="Calibri"/>
                <w:color w:val="000000"/>
                <w:sz w:val="22"/>
                <w:szCs w:val="22"/>
              </w:rPr>
              <w:t>min(</w:t>
            </w:r>
            <w:r>
              <w:rPr>
                <w:rFonts w:ascii="Calibri" w:hAnsi="Calibri"/>
                <w:color w:val="000000"/>
                <w:sz w:val="22"/>
                <w:szCs w:val="22"/>
              </w:rPr>
              <w:t>63,</w:t>
            </w:r>
            <w:r w:rsidRPr="00CE166B">
              <w:rPr>
                <w:rFonts w:ascii="Calibri" w:hAnsi="Calibri"/>
                <w:color w:val="000000"/>
                <w:sz w:val="22"/>
                <w:szCs w:val="22"/>
              </w:rPr>
              <w:t xml:space="preserve"> </w:t>
            </w:r>
            <w:r w:rsidRPr="005A0CF5">
              <w:rPr>
                <w:i/>
                <w:iCs/>
              </w:rPr>
              <w:t>dVal</w:t>
            </w:r>
            <w:r>
              <w:t xml:space="preserve"> * </w:t>
            </w:r>
            <w:r w:rsidRPr="003B0883">
              <w:rPr>
                <w:rFonts w:ascii="Calibri" w:hAnsi="Calibri"/>
                <w:color w:val="000000"/>
                <w:sz w:val="22"/>
                <w:szCs w:val="22"/>
              </w:rPr>
              <w:t>RegsJFILbilt</w:t>
            </w:r>
            <w:r>
              <w:rPr>
                <w:rFonts w:ascii="Calibri" w:hAnsi="Calibri"/>
                <w:color w:val="000000"/>
                <w:sz w:val="22"/>
                <w:szCs w:val="22"/>
              </w:rPr>
              <w:t>IR</w:t>
            </w:r>
            <w:r w:rsidRPr="003B0883">
              <w:rPr>
                <w:rFonts w:ascii="Calibri" w:hAnsi="Calibri"/>
                <w:color w:val="000000"/>
                <w:sz w:val="22"/>
                <w:szCs w:val="22"/>
              </w:rPr>
              <w:t>Sharpness</w:t>
            </w:r>
            <w:r>
              <w:rPr>
                <w:rFonts w:ascii="Calibri" w:hAnsi="Calibri"/>
                <w:color w:val="000000"/>
                <w:sz w:val="22"/>
                <w:szCs w:val="22"/>
              </w:rPr>
              <w:t xml:space="preserve">R * </w:t>
            </w:r>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IRDepth</w:t>
            </w:r>
            <w:r w:rsidRPr="00CB6347">
              <w:rPr>
                <w:rFonts w:ascii="Calibri" w:hAnsi="Calibri"/>
                <w:color w:val="000000"/>
                <w:sz w:val="22"/>
                <w:szCs w:val="22"/>
              </w:rPr>
              <w:t>AdaptS</w:t>
            </w:r>
            <w:r>
              <w:rPr>
                <w:rFonts w:ascii="Calibri" w:hAnsi="Calibri"/>
                <w:color w:val="000000"/>
                <w:sz w:val="22"/>
                <w:szCs w:val="22"/>
              </w:rPr>
              <w:t>(bitshift(</w:t>
            </w:r>
            <w:r w:rsidRPr="00780783">
              <w:rPr>
                <w:i/>
                <w:iCs/>
              </w:rPr>
              <w:t>v</w:t>
            </w:r>
            <w:r w:rsidRPr="00780783">
              <w:rPr>
                <w:i/>
                <w:iCs/>
                <w:vertAlign w:val="subscript"/>
              </w:rPr>
              <w:t>central</w:t>
            </w:r>
            <w:r>
              <w:rPr>
                <w:rFonts w:ascii="Calibri" w:hAnsi="Calibri"/>
                <w:color w:val="000000"/>
                <w:sz w:val="22"/>
                <w:szCs w:val="22"/>
              </w:rPr>
              <w:t>,-6)),-11))</w:t>
            </w:r>
          </w:p>
        </w:tc>
      </w:tr>
    </w:tbl>
    <w:p w14:paraId="6EBAA18E" w14:textId="77777777" w:rsidR="00CB5DC7" w:rsidRDefault="00CB5DC7" w:rsidP="00CB5DC7"/>
    <w:p w14:paraId="4C4D5E18" w14:textId="5938DA07" w:rsidR="00170447" w:rsidRPr="00544314" w:rsidRDefault="00CB5DC7" w:rsidP="0026023B">
      <w:r>
        <w:t xml:space="preserve">The multiplication of </w:t>
      </w:r>
      <w:r w:rsidRPr="001C53E1">
        <w:rPr>
          <w:i/>
          <w:iCs/>
        </w:rPr>
        <w:t>I</w:t>
      </w:r>
      <w:r w:rsidRPr="001C53E1">
        <w:rPr>
          <w:i/>
          <w:iCs/>
          <w:vertAlign w:val="subscript"/>
        </w:rPr>
        <w:t>RAD</w:t>
      </w:r>
      <w:r>
        <w:t xml:space="preserve"> computation is 12bit * 6bit * 8bit * 6bit.</w:t>
      </w:r>
    </w:p>
    <w:p w14:paraId="43FD7566" w14:textId="77777777" w:rsidR="00921FCF" w:rsidRDefault="00921FCF" w:rsidP="00921FCF">
      <w:pPr>
        <w:pStyle w:val="Section"/>
      </w:pPr>
      <w:bookmarkStart w:id="22" w:name="_Toc461371281"/>
      <w:bookmarkStart w:id="23" w:name="_Ref443836789"/>
      <w:bookmarkStart w:id="24" w:name="_Ref443836779"/>
      <w:bookmarkStart w:id="25" w:name="_Toc444086050"/>
      <w:bookmarkStart w:id="26" w:name="_Toc450467513"/>
      <w:r>
        <w:lastRenderedPageBreak/>
        <w:t>Memories and computations</w:t>
      </w:r>
      <w:bookmarkEnd w:id="22"/>
    </w:p>
    <w:p w14:paraId="6D8DA324" w14:textId="77777777" w:rsidR="00921FCF" w:rsidRDefault="00921FCF" w:rsidP="00921FCF">
      <w:r>
        <w:t xml:space="preserve">Every bilateral filter block works on 5x5 pixel patches and thus requires 4 line buffers. </w:t>
      </w:r>
      <w:bookmarkEnd w:id="23"/>
      <w:bookmarkEnd w:id="24"/>
      <w:r>
        <w:t>Three combined depth and IR bilateral filters require 12 line buffers.</w:t>
      </w:r>
    </w:p>
    <w:p w14:paraId="6DB89B27" w14:textId="77777777" w:rsidR="00921FCF" w:rsidRDefault="00921FCF" w:rsidP="00921FCF">
      <w:pPr>
        <w:pStyle w:val="Caption"/>
      </w:pPr>
      <w:bookmarkStart w:id="27" w:name="_Toc455593448"/>
      <w:bookmarkStart w:id="28" w:name="_Toc455593766"/>
      <w:r>
        <w:t xml:space="preserve">Table </w:t>
      </w:r>
      <w:r w:rsidR="00FA7E22">
        <w:fldChar w:fldCharType="begin"/>
      </w:r>
      <w:r w:rsidR="00FA7E22">
        <w:instrText xml:space="preserve"> SEQ Table \* ARABIC </w:instrText>
      </w:r>
      <w:r w:rsidR="00FA7E22">
        <w:fldChar w:fldCharType="separate"/>
      </w:r>
      <w:r>
        <w:rPr>
          <w:noProof/>
        </w:rPr>
        <w:t>2</w:t>
      </w:r>
      <w:r w:rsidR="00FA7E22">
        <w:rPr>
          <w:noProof/>
        </w:rPr>
        <w:fldChar w:fldCharType="end"/>
      </w:r>
      <w:r>
        <w:t>: LUTs</w:t>
      </w:r>
      <w:bookmarkEnd w:id="27"/>
      <w:bookmarkEnd w:id="28"/>
    </w:p>
    <w:tbl>
      <w:tblPr>
        <w:tblStyle w:val="TableGrid"/>
        <w:tblW w:w="10345" w:type="dxa"/>
        <w:tblLook w:val="04A0" w:firstRow="1" w:lastRow="0" w:firstColumn="1" w:lastColumn="0" w:noHBand="0" w:noVBand="1"/>
      </w:tblPr>
      <w:tblGrid>
        <w:gridCol w:w="2504"/>
        <w:gridCol w:w="984"/>
        <w:gridCol w:w="1227"/>
        <w:gridCol w:w="1144"/>
        <w:gridCol w:w="4486"/>
      </w:tblGrid>
      <w:tr w:rsidR="00921FCF" w:rsidRPr="008E73B6" w14:paraId="43A66054" w14:textId="77777777" w:rsidTr="00735CD1">
        <w:tc>
          <w:tcPr>
            <w:tcW w:w="2486" w:type="dxa"/>
            <w:shd w:val="clear" w:color="auto" w:fill="E7E6E6" w:themeFill="background2"/>
            <w:vAlign w:val="center"/>
          </w:tcPr>
          <w:p w14:paraId="5E2529C4" w14:textId="77777777" w:rsidR="00921FCF" w:rsidRPr="008E73B6" w:rsidRDefault="00921FCF" w:rsidP="00BE14B6">
            <w:r w:rsidRPr="008E73B6">
              <w:t>Name</w:t>
            </w:r>
          </w:p>
        </w:tc>
        <w:tc>
          <w:tcPr>
            <w:tcW w:w="984" w:type="dxa"/>
            <w:shd w:val="clear" w:color="auto" w:fill="E7E6E6" w:themeFill="background2"/>
            <w:vAlign w:val="center"/>
          </w:tcPr>
          <w:p w14:paraId="52C0351F" w14:textId="77777777" w:rsidR="00921FCF" w:rsidRPr="008E73B6" w:rsidRDefault="00921FCF" w:rsidP="00BE14B6">
            <w:pPr>
              <w:jc w:val="center"/>
            </w:pPr>
            <w:r>
              <w:t>Entries</w:t>
            </w:r>
          </w:p>
        </w:tc>
        <w:tc>
          <w:tcPr>
            <w:tcW w:w="1229" w:type="dxa"/>
            <w:shd w:val="clear" w:color="auto" w:fill="E7E6E6" w:themeFill="background2"/>
            <w:vAlign w:val="center"/>
          </w:tcPr>
          <w:p w14:paraId="32C2B5D6" w14:textId="77777777" w:rsidR="00921FCF" w:rsidRPr="008E73B6" w:rsidRDefault="00921FCF" w:rsidP="00BE14B6">
            <w:pPr>
              <w:jc w:val="center"/>
            </w:pPr>
            <w:r>
              <w:t>Entry size</w:t>
            </w:r>
          </w:p>
        </w:tc>
        <w:tc>
          <w:tcPr>
            <w:tcW w:w="1146" w:type="dxa"/>
            <w:shd w:val="clear" w:color="auto" w:fill="E7E6E6" w:themeFill="background2"/>
            <w:vAlign w:val="center"/>
          </w:tcPr>
          <w:p w14:paraId="72C6A8D5" w14:textId="77777777" w:rsidR="00921FCF" w:rsidRPr="008E73B6" w:rsidRDefault="00921FCF" w:rsidP="00BE14B6">
            <w:pPr>
              <w:jc w:val="center"/>
            </w:pPr>
            <w:r>
              <w:t>Fixed</w:t>
            </w:r>
          </w:p>
        </w:tc>
        <w:tc>
          <w:tcPr>
            <w:tcW w:w="4500" w:type="dxa"/>
            <w:shd w:val="clear" w:color="auto" w:fill="E7E6E6" w:themeFill="background2"/>
            <w:vAlign w:val="center"/>
          </w:tcPr>
          <w:p w14:paraId="4A47E844" w14:textId="77777777" w:rsidR="00921FCF" w:rsidRDefault="00921FCF" w:rsidP="00BE14B6">
            <w:r>
              <w:t>Description</w:t>
            </w:r>
          </w:p>
        </w:tc>
      </w:tr>
      <w:tr w:rsidR="00921FCF" w14:paraId="0743243E" w14:textId="77777777" w:rsidTr="00735CD1">
        <w:tc>
          <w:tcPr>
            <w:tcW w:w="2486" w:type="dxa"/>
          </w:tcPr>
          <w:p w14:paraId="60CA585F" w14:textId="516138B7" w:rsidR="00921FCF" w:rsidRDefault="00921FCF" w:rsidP="008874B3">
            <w:r w:rsidRPr="00196242">
              <w:rPr>
                <w:rFonts w:ascii="Calibri" w:hAnsi="Calibri"/>
                <w:color w:val="000000"/>
                <w:sz w:val="22"/>
                <w:szCs w:val="22"/>
              </w:rPr>
              <w:t>LUT</w:t>
            </w:r>
            <w:r w:rsidR="00CB6347" w:rsidRPr="00CB6347">
              <w:rPr>
                <w:rFonts w:ascii="Calibri" w:hAnsi="Calibri"/>
                <w:color w:val="000000"/>
                <w:sz w:val="22"/>
                <w:szCs w:val="22"/>
              </w:rPr>
              <w:t>JFILbiltConfAdaptS</w:t>
            </w:r>
          </w:p>
        </w:tc>
        <w:tc>
          <w:tcPr>
            <w:tcW w:w="984" w:type="dxa"/>
          </w:tcPr>
          <w:p w14:paraId="4DAD16E4" w14:textId="77777777" w:rsidR="00921FCF" w:rsidRDefault="00921FCF" w:rsidP="00BE14B6">
            <w:pPr>
              <w:jc w:val="center"/>
            </w:pPr>
            <w:r>
              <w:t>2^4</w:t>
            </w:r>
          </w:p>
        </w:tc>
        <w:tc>
          <w:tcPr>
            <w:tcW w:w="1229" w:type="dxa"/>
          </w:tcPr>
          <w:p w14:paraId="045415A1" w14:textId="7A559BD6" w:rsidR="00921FCF" w:rsidRDefault="009C0743" w:rsidP="009C0743">
            <w:pPr>
              <w:jc w:val="center"/>
            </w:pPr>
            <w:r>
              <w:t>5</w:t>
            </w:r>
          </w:p>
        </w:tc>
        <w:tc>
          <w:tcPr>
            <w:tcW w:w="1146" w:type="dxa"/>
          </w:tcPr>
          <w:p w14:paraId="28CE6B13" w14:textId="77777777" w:rsidR="00921FCF" w:rsidRDefault="00921FCF" w:rsidP="00BE14B6">
            <w:pPr>
              <w:jc w:val="center"/>
            </w:pPr>
            <w:r>
              <w:t>no</w:t>
            </w:r>
          </w:p>
        </w:tc>
        <w:tc>
          <w:tcPr>
            <w:tcW w:w="4500" w:type="dxa"/>
          </w:tcPr>
          <w:p w14:paraId="11EE8A7A" w14:textId="0EFC0020" w:rsidR="00921FCF" w:rsidRDefault="00921FCF" w:rsidP="00BE14B6">
            <w:r>
              <w:t xml:space="preserve">Adaptive </w:t>
            </w:r>
            <w:r w:rsidR="00CB6347">
              <w:t xml:space="preserve">spatial </w:t>
            </w:r>
            <w:r>
              <w:t>confidence weights</w:t>
            </w:r>
          </w:p>
        </w:tc>
      </w:tr>
      <w:tr w:rsidR="009C0743" w14:paraId="17A5BDC1" w14:textId="77777777" w:rsidTr="00735CD1">
        <w:tc>
          <w:tcPr>
            <w:tcW w:w="2486" w:type="dxa"/>
          </w:tcPr>
          <w:p w14:paraId="030FCF38" w14:textId="2524B661" w:rsidR="009C0743" w:rsidRDefault="009C0743" w:rsidP="008874B3">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AdaptS</w:t>
            </w:r>
          </w:p>
        </w:tc>
        <w:tc>
          <w:tcPr>
            <w:tcW w:w="984" w:type="dxa"/>
          </w:tcPr>
          <w:p w14:paraId="108D4354" w14:textId="2FFF748C" w:rsidR="009C0743" w:rsidRDefault="009C0743" w:rsidP="009C0743">
            <w:pPr>
              <w:jc w:val="center"/>
            </w:pPr>
            <w:r>
              <w:t>2^8</w:t>
            </w:r>
          </w:p>
        </w:tc>
        <w:tc>
          <w:tcPr>
            <w:tcW w:w="1229" w:type="dxa"/>
          </w:tcPr>
          <w:p w14:paraId="165CB8E6" w14:textId="680D7CAE" w:rsidR="009C0743" w:rsidRDefault="009C0743" w:rsidP="00BE14B6">
            <w:pPr>
              <w:jc w:val="center"/>
            </w:pPr>
            <w:r>
              <w:t>5</w:t>
            </w:r>
          </w:p>
        </w:tc>
        <w:tc>
          <w:tcPr>
            <w:tcW w:w="1146" w:type="dxa"/>
          </w:tcPr>
          <w:p w14:paraId="7E2E0FB1" w14:textId="77777777" w:rsidR="009C0743" w:rsidRDefault="009C0743" w:rsidP="00BE14B6">
            <w:pPr>
              <w:jc w:val="center"/>
            </w:pPr>
            <w:r>
              <w:t>no</w:t>
            </w:r>
          </w:p>
        </w:tc>
        <w:tc>
          <w:tcPr>
            <w:tcW w:w="4500" w:type="dxa"/>
          </w:tcPr>
          <w:p w14:paraId="481CE5B9" w14:textId="13884749" w:rsidR="009C0743" w:rsidRDefault="009C0743" w:rsidP="009C0743">
            <w:r>
              <w:t>Adaptive spatial depth weights</w:t>
            </w:r>
          </w:p>
        </w:tc>
      </w:tr>
      <w:tr w:rsidR="00142481" w14:paraId="48F74BB3" w14:textId="77777777" w:rsidTr="00735CD1">
        <w:tc>
          <w:tcPr>
            <w:tcW w:w="2486" w:type="dxa"/>
          </w:tcPr>
          <w:p w14:paraId="588CB3C5" w14:textId="5478A030" w:rsidR="00142481" w:rsidRPr="00196242" w:rsidRDefault="00142481" w:rsidP="008874B3">
            <w:pPr>
              <w:rPr>
                <w:rFonts w:ascii="Calibri" w:hAnsi="Calibri"/>
                <w:color w:val="000000"/>
                <w:sz w:val="22"/>
                <w:szCs w:val="22"/>
              </w:rPr>
            </w:pPr>
            <w:r w:rsidRPr="00196242">
              <w:rPr>
                <w:rFonts w:ascii="Calibri" w:hAnsi="Calibri"/>
                <w:color w:val="000000"/>
                <w:sz w:val="22"/>
                <w:szCs w:val="22"/>
              </w:rPr>
              <w:t>LUT</w:t>
            </w:r>
            <w:r w:rsidRPr="00CB6347">
              <w:rPr>
                <w:rFonts w:ascii="Calibri" w:hAnsi="Calibri"/>
                <w:color w:val="000000"/>
                <w:sz w:val="22"/>
                <w:szCs w:val="22"/>
              </w:rPr>
              <w:t>JFIL</w:t>
            </w:r>
            <w:r w:rsidRPr="00142481">
              <w:rPr>
                <w:rFonts w:ascii="Calibri" w:hAnsi="Calibri"/>
                <w:color w:val="000000"/>
                <w:sz w:val="22"/>
                <w:szCs w:val="22"/>
              </w:rPr>
              <w:t>biltIRValueAdaptS</w:t>
            </w:r>
          </w:p>
        </w:tc>
        <w:tc>
          <w:tcPr>
            <w:tcW w:w="984" w:type="dxa"/>
          </w:tcPr>
          <w:p w14:paraId="28D96535" w14:textId="012EBFA6" w:rsidR="00142481" w:rsidRDefault="00142481" w:rsidP="009C0743">
            <w:pPr>
              <w:jc w:val="center"/>
            </w:pPr>
            <w:r>
              <w:t>2^6</w:t>
            </w:r>
          </w:p>
        </w:tc>
        <w:tc>
          <w:tcPr>
            <w:tcW w:w="1229" w:type="dxa"/>
          </w:tcPr>
          <w:p w14:paraId="370C7786" w14:textId="797B0756" w:rsidR="00142481" w:rsidRDefault="00142481" w:rsidP="00BE14B6">
            <w:pPr>
              <w:jc w:val="center"/>
            </w:pPr>
            <w:r>
              <w:t>5</w:t>
            </w:r>
          </w:p>
        </w:tc>
        <w:tc>
          <w:tcPr>
            <w:tcW w:w="1146" w:type="dxa"/>
          </w:tcPr>
          <w:p w14:paraId="74521E47" w14:textId="7FD56BBF" w:rsidR="00142481" w:rsidRDefault="00142481" w:rsidP="00BE14B6">
            <w:pPr>
              <w:jc w:val="center"/>
            </w:pPr>
            <w:r>
              <w:t>no</w:t>
            </w:r>
          </w:p>
        </w:tc>
        <w:tc>
          <w:tcPr>
            <w:tcW w:w="4500" w:type="dxa"/>
          </w:tcPr>
          <w:p w14:paraId="0D607864" w14:textId="6FF3CAB9" w:rsidR="00142481" w:rsidRDefault="00142481" w:rsidP="00142481">
            <w:r>
              <w:t>Adaptive spatial IR weights</w:t>
            </w:r>
          </w:p>
        </w:tc>
      </w:tr>
      <w:tr w:rsidR="009C0743" w14:paraId="5648849E" w14:textId="77777777" w:rsidTr="00735CD1">
        <w:tc>
          <w:tcPr>
            <w:tcW w:w="2486" w:type="dxa"/>
          </w:tcPr>
          <w:p w14:paraId="6831EC1B" w14:textId="35C0DBEB" w:rsidR="009C0743" w:rsidRDefault="009C0743" w:rsidP="008874B3">
            <w:r w:rsidRPr="00196242">
              <w:rPr>
                <w:rFonts w:ascii="Calibri" w:hAnsi="Calibri"/>
                <w:color w:val="000000"/>
                <w:sz w:val="22"/>
                <w:szCs w:val="22"/>
              </w:rPr>
              <w:t>LUT</w:t>
            </w:r>
            <w:r w:rsidRPr="00CB6347">
              <w:rPr>
                <w:rFonts w:ascii="Calibri" w:hAnsi="Calibri"/>
                <w:color w:val="000000"/>
                <w:sz w:val="22"/>
                <w:szCs w:val="22"/>
              </w:rPr>
              <w:t>JFILbiltConfAdapt</w:t>
            </w:r>
            <w:r>
              <w:rPr>
                <w:rFonts w:ascii="Calibri" w:hAnsi="Calibri"/>
                <w:color w:val="000000"/>
                <w:sz w:val="22"/>
                <w:szCs w:val="22"/>
              </w:rPr>
              <w:t>R</w:t>
            </w:r>
          </w:p>
        </w:tc>
        <w:tc>
          <w:tcPr>
            <w:tcW w:w="984" w:type="dxa"/>
          </w:tcPr>
          <w:p w14:paraId="5E3BC097" w14:textId="77777777" w:rsidR="009C0743" w:rsidRDefault="009C0743" w:rsidP="00BE14B6">
            <w:pPr>
              <w:jc w:val="center"/>
            </w:pPr>
            <w:r>
              <w:t>2^4</w:t>
            </w:r>
          </w:p>
        </w:tc>
        <w:tc>
          <w:tcPr>
            <w:tcW w:w="1229" w:type="dxa"/>
          </w:tcPr>
          <w:p w14:paraId="35585991" w14:textId="77777777" w:rsidR="009C0743" w:rsidRDefault="009C0743" w:rsidP="00BE14B6">
            <w:pPr>
              <w:jc w:val="center"/>
            </w:pPr>
            <w:r>
              <w:t>6</w:t>
            </w:r>
          </w:p>
        </w:tc>
        <w:tc>
          <w:tcPr>
            <w:tcW w:w="1146" w:type="dxa"/>
          </w:tcPr>
          <w:p w14:paraId="1970DB0E" w14:textId="77777777" w:rsidR="009C0743" w:rsidRDefault="009C0743" w:rsidP="00BE14B6">
            <w:pPr>
              <w:jc w:val="center"/>
            </w:pPr>
            <w:r>
              <w:t>no</w:t>
            </w:r>
          </w:p>
        </w:tc>
        <w:tc>
          <w:tcPr>
            <w:tcW w:w="4500" w:type="dxa"/>
          </w:tcPr>
          <w:p w14:paraId="19907796" w14:textId="32623C0A" w:rsidR="009C0743" w:rsidRDefault="009C0743" w:rsidP="009C0743">
            <w:r>
              <w:t>Adaptive radiometric confidence weights</w:t>
            </w:r>
          </w:p>
        </w:tc>
      </w:tr>
      <w:tr w:rsidR="009C0743" w14:paraId="7FEFC175" w14:textId="77777777" w:rsidTr="00735CD1">
        <w:tc>
          <w:tcPr>
            <w:tcW w:w="2486" w:type="dxa"/>
          </w:tcPr>
          <w:p w14:paraId="3714740C" w14:textId="3BBFA181" w:rsidR="009C0743" w:rsidRDefault="009C0743" w:rsidP="008874B3">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Depth</w:t>
            </w:r>
            <w:r w:rsidRPr="00CB6347">
              <w:rPr>
                <w:rFonts w:ascii="Calibri" w:hAnsi="Calibri"/>
                <w:color w:val="000000"/>
                <w:sz w:val="22"/>
                <w:szCs w:val="22"/>
              </w:rPr>
              <w:t>Adapt</w:t>
            </w:r>
            <w:r>
              <w:rPr>
                <w:rFonts w:ascii="Calibri" w:hAnsi="Calibri"/>
                <w:color w:val="000000"/>
                <w:sz w:val="22"/>
                <w:szCs w:val="22"/>
              </w:rPr>
              <w:t>R</w:t>
            </w:r>
          </w:p>
        </w:tc>
        <w:tc>
          <w:tcPr>
            <w:tcW w:w="984" w:type="dxa"/>
          </w:tcPr>
          <w:p w14:paraId="26B4B140" w14:textId="10267C64" w:rsidR="009C0743" w:rsidRDefault="009C0743" w:rsidP="009C0743">
            <w:pPr>
              <w:jc w:val="center"/>
            </w:pPr>
            <w:r>
              <w:t>2^8</w:t>
            </w:r>
          </w:p>
        </w:tc>
        <w:tc>
          <w:tcPr>
            <w:tcW w:w="1229" w:type="dxa"/>
          </w:tcPr>
          <w:p w14:paraId="7D00A343" w14:textId="2A904FAD" w:rsidR="009C0743" w:rsidRDefault="009C0743" w:rsidP="00BE14B6">
            <w:pPr>
              <w:jc w:val="center"/>
            </w:pPr>
            <w:r>
              <w:t>8</w:t>
            </w:r>
          </w:p>
        </w:tc>
        <w:tc>
          <w:tcPr>
            <w:tcW w:w="1146" w:type="dxa"/>
          </w:tcPr>
          <w:p w14:paraId="1C843854" w14:textId="77777777" w:rsidR="009C0743" w:rsidRDefault="009C0743" w:rsidP="00BE14B6">
            <w:pPr>
              <w:jc w:val="center"/>
            </w:pPr>
            <w:r>
              <w:t>no</w:t>
            </w:r>
          </w:p>
        </w:tc>
        <w:tc>
          <w:tcPr>
            <w:tcW w:w="4500" w:type="dxa"/>
          </w:tcPr>
          <w:p w14:paraId="1771B314" w14:textId="537D4F3B" w:rsidR="009C0743" w:rsidRDefault="009C0743" w:rsidP="00BE14B6">
            <w:r>
              <w:t>Adaptive radiometric depth weights</w:t>
            </w:r>
          </w:p>
        </w:tc>
      </w:tr>
      <w:tr w:rsidR="00735CD1" w14:paraId="2E725DF0" w14:textId="77777777" w:rsidTr="00735CD1">
        <w:tc>
          <w:tcPr>
            <w:tcW w:w="2486" w:type="dxa"/>
          </w:tcPr>
          <w:p w14:paraId="312EF88F" w14:textId="4FD223CE" w:rsidR="00735CD1" w:rsidRDefault="00735CD1" w:rsidP="00735CD1">
            <w:r w:rsidRPr="00196242">
              <w:rPr>
                <w:rFonts w:ascii="Calibri" w:hAnsi="Calibri"/>
                <w:color w:val="000000"/>
                <w:sz w:val="22"/>
                <w:szCs w:val="22"/>
              </w:rPr>
              <w:t>LUT</w:t>
            </w:r>
            <w:r w:rsidRPr="00CB6347">
              <w:rPr>
                <w:rFonts w:ascii="Calibri" w:hAnsi="Calibri"/>
                <w:color w:val="000000"/>
                <w:sz w:val="22"/>
                <w:szCs w:val="22"/>
              </w:rPr>
              <w:t>JFILbilt</w:t>
            </w:r>
            <w:r>
              <w:rPr>
                <w:rFonts w:ascii="Calibri" w:hAnsi="Calibri"/>
                <w:color w:val="000000"/>
                <w:sz w:val="22"/>
                <w:szCs w:val="22"/>
              </w:rPr>
              <w:t>IRValue</w:t>
            </w:r>
            <w:r w:rsidRPr="00CB6347">
              <w:rPr>
                <w:rFonts w:ascii="Calibri" w:hAnsi="Calibri"/>
                <w:color w:val="000000"/>
                <w:sz w:val="22"/>
                <w:szCs w:val="22"/>
              </w:rPr>
              <w:t>Adapt</w:t>
            </w:r>
            <w:r>
              <w:rPr>
                <w:rFonts w:ascii="Calibri" w:hAnsi="Calibri"/>
                <w:color w:val="000000"/>
                <w:sz w:val="22"/>
                <w:szCs w:val="22"/>
              </w:rPr>
              <w:t>R</w:t>
            </w:r>
          </w:p>
        </w:tc>
        <w:tc>
          <w:tcPr>
            <w:tcW w:w="984" w:type="dxa"/>
          </w:tcPr>
          <w:p w14:paraId="72024C28" w14:textId="6444107C" w:rsidR="00735CD1" w:rsidRDefault="00735CD1" w:rsidP="00735CD1">
            <w:pPr>
              <w:jc w:val="center"/>
            </w:pPr>
            <w:r>
              <w:t>2^6</w:t>
            </w:r>
          </w:p>
        </w:tc>
        <w:tc>
          <w:tcPr>
            <w:tcW w:w="1229" w:type="dxa"/>
          </w:tcPr>
          <w:p w14:paraId="5D307BF0" w14:textId="77777777" w:rsidR="00735CD1" w:rsidRDefault="00735CD1" w:rsidP="00C35830">
            <w:pPr>
              <w:jc w:val="center"/>
            </w:pPr>
            <w:r>
              <w:t>8</w:t>
            </w:r>
          </w:p>
        </w:tc>
        <w:tc>
          <w:tcPr>
            <w:tcW w:w="1146" w:type="dxa"/>
          </w:tcPr>
          <w:p w14:paraId="280F8520" w14:textId="77777777" w:rsidR="00735CD1" w:rsidRDefault="00735CD1" w:rsidP="00C35830">
            <w:pPr>
              <w:jc w:val="center"/>
            </w:pPr>
            <w:r>
              <w:t>no</w:t>
            </w:r>
          </w:p>
        </w:tc>
        <w:tc>
          <w:tcPr>
            <w:tcW w:w="4500" w:type="dxa"/>
          </w:tcPr>
          <w:p w14:paraId="7672D56B" w14:textId="2D5017CD" w:rsidR="00735CD1" w:rsidRDefault="00735CD1" w:rsidP="00735CD1">
            <w:r>
              <w:t>Adaptive radiometric weights for IR</w:t>
            </w:r>
          </w:p>
        </w:tc>
      </w:tr>
      <w:tr w:rsidR="003C7980" w14:paraId="35AC8DB4" w14:textId="77777777" w:rsidTr="00735CD1">
        <w:tc>
          <w:tcPr>
            <w:tcW w:w="2486" w:type="dxa"/>
          </w:tcPr>
          <w:p w14:paraId="2FA00C9E" w14:textId="58EDD10B" w:rsidR="003C7980" w:rsidRPr="00196242" w:rsidRDefault="00CB6347" w:rsidP="00CB6347">
            <w:pPr>
              <w:rPr>
                <w:rFonts w:ascii="Calibri" w:hAnsi="Calibri"/>
                <w:color w:val="000000"/>
                <w:sz w:val="22"/>
                <w:szCs w:val="22"/>
              </w:rPr>
            </w:pPr>
            <w:r>
              <w:rPr>
                <w:rFonts w:ascii="Calibri" w:hAnsi="Calibri"/>
                <w:color w:val="000000"/>
                <w:sz w:val="22"/>
                <w:szCs w:val="22"/>
              </w:rPr>
              <w:t>LUT</w:t>
            </w:r>
            <w:r w:rsidRPr="00CB6347">
              <w:rPr>
                <w:rFonts w:ascii="Calibri" w:hAnsi="Calibri"/>
                <w:color w:val="000000"/>
                <w:sz w:val="22"/>
                <w:szCs w:val="22"/>
              </w:rPr>
              <w:t>JFILbiltGauss</w:t>
            </w:r>
          </w:p>
        </w:tc>
        <w:tc>
          <w:tcPr>
            <w:tcW w:w="984" w:type="dxa"/>
          </w:tcPr>
          <w:p w14:paraId="2A10C3FE" w14:textId="6C22F5F9" w:rsidR="003C7980" w:rsidRDefault="003C7980" w:rsidP="00CB6347">
            <w:pPr>
              <w:jc w:val="center"/>
            </w:pPr>
            <w:r>
              <w:t>6*2^</w:t>
            </w:r>
            <w:r w:rsidR="00CB6347">
              <w:t>5</w:t>
            </w:r>
          </w:p>
        </w:tc>
        <w:tc>
          <w:tcPr>
            <w:tcW w:w="1229" w:type="dxa"/>
          </w:tcPr>
          <w:p w14:paraId="603BC2C2" w14:textId="2C54E463" w:rsidR="003C7980" w:rsidRDefault="003C7980" w:rsidP="00BE14B6">
            <w:pPr>
              <w:jc w:val="center"/>
            </w:pPr>
            <w:r>
              <w:t>8</w:t>
            </w:r>
          </w:p>
        </w:tc>
        <w:tc>
          <w:tcPr>
            <w:tcW w:w="1146" w:type="dxa"/>
          </w:tcPr>
          <w:p w14:paraId="6FAB845C" w14:textId="4FCA7D36" w:rsidR="003C7980" w:rsidRDefault="003C7980" w:rsidP="00BE14B6">
            <w:pPr>
              <w:jc w:val="center"/>
            </w:pPr>
            <w:r>
              <w:t>no</w:t>
            </w:r>
          </w:p>
        </w:tc>
        <w:tc>
          <w:tcPr>
            <w:tcW w:w="4500" w:type="dxa"/>
          </w:tcPr>
          <w:p w14:paraId="2201AF3D" w14:textId="3533C9BA" w:rsidR="003C7980" w:rsidRDefault="003C7980" w:rsidP="003C7980">
            <w:r>
              <w:t>Spatial weights (Gaussian)</w:t>
            </w:r>
          </w:p>
        </w:tc>
      </w:tr>
      <w:tr w:rsidR="009C0743" w14:paraId="17BC4AD7" w14:textId="77777777" w:rsidTr="00735CD1">
        <w:tc>
          <w:tcPr>
            <w:tcW w:w="2486" w:type="dxa"/>
          </w:tcPr>
          <w:p w14:paraId="130B343E" w14:textId="7896A940" w:rsidR="009C0743" w:rsidRPr="00196242" w:rsidRDefault="009C0743" w:rsidP="00BE14B6">
            <w:pPr>
              <w:rPr>
                <w:rFonts w:ascii="Calibri" w:hAnsi="Calibri"/>
                <w:color w:val="000000"/>
                <w:sz w:val="22"/>
                <w:szCs w:val="22"/>
              </w:rPr>
            </w:pPr>
            <w:r>
              <w:rPr>
                <w:rFonts w:ascii="Calibri" w:hAnsi="Calibri"/>
                <w:color w:val="000000"/>
                <w:sz w:val="22"/>
                <w:szCs w:val="22"/>
              </w:rPr>
              <w:t>LUT</w:t>
            </w:r>
            <w:r w:rsidRPr="00CB6347">
              <w:rPr>
                <w:rFonts w:ascii="Calibri" w:hAnsi="Calibri"/>
                <w:color w:val="000000"/>
                <w:sz w:val="22"/>
                <w:szCs w:val="22"/>
              </w:rPr>
              <w:t>JFIL</w:t>
            </w:r>
            <w:r w:rsidRPr="009C0743">
              <w:rPr>
                <w:rFonts w:ascii="Calibri" w:hAnsi="Calibri"/>
                <w:color w:val="000000"/>
                <w:sz w:val="22"/>
                <w:szCs w:val="22"/>
              </w:rPr>
              <w:t>biltSigmoid</w:t>
            </w:r>
          </w:p>
        </w:tc>
        <w:tc>
          <w:tcPr>
            <w:tcW w:w="984" w:type="dxa"/>
          </w:tcPr>
          <w:p w14:paraId="2FDFE67F" w14:textId="22CD76FD" w:rsidR="009C0743" w:rsidRDefault="009C0743" w:rsidP="00DE34E4">
            <w:pPr>
              <w:jc w:val="center"/>
            </w:pPr>
            <w:r>
              <w:t>2^</w:t>
            </w:r>
            <w:r w:rsidR="00DE34E4">
              <w:t>6</w:t>
            </w:r>
          </w:p>
        </w:tc>
        <w:tc>
          <w:tcPr>
            <w:tcW w:w="1229" w:type="dxa"/>
          </w:tcPr>
          <w:p w14:paraId="3B9A63EA" w14:textId="77777777" w:rsidR="009C0743" w:rsidRDefault="009C0743" w:rsidP="00BE14B6">
            <w:pPr>
              <w:jc w:val="center"/>
            </w:pPr>
            <w:r>
              <w:t>8</w:t>
            </w:r>
          </w:p>
        </w:tc>
        <w:tc>
          <w:tcPr>
            <w:tcW w:w="1146" w:type="dxa"/>
          </w:tcPr>
          <w:p w14:paraId="2CF7D051" w14:textId="77777777" w:rsidR="009C0743" w:rsidRDefault="009C0743" w:rsidP="00BE14B6">
            <w:pPr>
              <w:jc w:val="center"/>
            </w:pPr>
            <w:r>
              <w:t>no</w:t>
            </w:r>
          </w:p>
        </w:tc>
        <w:tc>
          <w:tcPr>
            <w:tcW w:w="4500" w:type="dxa"/>
          </w:tcPr>
          <w:p w14:paraId="39FF71C4" w14:textId="3A7DCBE1" w:rsidR="009C0743" w:rsidRDefault="00DE34E4" w:rsidP="00DE34E4">
            <w:r>
              <w:t>Sigmoid for radiometric weights</w:t>
            </w:r>
          </w:p>
        </w:tc>
      </w:tr>
      <w:tr w:rsidR="00640F5B" w14:paraId="50195E77" w14:textId="77777777" w:rsidTr="00735CD1">
        <w:tc>
          <w:tcPr>
            <w:tcW w:w="2486" w:type="dxa"/>
          </w:tcPr>
          <w:p w14:paraId="06175494" w14:textId="0B10C2D8" w:rsidR="00640F5B" w:rsidRPr="00196242" w:rsidRDefault="00640F5B" w:rsidP="00DE34E4">
            <w:pPr>
              <w:rPr>
                <w:rFonts w:ascii="Calibri" w:hAnsi="Calibri"/>
                <w:color w:val="000000"/>
                <w:sz w:val="22"/>
                <w:szCs w:val="22"/>
              </w:rPr>
            </w:pPr>
            <w:r w:rsidRPr="00640F5B">
              <w:rPr>
                <w:rFonts w:ascii="Calibri" w:hAnsi="Calibri"/>
                <w:color w:val="000000"/>
                <w:sz w:val="22"/>
                <w:szCs w:val="22"/>
              </w:rPr>
              <w:t>LUT</w:t>
            </w:r>
            <w:r w:rsidR="00DE34E4" w:rsidRPr="00DE34E4">
              <w:rPr>
                <w:rFonts w:ascii="Calibri" w:hAnsi="Calibri"/>
                <w:color w:val="000000"/>
                <w:sz w:val="22"/>
                <w:szCs w:val="22"/>
              </w:rPr>
              <w:t>JFILbiltConfWeightD</w:t>
            </w:r>
          </w:p>
        </w:tc>
        <w:tc>
          <w:tcPr>
            <w:tcW w:w="984" w:type="dxa"/>
          </w:tcPr>
          <w:p w14:paraId="48146B29" w14:textId="35551E67" w:rsidR="00640F5B" w:rsidRDefault="00640F5B" w:rsidP="00DE34E4">
            <w:pPr>
              <w:jc w:val="center"/>
            </w:pPr>
            <w:r>
              <w:t>2^</w:t>
            </w:r>
            <w:r w:rsidR="00DE34E4">
              <w:t>4</w:t>
            </w:r>
          </w:p>
        </w:tc>
        <w:tc>
          <w:tcPr>
            <w:tcW w:w="1229" w:type="dxa"/>
          </w:tcPr>
          <w:p w14:paraId="525FE2FA" w14:textId="5FB46EEE" w:rsidR="00640F5B" w:rsidRDefault="00DE34E4" w:rsidP="00BE14B6">
            <w:pPr>
              <w:jc w:val="center"/>
            </w:pPr>
            <w:r>
              <w:t>5</w:t>
            </w:r>
          </w:p>
        </w:tc>
        <w:tc>
          <w:tcPr>
            <w:tcW w:w="1146" w:type="dxa"/>
          </w:tcPr>
          <w:p w14:paraId="43937DEA" w14:textId="003CCFBC" w:rsidR="00640F5B" w:rsidRDefault="00640F5B" w:rsidP="00BE14B6">
            <w:pPr>
              <w:jc w:val="center"/>
            </w:pPr>
            <w:r>
              <w:t>no</w:t>
            </w:r>
          </w:p>
        </w:tc>
        <w:tc>
          <w:tcPr>
            <w:tcW w:w="4500" w:type="dxa"/>
          </w:tcPr>
          <w:p w14:paraId="0C5265D5" w14:textId="00A6EB9A" w:rsidR="00640F5B" w:rsidRDefault="00DE34E4" w:rsidP="003C7980">
            <w:r>
              <w:t>Confidence</w:t>
            </w:r>
            <w:r w:rsidR="00640F5B">
              <w:t xml:space="preserve"> weights</w:t>
            </w:r>
          </w:p>
        </w:tc>
      </w:tr>
    </w:tbl>
    <w:p w14:paraId="35D221A9" w14:textId="77777777" w:rsidR="00921FCF" w:rsidRPr="00F30E3F" w:rsidRDefault="00921FCF" w:rsidP="00921FCF"/>
    <w:p w14:paraId="3E68D4EB" w14:textId="77777777" w:rsidR="006E0EB2" w:rsidRDefault="006E0EB2" w:rsidP="006F1CC6">
      <w:pPr>
        <w:pStyle w:val="Section"/>
      </w:pPr>
      <w:bookmarkStart w:id="29" w:name="_Toc461371282"/>
      <w:r>
        <w:lastRenderedPageBreak/>
        <w:t>Registers</w:t>
      </w:r>
      <w:bookmarkEnd w:id="25"/>
      <w:bookmarkEnd w:id="26"/>
      <w:bookmarkEnd w:id="29"/>
    </w:p>
    <w:p w14:paraId="56BD106A" w14:textId="77777777" w:rsidR="006E0EB2" w:rsidRDefault="006E0EB2" w:rsidP="006E0EB2"/>
    <w:p w14:paraId="2E2B9291" w14:textId="77777777" w:rsidR="006E0EB2" w:rsidRDefault="006E0EB2" w:rsidP="00C75D51">
      <w:pPr>
        <w:pStyle w:val="Caption"/>
      </w:pPr>
      <w:bookmarkStart w:id="30" w:name="_Toc444086044"/>
      <w:bookmarkStart w:id="31" w:name="_Toc450467545"/>
      <w:bookmarkStart w:id="32" w:name="_Toc455593767"/>
      <w:r>
        <w:t xml:space="preserve">Table </w:t>
      </w:r>
      <w:r w:rsidR="00FA7E22">
        <w:fldChar w:fldCharType="begin"/>
      </w:r>
      <w:r w:rsidR="00FA7E22">
        <w:instrText xml:space="preserve"> SEQ Table \* ARABIC </w:instrText>
      </w:r>
      <w:r w:rsidR="00FA7E22">
        <w:fldChar w:fldCharType="separate"/>
      </w:r>
      <w:r>
        <w:rPr>
          <w:noProof/>
        </w:rPr>
        <w:t>2</w:t>
      </w:r>
      <w:r w:rsidR="00FA7E22">
        <w:rPr>
          <w:noProof/>
        </w:rPr>
        <w:fldChar w:fldCharType="end"/>
      </w:r>
      <w:r>
        <w:t>: Registers</w:t>
      </w:r>
      <w:bookmarkEnd w:id="30"/>
      <w:bookmarkEnd w:id="31"/>
      <w:bookmarkEnd w:id="32"/>
    </w:p>
    <w:tbl>
      <w:tblPr>
        <w:tblStyle w:val="TableGrid"/>
        <w:tblW w:w="9895" w:type="dxa"/>
        <w:tblLayout w:type="fixed"/>
        <w:tblLook w:val="04A0" w:firstRow="1" w:lastRow="0" w:firstColumn="1" w:lastColumn="0" w:noHBand="0" w:noVBand="1"/>
      </w:tblPr>
      <w:tblGrid>
        <w:gridCol w:w="2970"/>
        <w:gridCol w:w="810"/>
        <w:gridCol w:w="985"/>
        <w:gridCol w:w="1170"/>
        <w:gridCol w:w="3960"/>
      </w:tblGrid>
      <w:tr w:rsidR="006E0EB2" w:rsidRPr="00BF6FC8" w14:paraId="3C59C3A6" w14:textId="77777777" w:rsidTr="00937BA2">
        <w:trPr>
          <w:trHeight w:val="270"/>
        </w:trPr>
        <w:tc>
          <w:tcPr>
            <w:tcW w:w="2970" w:type="dxa"/>
            <w:shd w:val="clear" w:color="auto" w:fill="E6E6E6"/>
            <w:vAlign w:val="center"/>
          </w:tcPr>
          <w:p w14:paraId="58A29945" w14:textId="77777777" w:rsidR="006E0EB2" w:rsidRPr="00BF6FC8" w:rsidRDefault="006E0EB2" w:rsidP="00387794">
            <w:pPr>
              <w:jc w:val="center"/>
              <w:rPr>
                <w:b/>
              </w:rPr>
            </w:pPr>
            <w:r w:rsidRPr="00BF6FC8">
              <w:rPr>
                <w:b/>
              </w:rPr>
              <w:t>Name</w:t>
            </w:r>
          </w:p>
        </w:tc>
        <w:tc>
          <w:tcPr>
            <w:tcW w:w="810" w:type="dxa"/>
            <w:shd w:val="clear" w:color="auto" w:fill="E6E6E6"/>
            <w:vAlign w:val="center"/>
          </w:tcPr>
          <w:p w14:paraId="70DEC8AD" w14:textId="77777777" w:rsidR="006E0EB2" w:rsidRDefault="006E0EB2" w:rsidP="00387794">
            <w:pPr>
              <w:ind w:left="-162" w:right="-108"/>
              <w:jc w:val="center"/>
              <w:rPr>
                <w:b/>
              </w:rPr>
            </w:pPr>
            <w:r>
              <w:rPr>
                <w:b/>
              </w:rPr>
              <w:t>Size</w:t>
            </w:r>
          </w:p>
        </w:tc>
        <w:tc>
          <w:tcPr>
            <w:tcW w:w="985" w:type="dxa"/>
            <w:shd w:val="clear" w:color="auto" w:fill="E6E6E6"/>
            <w:tcMar>
              <w:left w:w="14" w:type="dxa"/>
              <w:right w:w="14" w:type="dxa"/>
            </w:tcMar>
            <w:vAlign w:val="center"/>
          </w:tcPr>
          <w:p w14:paraId="2DC5822B" w14:textId="77777777" w:rsidR="006E0EB2" w:rsidRPr="00BF6FC8" w:rsidRDefault="006E0EB2" w:rsidP="00387794">
            <w:pPr>
              <w:ind w:left="-162" w:right="-108"/>
              <w:jc w:val="center"/>
              <w:rPr>
                <w:b/>
              </w:rPr>
            </w:pPr>
            <w:r>
              <w:rPr>
                <w:b/>
              </w:rPr>
              <w:t>Default</w:t>
            </w:r>
          </w:p>
        </w:tc>
        <w:tc>
          <w:tcPr>
            <w:tcW w:w="1170" w:type="dxa"/>
            <w:shd w:val="clear" w:color="auto" w:fill="E6E6E6"/>
            <w:tcMar>
              <w:left w:w="72" w:type="dxa"/>
              <w:right w:w="72" w:type="dxa"/>
            </w:tcMar>
            <w:vAlign w:val="center"/>
          </w:tcPr>
          <w:p w14:paraId="0D1F8610" w14:textId="77777777" w:rsidR="006E0EB2" w:rsidRPr="00BF6FC8" w:rsidRDefault="006E0EB2" w:rsidP="00387794">
            <w:pPr>
              <w:jc w:val="center"/>
              <w:rPr>
                <w:b/>
              </w:rPr>
            </w:pPr>
            <w:r>
              <w:rPr>
                <w:b/>
              </w:rPr>
              <w:t>Range</w:t>
            </w:r>
          </w:p>
        </w:tc>
        <w:tc>
          <w:tcPr>
            <w:tcW w:w="3960" w:type="dxa"/>
            <w:shd w:val="clear" w:color="auto" w:fill="E6E6E6"/>
            <w:vAlign w:val="center"/>
          </w:tcPr>
          <w:p w14:paraId="0D66D082" w14:textId="77777777" w:rsidR="006E0EB2" w:rsidRPr="00BF6FC8" w:rsidRDefault="006E0EB2" w:rsidP="00387794">
            <w:pPr>
              <w:jc w:val="center"/>
              <w:rPr>
                <w:b/>
              </w:rPr>
            </w:pPr>
            <w:r w:rsidRPr="00BF6FC8">
              <w:rPr>
                <w:b/>
              </w:rPr>
              <w:t>Special values</w:t>
            </w:r>
            <w:r>
              <w:rPr>
                <w:b/>
              </w:rPr>
              <w:t>/ description</w:t>
            </w:r>
          </w:p>
        </w:tc>
      </w:tr>
      <w:tr w:rsidR="006E0EB2" w:rsidRPr="00BF6FC8" w14:paraId="3A667205" w14:textId="77777777" w:rsidTr="00937BA2">
        <w:trPr>
          <w:trHeight w:val="503"/>
        </w:trPr>
        <w:tc>
          <w:tcPr>
            <w:tcW w:w="2970" w:type="dxa"/>
            <w:shd w:val="clear" w:color="auto" w:fill="E6E6E6"/>
            <w:vAlign w:val="center"/>
          </w:tcPr>
          <w:p w14:paraId="5AB38887" w14:textId="77777777" w:rsidR="006E0EB2" w:rsidRPr="00BF6FC8" w:rsidRDefault="006E0EB2" w:rsidP="00387794">
            <w:pPr>
              <w:rPr>
                <w:b/>
              </w:rPr>
            </w:pPr>
            <w:r>
              <w:rPr>
                <w:b/>
              </w:rPr>
              <w:t>General</w:t>
            </w:r>
          </w:p>
        </w:tc>
        <w:tc>
          <w:tcPr>
            <w:tcW w:w="810" w:type="dxa"/>
            <w:shd w:val="clear" w:color="auto" w:fill="E6E6E6"/>
            <w:vAlign w:val="center"/>
          </w:tcPr>
          <w:p w14:paraId="348978FD" w14:textId="77777777" w:rsidR="006E0EB2" w:rsidRDefault="006E0EB2" w:rsidP="00387794">
            <w:pPr>
              <w:ind w:left="-162" w:right="-108"/>
              <w:jc w:val="center"/>
              <w:rPr>
                <w:b/>
              </w:rPr>
            </w:pPr>
          </w:p>
        </w:tc>
        <w:tc>
          <w:tcPr>
            <w:tcW w:w="985" w:type="dxa"/>
            <w:shd w:val="clear" w:color="auto" w:fill="E6E6E6"/>
            <w:tcMar>
              <w:left w:w="14" w:type="dxa"/>
              <w:right w:w="14" w:type="dxa"/>
            </w:tcMar>
            <w:vAlign w:val="center"/>
          </w:tcPr>
          <w:p w14:paraId="18F34280" w14:textId="77777777" w:rsidR="006E0EB2" w:rsidRDefault="006E0EB2" w:rsidP="00387794">
            <w:pPr>
              <w:ind w:left="-162" w:right="-108"/>
              <w:jc w:val="center"/>
              <w:rPr>
                <w:b/>
              </w:rPr>
            </w:pPr>
          </w:p>
        </w:tc>
        <w:tc>
          <w:tcPr>
            <w:tcW w:w="1170" w:type="dxa"/>
            <w:shd w:val="clear" w:color="auto" w:fill="E6E6E6"/>
            <w:tcMar>
              <w:left w:w="72" w:type="dxa"/>
              <w:right w:w="72" w:type="dxa"/>
            </w:tcMar>
            <w:vAlign w:val="center"/>
          </w:tcPr>
          <w:p w14:paraId="474AF201" w14:textId="77777777" w:rsidR="006E0EB2" w:rsidRDefault="006E0EB2" w:rsidP="00387794">
            <w:pPr>
              <w:jc w:val="center"/>
              <w:rPr>
                <w:b/>
              </w:rPr>
            </w:pPr>
          </w:p>
        </w:tc>
        <w:tc>
          <w:tcPr>
            <w:tcW w:w="3960" w:type="dxa"/>
            <w:shd w:val="clear" w:color="auto" w:fill="E6E6E6"/>
            <w:vAlign w:val="center"/>
          </w:tcPr>
          <w:p w14:paraId="2132F179" w14:textId="77777777" w:rsidR="006E0EB2" w:rsidRPr="00BF6FC8" w:rsidRDefault="006E0EB2" w:rsidP="00387794">
            <w:pPr>
              <w:jc w:val="center"/>
              <w:rPr>
                <w:b/>
              </w:rPr>
            </w:pPr>
          </w:p>
        </w:tc>
      </w:tr>
      <w:tr w:rsidR="006E0EB2" w:rsidRPr="00B4044C" w14:paraId="2856D516" w14:textId="77777777" w:rsidTr="00937BA2">
        <w:trPr>
          <w:trHeight w:val="503"/>
        </w:trPr>
        <w:tc>
          <w:tcPr>
            <w:tcW w:w="2970" w:type="dxa"/>
            <w:vAlign w:val="center"/>
          </w:tcPr>
          <w:p w14:paraId="0730F31A" w14:textId="77777777" w:rsidR="006E0EB2" w:rsidRPr="006C0740" w:rsidRDefault="006E0EB2" w:rsidP="00387794">
            <w:pPr>
              <w:rPr>
                <w:rFonts w:ascii="Calibri" w:hAnsi="Calibri"/>
                <w:color w:val="000000"/>
                <w:sz w:val="22"/>
                <w:szCs w:val="22"/>
              </w:rPr>
            </w:pPr>
            <w:r>
              <w:rPr>
                <w:rFonts w:ascii="Calibri" w:hAnsi="Calibri"/>
                <w:color w:val="000000"/>
                <w:sz w:val="22"/>
                <w:szCs w:val="22"/>
              </w:rPr>
              <w:t>RegsGNRLImgHsize</w:t>
            </w:r>
          </w:p>
        </w:tc>
        <w:tc>
          <w:tcPr>
            <w:tcW w:w="810" w:type="dxa"/>
            <w:vAlign w:val="center"/>
          </w:tcPr>
          <w:p w14:paraId="7BEAD248" w14:textId="77777777" w:rsidR="006E0EB2" w:rsidRPr="00B30FC4" w:rsidRDefault="006E0EB2" w:rsidP="00387794">
            <w:pPr>
              <w:jc w:val="center"/>
            </w:pPr>
            <w:r>
              <w:t>12</w:t>
            </w:r>
          </w:p>
        </w:tc>
        <w:tc>
          <w:tcPr>
            <w:tcW w:w="985" w:type="dxa"/>
            <w:tcMar>
              <w:left w:w="14" w:type="dxa"/>
              <w:right w:w="14" w:type="dxa"/>
            </w:tcMar>
            <w:vAlign w:val="center"/>
          </w:tcPr>
          <w:p w14:paraId="7A9209F1" w14:textId="77777777" w:rsidR="006E0EB2" w:rsidRPr="00B30FC4" w:rsidRDefault="006E0EB2" w:rsidP="00387794">
            <w:pPr>
              <w:jc w:val="center"/>
            </w:pPr>
            <w:r>
              <w:t>640</w:t>
            </w:r>
          </w:p>
        </w:tc>
        <w:tc>
          <w:tcPr>
            <w:tcW w:w="1170" w:type="dxa"/>
            <w:tcMar>
              <w:left w:w="72" w:type="dxa"/>
              <w:right w:w="72" w:type="dxa"/>
            </w:tcMar>
            <w:vAlign w:val="center"/>
          </w:tcPr>
          <w:p w14:paraId="4F945112" w14:textId="77777777" w:rsidR="006E0EB2" w:rsidRPr="00B30FC4" w:rsidRDefault="006E0EB2" w:rsidP="00387794">
            <w:pPr>
              <w:jc w:val="center"/>
            </w:pPr>
            <w:r>
              <w:t>1-1280</w:t>
            </w:r>
          </w:p>
        </w:tc>
        <w:tc>
          <w:tcPr>
            <w:tcW w:w="3960" w:type="dxa"/>
            <w:vAlign w:val="center"/>
          </w:tcPr>
          <w:p w14:paraId="07F6F662" w14:textId="77777777" w:rsidR="006E0EB2" w:rsidRPr="00B30FC4" w:rsidRDefault="006E0EB2" w:rsidP="00387794">
            <w:r>
              <w:t>Horizontal resolution</w:t>
            </w:r>
          </w:p>
        </w:tc>
      </w:tr>
      <w:tr w:rsidR="006E0EB2" w:rsidRPr="00B4044C" w14:paraId="373A4C42" w14:textId="77777777" w:rsidTr="00937BA2">
        <w:trPr>
          <w:trHeight w:val="503"/>
        </w:trPr>
        <w:tc>
          <w:tcPr>
            <w:tcW w:w="2970" w:type="dxa"/>
            <w:vAlign w:val="center"/>
          </w:tcPr>
          <w:p w14:paraId="26396B69" w14:textId="77777777" w:rsidR="006E0EB2" w:rsidRDefault="006E0EB2" w:rsidP="00387794">
            <w:pPr>
              <w:rPr>
                <w:rFonts w:ascii="Calibri" w:hAnsi="Calibri"/>
                <w:color w:val="000000"/>
                <w:sz w:val="22"/>
                <w:szCs w:val="22"/>
              </w:rPr>
            </w:pPr>
            <w:r>
              <w:rPr>
                <w:rFonts w:ascii="Calibri" w:hAnsi="Calibri"/>
                <w:color w:val="000000"/>
                <w:sz w:val="22"/>
                <w:szCs w:val="22"/>
              </w:rPr>
              <w:t>RegsGNRLImgVsize</w:t>
            </w:r>
          </w:p>
        </w:tc>
        <w:tc>
          <w:tcPr>
            <w:tcW w:w="810" w:type="dxa"/>
            <w:vAlign w:val="center"/>
          </w:tcPr>
          <w:p w14:paraId="03DA5A63" w14:textId="77777777" w:rsidR="006E0EB2" w:rsidRDefault="006E0EB2" w:rsidP="00387794">
            <w:pPr>
              <w:jc w:val="center"/>
            </w:pPr>
            <w:r>
              <w:t>12</w:t>
            </w:r>
          </w:p>
        </w:tc>
        <w:tc>
          <w:tcPr>
            <w:tcW w:w="985" w:type="dxa"/>
            <w:tcMar>
              <w:left w:w="14" w:type="dxa"/>
              <w:right w:w="14" w:type="dxa"/>
            </w:tcMar>
            <w:vAlign w:val="center"/>
          </w:tcPr>
          <w:p w14:paraId="6ACA4721" w14:textId="77777777" w:rsidR="006E0EB2" w:rsidRDefault="006E0EB2" w:rsidP="00387794">
            <w:pPr>
              <w:jc w:val="center"/>
            </w:pPr>
            <w:r>
              <w:t>480</w:t>
            </w:r>
          </w:p>
        </w:tc>
        <w:tc>
          <w:tcPr>
            <w:tcW w:w="1170" w:type="dxa"/>
            <w:tcMar>
              <w:left w:w="72" w:type="dxa"/>
              <w:right w:w="72" w:type="dxa"/>
            </w:tcMar>
            <w:vAlign w:val="center"/>
          </w:tcPr>
          <w:p w14:paraId="6D179B8C" w14:textId="77777777" w:rsidR="006E0EB2" w:rsidRDefault="006E0EB2" w:rsidP="00387794">
            <w:pPr>
              <w:jc w:val="center"/>
            </w:pPr>
            <w:r>
              <w:t>1-960</w:t>
            </w:r>
          </w:p>
        </w:tc>
        <w:tc>
          <w:tcPr>
            <w:tcW w:w="3960" w:type="dxa"/>
            <w:vAlign w:val="center"/>
          </w:tcPr>
          <w:p w14:paraId="3DB72CB1" w14:textId="77777777" w:rsidR="006E0EB2" w:rsidRDefault="006E0EB2" w:rsidP="00387794">
            <w:r>
              <w:t>Vertical resolution</w:t>
            </w:r>
          </w:p>
        </w:tc>
      </w:tr>
      <w:tr w:rsidR="00640F5B" w:rsidRPr="00B4044C" w14:paraId="6B584507" w14:textId="77777777" w:rsidTr="00BE14B6">
        <w:trPr>
          <w:trHeight w:val="503"/>
        </w:trPr>
        <w:tc>
          <w:tcPr>
            <w:tcW w:w="2970" w:type="dxa"/>
            <w:vAlign w:val="center"/>
          </w:tcPr>
          <w:p w14:paraId="735ADE07" w14:textId="1982BF8B" w:rsidR="00640F5B" w:rsidRPr="00A12882" w:rsidRDefault="00640F5B" w:rsidP="00EE3A5C">
            <w:pPr>
              <w:rPr>
                <w:rFonts w:ascii="Calibri" w:hAnsi="Calibri"/>
                <w:color w:val="000000"/>
                <w:sz w:val="22"/>
                <w:szCs w:val="22"/>
              </w:rPr>
            </w:pPr>
            <w:r w:rsidRPr="00A12882">
              <w:rPr>
                <w:rFonts w:ascii="Calibri" w:hAnsi="Calibri"/>
                <w:color w:val="000000"/>
                <w:sz w:val="22"/>
                <w:szCs w:val="22"/>
              </w:rPr>
              <w:t>RegsGNRL</w:t>
            </w:r>
            <w:r w:rsidR="00EE3A5C">
              <w:rPr>
                <w:rFonts w:ascii="Calibri" w:hAnsi="Calibri"/>
                <w:color w:val="000000"/>
                <w:sz w:val="22"/>
                <w:szCs w:val="22"/>
              </w:rPr>
              <w:t>z</w:t>
            </w:r>
            <w:r>
              <w:rPr>
                <w:rFonts w:ascii="Calibri" w:hAnsi="Calibri"/>
                <w:color w:val="000000"/>
                <w:sz w:val="22"/>
                <w:szCs w:val="22"/>
              </w:rPr>
              <w:t>MaxSubMMExp</w:t>
            </w:r>
          </w:p>
        </w:tc>
        <w:tc>
          <w:tcPr>
            <w:tcW w:w="810" w:type="dxa"/>
            <w:vAlign w:val="center"/>
          </w:tcPr>
          <w:p w14:paraId="0004AF14" w14:textId="77777777" w:rsidR="00640F5B" w:rsidRDefault="00640F5B" w:rsidP="00BE14B6">
            <w:pPr>
              <w:jc w:val="center"/>
            </w:pPr>
            <w:r>
              <w:t>3</w:t>
            </w:r>
          </w:p>
        </w:tc>
        <w:tc>
          <w:tcPr>
            <w:tcW w:w="985" w:type="dxa"/>
            <w:tcMar>
              <w:left w:w="14" w:type="dxa"/>
              <w:right w:w="14" w:type="dxa"/>
            </w:tcMar>
            <w:vAlign w:val="center"/>
          </w:tcPr>
          <w:p w14:paraId="4EBD418B" w14:textId="77777777" w:rsidR="00640F5B" w:rsidRDefault="00640F5B" w:rsidP="00BE14B6">
            <w:pPr>
              <w:jc w:val="center"/>
            </w:pPr>
            <w:r>
              <w:t>3</w:t>
            </w:r>
          </w:p>
        </w:tc>
        <w:tc>
          <w:tcPr>
            <w:tcW w:w="1170" w:type="dxa"/>
            <w:tcMar>
              <w:left w:w="72" w:type="dxa"/>
              <w:right w:w="72" w:type="dxa"/>
            </w:tcMar>
            <w:vAlign w:val="center"/>
          </w:tcPr>
          <w:p w14:paraId="4D8862F0" w14:textId="77777777" w:rsidR="00640F5B" w:rsidRDefault="00640F5B" w:rsidP="00BE14B6">
            <w:pPr>
              <w:jc w:val="center"/>
            </w:pPr>
            <w:r>
              <w:t>0..7</w:t>
            </w:r>
          </w:p>
        </w:tc>
        <w:tc>
          <w:tcPr>
            <w:tcW w:w="3960" w:type="dxa"/>
            <w:vAlign w:val="center"/>
          </w:tcPr>
          <w:p w14:paraId="0448790B" w14:textId="77777777" w:rsidR="00640F5B" w:rsidRDefault="00640F5B" w:rsidP="00BE14B6">
            <w:r>
              <w:t>Sub-mm precision exponent of the depth dynamic range</w:t>
            </w:r>
          </w:p>
        </w:tc>
      </w:tr>
      <w:tr w:rsidR="006E0EB2" w:rsidRPr="00BF6FC8" w14:paraId="6CAC59F1" w14:textId="77777777" w:rsidTr="00937BA2">
        <w:trPr>
          <w:trHeight w:val="503"/>
        </w:trPr>
        <w:tc>
          <w:tcPr>
            <w:tcW w:w="2970" w:type="dxa"/>
            <w:shd w:val="clear" w:color="auto" w:fill="E6E6E6"/>
            <w:vAlign w:val="center"/>
          </w:tcPr>
          <w:p w14:paraId="133DDDF0" w14:textId="4209E262" w:rsidR="006E0EB2" w:rsidRPr="00BF6FC8" w:rsidRDefault="00D73A1D" w:rsidP="00387794">
            <w:pPr>
              <w:rPr>
                <w:b/>
              </w:rPr>
            </w:pPr>
            <w:r>
              <w:rPr>
                <w:b/>
              </w:rPr>
              <w:t>JFILBilt</w:t>
            </w:r>
          </w:p>
        </w:tc>
        <w:tc>
          <w:tcPr>
            <w:tcW w:w="810" w:type="dxa"/>
            <w:shd w:val="clear" w:color="auto" w:fill="E6E6E6"/>
            <w:vAlign w:val="center"/>
          </w:tcPr>
          <w:p w14:paraId="4777FF21" w14:textId="77777777" w:rsidR="006E0EB2" w:rsidRDefault="006E0EB2" w:rsidP="00387794">
            <w:pPr>
              <w:ind w:left="-162" w:right="-108"/>
              <w:jc w:val="center"/>
              <w:rPr>
                <w:b/>
              </w:rPr>
            </w:pPr>
          </w:p>
        </w:tc>
        <w:tc>
          <w:tcPr>
            <w:tcW w:w="985" w:type="dxa"/>
            <w:shd w:val="clear" w:color="auto" w:fill="E6E6E6"/>
            <w:tcMar>
              <w:left w:w="14" w:type="dxa"/>
              <w:right w:w="14" w:type="dxa"/>
            </w:tcMar>
            <w:vAlign w:val="center"/>
          </w:tcPr>
          <w:p w14:paraId="61835EA4" w14:textId="77777777" w:rsidR="006E0EB2" w:rsidRDefault="006E0EB2" w:rsidP="00387794">
            <w:pPr>
              <w:ind w:left="-162" w:right="-108"/>
              <w:jc w:val="center"/>
              <w:rPr>
                <w:b/>
              </w:rPr>
            </w:pPr>
          </w:p>
        </w:tc>
        <w:tc>
          <w:tcPr>
            <w:tcW w:w="1170" w:type="dxa"/>
            <w:shd w:val="clear" w:color="auto" w:fill="E6E6E6"/>
            <w:tcMar>
              <w:left w:w="72" w:type="dxa"/>
              <w:right w:w="72" w:type="dxa"/>
            </w:tcMar>
            <w:vAlign w:val="center"/>
          </w:tcPr>
          <w:p w14:paraId="07D2A8A0" w14:textId="77777777" w:rsidR="006E0EB2" w:rsidRDefault="006E0EB2" w:rsidP="00387794">
            <w:pPr>
              <w:jc w:val="center"/>
              <w:rPr>
                <w:b/>
              </w:rPr>
            </w:pPr>
          </w:p>
        </w:tc>
        <w:tc>
          <w:tcPr>
            <w:tcW w:w="3960" w:type="dxa"/>
            <w:shd w:val="clear" w:color="auto" w:fill="E6E6E6"/>
            <w:vAlign w:val="center"/>
          </w:tcPr>
          <w:p w14:paraId="379BBCF2" w14:textId="77777777" w:rsidR="006E0EB2" w:rsidRPr="00BF6FC8" w:rsidRDefault="006E0EB2" w:rsidP="00387794">
            <w:pPr>
              <w:jc w:val="center"/>
              <w:rPr>
                <w:b/>
              </w:rPr>
            </w:pPr>
          </w:p>
        </w:tc>
      </w:tr>
      <w:tr w:rsidR="006E0EB2" w14:paraId="3061A2DF" w14:textId="77777777" w:rsidTr="00937BA2">
        <w:trPr>
          <w:trHeight w:val="512"/>
        </w:trPr>
        <w:tc>
          <w:tcPr>
            <w:tcW w:w="2970" w:type="dxa"/>
            <w:vAlign w:val="center"/>
          </w:tcPr>
          <w:p w14:paraId="2B035E13" w14:textId="6E9AF674" w:rsidR="006E0EB2" w:rsidRPr="006E4176" w:rsidRDefault="00E45A00" w:rsidP="00A75243">
            <w:pPr>
              <w:rPr>
                <w:rFonts w:ascii="Calibri" w:hAnsi="Calibri"/>
                <w:color w:val="000000"/>
                <w:sz w:val="22"/>
                <w:szCs w:val="22"/>
              </w:rPr>
            </w:pPr>
            <w:r w:rsidRPr="007403A1">
              <w:rPr>
                <w:rFonts w:ascii="Calibri" w:hAnsi="Calibri"/>
                <w:color w:val="000000"/>
                <w:sz w:val="22"/>
                <w:szCs w:val="22"/>
              </w:rPr>
              <w:t>Regs</w:t>
            </w:r>
            <w:r w:rsidR="00171B12" w:rsidRPr="00171B12">
              <w:rPr>
                <w:rFonts w:ascii="Calibri" w:hAnsi="Calibri"/>
                <w:color w:val="000000"/>
                <w:sz w:val="22"/>
                <w:szCs w:val="22"/>
              </w:rPr>
              <w:t>JFILbilt</w:t>
            </w:r>
            <w:r w:rsidR="00A75243" w:rsidRPr="00A75243">
              <w:rPr>
                <w:rFonts w:ascii="Calibri" w:hAnsi="Calibri"/>
                <w:color w:val="000000"/>
                <w:sz w:val="22"/>
                <w:szCs w:val="22"/>
              </w:rPr>
              <w:t>Conf</w:t>
            </w:r>
            <w:r w:rsidR="00171B12" w:rsidRPr="00171B12">
              <w:rPr>
                <w:rFonts w:ascii="Calibri" w:hAnsi="Calibri"/>
                <w:color w:val="000000"/>
                <w:sz w:val="22"/>
                <w:szCs w:val="22"/>
              </w:rPr>
              <w:t>MaskD</w:t>
            </w:r>
          </w:p>
        </w:tc>
        <w:tc>
          <w:tcPr>
            <w:tcW w:w="810" w:type="dxa"/>
            <w:vAlign w:val="center"/>
          </w:tcPr>
          <w:p w14:paraId="3B3CCB8E" w14:textId="40EFBA9F" w:rsidR="006E0EB2" w:rsidRPr="00B30FC4" w:rsidRDefault="00D73A1D" w:rsidP="00387794">
            <w:pPr>
              <w:jc w:val="center"/>
            </w:pPr>
            <w:r>
              <w:t>1</w:t>
            </w:r>
          </w:p>
        </w:tc>
        <w:tc>
          <w:tcPr>
            <w:tcW w:w="985" w:type="dxa"/>
            <w:tcMar>
              <w:left w:w="14" w:type="dxa"/>
              <w:right w:w="14" w:type="dxa"/>
            </w:tcMar>
            <w:vAlign w:val="center"/>
          </w:tcPr>
          <w:p w14:paraId="2659D975" w14:textId="25E0FD71" w:rsidR="006E0EB2" w:rsidRDefault="00D73A1D" w:rsidP="00387794">
            <w:pPr>
              <w:jc w:val="center"/>
            </w:pPr>
            <w:r>
              <w:t>1</w:t>
            </w:r>
          </w:p>
        </w:tc>
        <w:tc>
          <w:tcPr>
            <w:tcW w:w="1170" w:type="dxa"/>
            <w:tcMar>
              <w:left w:w="72" w:type="dxa"/>
              <w:right w:w="72" w:type="dxa"/>
            </w:tcMar>
            <w:vAlign w:val="center"/>
          </w:tcPr>
          <w:p w14:paraId="5FF8334C" w14:textId="43679664" w:rsidR="006E0EB2" w:rsidRPr="00B30FC4" w:rsidRDefault="006E0EB2" w:rsidP="00D73A1D">
            <w:pPr>
              <w:jc w:val="center"/>
            </w:pPr>
            <w:r>
              <w:t>0,1</w:t>
            </w:r>
          </w:p>
        </w:tc>
        <w:tc>
          <w:tcPr>
            <w:tcW w:w="3960" w:type="dxa"/>
            <w:vAlign w:val="center"/>
          </w:tcPr>
          <w:p w14:paraId="141B2599" w14:textId="77777777" w:rsidR="00D73A1D" w:rsidRDefault="00D73A1D" w:rsidP="00D73A1D">
            <w:r>
              <w:t>0: confidence is 1 bit mask</w:t>
            </w:r>
          </w:p>
          <w:p w14:paraId="4FD4C3A0" w14:textId="69B0EB62" w:rsidR="006E0EB2" w:rsidRDefault="00D73A1D" w:rsidP="00ED2ED9">
            <w:r>
              <w:t xml:space="preserve">1: confidence is </w:t>
            </w:r>
            <w:r w:rsidR="00ED2ED9">
              <w:t>5</w:t>
            </w:r>
            <w:r>
              <w:t xml:space="preserve"> bit value</w:t>
            </w:r>
            <w:r w:rsidR="00ED2ED9">
              <w:t xml:space="preserve"> + mask</w:t>
            </w:r>
          </w:p>
        </w:tc>
      </w:tr>
      <w:tr w:rsidR="00D73A1D" w14:paraId="2E8B4A16" w14:textId="77777777" w:rsidTr="00937BA2">
        <w:trPr>
          <w:trHeight w:val="512"/>
        </w:trPr>
        <w:tc>
          <w:tcPr>
            <w:tcW w:w="2970" w:type="dxa"/>
            <w:vAlign w:val="center"/>
          </w:tcPr>
          <w:p w14:paraId="55FDAC0E" w14:textId="7FB5C06D" w:rsidR="00D73A1D" w:rsidRPr="007403A1" w:rsidRDefault="00E45A00" w:rsidP="00A75243">
            <w:pPr>
              <w:rPr>
                <w:rFonts w:ascii="Calibri" w:hAnsi="Calibri"/>
                <w:color w:val="000000"/>
                <w:sz w:val="22"/>
                <w:szCs w:val="22"/>
              </w:rPr>
            </w:pPr>
            <w:r w:rsidRPr="007403A1">
              <w:rPr>
                <w:rFonts w:ascii="Calibri" w:hAnsi="Calibri"/>
                <w:color w:val="000000"/>
                <w:sz w:val="22"/>
                <w:szCs w:val="22"/>
              </w:rPr>
              <w:t>Regs</w:t>
            </w:r>
            <w:r w:rsidR="00171B12">
              <w:rPr>
                <w:rFonts w:ascii="Calibri" w:hAnsi="Calibri"/>
                <w:color w:val="000000"/>
                <w:sz w:val="22"/>
                <w:szCs w:val="22"/>
              </w:rPr>
              <w:t>JFILbilt</w:t>
            </w:r>
            <w:r w:rsidR="00A75243" w:rsidRPr="00A75243">
              <w:rPr>
                <w:rFonts w:ascii="Calibri" w:hAnsi="Calibri"/>
                <w:color w:val="000000"/>
                <w:sz w:val="22"/>
                <w:szCs w:val="22"/>
              </w:rPr>
              <w:t>Conf</w:t>
            </w:r>
            <w:r w:rsidR="00171B12">
              <w:rPr>
                <w:rFonts w:ascii="Calibri" w:hAnsi="Calibri"/>
                <w:color w:val="000000"/>
                <w:sz w:val="22"/>
                <w:szCs w:val="22"/>
              </w:rPr>
              <w:t>Mask</w:t>
            </w:r>
            <w:r w:rsidR="00D73A1D">
              <w:rPr>
                <w:rFonts w:ascii="Calibri" w:hAnsi="Calibri"/>
                <w:color w:val="000000"/>
                <w:sz w:val="22"/>
                <w:szCs w:val="22"/>
              </w:rPr>
              <w:t>IR</w:t>
            </w:r>
          </w:p>
        </w:tc>
        <w:tc>
          <w:tcPr>
            <w:tcW w:w="810" w:type="dxa"/>
            <w:vAlign w:val="center"/>
          </w:tcPr>
          <w:p w14:paraId="7FBE76A4" w14:textId="6E45A9B9" w:rsidR="00D73A1D" w:rsidRDefault="00D73A1D" w:rsidP="00387794">
            <w:pPr>
              <w:jc w:val="center"/>
            </w:pPr>
            <w:r>
              <w:t>1</w:t>
            </w:r>
          </w:p>
        </w:tc>
        <w:tc>
          <w:tcPr>
            <w:tcW w:w="985" w:type="dxa"/>
            <w:tcMar>
              <w:left w:w="14" w:type="dxa"/>
              <w:right w:w="14" w:type="dxa"/>
            </w:tcMar>
            <w:vAlign w:val="center"/>
          </w:tcPr>
          <w:p w14:paraId="48DA5E73" w14:textId="018D0503" w:rsidR="00D73A1D" w:rsidRDefault="00D73A1D" w:rsidP="00387794">
            <w:pPr>
              <w:jc w:val="center"/>
            </w:pPr>
            <w:r>
              <w:t>1</w:t>
            </w:r>
          </w:p>
        </w:tc>
        <w:tc>
          <w:tcPr>
            <w:tcW w:w="1170" w:type="dxa"/>
            <w:tcMar>
              <w:left w:w="72" w:type="dxa"/>
              <w:right w:w="72" w:type="dxa"/>
            </w:tcMar>
            <w:vAlign w:val="center"/>
          </w:tcPr>
          <w:p w14:paraId="7C6638C4" w14:textId="1A05FFA9" w:rsidR="00D73A1D" w:rsidRDefault="00D73A1D" w:rsidP="00D73A1D">
            <w:pPr>
              <w:jc w:val="center"/>
            </w:pPr>
            <w:r>
              <w:t>0,1</w:t>
            </w:r>
          </w:p>
        </w:tc>
        <w:tc>
          <w:tcPr>
            <w:tcW w:w="3960" w:type="dxa"/>
            <w:vAlign w:val="center"/>
          </w:tcPr>
          <w:p w14:paraId="03866CF4" w14:textId="77777777" w:rsidR="00D73A1D" w:rsidRDefault="00D73A1D" w:rsidP="00D73A1D">
            <w:r>
              <w:t>0: confidence is 1 bit mask</w:t>
            </w:r>
          </w:p>
          <w:p w14:paraId="789CB2FB" w14:textId="4343079C" w:rsidR="00D73A1D" w:rsidRDefault="00D73A1D" w:rsidP="00ED2ED9">
            <w:r>
              <w:t xml:space="preserve">1: confidence is </w:t>
            </w:r>
            <w:r w:rsidR="00ED2ED9">
              <w:t>5</w:t>
            </w:r>
            <w:r>
              <w:t xml:space="preserve"> bit value</w:t>
            </w:r>
            <w:r w:rsidR="00ED2ED9">
              <w:t xml:space="preserve"> + mask</w:t>
            </w:r>
          </w:p>
        </w:tc>
      </w:tr>
      <w:tr w:rsidR="00A75243" w14:paraId="1C6085B7" w14:textId="77777777" w:rsidTr="00BE14B6">
        <w:trPr>
          <w:trHeight w:val="512"/>
        </w:trPr>
        <w:tc>
          <w:tcPr>
            <w:tcW w:w="2970" w:type="dxa"/>
            <w:vAlign w:val="center"/>
          </w:tcPr>
          <w:p w14:paraId="57197D75" w14:textId="650017B9" w:rsidR="00A75243" w:rsidRPr="006E4176" w:rsidRDefault="00A75243" w:rsidP="00A75243">
            <w:pPr>
              <w:rPr>
                <w:rFonts w:ascii="Calibri" w:hAnsi="Calibri"/>
                <w:color w:val="000000"/>
                <w:sz w:val="22"/>
                <w:szCs w:val="22"/>
              </w:rPr>
            </w:pPr>
            <w:r w:rsidRPr="007403A1">
              <w:rPr>
                <w:rFonts w:ascii="Calibri" w:hAnsi="Calibri"/>
                <w:color w:val="000000"/>
                <w:sz w:val="22"/>
                <w:szCs w:val="22"/>
              </w:rPr>
              <w:t>RegsJFIL</w:t>
            </w:r>
            <w:r>
              <w:rPr>
                <w:rFonts w:ascii="Calibri" w:hAnsi="Calibri"/>
                <w:color w:val="000000"/>
                <w:sz w:val="22"/>
                <w:szCs w:val="22"/>
              </w:rPr>
              <w:t>b</w:t>
            </w:r>
            <w:r w:rsidRPr="007403A1">
              <w:rPr>
                <w:rFonts w:ascii="Calibri" w:hAnsi="Calibri"/>
                <w:color w:val="000000"/>
                <w:sz w:val="22"/>
                <w:szCs w:val="22"/>
              </w:rPr>
              <w:t>ilt</w:t>
            </w:r>
            <w:r>
              <w:rPr>
                <w:rFonts w:ascii="Calibri" w:hAnsi="Calibri"/>
                <w:color w:val="000000"/>
                <w:sz w:val="22"/>
                <w:szCs w:val="22"/>
              </w:rPr>
              <w:t>ConfThr</w:t>
            </w:r>
          </w:p>
        </w:tc>
        <w:tc>
          <w:tcPr>
            <w:tcW w:w="810" w:type="dxa"/>
            <w:vAlign w:val="center"/>
          </w:tcPr>
          <w:p w14:paraId="07EED72F" w14:textId="064C0CCB" w:rsidR="00A75243" w:rsidRPr="00B30FC4" w:rsidRDefault="00A75243" w:rsidP="00BE14B6">
            <w:pPr>
              <w:jc w:val="center"/>
            </w:pPr>
            <w:r>
              <w:t>4</w:t>
            </w:r>
          </w:p>
        </w:tc>
        <w:tc>
          <w:tcPr>
            <w:tcW w:w="985" w:type="dxa"/>
            <w:tcMar>
              <w:left w:w="14" w:type="dxa"/>
              <w:right w:w="14" w:type="dxa"/>
            </w:tcMar>
            <w:vAlign w:val="center"/>
          </w:tcPr>
          <w:p w14:paraId="70C1EC34" w14:textId="6AC2CD30" w:rsidR="00A75243" w:rsidRDefault="00A75243" w:rsidP="00BE14B6">
            <w:pPr>
              <w:jc w:val="center"/>
            </w:pPr>
            <w:r>
              <w:t>2</w:t>
            </w:r>
          </w:p>
        </w:tc>
        <w:tc>
          <w:tcPr>
            <w:tcW w:w="1170" w:type="dxa"/>
            <w:tcMar>
              <w:left w:w="72" w:type="dxa"/>
              <w:right w:w="72" w:type="dxa"/>
            </w:tcMar>
            <w:vAlign w:val="center"/>
          </w:tcPr>
          <w:p w14:paraId="5A8F87B1" w14:textId="7C241010" w:rsidR="00A75243" w:rsidRPr="00B30FC4" w:rsidRDefault="00A75243" w:rsidP="00A75243">
            <w:pPr>
              <w:jc w:val="center"/>
            </w:pPr>
            <w:r>
              <w:t>0..15</w:t>
            </w:r>
          </w:p>
        </w:tc>
        <w:tc>
          <w:tcPr>
            <w:tcW w:w="3960" w:type="dxa"/>
            <w:vAlign w:val="center"/>
          </w:tcPr>
          <w:p w14:paraId="4F55746E" w14:textId="39211221" w:rsidR="00A75243" w:rsidRDefault="00A75243" w:rsidP="00A75243">
            <w:r>
              <w:t>The confidence threshold</w:t>
            </w:r>
          </w:p>
        </w:tc>
      </w:tr>
      <w:tr w:rsidR="00255028" w14:paraId="3CE20F83" w14:textId="77777777" w:rsidTr="00BE14B6">
        <w:trPr>
          <w:trHeight w:val="512"/>
        </w:trPr>
        <w:tc>
          <w:tcPr>
            <w:tcW w:w="2970" w:type="dxa"/>
            <w:vAlign w:val="center"/>
          </w:tcPr>
          <w:p w14:paraId="28C77818" w14:textId="3FDF961C" w:rsidR="00255028" w:rsidRPr="007403A1" w:rsidRDefault="00255028" w:rsidP="00A75243">
            <w:pPr>
              <w:rPr>
                <w:rFonts w:ascii="Calibri" w:hAnsi="Calibri"/>
                <w:color w:val="000000"/>
                <w:sz w:val="22"/>
                <w:szCs w:val="22"/>
              </w:rPr>
            </w:pPr>
            <w:r w:rsidRPr="00255028">
              <w:rPr>
                <w:rFonts w:ascii="Calibri" w:hAnsi="Calibri"/>
                <w:color w:val="000000"/>
                <w:sz w:val="22"/>
                <w:szCs w:val="22"/>
              </w:rPr>
              <w:t>RegsJFILbiltAdaptS</w:t>
            </w:r>
          </w:p>
        </w:tc>
        <w:tc>
          <w:tcPr>
            <w:tcW w:w="810" w:type="dxa"/>
            <w:vAlign w:val="center"/>
          </w:tcPr>
          <w:p w14:paraId="0756F0C9" w14:textId="7F8E7853" w:rsidR="00255028" w:rsidRDefault="00255028" w:rsidP="00BE14B6">
            <w:pPr>
              <w:jc w:val="center"/>
            </w:pPr>
            <w:r>
              <w:t>2</w:t>
            </w:r>
          </w:p>
        </w:tc>
        <w:tc>
          <w:tcPr>
            <w:tcW w:w="985" w:type="dxa"/>
            <w:tcMar>
              <w:left w:w="14" w:type="dxa"/>
              <w:right w:w="14" w:type="dxa"/>
            </w:tcMar>
            <w:vAlign w:val="center"/>
          </w:tcPr>
          <w:p w14:paraId="2D600E1C" w14:textId="17AB0549" w:rsidR="00255028" w:rsidRDefault="00255028" w:rsidP="00BE14B6">
            <w:pPr>
              <w:jc w:val="center"/>
            </w:pPr>
            <w:r>
              <w:t>1</w:t>
            </w:r>
          </w:p>
        </w:tc>
        <w:tc>
          <w:tcPr>
            <w:tcW w:w="1170" w:type="dxa"/>
            <w:tcMar>
              <w:left w:w="72" w:type="dxa"/>
              <w:right w:w="72" w:type="dxa"/>
            </w:tcMar>
            <w:vAlign w:val="center"/>
          </w:tcPr>
          <w:p w14:paraId="590A1FC3" w14:textId="16F6822F" w:rsidR="00255028" w:rsidRDefault="00255028" w:rsidP="00A75243">
            <w:pPr>
              <w:jc w:val="center"/>
            </w:pPr>
            <w:r>
              <w:t>0..3</w:t>
            </w:r>
          </w:p>
        </w:tc>
        <w:tc>
          <w:tcPr>
            <w:tcW w:w="3960" w:type="dxa"/>
            <w:vAlign w:val="center"/>
          </w:tcPr>
          <w:p w14:paraId="29CFC3AF" w14:textId="5ED2C5AE" w:rsidR="00255028" w:rsidRDefault="00255028" w:rsidP="00255028">
            <w:pPr>
              <w:spacing w:after="0"/>
            </w:pPr>
            <w:r>
              <w:t>Spatial adaptive</w:t>
            </w:r>
            <w:r w:rsidR="00056CE4">
              <w:t xml:space="preserve"> depth</w:t>
            </w:r>
            <w:r>
              <w:t xml:space="preserve"> mode:</w:t>
            </w:r>
          </w:p>
          <w:p w14:paraId="2292CD6B" w14:textId="77777777" w:rsidR="00255028" w:rsidRDefault="00255028" w:rsidP="00255028">
            <w:pPr>
              <w:spacing w:after="0"/>
            </w:pPr>
            <w:r>
              <w:t>0: not adaptive</w:t>
            </w:r>
          </w:p>
          <w:p w14:paraId="74DF483A" w14:textId="77777777" w:rsidR="00255028" w:rsidRDefault="00255028" w:rsidP="00255028">
            <w:pPr>
              <w:spacing w:after="0"/>
            </w:pPr>
            <w:r>
              <w:t>1: confidence based</w:t>
            </w:r>
          </w:p>
          <w:p w14:paraId="34E2C86A" w14:textId="77777777" w:rsidR="00255028" w:rsidRDefault="00255028" w:rsidP="00255028">
            <w:pPr>
              <w:spacing w:after="0"/>
            </w:pPr>
            <w:r>
              <w:t>2: depth based</w:t>
            </w:r>
          </w:p>
          <w:p w14:paraId="747162A3" w14:textId="425C3F88" w:rsidR="00255028" w:rsidRDefault="00255028" w:rsidP="00255028">
            <w:r>
              <w:t>3: confidence and depth based</w:t>
            </w:r>
          </w:p>
        </w:tc>
      </w:tr>
      <w:tr w:rsidR="00255028" w14:paraId="41BBCA84" w14:textId="77777777" w:rsidTr="00BE14B6">
        <w:trPr>
          <w:trHeight w:val="512"/>
        </w:trPr>
        <w:tc>
          <w:tcPr>
            <w:tcW w:w="2970" w:type="dxa"/>
            <w:vAlign w:val="center"/>
          </w:tcPr>
          <w:p w14:paraId="0D325F8D" w14:textId="55EF46A6" w:rsidR="00255028" w:rsidRPr="007403A1" w:rsidRDefault="00255028" w:rsidP="00255028">
            <w:pPr>
              <w:rPr>
                <w:rFonts w:ascii="Calibri" w:hAnsi="Calibri"/>
                <w:color w:val="000000"/>
                <w:sz w:val="22"/>
                <w:szCs w:val="22"/>
              </w:rPr>
            </w:pPr>
            <w:r w:rsidRPr="00255028">
              <w:rPr>
                <w:rFonts w:ascii="Calibri" w:hAnsi="Calibri"/>
                <w:color w:val="000000"/>
                <w:sz w:val="22"/>
                <w:szCs w:val="22"/>
              </w:rPr>
              <w:t>RegsJFILbiltAdapt</w:t>
            </w:r>
            <w:r>
              <w:rPr>
                <w:rFonts w:ascii="Calibri" w:hAnsi="Calibri"/>
                <w:color w:val="000000"/>
                <w:sz w:val="22"/>
                <w:szCs w:val="22"/>
              </w:rPr>
              <w:t>R</w:t>
            </w:r>
          </w:p>
        </w:tc>
        <w:tc>
          <w:tcPr>
            <w:tcW w:w="810" w:type="dxa"/>
            <w:vAlign w:val="center"/>
          </w:tcPr>
          <w:p w14:paraId="6088652F" w14:textId="77777777" w:rsidR="00255028" w:rsidRDefault="00255028" w:rsidP="00BE14B6">
            <w:pPr>
              <w:jc w:val="center"/>
            </w:pPr>
            <w:r>
              <w:t>2</w:t>
            </w:r>
          </w:p>
        </w:tc>
        <w:tc>
          <w:tcPr>
            <w:tcW w:w="985" w:type="dxa"/>
            <w:tcMar>
              <w:left w:w="14" w:type="dxa"/>
              <w:right w:w="14" w:type="dxa"/>
            </w:tcMar>
            <w:vAlign w:val="center"/>
          </w:tcPr>
          <w:p w14:paraId="6B9EA86B" w14:textId="77777777" w:rsidR="00255028" w:rsidRDefault="00255028" w:rsidP="00BE14B6">
            <w:pPr>
              <w:jc w:val="center"/>
            </w:pPr>
            <w:r>
              <w:t>1</w:t>
            </w:r>
          </w:p>
        </w:tc>
        <w:tc>
          <w:tcPr>
            <w:tcW w:w="1170" w:type="dxa"/>
            <w:tcMar>
              <w:left w:w="72" w:type="dxa"/>
              <w:right w:w="72" w:type="dxa"/>
            </w:tcMar>
            <w:vAlign w:val="center"/>
          </w:tcPr>
          <w:p w14:paraId="40B003BD" w14:textId="77777777" w:rsidR="00255028" w:rsidRDefault="00255028" w:rsidP="00BE14B6">
            <w:pPr>
              <w:jc w:val="center"/>
            </w:pPr>
            <w:r>
              <w:t>0..3</w:t>
            </w:r>
          </w:p>
        </w:tc>
        <w:tc>
          <w:tcPr>
            <w:tcW w:w="3960" w:type="dxa"/>
            <w:vAlign w:val="center"/>
          </w:tcPr>
          <w:p w14:paraId="3B8C2EAB" w14:textId="73043647" w:rsidR="00255028" w:rsidRDefault="00255028" w:rsidP="00BE14B6">
            <w:pPr>
              <w:spacing w:after="0"/>
            </w:pPr>
            <w:r>
              <w:t xml:space="preserve">Radiometric adaptive </w:t>
            </w:r>
            <w:r w:rsidR="00056CE4">
              <w:t xml:space="preserve">depth </w:t>
            </w:r>
            <w:r>
              <w:t>mode:</w:t>
            </w:r>
          </w:p>
          <w:p w14:paraId="0BE73B21" w14:textId="77777777" w:rsidR="00255028" w:rsidRDefault="00255028" w:rsidP="00BE14B6">
            <w:pPr>
              <w:spacing w:after="0"/>
            </w:pPr>
            <w:r>
              <w:t>0: not adaptive</w:t>
            </w:r>
          </w:p>
          <w:p w14:paraId="40D40EC5" w14:textId="77777777" w:rsidR="00255028" w:rsidRDefault="00255028" w:rsidP="00BE14B6">
            <w:pPr>
              <w:spacing w:after="0"/>
            </w:pPr>
            <w:r>
              <w:t>1: confidence based</w:t>
            </w:r>
          </w:p>
          <w:p w14:paraId="224774BC" w14:textId="77777777" w:rsidR="00255028" w:rsidRDefault="00255028" w:rsidP="00BE14B6">
            <w:pPr>
              <w:spacing w:after="0"/>
            </w:pPr>
            <w:r>
              <w:t>2: depth based</w:t>
            </w:r>
          </w:p>
          <w:p w14:paraId="2A56099E" w14:textId="77777777" w:rsidR="00255028" w:rsidRDefault="00255028" w:rsidP="00BE14B6">
            <w:r>
              <w:t>3: confidence and depth based</w:t>
            </w:r>
          </w:p>
        </w:tc>
      </w:tr>
      <w:tr w:rsidR="00BE14B6" w14:paraId="50A7C745" w14:textId="77777777" w:rsidTr="00BE14B6">
        <w:trPr>
          <w:trHeight w:val="512"/>
        </w:trPr>
        <w:tc>
          <w:tcPr>
            <w:tcW w:w="2970" w:type="dxa"/>
            <w:vAlign w:val="center"/>
          </w:tcPr>
          <w:p w14:paraId="150E5CFE" w14:textId="4ECDA762" w:rsidR="00BE14B6" w:rsidRPr="00255028" w:rsidRDefault="00BE14B6" w:rsidP="00255028">
            <w:pPr>
              <w:rPr>
                <w:rFonts w:ascii="Calibri" w:hAnsi="Calibri"/>
                <w:color w:val="000000"/>
                <w:sz w:val="22"/>
                <w:szCs w:val="22"/>
              </w:rPr>
            </w:pPr>
            <w:r w:rsidRPr="00255028">
              <w:rPr>
                <w:rFonts w:ascii="Calibri" w:hAnsi="Calibri"/>
                <w:color w:val="000000"/>
                <w:sz w:val="22"/>
                <w:szCs w:val="22"/>
              </w:rPr>
              <w:t>RegsJFILbilt</w:t>
            </w:r>
            <w:r>
              <w:rPr>
                <w:rFonts w:ascii="Calibri" w:hAnsi="Calibri"/>
                <w:color w:val="000000"/>
                <w:sz w:val="22"/>
                <w:szCs w:val="22"/>
              </w:rPr>
              <w:t>IR</w:t>
            </w:r>
            <w:r w:rsidRPr="00255028">
              <w:rPr>
                <w:rFonts w:ascii="Calibri" w:hAnsi="Calibri"/>
                <w:color w:val="000000"/>
                <w:sz w:val="22"/>
                <w:szCs w:val="22"/>
              </w:rPr>
              <w:t>AdaptS</w:t>
            </w:r>
          </w:p>
        </w:tc>
        <w:tc>
          <w:tcPr>
            <w:tcW w:w="810" w:type="dxa"/>
            <w:vAlign w:val="center"/>
          </w:tcPr>
          <w:p w14:paraId="63122D46" w14:textId="429B3EA2" w:rsidR="00BE14B6" w:rsidRDefault="00BE14B6" w:rsidP="00BE14B6">
            <w:pPr>
              <w:jc w:val="center"/>
            </w:pPr>
            <w:r>
              <w:t>1</w:t>
            </w:r>
          </w:p>
        </w:tc>
        <w:tc>
          <w:tcPr>
            <w:tcW w:w="985" w:type="dxa"/>
            <w:tcMar>
              <w:left w:w="14" w:type="dxa"/>
              <w:right w:w="14" w:type="dxa"/>
            </w:tcMar>
            <w:vAlign w:val="center"/>
          </w:tcPr>
          <w:p w14:paraId="4B5FCEB0" w14:textId="58BE9322" w:rsidR="00BE14B6" w:rsidRDefault="00BE14B6" w:rsidP="00BE14B6">
            <w:pPr>
              <w:jc w:val="center"/>
            </w:pPr>
            <w:r>
              <w:t>1</w:t>
            </w:r>
          </w:p>
        </w:tc>
        <w:tc>
          <w:tcPr>
            <w:tcW w:w="1170" w:type="dxa"/>
            <w:tcMar>
              <w:left w:w="72" w:type="dxa"/>
              <w:right w:w="72" w:type="dxa"/>
            </w:tcMar>
            <w:vAlign w:val="center"/>
          </w:tcPr>
          <w:p w14:paraId="3589243C" w14:textId="221F67BB" w:rsidR="00BE14B6" w:rsidRDefault="00BE14B6" w:rsidP="00BE14B6">
            <w:pPr>
              <w:jc w:val="center"/>
            </w:pPr>
            <w:r>
              <w:t>0,1</w:t>
            </w:r>
          </w:p>
        </w:tc>
        <w:tc>
          <w:tcPr>
            <w:tcW w:w="3960" w:type="dxa"/>
            <w:vAlign w:val="center"/>
          </w:tcPr>
          <w:p w14:paraId="360869FC" w14:textId="103FD223" w:rsidR="00BE14B6" w:rsidRDefault="00056CE4" w:rsidP="00BE14B6">
            <w:pPr>
              <w:spacing w:after="0"/>
            </w:pPr>
            <w:r>
              <w:t xml:space="preserve">Radiometric </w:t>
            </w:r>
            <w:r w:rsidR="00BE14B6">
              <w:t xml:space="preserve">adaptive </w:t>
            </w:r>
            <w:r>
              <w:t xml:space="preserve">IR </w:t>
            </w:r>
            <w:r w:rsidR="00BE14B6">
              <w:t>mode:</w:t>
            </w:r>
            <w:r w:rsidR="00BE14B6">
              <w:br/>
              <w:t>0: not adaptive</w:t>
            </w:r>
          </w:p>
          <w:p w14:paraId="693FD3A8" w14:textId="12A7E553" w:rsidR="00BE14B6" w:rsidRDefault="00BE14B6" w:rsidP="00BE14B6">
            <w:pPr>
              <w:spacing w:after="0"/>
            </w:pPr>
            <w:r>
              <w:t>1: IR value based</w:t>
            </w:r>
          </w:p>
        </w:tc>
      </w:tr>
      <w:tr w:rsidR="00056CE4" w14:paraId="135045CB" w14:textId="77777777" w:rsidTr="00C35830">
        <w:trPr>
          <w:trHeight w:val="512"/>
        </w:trPr>
        <w:tc>
          <w:tcPr>
            <w:tcW w:w="2970" w:type="dxa"/>
            <w:vAlign w:val="center"/>
          </w:tcPr>
          <w:p w14:paraId="3345D109" w14:textId="4C530DEF" w:rsidR="00056CE4" w:rsidRPr="00255028" w:rsidRDefault="00056CE4" w:rsidP="00056CE4">
            <w:pPr>
              <w:rPr>
                <w:rFonts w:ascii="Calibri" w:hAnsi="Calibri"/>
                <w:color w:val="000000"/>
                <w:sz w:val="22"/>
                <w:szCs w:val="22"/>
              </w:rPr>
            </w:pPr>
            <w:r w:rsidRPr="00255028">
              <w:rPr>
                <w:rFonts w:ascii="Calibri" w:hAnsi="Calibri"/>
                <w:color w:val="000000"/>
                <w:sz w:val="22"/>
                <w:szCs w:val="22"/>
              </w:rPr>
              <w:t>RegsJFILbilt</w:t>
            </w:r>
            <w:r>
              <w:rPr>
                <w:rFonts w:ascii="Calibri" w:hAnsi="Calibri"/>
                <w:color w:val="000000"/>
                <w:sz w:val="22"/>
                <w:szCs w:val="22"/>
              </w:rPr>
              <w:t>IR</w:t>
            </w:r>
            <w:r w:rsidRPr="00255028">
              <w:rPr>
                <w:rFonts w:ascii="Calibri" w:hAnsi="Calibri"/>
                <w:color w:val="000000"/>
                <w:sz w:val="22"/>
                <w:szCs w:val="22"/>
              </w:rPr>
              <w:t>Adapt</w:t>
            </w:r>
            <w:r>
              <w:rPr>
                <w:rFonts w:ascii="Calibri" w:hAnsi="Calibri"/>
                <w:color w:val="000000"/>
                <w:sz w:val="22"/>
                <w:szCs w:val="22"/>
              </w:rPr>
              <w:t>R</w:t>
            </w:r>
          </w:p>
        </w:tc>
        <w:tc>
          <w:tcPr>
            <w:tcW w:w="810" w:type="dxa"/>
            <w:vAlign w:val="center"/>
          </w:tcPr>
          <w:p w14:paraId="18710297" w14:textId="77777777" w:rsidR="00056CE4" w:rsidRDefault="00056CE4" w:rsidP="00C35830">
            <w:pPr>
              <w:jc w:val="center"/>
            </w:pPr>
            <w:r>
              <w:t>1</w:t>
            </w:r>
          </w:p>
        </w:tc>
        <w:tc>
          <w:tcPr>
            <w:tcW w:w="985" w:type="dxa"/>
            <w:tcMar>
              <w:left w:w="14" w:type="dxa"/>
              <w:right w:w="14" w:type="dxa"/>
            </w:tcMar>
            <w:vAlign w:val="center"/>
          </w:tcPr>
          <w:p w14:paraId="427D16CC" w14:textId="77777777" w:rsidR="00056CE4" w:rsidRDefault="00056CE4" w:rsidP="00C35830">
            <w:pPr>
              <w:jc w:val="center"/>
            </w:pPr>
            <w:r>
              <w:t>1</w:t>
            </w:r>
          </w:p>
        </w:tc>
        <w:tc>
          <w:tcPr>
            <w:tcW w:w="1170" w:type="dxa"/>
            <w:tcMar>
              <w:left w:w="72" w:type="dxa"/>
              <w:right w:w="72" w:type="dxa"/>
            </w:tcMar>
            <w:vAlign w:val="center"/>
          </w:tcPr>
          <w:p w14:paraId="53E075F0" w14:textId="77777777" w:rsidR="00056CE4" w:rsidRDefault="00056CE4" w:rsidP="00C35830">
            <w:pPr>
              <w:jc w:val="center"/>
            </w:pPr>
            <w:r>
              <w:t>0,1</w:t>
            </w:r>
          </w:p>
        </w:tc>
        <w:tc>
          <w:tcPr>
            <w:tcW w:w="3960" w:type="dxa"/>
            <w:vAlign w:val="center"/>
          </w:tcPr>
          <w:p w14:paraId="65194C41" w14:textId="2AD3891C" w:rsidR="00056CE4" w:rsidRDefault="00056CE4" w:rsidP="00C35830">
            <w:pPr>
              <w:spacing w:after="0"/>
            </w:pPr>
            <w:r>
              <w:t>Spatial adaptive IR mode:</w:t>
            </w:r>
            <w:r>
              <w:br/>
              <w:t>0: not adaptive</w:t>
            </w:r>
          </w:p>
          <w:p w14:paraId="168F522D" w14:textId="77777777" w:rsidR="00056CE4" w:rsidRDefault="00056CE4" w:rsidP="00C35830">
            <w:pPr>
              <w:spacing w:after="0"/>
            </w:pPr>
            <w:r>
              <w:t>1: IR value based</w:t>
            </w:r>
          </w:p>
        </w:tc>
      </w:tr>
      <w:tr w:rsidR="003B0883" w14:paraId="2D794577" w14:textId="77777777" w:rsidTr="00BE14B6">
        <w:trPr>
          <w:trHeight w:val="512"/>
        </w:trPr>
        <w:tc>
          <w:tcPr>
            <w:tcW w:w="2970" w:type="dxa"/>
            <w:vAlign w:val="center"/>
          </w:tcPr>
          <w:p w14:paraId="044AC016" w14:textId="701CBAEB" w:rsidR="003B0883" w:rsidRDefault="003B0883" w:rsidP="00255028">
            <w:pPr>
              <w:rPr>
                <w:rFonts w:ascii="Calibri" w:hAnsi="Calibri"/>
                <w:color w:val="000000"/>
                <w:sz w:val="22"/>
                <w:szCs w:val="22"/>
              </w:rPr>
            </w:pPr>
            <w:r w:rsidRPr="003B0883">
              <w:rPr>
                <w:rFonts w:ascii="Calibri" w:hAnsi="Calibri"/>
                <w:color w:val="000000"/>
                <w:sz w:val="22"/>
                <w:szCs w:val="22"/>
              </w:rPr>
              <w:t>RegsJFILbiltSharpnessS</w:t>
            </w:r>
          </w:p>
        </w:tc>
        <w:tc>
          <w:tcPr>
            <w:tcW w:w="810" w:type="dxa"/>
            <w:vAlign w:val="center"/>
          </w:tcPr>
          <w:p w14:paraId="42B7C47D" w14:textId="193BB066" w:rsidR="003B0883" w:rsidRDefault="003B0883" w:rsidP="00BE14B6">
            <w:pPr>
              <w:jc w:val="center"/>
            </w:pPr>
            <w:r>
              <w:t>6</w:t>
            </w:r>
          </w:p>
        </w:tc>
        <w:tc>
          <w:tcPr>
            <w:tcW w:w="985" w:type="dxa"/>
            <w:tcMar>
              <w:left w:w="14" w:type="dxa"/>
              <w:right w:w="14" w:type="dxa"/>
            </w:tcMar>
            <w:vAlign w:val="center"/>
          </w:tcPr>
          <w:p w14:paraId="1EF9C79A" w14:textId="21EB099B" w:rsidR="003B0883" w:rsidRDefault="003B0883" w:rsidP="00BE14B6">
            <w:pPr>
              <w:jc w:val="center"/>
            </w:pPr>
            <w:r>
              <w:t>16</w:t>
            </w:r>
          </w:p>
        </w:tc>
        <w:tc>
          <w:tcPr>
            <w:tcW w:w="1170" w:type="dxa"/>
            <w:tcMar>
              <w:left w:w="72" w:type="dxa"/>
              <w:right w:w="72" w:type="dxa"/>
            </w:tcMar>
            <w:vAlign w:val="center"/>
          </w:tcPr>
          <w:p w14:paraId="6F6B30C4" w14:textId="50FA369C" w:rsidR="003B0883" w:rsidRDefault="003B0883" w:rsidP="00BE14B6">
            <w:pPr>
              <w:jc w:val="center"/>
            </w:pPr>
            <w:r>
              <w:t>0..63</w:t>
            </w:r>
          </w:p>
        </w:tc>
        <w:tc>
          <w:tcPr>
            <w:tcW w:w="3960" w:type="dxa"/>
            <w:vAlign w:val="center"/>
          </w:tcPr>
          <w:p w14:paraId="7E3AB687" w14:textId="38EFC008" w:rsidR="003B0883" w:rsidRDefault="003B0883" w:rsidP="00BE14B6">
            <w:pPr>
              <w:spacing w:after="0"/>
            </w:pPr>
            <w:r>
              <w:t>Spatial sharpness</w:t>
            </w:r>
            <w:r w:rsidR="00735CD1">
              <w:t xml:space="preserve"> for depth</w:t>
            </w:r>
          </w:p>
        </w:tc>
      </w:tr>
      <w:tr w:rsidR="00735CD1" w14:paraId="5FE6A2D1" w14:textId="77777777" w:rsidTr="00C35830">
        <w:trPr>
          <w:trHeight w:val="512"/>
        </w:trPr>
        <w:tc>
          <w:tcPr>
            <w:tcW w:w="2970" w:type="dxa"/>
            <w:vAlign w:val="center"/>
          </w:tcPr>
          <w:p w14:paraId="4E26B754" w14:textId="76ACCEA8" w:rsidR="00735CD1" w:rsidRDefault="00735CD1" w:rsidP="00C35830">
            <w:pPr>
              <w:rPr>
                <w:rFonts w:ascii="Calibri" w:hAnsi="Calibri"/>
                <w:color w:val="000000"/>
                <w:sz w:val="22"/>
                <w:szCs w:val="22"/>
              </w:rPr>
            </w:pPr>
            <w:r w:rsidRPr="003B0883">
              <w:rPr>
                <w:rFonts w:ascii="Calibri" w:hAnsi="Calibri"/>
                <w:color w:val="000000"/>
                <w:sz w:val="22"/>
                <w:szCs w:val="22"/>
              </w:rPr>
              <w:t>RegsJFILbilt</w:t>
            </w:r>
            <w:r>
              <w:rPr>
                <w:rFonts w:ascii="Calibri" w:hAnsi="Calibri"/>
                <w:color w:val="000000"/>
                <w:sz w:val="22"/>
                <w:szCs w:val="22"/>
              </w:rPr>
              <w:t>IR</w:t>
            </w:r>
            <w:r w:rsidRPr="003B0883">
              <w:rPr>
                <w:rFonts w:ascii="Calibri" w:hAnsi="Calibri"/>
                <w:color w:val="000000"/>
                <w:sz w:val="22"/>
                <w:szCs w:val="22"/>
              </w:rPr>
              <w:t>SharpnessS</w:t>
            </w:r>
          </w:p>
        </w:tc>
        <w:tc>
          <w:tcPr>
            <w:tcW w:w="810" w:type="dxa"/>
            <w:vAlign w:val="center"/>
          </w:tcPr>
          <w:p w14:paraId="3E53E297" w14:textId="77777777" w:rsidR="00735CD1" w:rsidRDefault="00735CD1" w:rsidP="00C35830">
            <w:pPr>
              <w:jc w:val="center"/>
            </w:pPr>
            <w:r>
              <w:t>6</w:t>
            </w:r>
          </w:p>
        </w:tc>
        <w:tc>
          <w:tcPr>
            <w:tcW w:w="985" w:type="dxa"/>
            <w:tcMar>
              <w:left w:w="14" w:type="dxa"/>
              <w:right w:w="14" w:type="dxa"/>
            </w:tcMar>
            <w:vAlign w:val="center"/>
          </w:tcPr>
          <w:p w14:paraId="332882DD" w14:textId="77777777" w:rsidR="00735CD1" w:rsidRDefault="00735CD1" w:rsidP="00C35830">
            <w:pPr>
              <w:jc w:val="center"/>
            </w:pPr>
            <w:r>
              <w:t>16</w:t>
            </w:r>
          </w:p>
        </w:tc>
        <w:tc>
          <w:tcPr>
            <w:tcW w:w="1170" w:type="dxa"/>
            <w:tcMar>
              <w:left w:w="72" w:type="dxa"/>
              <w:right w:w="72" w:type="dxa"/>
            </w:tcMar>
            <w:vAlign w:val="center"/>
          </w:tcPr>
          <w:p w14:paraId="3431211E" w14:textId="77777777" w:rsidR="00735CD1" w:rsidRDefault="00735CD1" w:rsidP="00C35830">
            <w:pPr>
              <w:jc w:val="center"/>
            </w:pPr>
            <w:r>
              <w:t>0..63</w:t>
            </w:r>
          </w:p>
        </w:tc>
        <w:tc>
          <w:tcPr>
            <w:tcW w:w="3960" w:type="dxa"/>
            <w:vAlign w:val="center"/>
          </w:tcPr>
          <w:p w14:paraId="5BD044A7" w14:textId="60A6C16E" w:rsidR="00735CD1" w:rsidRDefault="00735CD1" w:rsidP="00C35830">
            <w:pPr>
              <w:spacing w:after="0"/>
            </w:pPr>
            <w:r>
              <w:t>Spatial sharpness for IR</w:t>
            </w:r>
          </w:p>
        </w:tc>
      </w:tr>
      <w:tr w:rsidR="003B0883" w14:paraId="0BDCFF33" w14:textId="77777777" w:rsidTr="00BE14B6">
        <w:trPr>
          <w:trHeight w:val="512"/>
        </w:trPr>
        <w:tc>
          <w:tcPr>
            <w:tcW w:w="2970" w:type="dxa"/>
            <w:vAlign w:val="center"/>
          </w:tcPr>
          <w:p w14:paraId="5AD77B82" w14:textId="03DE2CA6" w:rsidR="003B0883" w:rsidRDefault="003B0883" w:rsidP="003B0883">
            <w:pPr>
              <w:rPr>
                <w:rFonts w:ascii="Calibri" w:hAnsi="Calibri"/>
                <w:color w:val="000000"/>
                <w:sz w:val="22"/>
                <w:szCs w:val="22"/>
              </w:rPr>
            </w:pPr>
            <w:r w:rsidRPr="003B0883">
              <w:rPr>
                <w:rFonts w:ascii="Calibri" w:hAnsi="Calibri"/>
                <w:color w:val="000000"/>
                <w:sz w:val="22"/>
                <w:szCs w:val="22"/>
              </w:rPr>
              <w:lastRenderedPageBreak/>
              <w:t>RegsJFILbilt</w:t>
            </w:r>
            <w:r>
              <w:rPr>
                <w:rFonts w:ascii="Calibri" w:hAnsi="Calibri"/>
                <w:color w:val="000000"/>
                <w:sz w:val="22"/>
                <w:szCs w:val="22"/>
              </w:rPr>
              <w:t>1</w:t>
            </w:r>
            <w:r w:rsidRPr="003B0883">
              <w:rPr>
                <w:rFonts w:ascii="Calibri" w:hAnsi="Calibri"/>
                <w:color w:val="000000"/>
                <w:sz w:val="22"/>
                <w:szCs w:val="22"/>
              </w:rPr>
              <w:t>Sharpness</w:t>
            </w:r>
            <w:r>
              <w:rPr>
                <w:rFonts w:ascii="Calibri" w:hAnsi="Calibri"/>
                <w:color w:val="000000"/>
                <w:sz w:val="22"/>
                <w:szCs w:val="22"/>
              </w:rPr>
              <w:t>R</w:t>
            </w:r>
          </w:p>
        </w:tc>
        <w:tc>
          <w:tcPr>
            <w:tcW w:w="810" w:type="dxa"/>
            <w:vAlign w:val="center"/>
          </w:tcPr>
          <w:p w14:paraId="17AA19F3" w14:textId="77777777" w:rsidR="003B0883" w:rsidRDefault="003B0883" w:rsidP="00BE14B6">
            <w:pPr>
              <w:jc w:val="center"/>
            </w:pPr>
            <w:r>
              <w:t>6</w:t>
            </w:r>
          </w:p>
        </w:tc>
        <w:tc>
          <w:tcPr>
            <w:tcW w:w="985" w:type="dxa"/>
            <w:tcMar>
              <w:left w:w="14" w:type="dxa"/>
              <w:right w:w="14" w:type="dxa"/>
            </w:tcMar>
            <w:vAlign w:val="center"/>
          </w:tcPr>
          <w:p w14:paraId="73B22C15" w14:textId="77777777" w:rsidR="003B0883" w:rsidRDefault="003B0883" w:rsidP="00BE14B6">
            <w:pPr>
              <w:jc w:val="center"/>
            </w:pPr>
            <w:r>
              <w:t>16</w:t>
            </w:r>
          </w:p>
        </w:tc>
        <w:tc>
          <w:tcPr>
            <w:tcW w:w="1170" w:type="dxa"/>
            <w:tcMar>
              <w:left w:w="72" w:type="dxa"/>
              <w:right w:w="72" w:type="dxa"/>
            </w:tcMar>
            <w:vAlign w:val="center"/>
          </w:tcPr>
          <w:p w14:paraId="1552134C" w14:textId="77777777" w:rsidR="003B0883" w:rsidRDefault="003B0883" w:rsidP="00BE14B6">
            <w:pPr>
              <w:jc w:val="center"/>
            </w:pPr>
            <w:r>
              <w:t>0..63</w:t>
            </w:r>
          </w:p>
        </w:tc>
        <w:tc>
          <w:tcPr>
            <w:tcW w:w="3960" w:type="dxa"/>
            <w:vAlign w:val="center"/>
          </w:tcPr>
          <w:p w14:paraId="08BB1338" w14:textId="5AD6F768" w:rsidR="003B0883" w:rsidRDefault="003B0883" w:rsidP="003B0883">
            <w:pPr>
              <w:spacing w:after="0"/>
            </w:pPr>
            <w:r>
              <w:t>Radiometric sharpness of bilt</w:t>
            </w:r>
            <w:r w:rsidRPr="003B0883">
              <w:rPr>
                <w:b/>
                <w:bCs/>
              </w:rPr>
              <w:t>1</w:t>
            </w:r>
          </w:p>
        </w:tc>
      </w:tr>
      <w:tr w:rsidR="003B0883" w14:paraId="1628CEFA" w14:textId="77777777" w:rsidTr="00BE14B6">
        <w:trPr>
          <w:trHeight w:val="512"/>
        </w:trPr>
        <w:tc>
          <w:tcPr>
            <w:tcW w:w="2970" w:type="dxa"/>
            <w:vAlign w:val="center"/>
          </w:tcPr>
          <w:p w14:paraId="0FE4EDC1" w14:textId="6F5A00D7" w:rsidR="003B0883" w:rsidRDefault="003B0883" w:rsidP="003B0883">
            <w:pPr>
              <w:rPr>
                <w:rFonts w:ascii="Calibri" w:hAnsi="Calibri"/>
                <w:color w:val="000000"/>
                <w:sz w:val="22"/>
                <w:szCs w:val="22"/>
              </w:rPr>
            </w:pPr>
            <w:r w:rsidRPr="003B0883">
              <w:rPr>
                <w:rFonts w:ascii="Calibri" w:hAnsi="Calibri"/>
                <w:color w:val="000000"/>
                <w:sz w:val="22"/>
                <w:szCs w:val="22"/>
              </w:rPr>
              <w:t>RegsJFILbilt</w:t>
            </w:r>
            <w:r>
              <w:rPr>
                <w:rFonts w:ascii="Calibri" w:hAnsi="Calibri"/>
                <w:color w:val="000000"/>
                <w:sz w:val="22"/>
                <w:szCs w:val="22"/>
              </w:rPr>
              <w:t>2</w:t>
            </w:r>
            <w:r w:rsidRPr="003B0883">
              <w:rPr>
                <w:rFonts w:ascii="Calibri" w:hAnsi="Calibri"/>
                <w:color w:val="000000"/>
                <w:sz w:val="22"/>
                <w:szCs w:val="22"/>
              </w:rPr>
              <w:t>Sharpness</w:t>
            </w:r>
            <w:r>
              <w:rPr>
                <w:rFonts w:ascii="Calibri" w:hAnsi="Calibri"/>
                <w:color w:val="000000"/>
                <w:sz w:val="22"/>
                <w:szCs w:val="22"/>
              </w:rPr>
              <w:t>R</w:t>
            </w:r>
          </w:p>
        </w:tc>
        <w:tc>
          <w:tcPr>
            <w:tcW w:w="810" w:type="dxa"/>
            <w:vAlign w:val="center"/>
          </w:tcPr>
          <w:p w14:paraId="5C81ADA6" w14:textId="77777777" w:rsidR="003B0883" w:rsidRDefault="003B0883" w:rsidP="00BE14B6">
            <w:pPr>
              <w:jc w:val="center"/>
            </w:pPr>
            <w:r>
              <w:t>6</w:t>
            </w:r>
          </w:p>
        </w:tc>
        <w:tc>
          <w:tcPr>
            <w:tcW w:w="985" w:type="dxa"/>
            <w:tcMar>
              <w:left w:w="14" w:type="dxa"/>
              <w:right w:w="14" w:type="dxa"/>
            </w:tcMar>
            <w:vAlign w:val="center"/>
          </w:tcPr>
          <w:p w14:paraId="75EF9D68" w14:textId="77777777" w:rsidR="003B0883" w:rsidRDefault="003B0883" w:rsidP="00BE14B6">
            <w:pPr>
              <w:jc w:val="center"/>
            </w:pPr>
            <w:r>
              <w:t>16</w:t>
            </w:r>
          </w:p>
        </w:tc>
        <w:tc>
          <w:tcPr>
            <w:tcW w:w="1170" w:type="dxa"/>
            <w:tcMar>
              <w:left w:w="72" w:type="dxa"/>
              <w:right w:w="72" w:type="dxa"/>
            </w:tcMar>
            <w:vAlign w:val="center"/>
          </w:tcPr>
          <w:p w14:paraId="04769266" w14:textId="77777777" w:rsidR="003B0883" w:rsidRDefault="003B0883" w:rsidP="00BE14B6">
            <w:pPr>
              <w:jc w:val="center"/>
            </w:pPr>
            <w:r>
              <w:t>0..63</w:t>
            </w:r>
          </w:p>
        </w:tc>
        <w:tc>
          <w:tcPr>
            <w:tcW w:w="3960" w:type="dxa"/>
            <w:vAlign w:val="center"/>
          </w:tcPr>
          <w:p w14:paraId="53DB1105" w14:textId="6B274DA1" w:rsidR="003B0883" w:rsidRDefault="003B0883" w:rsidP="003B0883">
            <w:pPr>
              <w:spacing w:after="0"/>
            </w:pPr>
            <w:r>
              <w:t>Radiometric sharpness of bilt</w:t>
            </w:r>
            <w:r>
              <w:rPr>
                <w:b/>
                <w:bCs/>
              </w:rPr>
              <w:t>2</w:t>
            </w:r>
          </w:p>
        </w:tc>
      </w:tr>
      <w:tr w:rsidR="003B0883" w14:paraId="69362592" w14:textId="77777777" w:rsidTr="00BE14B6">
        <w:trPr>
          <w:trHeight w:val="512"/>
        </w:trPr>
        <w:tc>
          <w:tcPr>
            <w:tcW w:w="2970" w:type="dxa"/>
            <w:vAlign w:val="center"/>
          </w:tcPr>
          <w:p w14:paraId="2A5C2395" w14:textId="106061CC" w:rsidR="003B0883" w:rsidRDefault="003B0883" w:rsidP="003B0883">
            <w:pPr>
              <w:rPr>
                <w:rFonts w:ascii="Calibri" w:hAnsi="Calibri"/>
                <w:color w:val="000000"/>
                <w:sz w:val="22"/>
                <w:szCs w:val="22"/>
              </w:rPr>
            </w:pPr>
            <w:r w:rsidRPr="003B0883">
              <w:rPr>
                <w:rFonts w:ascii="Calibri" w:hAnsi="Calibri"/>
                <w:color w:val="000000"/>
                <w:sz w:val="22"/>
                <w:szCs w:val="22"/>
              </w:rPr>
              <w:t>RegsJFILbilt</w:t>
            </w:r>
            <w:r>
              <w:rPr>
                <w:rFonts w:ascii="Calibri" w:hAnsi="Calibri"/>
                <w:color w:val="000000"/>
                <w:sz w:val="22"/>
                <w:szCs w:val="22"/>
              </w:rPr>
              <w:t>3</w:t>
            </w:r>
            <w:r w:rsidRPr="003B0883">
              <w:rPr>
                <w:rFonts w:ascii="Calibri" w:hAnsi="Calibri"/>
                <w:color w:val="000000"/>
                <w:sz w:val="22"/>
                <w:szCs w:val="22"/>
              </w:rPr>
              <w:t>Sharpness</w:t>
            </w:r>
            <w:r>
              <w:rPr>
                <w:rFonts w:ascii="Calibri" w:hAnsi="Calibri"/>
                <w:color w:val="000000"/>
                <w:sz w:val="22"/>
                <w:szCs w:val="22"/>
              </w:rPr>
              <w:t>R</w:t>
            </w:r>
          </w:p>
        </w:tc>
        <w:tc>
          <w:tcPr>
            <w:tcW w:w="810" w:type="dxa"/>
            <w:vAlign w:val="center"/>
          </w:tcPr>
          <w:p w14:paraId="2BCDE305" w14:textId="77777777" w:rsidR="003B0883" w:rsidRDefault="003B0883" w:rsidP="00BE14B6">
            <w:pPr>
              <w:jc w:val="center"/>
            </w:pPr>
            <w:r>
              <w:t>6</w:t>
            </w:r>
          </w:p>
        </w:tc>
        <w:tc>
          <w:tcPr>
            <w:tcW w:w="985" w:type="dxa"/>
            <w:tcMar>
              <w:left w:w="14" w:type="dxa"/>
              <w:right w:w="14" w:type="dxa"/>
            </w:tcMar>
            <w:vAlign w:val="center"/>
          </w:tcPr>
          <w:p w14:paraId="148B1322" w14:textId="77777777" w:rsidR="003B0883" w:rsidRDefault="003B0883" w:rsidP="00BE14B6">
            <w:pPr>
              <w:jc w:val="center"/>
            </w:pPr>
            <w:r>
              <w:t>16</w:t>
            </w:r>
          </w:p>
        </w:tc>
        <w:tc>
          <w:tcPr>
            <w:tcW w:w="1170" w:type="dxa"/>
            <w:tcMar>
              <w:left w:w="72" w:type="dxa"/>
              <w:right w:w="72" w:type="dxa"/>
            </w:tcMar>
            <w:vAlign w:val="center"/>
          </w:tcPr>
          <w:p w14:paraId="3669AA70" w14:textId="77777777" w:rsidR="003B0883" w:rsidRDefault="003B0883" w:rsidP="00BE14B6">
            <w:pPr>
              <w:jc w:val="center"/>
            </w:pPr>
            <w:r>
              <w:t>0..63</w:t>
            </w:r>
          </w:p>
        </w:tc>
        <w:tc>
          <w:tcPr>
            <w:tcW w:w="3960" w:type="dxa"/>
            <w:vAlign w:val="center"/>
          </w:tcPr>
          <w:p w14:paraId="0EBC4F2D" w14:textId="60989953" w:rsidR="003B0883" w:rsidRDefault="003B0883" w:rsidP="003B0883">
            <w:pPr>
              <w:spacing w:after="0"/>
            </w:pPr>
            <w:r>
              <w:t>Radiometric sharpness of bilt</w:t>
            </w:r>
            <w:r>
              <w:rPr>
                <w:b/>
                <w:bCs/>
              </w:rPr>
              <w:t>3</w:t>
            </w:r>
          </w:p>
        </w:tc>
      </w:tr>
      <w:tr w:rsidR="00735CD1" w14:paraId="28431C6E" w14:textId="77777777" w:rsidTr="00C35830">
        <w:trPr>
          <w:trHeight w:val="512"/>
        </w:trPr>
        <w:tc>
          <w:tcPr>
            <w:tcW w:w="2970" w:type="dxa"/>
            <w:vAlign w:val="center"/>
          </w:tcPr>
          <w:p w14:paraId="03DCF08A" w14:textId="04EC373B" w:rsidR="00735CD1" w:rsidRDefault="00735CD1" w:rsidP="00735CD1">
            <w:pPr>
              <w:rPr>
                <w:rFonts w:ascii="Calibri" w:hAnsi="Calibri"/>
                <w:color w:val="000000"/>
                <w:sz w:val="22"/>
                <w:szCs w:val="22"/>
              </w:rPr>
            </w:pPr>
            <w:r w:rsidRPr="003B0883">
              <w:rPr>
                <w:rFonts w:ascii="Calibri" w:hAnsi="Calibri"/>
                <w:color w:val="000000"/>
                <w:sz w:val="22"/>
                <w:szCs w:val="22"/>
              </w:rPr>
              <w:t>RegsJFILbilt</w:t>
            </w:r>
            <w:r>
              <w:rPr>
                <w:rFonts w:ascii="Calibri" w:hAnsi="Calibri"/>
                <w:color w:val="000000"/>
                <w:sz w:val="22"/>
                <w:szCs w:val="22"/>
              </w:rPr>
              <w:t>IR</w:t>
            </w:r>
            <w:r w:rsidRPr="003B0883">
              <w:rPr>
                <w:rFonts w:ascii="Calibri" w:hAnsi="Calibri"/>
                <w:color w:val="000000"/>
                <w:sz w:val="22"/>
                <w:szCs w:val="22"/>
              </w:rPr>
              <w:t>Sharpness</w:t>
            </w:r>
            <w:r>
              <w:rPr>
                <w:rFonts w:ascii="Calibri" w:hAnsi="Calibri"/>
                <w:color w:val="000000"/>
                <w:sz w:val="22"/>
                <w:szCs w:val="22"/>
              </w:rPr>
              <w:t>R</w:t>
            </w:r>
          </w:p>
        </w:tc>
        <w:tc>
          <w:tcPr>
            <w:tcW w:w="810" w:type="dxa"/>
            <w:vAlign w:val="center"/>
          </w:tcPr>
          <w:p w14:paraId="4E049FB2" w14:textId="77777777" w:rsidR="00735CD1" w:rsidRDefault="00735CD1" w:rsidP="00C35830">
            <w:pPr>
              <w:jc w:val="center"/>
            </w:pPr>
            <w:r>
              <w:t>6</w:t>
            </w:r>
          </w:p>
        </w:tc>
        <w:tc>
          <w:tcPr>
            <w:tcW w:w="985" w:type="dxa"/>
            <w:tcMar>
              <w:left w:w="14" w:type="dxa"/>
              <w:right w:w="14" w:type="dxa"/>
            </w:tcMar>
            <w:vAlign w:val="center"/>
          </w:tcPr>
          <w:p w14:paraId="226F4708" w14:textId="77777777" w:rsidR="00735CD1" w:rsidRDefault="00735CD1" w:rsidP="00C35830">
            <w:pPr>
              <w:jc w:val="center"/>
            </w:pPr>
            <w:r>
              <w:t>16</w:t>
            </w:r>
          </w:p>
        </w:tc>
        <w:tc>
          <w:tcPr>
            <w:tcW w:w="1170" w:type="dxa"/>
            <w:tcMar>
              <w:left w:w="72" w:type="dxa"/>
              <w:right w:w="72" w:type="dxa"/>
            </w:tcMar>
            <w:vAlign w:val="center"/>
          </w:tcPr>
          <w:p w14:paraId="2204CFCE" w14:textId="77777777" w:rsidR="00735CD1" w:rsidRDefault="00735CD1" w:rsidP="00C35830">
            <w:pPr>
              <w:jc w:val="center"/>
            </w:pPr>
            <w:r>
              <w:t>0..63</w:t>
            </w:r>
          </w:p>
        </w:tc>
        <w:tc>
          <w:tcPr>
            <w:tcW w:w="3960" w:type="dxa"/>
            <w:vAlign w:val="center"/>
          </w:tcPr>
          <w:p w14:paraId="2DA4D9C5" w14:textId="6D076A8B" w:rsidR="00735CD1" w:rsidRDefault="00735CD1" w:rsidP="00C35830">
            <w:pPr>
              <w:spacing w:after="0"/>
            </w:pPr>
            <w:r>
              <w:t>Radiometric sharpness of bilt</w:t>
            </w:r>
            <w:r>
              <w:rPr>
                <w:b/>
                <w:bCs/>
              </w:rPr>
              <w:t>IR</w:t>
            </w:r>
          </w:p>
        </w:tc>
      </w:tr>
      <w:tr w:rsidR="00937BA2" w14:paraId="18012E75" w14:textId="77777777" w:rsidTr="00937BA2">
        <w:trPr>
          <w:trHeight w:val="512"/>
        </w:trPr>
        <w:tc>
          <w:tcPr>
            <w:tcW w:w="2970" w:type="dxa"/>
            <w:vAlign w:val="center"/>
          </w:tcPr>
          <w:p w14:paraId="0ED512B6" w14:textId="3C1FA9D0" w:rsidR="00937BA2" w:rsidRDefault="00937BA2" w:rsidP="00D02836">
            <w:pPr>
              <w:spacing w:after="0"/>
              <w:rPr>
                <w:rFonts w:ascii="Calibri" w:hAnsi="Calibri"/>
                <w:color w:val="000000"/>
                <w:sz w:val="22"/>
                <w:szCs w:val="22"/>
              </w:rPr>
            </w:pPr>
            <w:bookmarkStart w:id="33" w:name="_Toc453860436"/>
            <w:bookmarkEnd w:id="33"/>
            <w:r>
              <w:rPr>
                <w:rFonts w:ascii="Calibri" w:hAnsi="Calibri"/>
                <w:color w:val="000000"/>
                <w:sz w:val="22"/>
                <w:szCs w:val="22"/>
              </w:rPr>
              <w:t>RegsJF</w:t>
            </w:r>
            <w:r w:rsidR="00D02836">
              <w:rPr>
                <w:rFonts w:ascii="Calibri" w:hAnsi="Calibri"/>
                <w:color w:val="000000"/>
                <w:sz w:val="22"/>
                <w:szCs w:val="22"/>
              </w:rPr>
              <w:t>ILb</w:t>
            </w:r>
            <w:r>
              <w:rPr>
                <w:rFonts w:ascii="Calibri" w:hAnsi="Calibri"/>
                <w:color w:val="000000"/>
                <w:sz w:val="22"/>
                <w:szCs w:val="22"/>
              </w:rPr>
              <w:t>ilt1Bypass</w:t>
            </w:r>
          </w:p>
          <w:p w14:paraId="433BA02F" w14:textId="7C364A63" w:rsidR="005D3F99" w:rsidRDefault="005D3F99" w:rsidP="00D02836">
            <w:pPr>
              <w:spacing w:after="0"/>
              <w:rPr>
                <w:rFonts w:ascii="Calibri" w:hAnsi="Calibri"/>
                <w:color w:val="000000"/>
                <w:sz w:val="22"/>
                <w:szCs w:val="22"/>
              </w:rPr>
            </w:pPr>
            <w:r>
              <w:rPr>
                <w:rFonts w:ascii="Calibri" w:hAnsi="Calibri"/>
                <w:color w:val="000000"/>
                <w:sz w:val="22"/>
                <w:szCs w:val="22"/>
              </w:rPr>
              <w:t>Regs</w:t>
            </w:r>
            <w:r w:rsidR="00D02836">
              <w:rPr>
                <w:rFonts w:ascii="Calibri" w:hAnsi="Calibri"/>
                <w:color w:val="000000"/>
                <w:sz w:val="22"/>
                <w:szCs w:val="22"/>
              </w:rPr>
              <w:t>JFILbilt</w:t>
            </w:r>
            <w:r>
              <w:rPr>
                <w:rFonts w:ascii="Calibri" w:hAnsi="Calibri"/>
                <w:color w:val="000000"/>
                <w:sz w:val="22"/>
                <w:szCs w:val="22"/>
              </w:rPr>
              <w:t>1NNBypass</w:t>
            </w:r>
          </w:p>
        </w:tc>
        <w:tc>
          <w:tcPr>
            <w:tcW w:w="810" w:type="dxa"/>
            <w:vAlign w:val="center"/>
          </w:tcPr>
          <w:p w14:paraId="617D0237" w14:textId="77777777" w:rsidR="00937BA2" w:rsidRDefault="00937BA2" w:rsidP="00BE14B6">
            <w:pPr>
              <w:jc w:val="center"/>
            </w:pPr>
            <w:r>
              <w:t>1</w:t>
            </w:r>
          </w:p>
        </w:tc>
        <w:tc>
          <w:tcPr>
            <w:tcW w:w="985" w:type="dxa"/>
            <w:tcMar>
              <w:left w:w="14" w:type="dxa"/>
              <w:right w:w="14" w:type="dxa"/>
            </w:tcMar>
            <w:vAlign w:val="center"/>
          </w:tcPr>
          <w:p w14:paraId="13CADB57" w14:textId="77777777" w:rsidR="00937BA2" w:rsidRDefault="00937BA2" w:rsidP="00BE14B6">
            <w:pPr>
              <w:jc w:val="center"/>
            </w:pPr>
            <w:r>
              <w:t>0</w:t>
            </w:r>
          </w:p>
        </w:tc>
        <w:tc>
          <w:tcPr>
            <w:tcW w:w="1170" w:type="dxa"/>
            <w:tcMar>
              <w:left w:w="72" w:type="dxa"/>
              <w:right w:w="72" w:type="dxa"/>
            </w:tcMar>
            <w:vAlign w:val="center"/>
          </w:tcPr>
          <w:p w14:paraId="684D4689" w14:textId="77777777" w:rsidR="00937BA2" w:rsidRDefault="00937BA2" w:rsidP="00BE14B6">
            <w:pPr>
              <w:jc w:val="center"/>
            </w:pPr>
            <w:r>
              <w:t>0,1</w:t>
            </w:r>
          </w:p>
        </w:tc>
        <w:tc>
          <w:tcPr>
            <w:tcW w:w="3960" w:type="dxa"/>
            <w:vAlign w:val="center"/>
          </w:tcPr>
          <w:p w14:paraId="7797DCDE" w14:textId="77777777" w:rsidR="00937BA2" w:rsidRDefault="00937BA2" w:rsidP="00BE14B6">
            <w:r>
              <w:t>Bypass of the 1</w:t>
            </w:r>
            <w:r w:rsidRPr="00937BA2">
              <w:rPr>
                <w:vertAlign w:val="superscript"/>
              </w:rPr>
              <w:t>st</w:t>
            </w:r>
            <w:r>
              <w:t xml:space="preserve"> depth filter</w:t>
            </w:r>
          </w:p>
        </w:tc>
      </w:tr>
      <w:tr w:rsidR="00937BA2" w14:paraId="6CDEE007" w14:textId="77777777" w:rsidTr="00937BA2">
        <w:trPr>
          <w:trHeight w:val="512"/>
        </w:trPr>
        <w:tc>
          <w:tcPr>
            <w:tcW w:w="2970" w:type="dxa"/>
            <w:vAlign w:val="center"/>
          </w:tcPr>
          <w:p w14:paraId="27A2724D" w14:textId="4DE63DBB" w:rsidR="00937BA2" w:rsidRDefault="00937BA2" w:rsidP="00D02836">
            <w:pPr>
              <w:rPr>
                <w:rFonts w:ascii="Calibri" w:hAnsi="Calibri"/>
                <w:color w:val="000000"/>
                <w:sz w:val="22"/>
                <w:szCs w:val="22"/>
              </w:rPr>
            </w:pPr>
            <w:r>
              <w:rPr>
                <w:rFonts w:ascii="Calibri" w:hAnsi="Calibri"/>
                <w:color w:val="000000"/>
                <w:sz w:val="22"/>
                <w:szCs w:val="22"/>
              </w:rPr>
              <w:t>Regs</w:t>
            </w:r>
            <w:r w:rsidR="00D02836">
              <w:rPr>
                <w:rFonts w:ascii="Calibri" w:hAnsi="Calibri"/>
                <w:color w:val="000000"/>
                <w:sz w:val="22"/>
                <w:szCs w:val="22"/>
              </w:rPr>
              <w:t>JFILbilt</w:t>
            </w:r>
            <w:r>
              <w:rPr>
                <w:rFonts w:ascii="Calibri" w:hAnsi="Calibri"/>
                <w:color w:val="000000"/>
                <w:sz w:val="22"/>
                <w:szCs w:val="22"/>
              </w:rPr>
              <w:t>2Bypass</w:t>
            </w:r>
            <w:r w:rsidR="007D3D8A">
              <w:rPr>
                <w:rFonts w:ascii="Calibri" w:hAnsi="Calibri"/>
                <w:color w:val="000000"/>
                <w:sz w:val="22"/>
                <w:szCs w:val="22"/>
              </w:rPr>
              <w:br/>
              <w:t>Regs</w:t>
            </w:r>
            <w:r w:rsidR="00D02836">
              <w:rPr>
                <w:rFonts w:ascii="Calibri" w:hAnsi="Calibri"/>
                <w:color w:val="000000"/>
                <w:sz w:val="22"/>
                <w:szCs w:val="22"/>
              </w:rPr>
              <w:t>JFILbilt</w:t>
            </w:r>
            <w:r w:rsidR="007D3D8A">
              <w:rPr>
                <w:rFonts w:ascii="Calibri" w:hAnsi="Calibri"/>
                <w:color w:val="000000"/>
                <w:sz w:val="22"/>
                <w:szCs w:val="22"/>
              </w:rPr>
              <w:t>2NNBypass</w:t>
            </w:r>
          </w:p>
        </w:tc>
        <w:tc>
          <w:tcPr>
            <w:tcW w:w="810" w:type="dxa"/>
            <w:vAlign w:val="center"/>
          </w:tcPr>
          <w:p w14:paraId="1E07B995" w14:textId="68BAA839" w:rsidR="00937BA2" w:rsidRDefault="00937BA2" w:rsidP="004E2BD2">
            <w:pPr>
              <w:jc w:val="center"/>
            </w:pPr>
            <w:r>
              <w:t>1</w:t>
            </w:r>
          </w:p>
        </w:tc>
        <w:tc>
          <w:tcPr>
            <w:tcW w:w="985" w:type="dxa"/>
            <w:tcMar>
              <w:left w:w="14" w:type="dxa"/>
              <w:right w:w="14" w:type="dxa"/>
            </w:tcMar>
            <w:vAlign w:val="center"/>
          </w:tcPr>
          <w:p w14:paraId="29675927" w14:textId="5BD48C04" w:rsidR="00937BA2" w:rsidRDefault="00937BA2" w:rsidP="00C20D5F">
            <w:pPr>
              <w:jc w:val="center"/>
            </w:pPr>
            <w:r>
              <w:t>0</w:t>
            </w:r>
          </w:p>
        </w:tc>
        <w:tc>
          <w:tcPr>
            <w:tcW w:w="1170" w:type="dxa"/>
            <w:tcMar>
              <w:left w:w="72" w:type="dxa"/>
              <w:right w:w="72" w:type="dxa"/>
            </w:tcMar>
            <w:vAlign w:val="center"/>
          </w:tcPr>
          <w:p w14:paraId="7CD406B4" w14:textId="040C5238" w:rsidR="00937BA2" w:rsidRDefault="00937BA2" w:rsidP="00136FD1">
            <w:pPr>
              <w:jc w:val="center"/>
            </w:pPr>
            <w:r>
              <w:t>0,1</w:t>
            </w:r>
          </w:p>
        </w:tc>
        <w:tc>
          <w:tcPr>
            <w:tcW w:w="3960" w:type="dxa"/>
            <w:vAlign w:val="center"/>
          </w:tcPr>
          <w:p w14:paraId="6D1229EA" w14:textId="0A78DC51" w:rsidR="00937BA2" w:rsidRDefault="00937BA2" w:rsidP="00937BA2">
            <w:r>
              <w:t>Bypass of the 2</w:t>
            </w:r>
            <w:r w:rsidRPr="00937BA2">
              <w:rPr>
                <w:vertAlign w:val="superscript"/>
              </w:rPr>
              <w:t>nd</w:t>
            </w:r>
            <w:r>
              <w:t xml:space="preserve"> depth filter</w:t>
            </w:r>
          </w:p>
        </w:tc>
      </w:tr>
      <w:tr w:rsidR="00937BA2" w14:paraId="018EB854" w14:textId="77777777" w:rsidTr="00937BA2">
        <w:trPr>
          <w:trHeight w:val="512"/>
        </w:trPr>
        <w:tc>
          <w:tcPr>
            <w:tcW w:w="2970" w:type="dxa"/>
            <w:vAlign w:val="center"/>
          </w:tcPr>
          <w:p w14:paraId="3F58548D" w14:textId="3D4EDC64" w:rsidR="007D3D8A" w:rsidRDefault="00937BA2" w:rsidP="00D02836">
            <w:pPr>
              <w:rPr>
                <w:rFonts w:ascii="Calibri" w:hAnsi="Calibri"/>
                <w:color w:val="000000"/>
                <w:sz w:val="22"/>
                <w:szCs w:val="22"/>
              </w:rPr>
            </w:pPr>
            <w:r>
              <w:rPr>
                <w:rFonts w:ascii="Calibri" w:hAnsi="Calibri"/>
                <w:color w:val="000000"/>
                <w:sz w:val="22"/>
                <w:szCs w:val="22"/>
              </w:rPr>
              <w:t>Regs</w:t>
            </w:r>
            <w:r w:rsidR="00D02836">
              <w:rPr>
                <w:rFonts w:ascii="Calibri" w:hAnsi="Calibri"/>
                <w:color w:val="000000"/>
                <w:sz w:val="22"/>
                <w:szCs w:val="22"/>
              </w:rPr>
              <w:t>JFILbilt</w:t>
            </w:r>
            <w:r>
              <w:rPr>
                <w:rFonts w:ascii="Calibri" w:hAnsi="Calibri"/>
                <w:color w:val="000000"/>
                <w:sz w:val="22"/>
                <w:szCs w:val="22"/>
              </w:rPr>
              <w:t>3Bypass</w:t>
            </w:r>
            <w:r w:rsidR="007D3D8A">
              <w:rPr>
                <w:rFonts w:ascii="Calibri" w:hAnsi="Calibri"/>
                <w:color w:val="000000"/>
                <w:sz w:val="22"/>
                <w:szCs w:val="22"/>
              </w:rPr>
              <w:t xml:space="preserve"> Regs</w:t>
            </w:r>
            <w:r w:rsidR="00D02836">
              <w:rPr>
                <w:rFonts w:ascii="Calibri" w:hAnsi="Calibri"/>
                <w:color w:val="000000"/>
                <w:sz w:val="22"/>
                <w:szCs w:val="22"/>
              </w:rPr>
              <w:t>JFILbilt</w:t>
            </w:r>
            <w:r w:rsidR="007D3D8A">
              <w:rPr>
                <w:rFonts w:ascii="Calibri" w:hAnsi="Calibri"/>
                <w:color w:val="000000"/>
                <w:sz w:val="22"/>
                <w:szCs w:val="22"/>
              </w:rPr>
              <w:t>3NNBypass</w:t>
            </w:r>
          </w:p>
        </w:tc>
        <w:tc>
          <w:tcPr>
            <w:tcW w:w="810" w:type="dxa"/>
            <w:vAlign w:val="center"/>
          </w:tcPr>
          <w:p w14:paraId="3AB08AC0" w14:textId="77777777" w:rsidR="00937BA2" w:rsidRDefault="00937BA2" w:rsidP="00BE14B6">
            <w:pPr>
              <w:jc w:val="center"/>
            </w:pPr>
            <w:r>
              <w:t>1</w:t>
            </w:r>
          </w:p>
        </w:tc>
        <w:tc>
          <w:tcPr>
            <w:tcW w:w="985" w:type="dxa"/>
            <w:tcMar>
              <w:left w:w="14" w:type="dxa"/>
              <w:right w:w="14" w:type="dxa"/>
            </w:tcMar>
            <w:vAlign w:val="center"/>
          </w:tcPr>
          <w:p w14:paraId="21C7C650" w14:textId="77777777" w:rsidR="00937BA2" w:rsidRDefault="00937BA2" w:rsidP="00BE14B6">
            <w:pPr>
              <w:jc w:val="center"/>
            </w:pPr>
            <w:r>
              <w:t>0</w:t>
            </w:r>
          </w:p>
        </w:tc>
        <w:tc>
          <w:tcPr>
            <w:tcW w:w="1170" w:type="dxa"/>
            <w:tcMar>
              <w:left w:w="72" w:type="dxa"/>
              <w:right w:w="72" w:type="dxa"/>
            </w:tcMar>
            <w:vAlign w:val="center"/>
          </w:tcPr>
          <w:p w14:paraId="080FA762" w14:textId="77777777" w:rsidR="00937BA2" w:rsidRDefault="00937BA2" w:rsidP="00BE14B6">
            <w:pPr>
              <w:jc w:val="center"/>
            </w:pPr>
            <w:r>
              <w:t>0,1</w:t>
            </w:r>
          </w:p>
        </w:tc>
        <w:tc>
          <w:tcPr>
            <w:tcW w:w="3960" w:type="dxa"/>
            <w:vAlign w:val="center"/>
          </w:tcPr>
          <w:p w14:paraId="5B95168B" w14:textId="59A8C6A6" w:rsidR="00937BA2" w:rsidRDefault="00937BA2" w:rsidP="00937BA2">
            <w:r>
              <w:t>Bypass of the 3</w:t>
            </w:r>
            <w:r w:rsidRPr="00937BA2">
              <w:rPr>
                <w:vertAlign w:val="superscript"/>
              </w:rPr>
              <w:t>rd</w:t>
            </w:r>
            <w:r>
              <w:t xml:space="preserve"> depth filter</w:t>
            </w:r>
          </w:p>
        </w:tc>
      </w:tr>
      <w:tr w:rsidR="00937BA2" w14:paraId="3509C462" w14:textId="77777777" w:rsidTr="00937BA2">
        <w:trPr>
          <w:trHeight w:val="512"/>
        </w:trPr>
        <w:tc>
          <w:tcPr>
            <w:tcW w:w="2970" w:type="dxa"/>
            <w:vAlign w:val="center"/>
          </w:tcPr>
          <w:p w14:paraId="5B421C38" w14:textId="00A3E376" w:rsidR="00937BA2" w:rsidRDefault="00937BA2" w:rsidP="00D02836">
            <w:pPr>
              <w:rPr>
                <w:rFonts w:ascii="Calibri" w:hAnsi="Calibri"/>
                <w:color w:val="000000"/>
                <w:sz w:val="22"/>
                <w:szCs w:val="22"/>
              </w:rPr>
            </w:pPr>
            <w:r>
              <w:rPr>
                <w:rFonts w:ascii="Calibri" w:hAnsi="Calibri"/>
                <w:color w:val="000000"/>
                <w:sz w:val="22"/>
                <w:szCs w:val="22"/>
              </w:rPr>
              <w:t>Regs</w:t>
            </w:r>
            <w:r w:rsidR="00D02836">
              <w:rPr>
                <w:rFonts w:ascii="Calibri" w:hAnsi="Calibri"/>
                <w:color w:val="000000"/>
                <w:sz w:val="22"/>
                <w:szCs w:val="22"/>
              </w:rPr>
              <w:t>JFILbiltIRBypass</w:t>
            </w:r>
            <w:r w:rsidR="00D02836">
              <w:rPr>
                <w:rFonts w:ascii="Calibri" w:hAnsi="Calibri"/>
                <w:color w:val="000000"/>
                <w:sz w:val="22"/>
                <w:szCs w:val="22"/>
              </w:rPr>
              <w:br/>
            </w:r>
            <w:r w:rsidR="007D3D8A">
              <w:rPr>
                <w:rFonts w:ascii="Calibri" w:hAnsi="Calibri"/>
                <w:color w:val="000000"/>
                <w:sz w:val="22"/>
                <w:szCs w:val="22"/>
              </w:rPr>
              <w:t>Regs</w:t>
            </w:r>
            <w:r w:rsidR="00D02836">
              <w:rPr>
                <w:rFonts w:ascii="Calibri" w:hAnsi="Calibri"/>
                <w:color w:val="000000"/>
                <w:sz w:val="22"/>
                <w:szCs w:val="22"/>
              </w:rPr>
              <w:t>JFILbiltIR</w:t>
            </w:r>
            <w:r w:rsidR="007D3D8A">
              <w:rPr>
                <w:rFonts w:ascii="Calibri" w:hAnsi="Calibri"/>
                <w:color w:val="000000"/>
                <w:sz w:val="22"/>
                <w:szCs w:val="22"/>
              </w:rPr>
              <w:t>NNBypass</w:t>
            </w:r>
          </w:p>
        </w:tc>
        <w:tc>
          <w:tcPr>
            <w:tcW w:w="810" w:type="dxa"/>
            <w:vAlign w:val="center"/>
          </w:tcPr>
          <w:p w14:paraId="124188E8" w14:textId="77777777" w:rsidR="00937BA2" w:rsidRDefault="00937BA2" w:rsidP="00BE14B6">
            <w:pPr>
              <w:jc w:val="center"/>
            </w:pPr>
            <w:r>
              <w:t>1</w:t>
            </w:r>
          </w:p>
        </w:tc>
        <w:tc>
          <w:tcPr>
            <w:tcW w:w="985" w:type="dxa"/>
            <w:tcMar>
              <w:left w:w="14" w:type="dxa"/>
              <w:right w:w="14" w:type="dxa"/>
            </w:tcMar>
            <w:vAlign w:val="center"/>
          </w:tcPr>
          <w:p w14:paraId="772DF52F" w14:textId="77777777" w:rsidR="00937BA2" w:rsidRDefault="00937BA2" w:rsidP="00BE14B6">
            <w:pPr>
              <w:jc w:val="center"/>
            </w:pPr>
            <w:r>
              <w:t>0</w:t>
            </w:r>
          </w:p>
        </w:tc>
        <w:tc>
          <w:tcPr>
            <w:tcW w:w="1170" w:type="dxa"/>
            <w:tcMar>
              <w:left w:w="72" w:type="dxa"/>
              <w:right w:w="72" w:type="dxa"/>
            </w:tcMar>
            <w:vAlign w:val="center"/>
          </w:tcPr>
          <w:p w14:paraId="39240229" w14:textId="77777777" w:rsidR="00937BA2" w:rsidRDefault="00937BA2" w:rsidP="00BE14B6">
            <w:pPr>
              <w:jc w:val="center"/>
            </w:pPr>
            <w:r>
              <w:t>0,1</w:t>
            </w:r>
          </w:p>
        </w:tc>
        <w:tc>
          <w:tcPr>
            <w:tcW w:w="3960" w:type="dxa"/>
            <w:vAlign w:val="center"/>
          </w:tcPr>
          <w:p w14:paraId="3573C2ED" w14:textId="363D6964" w:rsidR="00937BA2" w:rsidRDefault="00937BA2" w:rsidP="00D02836">
            <w:r>
              <w:t>Bypass of the IR filter</w:t>
            </w:r>
          </w:p>
        </w:tc>
      </w:tr>
    </w:tbl>
    <w:p w14:paraId="0A5FAD0A" w14:textId="6CE8E34A" w:rsidR="00E64E0A" w:rsidRDefault="00E64E0A" w:rsidP="006F1CC6">
      <w:pPr>
        <w:pStyle w:val="Section"/>
      </w:pPr>
      <w:bookmarkStart w:id="34" w:name="_Toc461371283"/>
      <w:r>
        <w:lastRenderedPageBreak/>
        <w:t>Test plan</w:t>
      </w:r>
      <w:bookmarkEnd w:id="34"/>
      <w:bookmarkEnd w:id="1"/>
      <w:bookmarkEnd w:id="0"/>
    </w:p>
    <w:p w14:paraId="6D65A6C4" w14:textId="3B0FBE2D" w:rsidR="004A496D" w:rsidRDefault="004A496D" w:rsidP="004A496D"/>
    <w:tbl>
      <w:tblPr>
        <w:tblStyle w:val="TableGrid"/>
        <w:tblW w:w="7932" w:type="dxa"/>
        <w:tblLayout w:type="fixed"/>
        <w:tblLook w:val="04A0" w:firstRow="1" w:lastRow="0" w:firstColumn="1" w:lastColumn="0" w:noHBand="0" w:noVBand="1"/>
      </w:tblPr>
      <w:tblGrid>
        <w:gridCol w:w="4382"/>
        <w:gridCol w:w="1775"/>
        <w:gridCol w:w="1775"/>
      </w:tblGrid>
      <w:tr w:rsidR="004A496D" w:rsidRPr="00BF6FC8" w14:paraId="23C10F4D" w14:textId="77777777" w:rsidTr="004A496D">
        <w:trPr>
          <w:trHeight w:val="270"/>
        </w:trPr>
        <w:tc>
          <w:tcPr>
            <w:tcW w:w="4382" w:type="dxa"/>
            <w:shd w:val="clear" w:color="auto" w:fill="E6E6E6"/>
            <w:vAlign w:val="center"/>
          </w:tcPr>
          <w:p w14:paraId="087A6719" w14:textId="77777777" w:rsidR="004A496D" w:rsidRPr="00BF6FC8" w:rsidRDefault="004A496D" w:rsidP="004A496D">
            <w:pPr>
              <w:jc w:val="center"/>
              <w:rPr>
                <w:b/>
              </w:rPr>
            </w:pPr>
            <w:r w:rsidRPr="00BF6FC8">
              <w:rPr>
                <w:b/>
              </w:rPr>
              <w:t>Name</w:t>
            </w:r>
          </w:p>
        </w:tc>
        <w:tc>
          <w:tcPr>
            <w:tcW w:w="1775" w:type="dxa"/>
            <w:shd w:val="clear" w:color="auto" w:fill="E6E6E6"/>
            <w:vAlign w:val="center"/>
          </w:tcPr>
          <w:p w14:paraId="5AD1E86C" w14:textId="77777777" w:rsidR="004A496D" w:rsidRPr="00BF6FC8" w:rsidRDefault="004A496D" w:rsidP="004A496D">
            <w:pPr>
              <w:jc w:val="center"/>
              <w:rPr>
                <w:b/>
              </w:rPr>
            </w:pPr>
            <w:r>
              <w:rPr>
                <w:b/>
              </w:rPr>
              <w:t>Values</w:t>
            </w:r>
          </w:p>
        </w:tc>
        <w:tc>
          <w:tcPr>
            <w:tcW w:w="1775" w:type="dxa"/>
            <w:shd w:val="clear" w:color="auto" w:fill="E6E6E6"/>
            <w:vAlign w:val="center"/>
          </w:tcPr>
          <w:p w14:paraId="41CE55DE" w14:textId="77777777" w:rsidR="004A496D" w:rsidRDefault="004A496D" w:rsidP="004A496D">
            <w:pPr>
              <w:jc w:val="center"/>
              <w:rPr>
                <w:b/>
              </w:rPr>
            </w:pPr>
            <w:r>
              <w:rPr>
                <w:b/>
              </w:rPr>
              <w:t>Distribution</w:t>
            </w:r>
          </w:p>
        </w:tc>
      </w:tr>
      <w:tr w:rsidR="004A496D" w:rsidRPr="00B30FC4" w14:paraId="5461B19B" w14:textId="77777777" w:rsidTr="004A496D">
        <w:trPr>
          <w:trHeight w:val="428"/>
        </w:trPr>
        <w:tc>
          <w:tcPr>
            <w:tcW w:w="4382" w:type="dxa"/>
            <w:vMerge w:val="restart"/>
            <w:vAlign w:val="center"/>
          </w:tcPr>
          <w:p w14:paraId="608A5760" w14:textId="77777777" w:rsidR="004A496D" w:rsidRDefault="004A496D" w:rsidP="004A496D">
            <w:pPr>
              <w:jc w:val="center"/>
            </w:pPr>
            <w:r w:rsidRPr="004A496D">
              <w:t>RegsJFILbiltConfMaskD</w:t>
            </w:r>
          </w:p>
          <w:p w14:paraId="4074B4CB" w14:textId="072AD80D" w:rsidR="004A496D" w:rsidRDefault="004A496D" w:rsidP="004A496D">
            <w:pPr>
              <w:jc w:val="center"/>
            </w:pPr>
            <w:r w:rsidRPr="004A496D">
              <w:t>RegsJFILbiltConfMaskIR</w:t>
            </w:r>
          </w:p>
        </w:tc>
        <w:tc>
          <w:tcPr>
            <w:tcW w:w="1775" w:type="dxa"/>
            <w:vAlign w:val="center"/>
          </w:tcPr>
          <w:p w14:paraId="5848B5F2" w14:textId="77777777" w:rsidR="004A496D" w:rsidRPr="00B30FC4" w:rsidRDefault="004A496D" w:rsidP="004A496D">
            <w:pPr>
              <w:jc w:val="center"/>
            </w:pPr>
            <w:r>
              <w:t>0</w:t>
            </w:r>
          </w:p>
        </w:tc>
        <w:tc>
          <w:tcPr>
            <w:tcW w:w="1775" w:type="dxa"/>
            <w:vAlign w:val="center"/>
          </w:tcPr>
          <w:p w14:paraId="7878FBD2" w14:textId="32E14F67" w:rsidR="004A496D" w:rsidRDefault="004A496D" w:rsidP="004A496D">
            <w:pPr>
              <w:jc w:val="center"/>
            </w:pPr>
            <w:r>
              <w:t>50</w:t>
            </w:r>
          </w:p>
        </w:tc>
      </w:tr>
      <w:tr w:rsidR="004A496D" w:rsidRPr="00B30FC4" w14:paraId="529BF1C9" w14:textId="77777777" w:rsidTr="004A496D">
        <w:trPr>
          <w:trHeight w:val="428"/>
        </w:trPr>
        <w:tc>
          <w:tcPr>
            <w:tcW w:w="4382" w:type="dxa"/>
            <w:vMerge/>
            <w:vAlign w:val="center"/>
          </w:tcPr>
          <w:p w14:paraId="42E76D23" w14:textId="77777777" w:rsidR="004A496D" w:rsidRPr="005364C8" w:rsidRDefault="004A496D" w:rsidP="004A496D">
            <w:pPr>
              <w:jc w:val="center"/>
            </w:pPr>
          </w:p>
        </w:tc>
        <w:tc>
          <w:tcPr>
            <w:tcW w:w="1775" w:type="dxa"/>
            <w:vAlign w:val="center"/>
          </w:tcPr>
          <w:p w14:paraId="4352ABC9" w14:textId="77777777" w:rsidR="004A496D" w:rsidRDefault="004A496D" w:rsidP="004A496D">
            <w:pPr>
              <w:jc w:val="center"/>
            </w:pPr>
            <w:r>
              <w:t>1</w:t>
            </w:r>
          </w:p>
        </w:tc>
        <w:tc>
          <w:tcPr>
            <w:tcW w:w="1775" w:type="dxa"/>
            <w:vAlign w:val="center"/>
          </w:tcPr>
          <w:p w14:paraId="55951037" w14:textId="08AFEFAC" w:rsidR="004A496D" w:rsidDel="00B75A83" w:rsidRDefault="004A496D" w:rsidP="004A496D">
            <w:pPr>
              <w:jc w:val="center"/>
            </w:pPr>
            <w:r>
              <w:t>50</w:t>
            </w:r>
          </w:p>
        </w:tc>
      </w:tr>
      <w:tr w:rsidR="004A496D" w14:paraId="55CC8CF9" w14:textId="77777777" w:rsidTr="004A496D">
        <w:trPr>
          <w:trHeight w:val="315"/>
        </w:trPr>
        <w:tc>
          <w:tcPr>
            <w:tcW w:w="4382" w:type="dxa"/>
            <w:vMerge w:val="restart"/>
          </w:tcPr>
          <w:p w14:paraId="439783C3" w14:textId="77777777" w:rsidR="004A496D" w:rsidRDefault="004A496D" w:rsidP="004A496D">
            <w:pPr>
              <w:jc w:val="center"/>
            </w:pPr>
          </w:p>
          <w:p w14:paraId="46705141" w14:textId="77777777" w:rsidR="004A496D" w:rsidRDefault="004A496D" w:rsidP="004A496D">
            <w:pPr>
              <w:jc w:val="center"/>
            </w:pPr>
            <w:r w:rsidRPr="004A496D">
              <w:t>RegsJFILbiltAdaptS</w:t>
            </w:r>
          </w:p>
          <w:p w14:paraId="26A69E37" w14:textId="3BD113F8" w:rsidR="004A496D" w:rsidRDefault="004A496D" w:rsidP="004A496D">
            <w:pPr>
              <w:jc w:val="center"/>
            </w:pPr>
            <w:r w:rsidRPr="004A496D">
              <w:t>RegsJFILbiltAdapt</w:t>
            </w:r>
            <w:r>
              <w:t>R</w:t>
            </w:r>
          </w:p>
        </w:tc>
        <w:tc>
          <w:tcPr>
            <w:tcW w:w="1775" w:type="dxa"/>
          </w:tcPr>
          <w:p w14:paraId="61107DAB" w14:textId="77777777" w:rsidR="004A496D" w:rsidRPr="00B30FC4" w:rsidRDefault="004A496D" w:rsidP="004A496D">
            <w:pPr>
              <w:jc w:val="center"/>
            </w:pPr>
            <w:r>
              <w:t xml:space="preserve">0 </w:t>
            </w:r>
          </w:p>
        </w:tc>
        <w:tc>
          <w:tcPr>
            <w:tcW w:w="1775" w:type="dxa"/>
            <w:vAlign w:val="center"/>
          </w:tcPr>
          <w:p w14:paraId="50B1F338" w14:textId="77777777" w:rsidR="004A496D" w:rsidRDefault="004A496D" w:rsidP="004A496D">
            <w:pPr>
              <w:jc w:val="center"/>
            </w:pPr>
            <w:r>
              <w:t>20</w:t>
            </w:r>
          </w:p>
        </w:tc>
      </w:tr>
      <w:tr w:rsidR="004A496D" w14:paraId="4C9A7172" w14:textId="77777777" w:rsidTr="004A496D">
        <w:trPr>
          <w:trHeight w:val="315"/>
        </w:trPr>
        <w:tc>
          <w:tcPr>
            <w:tcW w:w="4382" w:type="dxa"/>
            <w:vMerge/>
          </w:tcPr>
          <w:p w14:paraId="2349204C" w14:textId="77777777" w:rsidR="004A496D" w:rsidRPr="005364C8" w:rsidRDefault="004A496D" w:rsidP="004A496D">
            <w:pPr>
              <w:jc w:val="center"/>
            </w:pPr>
          </w:p>
        </w:tc>
        <w:tc>
          <w:tcPr>
            <w:tcW w:w="1775" w:type="dxa"/>
          </w:tcPr>
          <w:p w14:paraId="4768D668" w14:textId="77777777" w:rsidR="004A496D" w:rsidRDefault="004A496D" w:rsidP="004A496D">
            <w:pPr>
              <w:jc w:val="center"/>
            </w:pPr>
            <w:r>
              <w:t>1</w:t>
            </w:r>
          </w:p>
        </w:tc>
        <w:tc>
          <w:tcPr>
            <w:tcW w:w="1775" w:type="dxa"/>
            <w:vAlign w:val="center"/>
          </w:tcPr>
          <w:p w14:paraId="1BF6229C" w14:textId="77777777" w:rsidR="004A496D" w:rsidRDefault="004A496D" w:rsidP="004A496D">
            <w:pPr>
              <w:jc w:val="center"/>
            </w:pPr>
            <w:r>
              <w:t>25</w:t>
            </w:r>
          </w:p>
        </w:tc>
      </w:tr>
      <w:tr w:rsidR="004A496D" w:rsidRPr="00B30FC4" w14:paraId="581E89F5" w14:textId="77777777" w:rsidTr="004A496D">
        <w:trPr>
          <w:trHeight w:val="315"/>
        </w:trPr>
        <w:tc>
          <w:tcPr>
            <w:tcW w:w="4382" w:type="dxa"/>
            <w:vMerge/>
          </w:tcPr>
          <w:p w14:paraId="5BFEF3C9" w14:textId="77777777" w:rsidR="004A496D" w:rsidRDefault="004A496D" w:rsidP="004A496D">
            <w:pPr>
              <w:jc w:val="center"/>
            </w:pPr>
          </w:p>
        </w:tc>
        <w:tc>
          <w:tcPr>
            <w:tcW w:w="1775" w:type="dxa"/>
          </w:tcPr>
          <w:p w14:paraId="5EDB49E6" w14:textId="77777777" w:rsidR="004A496D" w:rsidRPr="00B30FC4" w:rsidRDefault="004A496D" w:rsidP="004A496D">
            <w:pPr>
              <w:jc w:val="center"/>
            </w:pPr>
            <w:r>
              <w:t xml:space="preserve">2 </w:t>
            </w:r>
          </w:p>
        </w:tc>
        <w:tc>
          <w:tcPr>
            <w:tcW w:w="1775" w:type="dxa"/>
            <w:vAlign w:val="center"/>
          </w:tcPr>
          <w:p w14:paraId="1DAEDB44" w14:textId="77777777" w:rsidR="004A496D" w:rsidRDefault="004A496D" w:rsidP="004A496D">
            <w:pPr>
              <w:jc w:val="center"/>
            </w:pPr>
            <w:r>
              <w:t>25</w:t>
            </w:r>
          </w:p>
        </w:tc>
      </w:tr>
      <w:tr w:rsidR="004A496D" w:rsidRPr="00B30FC4" w14:paraId="7D47996C" w14:textId="77777777" w:rsidTr="004A496D">
        <w:trPr>
          <w:trHeight w:val="315"/>
        </w:trPr>
        <w:tc>
          <w:tcPr>
            <w:tcW w:w="4382" w:type="dxa"/>
            <w:vMerge/>
          </w:tcPr>
          <w:p w14:paraId="269F5612" w14:textId="77777777" w:rsidR="004A496D" w:rsidRPr="005364C8" w:rsidRDefault="004A496D" w:rsidP="004A496D">
            <w:pPr>
              <w:jc w:val="center"/>
            </w:pPr>
          </w:p>
        </w:tc>
        <w:tc>
          <w:tcPr>
            <w:tcW w:w="1775" w:type="dxa"/>
          </w:tcPr>
          <w:p w14:paraId="49B5B0C1" w14:textId="77777777" w:rsidR="004A496D" w:rsidRDefault="004A496D" w:rsidP="004A496D">
            <w:pPr>
              <w:jc w:val="center"/>
            </w:pPr>
            <w:r>
              <w:t>3</w:t>
            </w:r>
          </w:p>
        </w:tc>
        <w:tc>
          <w:tcPr>
            <w:tcW w:w="1775" w:type="dxa"/>
            <w:vAlign w:val="center"/>
          </w:tcPr>
          <w:p w14:paraId="5A4AA923" w14:textId="77777777" w:rsidR="004A496D" w:rsidRDefault="004A496D" w:rsidP="004A496D">
            <w:pPr>
              <w:jc w:val="center"/>
            </w:pPr>
            <w:r>
              <w:t>30</w:t>
            </w:r>
          </w:p>
        </w:tc>
      </w:tr>
      <w:tr w:rsidR="004A496D" w14:paraId="156A93CD" w14:textId="77777777" w:rsidTr="004A496D">
        <w:trPr>
          <w:trHeight w:val="428"/>
        </w:trPr>
        <w:tc>
          <w:tcPr>
            <w:tcW w:w="4382" w:type="dxa"/>
            <w:vMerge w:val="restart"/>
            <w:vAlign w:val="center"/>
          </w:tcPr>
          <w:p w14:paraId="4F556910" w14:textId="77777777" w:rsidR="004A496D" w:rsidRDefault="004A496D" w:rsidP="004A496D">
            <w:pPr>
              <w:jc w:val="center"/>
            </w:pPr>
            <w:r w:rsidRPr="004A496D">
              <w:t>RegsJFILbiltIRAdaptS</w:t>
            </w:r>
          </w:p>
          <w:p w14:paraId="21D6FE75" w14:textId="3D4E73E1" w:rsidR="004A496D" w:rsidRDefault="004A496D" w:rsidP="004A496D">
            <w:pPr>
              <w:jc w:val="center"/>
            </w:pPr>
            <w:r w:rsidRPr="004A496D">
              <w:t>RegsJFILbiltIRAdapt</w:t>
            </w:r>
            <w:r>
              <w:t>R</w:t>
            </w:r>
          </w:p>
        </w:tc>
        <w:tc>
          <w:tcPr>
            <w:tcW w:w="1775" w:type="dxa"/>
            <w:vAlign w:val="center"/>
          </w:tcPr>
          <w:p w14:paraId="4FEC8E6B" w14:textId="77777777" w:rsidR="004A496D" w:rsidRPr="00B30FC4" w:rsidRDefault="004A496D" w:rsidP="004A496D">
            <w:pPr>
              <w:jc w:val="center"/>
            </w:pPr>
            <w:r>
              <w:t>0</w:t>
            </w:r>
          </w:p>
        </w:tc>
        <w:tc>
          <w:tcPr>
            <w:tcW w:w="1775" w:type="dxa"/>
            <w:vAlign w:val="center"/>
          </w:tcPr>
          <w:p w14:paraId="41207663" w14:textId="77777777" w:rsidR="004A496D" w:rsidRDefault="004A496D" w:rsidP="004A496D">
            <w:pPr>
              <w:jc w:val="center"/>
            </w:pPr>
            <w:r>
              <w:t>40</w:t>
            </w:r>
          </w:p>
        </w:tc>
      </w:tr>
      <w:tr w:rsidR="004A496D" w:rsidDel="00B75A83" w14:paraId="7E634365" w14:textId="77777777" w:rsidTr="004A496D">
        <w:trPr>
          <w:trHeight w:val="428"/>
        </w:trPr>
        <w:tc>
          <w:tcPr>
            <w:tcW w:w="4382" w:type="dxa"/>
            <w:vMerge/>
            <w:vAlign w:val="center"/>
          </w:tcPr>
          <w:p w14:paraId="34B4DF2A" w14:textId="77777777" w:rsidR="004A496D" w:rsidRPr="005364C8" w:rsidRDefault="004A496D" w:rsidP="004A496D">
            <w:pPr>
              <w:jc w:val="center"/>
            </w:pPr>
          </w:p>
        </w:tc>
        <w:tc>
          <w:tcPr>
            <w:tcW w:w="1775" w:type="dxa"/>
            <w:vAlign w:val="center"/>
          </w:tcPr>
          <w:p w14:paraId="19E210DF" w14:textId="77777777" w:rsidR="004A496D" w:rsidRDefault="004A496D" w:rsidP="004A496D">
            <w:pPr>
              <w:jc w:val="center"/>
            </w:pPr>
            <w:r>
              <w:t>1</w:t>
            </w:r>
          </w:p>
        </w:tc>
        <w:tc>
          <w:tcPr>
            <w:tcW w:w="1775" w:type="dxa"/>
            <w:vAlign w:val="center"/>
          </w:tcPr>
          <w:p w14:paraId="10AE00D9" w14:textId="77777777" w:rsidR="004A496D" w:rsidDel="00B75A83" w:rsidRDefault="004A496D" w:rsidP="004A496D">
            <w:pPr>
              <w:jc w:val="center"/>
            </w:pPr>
            <w:r>
              <w:t>60</w:t>
            </w:r>
          </w:p>
        </w:tc>
      </w:tr>
      <w:tr w:rsidR="004A496D" w:rsidRPr="00B30FC4" w14:paraId="78755310" w14:textId="77777777" w:rsidTr="004A496D">
        <w:trPr>
          <w:trHeight w:val="428"/>
        </w:trPr>
        <w:tc>
          <w:tcPr>
            <w:tcW w:w="4382" w:type="dxa"/>
            <w:vMerge w:val="restart"/>
          </w:tcPr>
          <w:p w14:paraId="0ED764EE" w14:textId="77777777" w:rsidR="004A496D" w:rsidRDefault="004A496D" w:rsidP="004A496D">
            <w:pPr>
              <w:jc w:val="center"/>
            </w:pPr>
          </w:p>
          <w:p w14:paraId="2BEBD6D8" w14:textId="1FF18065" w:rsidR="004A496D" w:rsidRDefault="004A496D" w:rsidP="004A496D">
            <w:pPr>
              <w:jc w:val="center"/>
            </w:pPr>
            <w:r w:rsidRPr="004A496D">
              <w:t>RegsJFILbiltConfThr</w:t>
            </w:r>
          </w:p>
        </w:tc>
        <w:tc>
          <w:tcPr>
            <w:tcW w:w="1775" w:type="dxa"/>
          </w:tcPr>
          <w:p w14:paraId="119DEA8C" w14:textId="77777777" w:rsidR="004A496D" w:rsidRPr="00B30FC4" w:rsidRDefault="004A496D" w:rsidP="004A496D">
            <w:pPr>
              <w:jc w:val="center"/>
            </w:pPr>
            <w:r>
              <w:t>0</w:t>
            </w:r>
          </w:p>
        </w:tc>
        <w:tc>
          <w:tcPr>
            <w:tcW w:w="1775" w:type="dxa"/>
            <w:vAlign w:val="center"/>
          </w:tcPr>
          <w:p w14:paraId="723BBAAC" w14:textId="77777777" w:rsidR="004A496D" w:rsidRDefault="004A496D" w:rsidP="004A496D">
            <w:pPr>
              <w:jc w:val="center"/>
            </w:pPr>
            <w:r>
              <w:t>5</w:t>
            </w:r>
          </w:p>
        </w:tc>
      </w:tr>
      <w:tr w:rsidR="004A496D" w:rsidRPr="00B30FC4" w14:paraId="19F7D79B" w14:textId="77777777" w:rsidTr="004A496D">
        <w:trPr>
          <w:trHeight w:val="428"/>
        </w:trPr>
        <w:tc>
          <w:tcPr>
            <w:tcW w:w="4382" w:type="dxa"/>
            <w:vMerge/>
          </w:tcPr>
          <w:p w14:paraId="4800934F" w14:textId="77777777" w:rsidR="004A496D" w:rsidRPr="005364C8" w:rsidRDefault="004A496D" w:rsidP="004A496D">
            <w:pPr>
              <w:jc w:val="center"/>
            </w:pPr>
          </w:p>
        </w:tc>
        <w:tc>
          <w:tcPr>
            <w:tcW w:w="1775" w:type="dxa"/>
          </w:tcPr>
          <w:p w14:paraId="59201956" w14:textId="67644B59" w:rsidR="004A496D" w:rsidRDefault="004A496D" w:rsidP="004A496D">
            <w:pPr>
              <w:jc w:val="center"/>
            </w:pPr>
            <w:r>
              <w:t>1..3</w:t>
            </w:r>
          </w:p>
        </w:tc>
        <w:tc>
          <w:tcPr>
            <w:tcW w:w="1775" w:type="dxa"/>
            <w:vAlign w:val="center"/>
          </w:tcPr>
          <w:p w14:paraId="3F78D7B4" w14:textId="199AFF08" w:rsidR="004A496D" w:rsidDel="00B75A83" w:rsidRDefault="004A496D" w:rsidP="004A496D">
            <w:pPr>
              <w:jc w:val="center"/>
            </w:pPr>
            <w:r>
              <w:t>40</w:t>
            </w:r>
          </w:p>
        </w:tc>
      </w:tr>
      <w:tr w:rsidR="004A496D" w14:paraId="2FB9786E" w14:textId="77777777" w:rsidTr="004A496D">
        <w:trPr>
          <w:trHeight w:val="428"/>
        </w:trPr>
        <w:tc>
          <w:tcPr>
            <w:tcW w:w="4382" w:type="dxa"/>
            <w:vMerge/>
          </w:tcPr>
          <w:p w14:paraId="54170629" w14:textId="77777777" w:rsidR="004A496D" w:rsidRDefault="004A496D" w:rsidP="004A496D">
            <w:pPr>
              <w:jc w:val="center"/>
            </w:pPr>
          </w:p>
        </w:tc>
        <w:tc>
          <w:tcPr>
            <w:tcW w:w="1775" w:type="dxa"/>
          </w:tcPr>
          <w:p w14:paraId="12543D39" w14:textId="4654AE43" w:rsidR="004A496D" w:rsidRPr="00B30FC4" w:rsidRDefault="004A496D" w:rsidP="004A496D">
            <w:pPr>
              <w:jc w:val="center"/>
            </w:pPr>
            <w:r>
              <w:t>4..6</w:t>
            </w:r>
          </w:p>
        </w:tc>
        <w:tc>
          <w:tcPr>
            <w:tcW w:w="1775" w:type="dxa"/>
            <w:vAlign w:val="center"/>
          </w:tcPr>
          <w:p w14:paraId="44BD5D84" w14:textId="48894E8D" w:rsidR="004A496D" w:rsidRDefault="004A496D" w:rsidP="004A496D">
            <w:pPr>
              <w:jc w:val="center"/>
            </w:pPr>
            <w:r>
              <w:t>30</w:t>
            </w:r>
          </w:p>
        </w:tc>
      </w:tr>
      <w:tr w:rsidR="004A496D" w:rsidDel="00B75A83" w14:paraId="2DE82875" w14:textId="77777777" w:rsidTr="004A496D">
        <w:trPr>
          <w:trHeight w:val="428"/>
        </w:trPr>
        <w:tc>
          <w:tcPr>
            <w:tcW w:w="4382" w:type="dxa"/>
            <w:vMerge/>
          </w:tcPr>
          <w:p w14:paraId="794DE7E1" w14:textId="77777777" w:rsidR="004A496D" w:rsidRPr="005364C8" w:rsidRDefault="004A496D" w:rsidP="004A496D">
            <w:pPr>
              <w:jc w:val="center"/>
            </w:pPr>
          </w:p>
        </w:tc>
        <w:tc>
          <w:tcPr>
            <w:tcW w:w="1775" w:type="dxa"/>
          </w:tcPr>
          <w:p w14:paraId="3CC58D5D" w14:textId="5D9A1689" w:rsidR="004A496D" w:rsidRDefault="004A496D" w:rsidP="004A496D">
            <w:pPr>
              <w:jc w:val="center"/>
            </w:pPr>
            <w:r>
              <w:t>7..15</w:t>
            </w:r>
          </w:p>
        </w:tc>
        <w:tc>
          <w:tcPr>
            <w:tcW w:w="1775" w:type="dxa"/>
            <w:vAlign w:val="center"/>
          </w:tcPr>
          <w:p w14:paraId="01CCEE8C" w14:textId="77777777" w:rsidR="004A496D" w:rsidDel="00B75A83" w:rsidRDefault="004A496D" w:rsidP="004A496D">
            <w:pPr>
              <w:jc w:val="center"/>
            </w:pPr>
            <w:r>
              <w:t>25</w:t>
            </w:r>
          </w:p>
        </w:tc>
      </w:tr>
      <w:tr w:rsidR="00783CBE" w14:paraId="71E0AA0A" w14:textId="77777777" w:rsidTr="004A496D">
        <w:trPr>
          <w:trHeight w:val="428"/>
        </w:trPr>
        <w:tc>
          <w:tcPr>
            <w:tcW w:w="4382" w:type="dxa"/>
            <w:vMerge w:val="restart"/>
          </w:tcPr>
          <w:p w14:paraId="3D7A874D" w14:textId="77777777" w:rsidR="00783CBE" w:rsidRDefault="00783CBE" w:rsidP="004A496D">
            <w:pPr>
              <w:jc w:val="center"/>
            </w:pPr>
            <w:r w:rsidRPr="004A496D">
              <w:t>RegsJFILbiltSharpnessS</w:t>
            </w:r>
          </w:p>
          <w:p w14:paraId="3FFC5485" w14:textId="77777777" w:rsidR="00783CBE" w:rsidRDefault="00783CBE" w:rsidP="004A496D">
            <w:pPr>
              <w:jc w:val="center"/>
            </w:pPr>
            <w:r w:rsidRPr="004A496D">
              <w:t>RegsJFILbiltIRSharpnessS</w:t>
            </w:r>
          </w:p>
          <w:p w14:paraId="387FEE5B" w14:textId="77777777" w:rsidR="00783CBE" w:rsidRDefault="00783CBE" w:rsidP="004A496D">
            <w:pPr>
              <w:jc w:val="center"/>
            </w:pPr>
            <w:r w:rsidRPr="004A496D">
              <w:t>RegsJFILbilt1SharpnessR</w:t>
            </w:r>
          </w:p>
          <w:p w14:paraId="41D18513" w14:textId="46230B64" w:rsidR="00783CBE" w:rsidRDefault="00783CBE" w:rsidP="004A496D">
            <w:pPr>
              <w:jc w:val="center"/>
            </w:pPr>
            <w:r w:rsidRPr="004A496D">
              <w:t>RegsJFILbilt</w:t>
            </w:r>
            <w:r>
              <w:t>2</w:t>
            </w:r>
            <w:r w:rsidRPr="004A496D">
              <w:t>SharpnessR</w:t>
            </w:r>
          </w:p>
          <w:p w14:paraId="467DED6A" w14:textId="22DDBEFE" w:rsidR="00783CBE" w:rsidRDefault="00783CBE" w:rsidP="00783CBE">
            <w:pPr>
              <w:jc w:val="center"/>
            </w:pPr>
            <w:r w:rsidRPr="004A496D">
              <w:t>RegsJFILbilt</w:t>
            </w:r>
            <w:r>
              <w:t>3</w:t>
            </w:r>
            <w:r w:rsidRPr="004A496D">
              <w:t>SharpnessR</w:t>
            </w:r>
          </w:p>
        </w:tc>
        <w:tc>
          <w:tcPr>
            <w:tcW w:w="1775" w:type="dxa"/>
          </w:tcPr>
          <w:p w14:paraId="6809C563" w14:textId="6B5E20CA" w:rsidR="00783CBE" w:rsidRPr="00B30FC4" w:rsidRDefault="00783CBE" w:rsidP="004A496D">
            <w:pPr>
              <w:jc w:val="center"/>
            </w:pPr>
            <w:r>
              <w:t>0..3</w:t>
            </w:r>
          </w:p>
        </w:tc>
        <w:tc>
          <w:tcPr>
            <w:tcW w:w="1775" w:type="dxa"/>
            <w:vAlign w:val="center"/>
          </w:tcPr>
          <w:p w14:paraId="59E6448D" w14:textId="77777777" w:rsidR="00783CBE" w:rsidRDefault="00783CBE" w:rsidP="004A496D">
            <w:pPr>
              <w:jc w:val="center"/>
            </w:pPr>
            <w:r>
              <w:t>5</w:t>
            </w:r>
          </w:p>
        </w:tc>
      </w:tr>
      <w:tr w:rsidR="00783CBE" w:rsidDel="00B75A83" w14:paraId="1B60B6EE" w14:textId="77777777" w:rsidTr="004A496D">
        <w:trPr>
          <w:trHeight w:val="428"/>
        </w:trPr>
        <w:tc>
          <w:tcPr>
            <w:tcW w:w="4382" w:type="dxa"/>
            <w:vMerge/>
          </w:tcPr>
          <w:p w14:paraId="52E83326" w14:textId="77777777" w:rsidR="00783CBE" w:rsidRPr="005364C8" w:rsidRDefault="00783CBE" w:rsidP="00EA4F11">
            <w:pPr>
              <w:jc w:val="center"/>
            </w:pPr>
          </w:p>
        </w:tc>
        <w:tc>
          <w:tcPr>
            <w:tcW w:w="1775" w:type="dxa"/>
          </w:tcPr>
          <w:p w14:paraId="30FF19D7" w14:textId="0F9B0A2A" w:rsidR="00783CBE" w:rsidRDefault="00783CBE" w:rsidP="004A496D">
            <w:pPr>
              <w:jc w:val="center"/>
            </w:pPr>
            <w:r>
              <w:t>4..15</w:t>
            </w:r>
          </w:p>
        </w:tc>
        <w:tc>
          <w:tcPr>
            <w:tcW w:w="1775" w:type="dxa"/>
            <w:vAlign w:val="center"/>
          </w:tcPr>
          <w:p w14:paraId="458F0933" w14:textId="427AA606" w:rsidR="00783CBE" w:rsidDel="00B75A83" w:rsidRDefault="00783CBE" w:rsidP="004A496D">
            <w:pPr>
              <w:jc w:val="center"/>
            </w:pPr>
            <w:r>
              <w:t>25</w:t>
            </w:r>
          </w:p>
        </w:tc>
      </w:tr>
      <w:tr w:rsidR="00783CBE" w14:paraId="0762F931" w14:textId="77777777" w:rsidTr="004A496D">
        <w:trPr>
          <w:trHeight w:val="428"/>
        </w:trPr>
        <w:tc>
          <w:tcPr>
            <w:tcW w:w="4382" w:type="dxa"/>
            <w:vMerge/>
          </w:tcPr>
          <w:p w14:paraId="68569449" w14:textId="77777777" w:rsidR="00783CBE" w:rsidRDefault="00783CBE" w:rsidP="00EA4F11">
            <w:pPr>
              <w:jc w:val="center"/>
            </w:pPr>
          </w:p>
        </w:tc>
        <w:tc>
          <w:tcPr>
            <w:tcW w:w="1775" w:type="dxa"/>
          </w:tcPr>
          <w:p w14:paraId="5C83ADD4" w14:textId="48967F0A" w:rsidR="00783CBE" w:rsidRPr="00B30FC4" w:rsidRDefault="00783CBE" w:rsidP="004A496D">
            <w:pPr>
              <w:jc w:val="center"/>
            </w:pPr>
            <w:r>
              <w:t>16</w:t>
            </w:r>
          </w:p>
        </w:tc>
        <w:tc>
          <w:tcPr>
            <w:tcW w:w="1775" w:type="dxa"/>
            <w:vAlign w:val="center"/>
          </w:tcPr>
          <w:p w14:paraId="42B07AC7" w14:textId="77777777" w:rsidR="00783CBE" w:rsidRDefault="00783CBE" w:rsidP="004A496D">
            <w:pPr>
              <w:jc w:val="center"/>
            </w:pPr>
            <w:r>
              <w:t>30</w:t>
            </w:r>
          </w:p>
        </w:tc>
      </w:tr>
      <w:tr w:rsidR="00783CBE" w:rsidDel="00B75A83" w14:paraId="4C30CFF9" w14:textId="77777777" w:rsidTr="004A496D">
        <w:trPr>
          <w:trHeight w:val="428"/>
        </w:trPr>
        <w:tc>
          <w:tcPr>
            <w:tcW w:w="4382" w:type="dxa"/>
            <w:vMerge/>
          </w:tcPr>
          <w:p w14:paraId="7AFE788E" w14:textId="77777777" w:rsidR="00783CBE" w:rsidRPr="005364C8" w:rsidRDefault="00783CBE" w:rsidP="00EA4F11">
            <w:pPr>
              <w:jc w:val="center"/>
            </w:pPr>
          </w:p>
        </w:tc>
        <w:tc>
          <w:tcPr>
            <w:tcW w:w="1775" w:type="dxa"/>
          </w:tcPr>
          <w:p w14:paraId="0F63E2CA" w14:textId="50017C73" w:rsidR="00783CBE" w:rsidRDefault="00783CBE" w:rsidP="004A496D">
            <w:pPr>
              <w:jc w:val="center"/>
            </w:pPr>
            <w:r>
              <w:t>17..31</w:t>
            </w:r>
          </w:p>
        </w:tc>
        <w:tc>
          <w:tcPr>
            <w:tcW w:w="1775" w:type="dxa"/>
            <w:vAlign w:val="center"/>
          </w:tcPr>
          <w:p w14:paraId="060014F6" w14:textId="77777777" w:rsidR="00783CBE" w:rsidDel="00B75A83" w:rsidRDefault="00783CBE" w:rsidP="004A496D">
            <w:pPr>
              <w:jc w:val="center"/>
            </w:pPr>
            <w:r>
              <w:t>25</w:t>
            </w:r>
          </w:p>
        </w:tc>
      </w:tr>
      <w:tr w:rsidR="00783CBE" w14:paraId="08D5DA41" w14:textId="77777777" w:rsidTr="00EA4F11">
        <w:trPr>
          <w:trHeight w:val="428"/>
        </w:trPr>
        <w:tc>
          <w:tcPr>
            <w:tcW w:w="4382" w:type="dxa"/>
            <w:vMerge/>
          </w:tcPr>
          <w:p w14:paraId="42B96C91" w14:textId="77777777" w:rsidR="00783CBE" w:rsidRDefault="00783CBE" w:rsidP="00EA4F11">
            <w:pPr>
              <w:jc w:val="center"/>
            </w:pPr>
          </w:p>
        </w:tc>
        <w:tc>
          <w:tcPr>
            <w:tcW w:w="1775" w:type="dxa"/>
          </w:tcPr>
          <w:p w14:paraId="5E86D36F" w14:textId="54AB078F" w:rsidR="00783CBE" w:rsidRPr="00B30FC4" w:rsidRDefault="00783CBE" w:rsidP="00783CBE">
            <w:pPr>
              <w:jc w:val="center"/>
            </w:pPr>
            <w:r>
              <w:t>32..63</w:t>
            </w:r>
          </w:p>
        </w:tc>
        <w:tc>
          <w:tcPr>
            <w:tcW w:w="1775" w:type="dxa"/>
            <w:vAlign w:val="center"/>
          </w:tcPr>
          <w:p w14:paraId="756A4494" w14:textId="7E634C94" w:rsidR="00783CBE" w:rsidRDefault="00783CBE" w:rsidP="00EA4F11">
            <w:pPr>
              <w:jc w:val="center"/>
            </w:pPr>
            <w:r>
              <w:t>15</w:t>
            </w:r>
          </w:p>
        </w:tc>
      </w:tr>
      <w:tr w:rsidR="004A496D" w14:paraId="735E3351" w14:textId="77777777" w:rsidTr="004A496D">
        <w:trPr>
          <w:trHeight w:val="428"/>
        </w:trPr>
        <w:tc>
          <w:tcPr>
            <w:tcW w:w="4382" w:type="dxa"/>
            <w:vMerge w:val="restart"/>
            <w:vAlign w:val="center"/>
          </w:tcPr>
          <w:p w14:paraId="2D1BCE44" w14:textId="77777777" w:rsidR="00783CBE" w:rsidRDefault="00783CBE" w:rsidP="00783CBE">
            <w:pPr>
              <w:jc w:val="center"/>
            </w:pPr>
            <w:r>
              <w:t>RegsJFILbilt1Bypass</w:t>
            </w:r>
          </w:p>
          <w:p w14:paraId="1EC4C45F" w14:textId="77777777" w:rsidR="00783CBE" w:rsidRDefault="00783CBE" w:rsidP="00783CBE">
            <w:pPr>
              <w:jc w:val="center"/>
            </w:pPr>
            <w:r>
              <w:t>RegsJFILbilt1NNBypass</w:t>
            </w:r>
          </w:p>
          <w:p w14:paraId="7DAE36CB" w14:textId="77777777" w:rsidR="00783CBE" w:rsidRDefault="00783CBE" w:rsidP="00783CBE">
            <w:pPr>
              <w:jc w:val="center"/>
            </w:pPr>
            <w:r>
              <w:t>RegsJFILbilt2Bypass</w:t>
            </w:r>
          </w:p>
          <w:p w14:paraId="1F78F220" w14:textId="77777777" w:rsidR="00783CBE" w:rsidRDefault="00783CBE" w:rsidP="00783CBE">
            <w:pPr>
              <w:jc w:val="center"/>
            </w:pPr>
            <w:r>
              <w:t>RegsJFILbilt2NNBypass</w:t>
            </w:r>
          </w:p>
          <w:p w14:paraId="7DED6A25" w14:textId="77777777" w:rsidR="00783CBE" w:rsidRDefault="00783CBE" w:rsidP="00783CBE">
            <w:pPr>
              <w:jc w:val="center"/>
            </w:pPr>
            <w:r>
              <w:t>RegsJFILbilt3Bypass</w:t>
            </w:r>
          </w:p>
          <w:p w14:paraId="180E1A4F" w14:textId="77777777" w:rsidR="00783CBE" w:rsidRDefault="00783CBE" w:rsidP="00783CBE">
            <w:pPr>
              <w:jc w:val="center"/>
            </w:pPr>
            <w:r>
              <w:t>RegsJFILbilt3NNBypass</w:t>
            </w:r>
          </w:p>
          <w:p w14:paraId="70140EC1" w14:textId="77777777" w:rsidR="00783CBE" w:rsidRDefault="00783CBE" w:rsidP="00783CBE">
            <w:pPr>
              <w:jc w:val="center"/>
            </w:pPr>
            <w:r>
              <w:t>RegsJFILbiltIRBypass</w:t>
            </w:r>
          </w:p>
          <w:p w14:paraId="12DE40D6" w14:textId="4C86FBF2" w:rsidR="004A496D" w:rsidRDefault="00783CBE" w:rsidP="00783CBE">
            <w:pPr>
              <w:jc w:val="center"/>
            </w:pPr>
            <w:r>
              <w:t>RegsJFILbiltIRNNBypass</w:t>
            </w:r>
          </w:p>
        </w:tc>
        <w:tc>
          <w:tcPr>
            <w:tcW w:w="1775" w:type="dxa"/>
            <w:vAlign w:val="center"/>
          </w:tcPr>
          <w:p w14:paraId="736A14A6" w14:textId="77777777" w:rsidR="004A496D" w:rsidRPr="00B30FC4" w:rsidRDefault="004A496D" w:rsidP="004A496D">
            <w:pPr>
              <w:jc w:val="center"/>
            </w:pPr>
            <w:r>
              <w:t>0</w:t>
            </w:r>
          </w:p>
        </w:tc>
        <w:tc>
          <w:tcPr>
            <w:tcW w:w="1775" w:type="dxa"/>
            <w:vAlign w:val="center"/>
          </w:tcPr>
          <w:p w14:paraId="47A72C60" w14:textId="5FF4E177" w:rsidR="004A496D" w:rsidRDefault="00783CBE" w:rsidP="004A496D">
            <w:pPr>
              <w:jc w:val="center"/>
            </w:pPr>
            <w:r>
              <w:t>5</w:t>
            </w:r>
          </w:p>
        </w:tc>
      </w:tr>
      <w:tr w:rsidR="004A496D" w:rsidDel="00B75A83" w14:paraId="52C55E2F" w14:textId="77777777" w:rsidTr="004A496D">
        <w:trPr>
          <w:trHeight w:val="428"/>
        </w:trPr>
        <w:tc>
          <w:tcPr>
            <w:tcW w:w="4382" w:type="dxa"/>
            <w:vMerge/>
            <w:vAlign w:val="center"/>
          </w:tcPr>
          <w:p w14:paraId="7FE39F76" w14:textId="77777777" w:rsidR="004A496D" w:rsidRPr="005364C8" w:rsidRDefault="004A496D" w:rsidP="004A496D">
            <w:pPr>
              <w:jc w:val="center"/>
            </w:pPr>
          </w:p>
        </w:tc>
        <w:tc>
          <w:tcPr>
            <w:tcW w:w="1775" w:type="dxa"/>
            <w:vAlign w:val="center"/>
          </w:tcPr>
          <w:p w14:paraId="5A696794" w14:textId="77777777" w:rsidR="004A496D" w:rsidRDefault="004A496D" w:rsidP="004A496D">
            <w:pPr>
              <w:jc w:val="center"/>
            </w:pPr>
            <w:r>
              <w:t>1</w:t>
            </w:r>
          </w:p>
        </w:tc>
        <w:tc>
          <w:tcPr>
            <w:tcW w:w="1775" w:type="dxa"/>
            <w:vAlign w:val="center"/>
          </w:tcPr>
          <w:p w14:paraId="18B78065" w14:textId="26242436" w:rsidR="004A496D" w:rsidDel="00B75A83" w:rsidRDefault="00783CBE" w:rsidP="004A496D">
            <w:pPr>
              <w:jc w:val="center"/>
            </w:pPr>
            <w:r>
              <w:t>95</w:t>
            </w:r>
          </w:p>
        </w:tc>
      </w:tr>
    </w:tbl>
    <w:p w14:paraId="33109827" w14:textId="77777777" w:rsidR="004A496D" w:rsidRDefault="004A496D" w:rsidP="004A496D"/>
    <w:sectPr w:rsidR="004A496D" w:rsidSect="00E261C0">
      <w:headerReference w:type="even" r:id="rId12"/>
      <w:headerReference w:type="default" r:id="rId13"/>
      <w:footerReference w:type="even" r:id="rId14"/>
      <w:footerReference w:type="default" r:id="rId15"/>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49B5B" w14:textId="77777777" w:rsidR="00156ACA" w:rsidRDefault="00156ACA" w:rsidP="00B652DE">
      <w:r>
        <w:separator/>
      </w:r>
    </w:p>
  </w:endnote>
  <w:endnote w:type="continuationSeparator" w:id="0">
    <w:p w14:paraId="2B5F6FFD" w14:textId="77777777" w:rsidR="00156ACA" w:rsidRDefault="00156ACA" w:rsidP="00B652DE">
      <w:r>
        <w:continuationSeparator/>
      </w:r>
    </w:p>
  </w:endnote>
  <w:endnote w:type="continuationNotice" w:id="1">
    <w:p w14:paraId="5948371A" w14:textId="77777777" w:rsidR="00156ACA" w:rsidRDefault="00156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0C0C08C9" w14:textId="77777777" w:rsidR="00156ACA" w:rsidRDefault="00156ACA">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0C0C08CA" w14:textId="77777777" w:rsidR="00156ACA" w:rsidRPr="00490CC8" w:rsidRDefault="00156ACA" w:rsidP="00B652DE">
    <w:pPr>
      <w:pStyle w:val="Footer"/>
      <w:jc w:val="center"/>
      <w:rPr>
        <w:b/>
        <w:color w:val="FF0000"/>
        <w:sz w:val="18"/>
      </w:rPr>
    </w:pPr>
  </w:p>
  <w:p w14:paraId="0C0C08CB" w14:textId="77777777" w:rsidR="00156ACA" w:rsidRDefault="00156A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0C0C08CC" w14:textId="77777777" w:rsidR="00156ACA" w:rsidRDefault="00156ACA" w:rsidP="00B652DE">
        <w:pPr>
          <w:pStyle w:val="Footer"/>
          <w:jc w:val="center"/>
          <w:rPr>
            <w:noProof/>
          </w:rPr>
        </w:pPr>
        <w:r>
          <w:fldChar w:fldCharType="begin"/>
        </w:r>
        <w:r>
          <w:instrText xml:space="preserve"> PAGE   \* MERGEFORMAT </w:instrText>
        </w:r>
        <w:r>
          <w:fldChar w:fldCharType="separate"/>
        </w:r>
        <w:r w:rsidR="00FA7E22">
          <w:rPr>
            <w:noProof/>
          </w:rPr>
          <w:t>11</w:t>
        </w:r>
        <w:r>
          <w:rPr>
            <w:noProof/>
          </w:rPr>
          <w:fldChar w:fldCharType="end"/>
        </w:r>
      </w:p>
      <w:p w14:paraId="0C0C08CD" w14:textId="77777777" w:rsidR="00156ACA" w:rsidRDefault="00156ACA"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1AEEC" w14:textId="77777777" w:rsidR="00156ACA" w:rsidRDefault="00156ACA" w:rsidP="00B652DE">
      <w:r>
        <w:separator/>
      </w:r>
    </w:p>
  </w:footnote>
  <w:footnote w:type="continuationSeparator" w:id="0">
    <w:p w14:paraId="3634BECE" w14:textId="77777777" w:rsidR="00156ACA" w:rsidRDefault="00156ACA" w:rsidP="00B652DE">
      <w:r>
        <w:continuationSeparator/>
      </w:r>
    </w:p>
  </w:footnote>
  <w:footnote w:type="continuationNotice" w:id="1">
    <w:p w14:paraId="38F0C58E" w14:textId="77777777" w:rsidR="00156ACA" w:rsidRDefault="00156A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4" w14:textId="77777777" w:rsidR="00156ACA" w:rsidRDefault="00156ACA"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1"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25" name="Picture 2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0C0C08C5" w14:textId="77777777" w:rsidR="00156ACA" w:rsidRPr="00F677AC" w:rsidRDefault="00156ACA" w:rsidP="00B652DE">
    <w:pPr>
      <w:tabs>
        <w:tab w:val="center" w:pos="3290"/>
        <w:tab w:val="right" w:pos="7900"/>
      </w:tabs>
      <w:spacing w:before="40" w:line="160" w:lineRule="atLeast"/>
      <w:ind w:left="20" w:right="60" w:hanging="1320"/>
      <w:jc w:val="center"/>
      <w:rPr>
        <w:b/>
      </w:rPr>
    </w:pPr>
  </w:p>
  <w:p w14:paraId="0C0C08C6" w14:textId="77777777" w:rsidR="00156ACA" w:rsidRDefault="00156ACA"/>
  <w:p w14:paraId="0C0C08C7" w14:textId="77777777" w:rsidR="00156ACA" w:rsidRDefault="00156A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8" w14:textId="19D0EB6D" w:rsidR="00156ACA" w:rsidRPr="00E57D8A" w:rsidRDefault="00156ACA" w:rsidP="006B311E">
    <w:pPr>
      <w:tabs>
        <w:tab w:val="center" w:pos="3290"/>
        <w:tab w:val="right" w:pos="7900"/>
      </w:tabs>
      <w:spacing w:before="40" w:line="160" w:lineRule="atLeast"/>
      <w:ind w:left="1325" w:hanging="1325"/>
      <w:rPr>
        <w:b/>
      </w:rPr>
    </w:pPr>
    <w:r>
      <w:rPr>
        <w:noProof/>
      </w:rPr>
      <w:drawing>
        <wp:anchor distT="0" distB="0" distL="114300" distR="114300" simplePos="0" relativeHeight="251661313"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60289"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26" name="Picture 2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t>ASIC A0 JFIL Bilateral filter</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3902"/>
    <w:multiLevelType w:val="hybridMultilevel"/>
    <w:tmpl w:val="EDC2EF5C"/>
    <w:lvl w:ilvl="0" w:tplc="04090001">
      <w:start w:val="59"/>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96170"/>
    <w:multiLevelType w:val="hybridMultilevel"/>
    <w:tmpl w:val="846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F8005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65D3CB5"/>
    <w:multiLevelType w:val="hybridMultilevel"/>
    <w:tmpl w:val="9DD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B1F63"/>
    <w:multiLevelType w:val="hybridMultilevel"/>
    <w:tmpl w:val="81C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960A4"/>
    <w:multiLevelType w:val="hybridMultilevel"/>
    <w:tmpl w:val="5A8874F0"/>
    <w:lvl w:ilvl="0" w:tplc="0409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A01E2"/>
    <w:multiLevelType w:val="hybridMultilevel"/>
    <w:tmpl w:val="DB4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8" w15:restartNumberingAfterBreak="0">
    <w:nsid w:val="5C852C4C"/>
    <w:multiLevelType w:val="hybridMultilevel"/>
    <w:tmpl w:val="30CEB10E"/>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D7C55"/>
    <w:multiLevelType w:val="hybridMultilevel"/>
    <w:tmpl w:val="CDFE3D5A"/>
    <w:lvl w:ilvl="0" w:tplc="5818FF40">
      <w:start w:val="1"/>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B0F14"/>
    <w:multiLevelType w:val="hybridMultilevel"/>
    <w:tmpl w:val="5EA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67E77"/>
    <w:multiLevelType w:val="hybridMultilevel"/>
    <w:tmpl w:val="BFEA1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160E7"/>
    <w:multiLevelType w:val="hybridMultilevel"/>
    <w:tmpl w:val="BFEA1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A0C00"/>
    <w:multiLevelType w:val="hybridMultilevel"/>
    <w:tmpl w:val="04709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B15B11"/>
    <w:multiLevelType w:val="hybridMultilevel"/>
    <w:tmpl w:val="C44C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2"/>
  </w:num>
  <w:num w:numId="6">
    <w:abstractNumId w:val="2"/>
  </w:num>
  <w:num w:numId="7">
    <w:abstractNumId w:val="2"/>
  </w:num>
  <w:num w:numId="8">
    <w:abstractNumId w:val="2"/>
  </w:num>
  <w:num w:numId="9">
    <w:abstractNumId w:val="2"/>
  </w:num>
  <w:num w:numId="10">
    <w:abstractNumId w:val="10"/>
  </w:num>
  <w:num w:numId="11">
    <w:abstractNumId w:val="6"/>
  </w:num>
  <w:num w:numId="12">
    <w:abstractNumId w:val="3"/>
  </w:num>
  <w:num w:numId="13">
    <w:abstractNumId w:val="4"/>
  </w:num>
  <w:num w:numId="14">
    <w:abstractNumId w:val="13"/>
  </w:num>
  <w:num w:numId="15">
    <w:abstractNumId w:val="14"/>
  </w:num>
  <w:num w:numId="16">
    <w:abstractNumId w:val="1"/>
  </w:num>
  <w:num w:numId="17">
    <w:abstractNumId w:val="9"/>
  </w:num>
  <w:num w:numId="18">
    <w:abstractNumId w:val="5"/>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10938"/>
    <w:rsid w:val="0001248E"/>
    <w:rsid w:val="00015600"/>
    <w:rsid w:val="000211CE"/>
    <w:rsid w:val="00023988"/>
    <w:rsid w:val="000239D5"/>
    <w:rsid w:val="000253FB"/>
    <w:rsid w:val="00026A84"/>
    <w:rsid w:val="00040139"/>
    <w:rsid w:val="00042B41"/>
    <w:rsid w:val="00051B96"/>
    <w:rsid w:val="00056CE4"/>
    <w:rsid w:val="00060BD3"/>
    <w:rsid w:val="0006196D"/>
    <w:rsid w:val="00061B3F"/>
    <w:rsid w:val="000637D5"/>
    <w:rsid w:val="00065B1A"/>
    <w:rsid w:val="000764C4"/>
    <w:rsid w:val="00076F79"/>
    <w:rsid w:val="00095915"/>
    <w:rsid w:val="000A2939"/>
    <w:rsid w:val="000A29EE"/>
    <w:rsid w:val="000A3F8D"/>
    <w:rsid w:val="000A7074"/>
    <w:rsid w:val="000B76D2"/>
    <w:rsid w:val="000C0B46"/>
    <w:rsid w:val="000D6110"/>
    <w:rsid w:val="000E0F96"/>
    <w:rsid w:val="000E3642"/>
    <w:rsid w:val="000F264F"/>
    <w:rsid w:val="001010D1"/>
    <w:rsid w:val="001012B1"/>
    <w:rsid w:val="0010143E"/>
    <w:rsid w:val="00104097"/>
    <w:rsid w:val="00107266"/>
    <w:rsid w:val="00107BBE"/>
    <w:rsid w:val="00111492"/>
    <w:rsid w:val="00112C79"/>
    <w:rsid w:val="00113037"/>
    <w:rsid w:val="00116237"/>
    <w:rsid w:val="0011624C"/>
    <w:rsid w:val="00122F86"/>
    <w:rsid w:val="00133BC8"/>
    <w:rsid w:val="00136FD1"/>
    <w:rsid w:val="00142481"/>
    <w:rsid w:val="001436E5"/>
    <w:rsid w:val="00145054"/>
    <w:rsid w:val="001450AB"/>
    <w:rsid w:val="00156ACA"/>
    <w:rsid w:val="00170447"/>
    <w:rsid w:val="00171B12"/>
    <w:rsid w:val="0017247F"/>
    <w:rsid w:val="0017342C"/>
    <w:rsid w:val="00196242"/>
    <w:rsid w:val="0019739A"/>
    <w:rsid w:val="001A62F5"/>
    <w:rsid w:val="001C14DF"/>
    <w:rsid w:val="001C53E1"/>
    <w:rsid w:val="001D0982"/>
    <w:rsid w:val="001E0081"/>
    <w:rsid w:val="001E4D56"/>
    <w:rsid w:val="001E7814"/>
    <w:rsid w:val="001F14E7"/>
    <w:rsid w:val="001F43EB"/>
    <w:rsid w:val="00201564"/>
    <w:rsid w:val="0020634E"/>
    <w:rsid w:val="00210EE7"/>
    <w:rsid w:val="00212B66"/>
    <w:rsid w:val="00222C54"/>
    <w:rsid w:val="00222F3D"/>
    <w:rsid w:val="00225DB8"/>
    <w:rsid w:val="0022661C"/>
    <w:rsid w:val="00231571"/>
    <w:rsid w:val="00233F11"/>
    <w:rsid w:val="0023634D"/>
    <w:rsid w:val="00237F90"/>
    <w:rsid w:val="00242665"/>
    <w:rsid w:val="00244109"/>
    <w:rsid w:val="00252B47"/>
    <w:rsid w:val="00254B82"/>
    <w:rsid w:val="00255028"/>
    <w:rsid w:val="0025582B"/>
    <w:rsid w:val="0026023B"/>
    <w:rsid w:val="002619DC"/>
    <w:rsid w:val="00263A65"/>
    <w:rsid w:val="00264CA0"/>
    <w:rsid w:val="0026634A"/>
    <w:rsid w:val="00273C05"/>
    <w:rsid w:val="002767E9"/>
    <w:rsid w:val="00295BD7"/>
    <w:rsid w:val="002A0CC6"/>
    <w:rsid w:val="002A2E83"/>
    <w:rsid w:val="002A6044"/>
    <w:rsid w:val="002A6A42"/>
    <w:rsid w:val="002B17B4"/>
    <w:rsid w:val="002B6276"/>
    <w:rsid w:val="002B749D"/>
    <w:rsid w:val="002C3C8F"/>
    <w:rsid w:val="002D0E57"/>
    <w:rsid w:val="002D1E63"/>
    <w:rsid w:val="002E1B7A"/>
    <w:rsid w:val="002E1D2E"/>
    <w:rsid w:val="002E1E98"/>
    <w:rsid w:val="002E2E9C"/>
    <w:rsid w:val="002F1ADB"/>
    <w:rsid w:val="002F7181"/>
    <w:rsid w:val="00305F8A"/>
    <w:rsid w:val="003102F9"/>
    <w:rsid w:val="0031198B"/>
    <w:rsid w:val="0031453C"/>
    <w:rsid w:val="003313E3"/>
    <w:rsid w:val="00333125"/>
    <w:rsid w:val="0035211E"/>
    <w:rsid w:val="00354A7E"/>
    <w:rsid w:val="003568B4"/>
    <w:rsid w:val="00357B4F"/>
    <w:rsid w:val="00364141"/>
    <w:rsid w:val="00364FB1"/>
    <w:rsid w:val="00365C84"/>
    <w:rsid w:val="0037002A"/>
    <w:rsid w:val="00382E92"/>
    <w:rsid w:val="003861F1"/>
    <w:rsid w:val="00387794"/>
    <w:rsid w:val="003966FF"/>
    <w:rsid w:val="003A33B8"/>
    <w:rsid w:val="003B0883"/>
    <w:rsid w:val="003C13EB"/>
    <w:rsid w:val="003C7980"/>
    <w:rsid w:val="003D34BA"/>
    <w:rsid w:val="003D7402"/>
    <w:rsid w:val="003F3E9A"/>
    <w:rsid w:val="00400F02"/>
    <w:rsid w:val="00406311"/>
    <w:rsid w:val="004122B8"/>
    <w:rsid w:val="00413E5D"/>
    <w:rsid w:val="0041562C"/>
    <w:rsid w:val="0042026F"/>
    <w:rsid w:val="00426AC2"/>
    <w:rsid w:val="00426B8D"/>
    <w:rsid w:val="004335F9"/>
    <w:rsid w:val="00434D18"/>
    <w:rsid w:val="0043758A"/>
    <w:rsid w:val="00440C9A"/>
    <w:rsid w:val="00450A3D"/>
    <w:rsid w:val="00467E2B"/>
    <w:rsid w:val="00472EF7"/>
    <w:rsid w:val="004851BB"/>
    <w:rsid w:val="004900CA"/>
    <w:rsid w:val="00490532"/>
    <w:rsid w:val="004A0740"/>
    <w:rsid w:val="004A3427"/>
    <w:rsid w:val="004A496D"/>
    <w:rsid w:val="004A7480"/>
    <w:rsid w:val="004D2482"/>
    <w:rsid w:val="004E2BD2"/>
    <w:rsid w:val="004F3F62"/>
    <w:rsid w:val="004F66D9"/>
    <w:rsid w:val="00510B68"/>
    <w:rsid w:val="00516997"/>
    <w:rsid w:val="0052074C"/>
    <w:rsid w:val="005516FC"/>
    <w:rsid w:val="00561B6B"/>
    <w:rsid w:val="00562A58"/>
    <w:rsid w:val="0057418C"/>
    <w:rsid w:val="00575FB7"/>
    <w:rsid w:val="00584964"/>
    <w:rsid w:val="00584CB9"/>
    <w:rsid w:val="00585B35"/>
    <w:rsid w:val="005862EB"/>
    <w:rsid w:val="00586AC3"/>
    <w:rsid w:val="00592307"/>
    <w:rsid w:val="005971B4"/>
    <w:rsid w:val="005A0CF5"/>
    <w:rsid w:val="005A7751"/>
    <w:rsid w:val="005B0A76"/>
    <w:rsid w:val="005B1312"/>
    <w:rsid w:val="005B36AF"/>
    <w:rsid w:val="005B4A7F"/>
    <w:rsid w:val="005D0A4E"/>
    <w:rsid w:val="005D3F99"/>
    <w:rsid w:val="005D759C"/>
    <w:rsid w:val="005F3F82"/>
    <w:rsid w:val="005F6E12"/>
    <w:rsid w:val="005F72B3"/>
    <w:rsid w:val="005F7995"/>
    <w:rsid w:val="00605AF1"/>
    <w:rsid w:val="00610314"/>
    <w:rsid w:val="006106D1"/>
    <w:rsid w:val="00610B61"/>
    <w:rsid w:val="00623D8F"/>
    <w:rsid w:val="00624C5E"/>
    <w:rsid w:val="00627802"/>
    <w:rsid w:val="00627B55"/>
    <w:rsid w:val="006366CB"/>
    <w:rsid w:val="00640F5B"/>
    <w:rsid w:val="00646DEF"/>
    <w:rsid w:val="006521E9"/>
    <w:rsid w:val="00654C34"/>
    <w:rsid w:val="00671B84"/>
    <w:rsid w:val="00672D44"/>
    <w:rsid w:val="00681B2F"/>
    <w:rsid w:val="00682025"/>
    <w:rsid w:val="00687DED"/>
    <w:rsid w:val="006913AA"/>
    <w:rsid w:val="006934E8"/>
    <w:rsid w:val="00695206"/>
    <w:rsid w:val="006977B4"/>
    <w:rsid w:val="006A7A64"/>
    <w:rsid w:val="006B311E"/>
    <w:rsid w:val="006B3481"/>
    <w:rsid w:val="006B361F"/>
    <w:rsid w:val="006B52EE"/>
    <w:rsid w:val="006B5ED1"/>
    <w:rsid w:val="006C0740"/>
    <w:rsid w:val="006C12ED"/>
    <w:rsid w:val="006C6654"/>
    <w:rsid w:val="006D145A"/>
    <w:rsid w:val="006E0EB2"/>
    <w:rsid w:val="006E4176"/>
    <w:rsid w:val="006F1CC6"/>
    <w:rsid w:val="006F255A"/>
    <w:rsid w:val="00701107"/>
    <w:rsid w:val="00705354"/>
    <w:rsid w:val="00707C7E"/>
    <w:rsid w:val="00721669"/>
    <w:rsid w:val="00723A7B"/>
    <w:rsid w:val="0072498E"/>
    <w:rsid w:val="0073488F"/>
    <w:rsid w:val="00735CD1"/>
    <w:rsid w:val="007403A1"/>
    <w:rsid w:val="0074276A"/>
    <w:rsid w:val="007427B8"/>
    <w:rsid w:val="00747CFD"/>
    <w:rsid w:val="007506E2"/>
    <w:rsid w:val="0075129C"/>
    <w:rsid w:val="00751BAD"/>
    <w:rsid w:val="00752AAA"/>
    <w:rsid w:val="00757DBD"/>
    <w:rsid w:val="00760179"/>
    <w:rsid w:val="007602A4"/>
    <w:rsid w:val="00762553"/>
    <w:rsid w:val="007747B5"/>
    <w:rsid w:val="007751A4"/>
    <w:rsid w:val="00780783"/>
    <w:rsid w:val="00783CBE"/>
    <w:rsid w:val="007930A5"/>
    <w:rsid w:val="007A5EE0"/>
    <w:rsid w:val="007B453A"/>
    <w:rsid w:val="007D3D8A"/>
    <w:rsid w:val="007E7F04"/>
    <w:rsid w:val="007F1AE6"/>
    <w:rsid w:val="007F3C13"/>
    <w:rsid w:val="00805140"/>
    <w:rsid w:val="00805642"/>
    <w:rsid w:val="00811523"/>
    <w:rsid w:val="00813943"/>
    <w:rsid w:val="00817DB4"/>
    <w:rsid w:val="008202A6"/>
    <w:rsid w:val="008255FE"/>
    <w:rsid w:val="00827284"/>
    <w:rsid w:val="00831FED"/>
    <w:rsid w:val="00834706"/>
    <w:rsid w:val="008431A9"/>
    <w:rsid w:val="00844E51"/>
    <w:rsid w:val="0084722F"/>
    <w:rsid w:val="00851058"/>
    <w:rsid w:val="00865B59"/>
    <w:rsid w:val="00874AF0"/>
    <w:rsid w:val="00876FAC"/>
    <w:rsid w:val="008777D5"/>
    <w:rsid w:val="00884BE5"/>
    <w:rsid w:val="008853F2"/>
    <w:rsid w:val="008874B3"/>
    <w:rsid w:val="00890748"/>
    <w:rsid w:val="008A32ED"/>
    <w:rsid w:val="008A5CF8"/>
    <w:rsid w:val="008A6448"/>
    <w:rsid w:val="008A784E"/>
    <w:rsid w:val="008B2FE4"/>
    <w:rsid w:val="008B627E"/>
    <w:rsid w:val="008C4F88"/>
    <w:rsid w:val="008E7FF4"/>
    <w:rsid w:val="008F386E"/>
    <w:rsid w:val="0090493D"/>
    <w:rsid w:val="00911AB3"/>
    <w:rsid w:val="00915E9F"/>
    <w:rsid w:val="00921FCF"/>
    <w:rsid w:val="00937BA2"/>
    <w:rsid w:val="0094203A"/>
    <w:rsid w:val="00942428"/>
    <w:rsid w:val="00944927"/>
    <w:rsid w:val="00947F67"/>
    <w:rsid w:val="009512C6"/>
    <w:rsid w:val="0095226D"/>
    <w:rsid w:val="009527DC"/>
    <w:rsid w:val="00952CD8"/>
    <w:rsid w:val="009622A9"/>
    <w:rsid w:val="0096299B"/>
    <w:rsid w:val="00965F30"/>
    <w:rsid w:val="00971353"/>
    <w:rsid w:val="00975382"/>
    <w:rsid w:val="009753E5"/>
    <w:rsid w:val="0097700E"/>
    <w:rsid w:val="00993BF1"/>
    <w:rsid w:val="0099746C"/>
    <w:rsid w:val="009B142B"/>
    <w:rsid w:val="009B1DBE"/>
    <w:rsid w:val="009B2C5A"/>
    <w:rsid w:val="009B5E61"/>
    <w:rsid w:val="009C0287"/>
    <w:rsid w:val="009C0743"/>
    <w:rsid w:val="009E0415"/>
    <w:rsid w:val="009E2F48"/>
    <w:rsid w:val="00A05425"/>
    <w:rsid w:val="00A125A9"/>
    <w:rsid w:val="00A1588C"/>
    <w:rsid w:val="00A20FE6"/>
    <w:rsid w:val="00A25035"/>
    <w:rsid w:val="00A27ED3"/>
    <w:rsid w:val="00A301B4"/>
    <w:rsid w:val="00A30D64"/>
    <w:rsid w:val="00A32DBA"/>
    <w:rsid w:val="00A41A5C"/>
    <w:rsid w:val="00A51EFB"/>
    <w:rsid w:val="00A637FC"/>
    <w:rsid w:val="00A66207"/>
    <w:rsid w:val="00A66776"/>
    <w:rsid w:val="00A74C8F"/>
    <w:rsid w:val="00A75243"/>
    <w:rsid w:val="00A923DF"/>
    <w:rsid w:val="00A947EF"/>
    <w:rsid w:val="00A95904"/>
    <w:rsid w:val="00AB34F9"/>
    <w:rsid w:val="00AC10C4"/>
    <w:rsid w:val="00AC7DB0"/>
    <w:rsid w:val="00AD19AC"/>
    <w:rsid w:val="00AD446F"/>
    <w:rsid w:val="00AD6215"/>
    <w:rsid w:val="00AE2591"/>
    <w:rsid w:val="00AF3C0E"/>
    <w:rsid w:val="00AF3E05"/>
    <w:rsid w:val="00B032AA"/>
    <w:rsid w:val="00B045D8"/>
    <w:rsid w:val="00B12198"/>
    <w:rsid w:val="00B1312F"/>
    <w:rsid w:val="00B2442E"/>
    <w:rsid w:val="00B247ED"/>
    <w:rsid w:val="00B3039F"/>
    <w:rsid w:val="00B30DE0"/>
    <w:rsid w:val="00B33993"/>
    <w:rsid w:val="00B36BF2"/>
    <w:rsid w:val="00B45ED6"/>
    <w:rsid w:val="00B475BF"/>
    <w:rsid w:val="00B609F8"/>
    <w:rsid w:val="00B61874"/>
    <w:rsid w:val="00B62C02"/>
    <w:rsid w:val="00B6314C"/>
    <w:rsid w:val="00B63B4F"/>
    <w:rsid w:val="00B652DE"/>
    <w:rsid w:val="00B66521"/>
    <w:rsid w:val="00B67B31"/>
    <w:rsid w:val="00B75C52"/>
    <w:rsid w:val="00B81640"/>
    <w:rsid w:val="00B81E25"/>
    <w:rsid w:val="00B83DE2"/>
    <w:rsid w:val="00B86619"/>
    <w:rsid w:val="00B95A80"/>
    <w:rsid w:val="00BA1875"/>
    <w:rsid w:val="00BA35BA"/>
    <w:rsid w:val="00BA6068"/>
    <w:rsid w:val="00BC0792"/>
    <w:rsid w:val="00BE14B6"/>
    <w:rsid w:val="00BE7000"/>
    <w:rsid w:val="00BF0927"/>
    <w:rsid w:val="00BF51F1"/>
    <w:rsid w:val="00BF71A9"/>
    <w:rsid w:val="00C20D5F"/>
    <w:rsid w:val="00C23BEF"/>
    <w:rsid w:val="00C3421B"/>
    <w:rsid w:val="00C35830"/>
    <w:rsid w:val="00C43655"/>
    <w:rsid w:val="00C44315"/>
    <w:rsid w:val="00C447B4"/>
    <w:rsid w:val="00C54CD5"/>
    <w:rsid w:val="00C67FDD"/>
    <w:rsid w:val="00C70592"/>
    <w:rsid w:val="00C71BC2"/>
    <w:rsid w:val="00C75D51"/>
    <w:rsid w:val="00C81877"/>
    <w:rsid w:val="00C8381F"/>
    <w:rsid w:val="00C83ECA"/>
    <w:rsid w:val="00C86F4D"/>
    <w:rsid w:val="00C9079E"/>
    <w:rsid w:val="00CB55AC"/>
    <w:rsid w:val="00CB5DC7"/>
    <w:rsid w:val="00CB6347"/>
    <w:rsid w:val="00CC400E"/>
    <w:rsid w:val="00CC4963"/>
    <w:rsid w:val="00CC56B4"/>
    <w:rsid w:val="00CC7066"/>
    <w:rsid w:val="00CD112C"/>
    <w:rsid w:val="00CD2C15"/>
    <w:rsid w:val="00CD2DD2"/>
    <w:rsid w:val="00CD3CD3"/>
    <w:rsid w:val="00CD65DB"/>
    <w:rsid w:val="00CE166B"/>
    <w:rsid w:val="00CE50A3"/>
    <w:rsid w:val="00CF2C2A"/>
    <w:rsid w:val="00CF4DFF"/>
    <w:rsid w:val="00CF7B8D"/>
    <w:rsid w:val="00D01F7E"/>
    <w:rsid w:val="00D02836"/>
    <w:rsid w:val="00D03D9E"/>
    <w:rsid w:val="00D1018D"/>
    <w:rsid w:val="00D17570"/>
    <w:rsid w:val="00D346D1"/>
    <w:rsid w:val="00D35485"/>
    <w:rsid w:val="00D4009D"/>
    <w:rsid w:val="00D40CE2"/>
    <w:rsid w:val="00D46007"/>
    <w:rsid w:val="00D50224"/>
    <w:rsid w:val="00D50345"/>
    <w:rsid w:val="00D56D7A"/>
    <w:rsid w:val="00D60B81"/>
    <w:rsid w:val="00D60E66"/>
    <w:rsid w:val="00D6524D"/>
    <w:rsid w:val="00D6566D"/>
    <w:rsid w:val="00D67ED9"/>
    <w:rsid w:val="00D73A1D"/>
    <w:rsid w:val="00D73ACF"/>
    <w:rsid w:val="00D75825"/>
    <w:rsid w:val="00D75BAC"/>
    <w:rsid w:val="00D819C5"/>
    <w:rsid w:val="00D86C21"/>
    <w:rsid w:val="00D87623"/>
    <w:rsid w:val="00D95C30"/>
    <w:rsid w:val="00DA314D"/>
    <w:rsid w:val="00DA674C"/>
    <w:rsid w:val="00DC1D67"/>
    <w:rsid w:val="00DD24B3"/>
    <w:rsid w:val="00DD29CB"/>
    <w:rsid w:val="00DD526F"/>
    <w:rsid w:val="00DD6E3F"/>
    <w:rsid w:val="00DE0081"/>
    <w:rsid w:val="00DE0F24"/>
    <w:rsid w:val="00DE1528"/>
    <w:rsid w:val="00DE34E4"/>
    <w:rsid w:val="00DE5947"/>
    <w:rsid w:val="00DF533D"/>
    <w:rsid w:val="00E0074B"/>
    <w:rsid w:val="00E047F5"/>
    <w:rsid w:val="00E10C19"/>
    <w:rsid w:val="00E11F93"/>
    <w:rsid w:val="00E1487E"/>
    <w:rsid w:val="00E15A5B"/>
    <w:rsid w:val="00E261C0"/>
    <w:rsid w:val="00E262C5"/>
    <w:rsid w:val="00E301DE"/>
    <w:rsid w:val="00E42529"/>
    <w:rsid w:val="00E45A00"/>
    <w:rsid w:val="00E51158"/>
    <w:rsid w:val="00E52C8A"/>
    <w:rsid w:val="00E57D8A"/>
    <w:rsid w:val="00E643F1"/>
    <w:rsid w:val="00E6460B"/>
    <w:rsid w:val="00E64E0A"/>
    <w:rsid w:val="00E718A3"/>
    <w:rsid w:val="00E827CE"/>
    <w:rsid w:val="00E85F53"/>
    <w:rsid w:val="00E96817"/>
    <w:rsid w:val="00EA4A90"/>
    <w:rsid w:val="00EA4F11"/>
    <w:rsid w:val="00EB34FA"/>
    <w:rsid w:val="00EC0EDD"/>
    <w:rsid w:val="00EC45EE"/>
    <w:rsid w:val="00ED2381"/>
    <w:rsid w:val="00ED2ED9"/>
    <w:rsid w:val="00EE2A22"/>
    <w:rsid w:val="00EE3A5C"/>
    <w:rsid w:val="00EE46F7"/>
    <w:rsid w:val="00EF1CAF"/>
    <w:rsid w:val="00F15079"/>
    <w:rsid w:val="00F16346"/>
    <w:rsid w:val="00F25921"/>
    <w:rsid w:val="00F31501"/>
    <w:rsid w:val="00F338AF"/>
    <w:rsid w:val="00F40D53"/>
    <w:rsid w:val="00F421E7"/>
    <w:rsid w:val="00F55922"/>
    <w:rsid w:val="00F60E05"/>
    <w:rsid w:val="00F64060"/>
    <w:rsid w:val="00F65B11"/>
    <w:rsid w:val="00F67771"/>
    <w:rsid w:val="00F71DD0"/>
    <w:rsid w:val="00F73C72"/>
    <w:rsid w:val="00F83397"/>
    <w:rsid w:val="00F95D36"/>
    <w:rsid w:val="00FA1873"/>
    <w:rsid w:val="00FA32D2"/>
    <w:rsid w:val="00FA481E"/>
    <w:rsid w:val="00FA7E22"/>
    <w:rsid w:val="00FB40B7"/>
    <w:rsid w:val="00FB5317"/>
    <w:rsid w:val="00FC0F13"/>
    <w:rsid w:val="00FD03A5"/>
    <w:rsid w:val="00FD2006"/>
    <w:rsid w:val="00FD45BC"/>
    <w:rsid w:val="00FD61EF"/>
    <w:rsid w:val="00FE24AF"/>
    <w:rsid w:val="00FE27D6"/>
    <w:rsid w:val="00FF0FD9"/>
    <w:rsid w:val="00FF28B2"/>
    <w:rsid w:val="00FF2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C0C0838"/>
  <w15:chartTrackingRefBased/>
  <w15:docId w15:val="{66B823C5-2F66-4F11-80E5-29C1963C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C7E"/>
    <w:pPr>
      <w:spacing w:after="12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Verdana" w:eastAsia="Times New Roman" w:hAnsi="Verdana" w:cs="Times New Roman"/>
      <w:b/>
      <w:i/>
      <w:color w:val="0860A8"/>
      <w:sz w:val="44"/>
      <w:szCs w:val="20"/>
    </w:rPr>
  </w:style>
  <w:style w:type="character" w:customStyle="1" w:styleId="Heading2Char">
    <w:name w:val="Heading 2 Char"/>
    <w:basedOn w:val="DefaultParagraphFont"/>
    <w:link w:val="Heading2"/>
    <w:uiPriority w:val="9"/>
    <w:rsid w:val="00B652DE"/>
    <w:rPr>
      <w:rFonts w:ascii="Verdana" w:eastAsia="Verdana-Bold" w:hAnsi="Verdana" w:cs="Times New Roman"/>
      <w:b/>
      <w:color w:val="0860A8"/>
      <w:sz w:val="28"/>
      <w:szCs w:val="20"/>
    </w:rPr>
  </w:style>
  <w:style w:type="character" w:customStyle="1" w:styleId="Heading3Char">
    <w:name w:val="Heading 3 Char"/>
    <w:basedOn w:val="DefaultParagraphFont"/>
    <w:link w:val="Heading3"/>
    <w:uiPriority w:val="9"/>
    <w:rsid w:val="00B652DE"/>
    <w:rPr>
      <w:rFonts w:ascii="Verdana" w:eastAsia="Times New Roman" w:hAnsi="Verdana" w:cs="Times New Roman"/>
      <w:b/>
      <w:color w:val="0860A8"/>
      <w:sz w:val="24"/>
      <w:szCs w:val="20"/>
    </w:rPr>
  </w:style>
  <w:style w:type="character" w:customStyle="1" w:styleId="Heading4Char">
    <w:name w:val="Heading 4 Char"/>
    <w:basedOn w:val="DefaultParagraphFont"/>
    <w:link w:val="Heading4"/>
    <w:uiPriority w:val="9"/>
    <w:rsid w:val="00B652DE"/>
    <w:rPr>
      <w:rFonts w:ascii="Verdana" w:eastAsia="Times New Roman" w:hAnsi="Verdana" w:cs="Times New Roman"/>
      <w:b/>
      <w:color w:val="0860A8"/>
      <w:szCs w:val="20"/>
    </w:rPr>
  </w:style>
  <w:style w:type="character" w:customStyle="1" w:styleId="Heading5Char">
    <w:name w:val="Heading 5 Char"/>
    <w:basedOn w:val="DefaultParagraphFont"/>
    <w:link w:val="Heading5"/>
    <w:uiPriority w:val="9"/>
    <w:rsid w:val="00B652DE"/>
    <w:rPr>
      <w:rFonts w:ascii="Verdana" w:eastAsia="Times New Roman" w:hAnsi="Verdana" w:cs="Times New Roman"/>
      <w:b/>
      <w:color w:val="0860A8"/>
      <w:sz w:val="20"/>
      <w:szCs w:val="20"/>
    </w:rPr>
  </w:style>
  <w:style w:type="character" w:customStyle="1" w:styleId="Heading6Char">
    <w:name w:val="Heading 6 Char"/>
    <w:basedOn w:val="DefaultParagraphFont"/>
    <w:link w:val="Heading6"/>
    <w:uiPriority w:val="9"/>
    <w:rsid w:val="00B652DE"/>
    <w:rPr>
      <w:rFonts w:ascii="Verdana" w:eastAsia="Times New Roman" w:hAnsi="Verdana" w:cs="Times New Roman"/>
      <w:b/>
      <w:color w:val="000000"/>
      <w:sz w:val="18"/>
      <w:szCs w:val="20"/>
    </w:rPr>
  </w:style>
  <w:style w:type="character" w:customStyle="1" w:styleId="Heading7Char">
    <w:name w:val="Heading 7 Char"/>
    <w:aliases w:val="(Do Not Use) Char"/>
    <w:basedOn w:val="DefaultParagraphFont"/>
    <w:link w:val="Heading7"/>
    <w:uiPriority w:val="9"/>
    <w:rsid w:val="00B652DE"/>
    <w:rPr>
      <w:rFonts w:ascii="Verdana" w:eastAsia="Times New Roman" w:hAnsi="Verdana" w:cs="Times New Roman"/>
      <w:b/>
      <w:color w:val="000000"/>
      <w:sz w:val="18"/>
      <w:szCs w:val="20"/>
    </w:rPr>
  </w:style>
  <w:style w:type="character" w:customStyle="1" w:styleId="Heading8Char">
    <w:name w:val="Heading 8 Char"/>
    <w:aliases w:val="(Do Not Use-) Char"/>
    <w:basedOn w:val="DefaultParagraphFont"/>
    <w:link w:val="Heading8"/>
    <w:uiPriority w:val="9"/>
    <w:rsid w:val="00B652DE"/>
    <w:rPr>
      <w:rFonts w:ascii="Verdana" w:eastAsia="Times New Roman" w:hAnsi="Verdana" w:cs="Times New Roman"/>
      <w:b/>
      <w:color w:val="000000"/>
      <w:sz w:val="18"/>
      <w:szCs w:val="20"/>
    </w:rPr>
  </w:style>
  <w:style w:type="character" w:customStyle="1" w:styleId="Heading9Char">
    <w:name w:val="Heading 9 Char"/>
    <w:aliases w:val="(Do Not Use ) Char"/>
    <w:basedOn w:val="DefaultParagraphFont"/>
    <w:link w:val="Heading9"/>
    <w:uiPriority w:val="9"/>
    <w:rsid w:val="00B652DE"/>
    <w:rPr>
      <w:rFonts w:ascii="Verdana" w:eastAsia="Times New Roman" w:hAnsi="Verdana" w:cs="Times New Roman"/>
      <w:b/>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C75D51"/>
    <w:pPr>
      <w:keepNext/>
      <w:tabs>
        <w:tab w:val="left" w:pos="0"/>
      </w:tabs>
      <w:spacing w:before="24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6F1CC6"/>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6F1CC6"/>
    <w:rPr>
      <w:rFonts w:ascii="Times New Roman" w:eastAsia="Times New Roman" w:hAnsi="Times New Roman" w:cs="Times New Roman"/>
      <w:b/>
      <w:color w:val="0860A8"/>
      <w:sz w:val="40"/>
      <w:szCs w:val="24"/>
      <w:lang w:bidi="he-IL"/>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B652DE"/>
  </w:style>
  <w:style w:type="character" w:customStyle="1" w:styleId="Sub-sectionChar">
    <w:name w:val="Sub-section Char"/>
    <w:basedOn w:val="Heading2Char"/>
    <w:link w:val="Sub-section"/>
    <w:rsid w:val="00B652DE"/>
    <w:rPr>
      <w:rFonts w:ascii="Verdana" w:eastAsia="Verdana-Bold" w:hAnsi="Verdana" w:cs="Times New Roman"/>
      <w:b/>
      <w:color w:val="0860A8"/>
      <w:sz w:val="28"/>
      <w:szCs w:val="20"/>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B652DE"/>
    <w:rPr>
      <w:rFonts w:ascii="Verdana" w:eastAsia="Times New Roman" w:hAnsi="Verdana" w:cs="Times New Roman"/>
      <w:b/>
      <w:color w:val="0860A8"/>
      <w:sz w:val="24"/>
      <w:szCs w:val="20"/>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4"/>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25A9"/>
    <w:rPr>
      <w:sz w:val="16"/>
      <w:szCs w:val="16"/>
    </w:rPr>
  </w:style>
  <w:style w:type="paragraph" w:styleId="CommentText">
    <w:name w:val="annotation text"/>
    <w:basedOn w:val="Normal"/>
    <w:link w:val="CommentTextChar"/>
    <w:uiPriority w:val="99"/>
    <w:semiHidden/>
    <w:unhideWhenUsed/>
    <w:rsid w:val="00A125A9"/>
    <w:rPr>
      <w:sz w:val="20"/>
      <w:szCs w:val="20"/>
    </w:rPr>
  </w:style>
  <w:style w:type="character" w:customStyle="1" w:styleId="CommentTextChar">
    <w:name w:val="Comment Text Char"/>
    <w:basedOn w:val="DefaultParagraphFont"/>
    <w:link w:val="CommentText"/>
    <w:uiPriority w:val="99"/>
    <w:semiHidden/>
    <w:rsid w:val="00A125A9"/>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A125A9"/>
    <w:rPr>
      <w:b/>
      <w:bCs/>
    </w:rPr>
  </w:style>
  <w:style w:type="character" w:customStyle="1" w:styleId="CommentSubjectChar">
    <w:name w:val="Comment Subject Char"/>
    <w:basedOn w:val="CommentTextChar"/>
    <w:link w:val="CommentSubject"/>
    <w:uiPriority w:val="99"/>
    <w:semiHidden/>
    <w:rsid w:val="00A125A9"/>
    <w:rPr>
      <w:rFonts w:ascii="Times New Roman" w:eastAsia="Times New Roman" w:hAnsi="Times New Roman" w:cs="Times New Roman"/>
      <w:b/>
      <w:bCs/>
      <w:sz w:val="20"/>
      <w:szCs w:val="20"/>
      <w:lang w:bidi="he-IL"/>
    </w:rPr>
  </w:style>
  <w:style w:type="character" w:customStyle="1" w:styleId="apple-converted-space">
    <w:name w:val="apple-converted-space"/>
    <w:basedOn w:val="DefaultParagraphFont"/>
    <w:rsid w:val="00CB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0396295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76497536">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23132214">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17564906">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6896883">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957298998">
      <w:bodyDiv w:val="1"/>
      <w:marLeft w:val="0"/>
      <w:marRight w:val="0"/>
      <w:marTop w:val="0"/>
      <w:marBottom w:val="0"/>
      <w:divBdr>
        <w:top w:val="none" w:sz="0" w:space="0" w:color="auto"/>
        <w:left w:val="none" w:sz="0" w:space="0" w:color="auto"/>
        <w:bottom w:val="none" w:sz="0" w:space="0" w:color="auto"/>
        <w:right w:val="none" w:sz="0" w:space="0" w:color="auto"/>
      </w:divBdr>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400997">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00961454">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28769341">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465583079">
      <w:bodyDiv w:val="1"/>
      <w:marLeft w:val="0"/>
      <w:marRight w:val="0"/>
      <w:marTop w:val="0"/>
      <w:marBottom w:val="0"/>
      <w:divBdr>
        <w:top w:val="none" w:sz="0" w:space="0" w:color="auto"/>
        <w:left w:val="none" w:sz="0" w:space="0" w:color="auto"/>
        <w:bottom w:val="none" w:sz="0" w:space="0" w:color="auto"/>
        <w:right w:val="none" w:sz="0" w:space="0" w:color="auto"/>
      </w:divBdr>
    </w:div>
    <w:div w:id="1487014084">
      <w:bodyDiv w:val="1"/>
      <w:marLeft w:val="0"/>
      <w:marRight w:val="0"/>
      <w:marTop w:val="0"/>
      <w:marBottom w:val="0"/>
      <w:divBdr>
        <w:top w:val="none" w:sz="0" w:space="0" w:color="auto"/>
        <w:left w:val="none" w:sz="0" w:space="0" w:color="auto"/>
        <w:bottom w:val="none" w:sz="0" w:space="0" w:color="auto"/>
        <w:right w:val="none" w:sz="0" w:space="0" w:color="auto"/>
      </w:divBdr>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749035549">
      <w:bodyDiv w:val="1"/>
      <w:marLeft w:val="0"/>
      <w:marRight w:val="0"/>
      <w:marTop w:val="0"/>
      <w:marBottom w:val="0"/>
      <w:divBdr>
        <w:top w:val="none" w:sz="0" w:space="0" w:color="auto"/>
        <w:left w:val="none" w:sz="0" w:space="0" w:color="auto"/>
        <w:bottom w:val="none" w:sz="0" w:space="0" w:color="auto"/>
        <w:right w:val="none" w:sz="0" w:space="0" w:color="auto"/>
      </w:divBdr>
    </w:div>
    <w:div w:id="1860001400">
      <w:bodyDiv w:val="1"/>
      <w:marLeft w:val="0"/>
      <w:marRight w:val="0"/>
      <w:marTop w:val="0"/>
      <w:marBottom w:val="0"/>
      <w:divBdr>
        <w:top w:val="none" w:sz="0" w:space="0" w:color="auto"/>
        <w:left w:val="none" w:sz="0" w:space="0" w:color="auto"/>
        <w:bottom w:val="none" w:sz="0" w:space="0" w:color="auto"/>
        <w:right w:val="none" w:sz="0" w:space="0" w:color="auto"/>
      </w:divBdr>
    </w:div>
    <w:div w:id="1925530207">
      <w:bodyDiv w:val="1"/>
      <w:marLeft w:val="0"/>
      <w:marRight w:val="0"/>
      <w:marTop w:val="0"/>
      <w:marBottom w:val="0"/>
      <w:divBdr>
        <w:top w:val="none" w:sz="0" w:space="0" w:color="auto"/>
        <w:left w:val="none" w:sz="0" w:space="0" w:color="auto"/>
        <w:bottom w:val="none" w:sz="0" w:space="0" w:color="auto"/>
        <w:right w:val="none" w:sz="0" w:space="0" w:color="auto"/>
      </w:divBdr>
    </w:div>
    <w:div w:id="1934362324">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05957910">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7FAD1F-D528-4C0E-8FBC-96F77FD73449}">
  <ds:schemaRefs>
    <ds:schemaRef ds:uri="http://schemas.microsoft.com/office/infopath/2007/PartnerControls"/>
    <ds:schemaRef ds:uri="http://purl.org/dc/elements/1.1/"/>
    <ds:schemaRef ds:uri="http://purl.org/dc/term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4.xml><?xml version="1.0" encoding="utf-8"?>
<ds:datastoreItem xmlns:ds="http://schemas.openxmlformats.org/officeDocument/2006/customXml" ds:itemID="{B80004EB-D5AA-48B4-89BF-F43E3C3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28597</TotalTime>
  <Pages>12</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
  <dc:description/>
  <cp:lastModifiedBy>Surazhsky, Vitaly</cp:lastModifiedBy>
  <cp:revision>187</cp:revision>
  <cp:lastPrinted>2016-02-17T09:08:00Z</cp:lastPrinted>
  <dcterms:created xsi:type="dcterms:W3CDTF">2016-02-24T09:30:00Z</dcterms:created>
  <dcterms:modified xsi:type="dcterms:W3CDTF">2017-01-30T14:31:00Z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