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bookmarkStart w:id="1" w:name="_Toc440465301" w:displacedByCustomXml="next"/>
    <w:bookmarkStart w:id="2" w:name="_Toc434853399" w:displacedByCustomXml="next"/>
    <w:sdt>
      <w:sdtPr>
        <w:id w:val="1324929682"/>
        <w:docPartObj>
          <w:docPartGallery w:val="Cover Pages"/>
          <w:docPartUnique/>
        </w:docPartObj>
      </w:sdtPr>
      <w:sdtEndPr/>
      <w:sdtContent>
        <w:p w14:paraId="772661A0" w14:textId="77777777" w:rsidR="00244109" w:rsidRDefault="00244109" w:rsidP="008539A5"/>
        <w:p w14:paraId="167C1FC4" w14:textId="77777777" w:rsidR="00244109" w:rsidRDefault="009B2C5A" w:rsidP="008539A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74855642" wp14:editId="3A4B1A50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2074441</wp:posOffset>
                    </wp:positionV>
                    <wp:extent cx="4686300" cy="6858000"/>
                    <wp:effectExtent l="0" t="0" r="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85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F80FE1" w14:textId="77777777" w:rsidR="00C06B77" w:rsidRDefault="00CF5B5F" w:rsidP="00244109">
                                <w:pPr>
                                  <w:pStyle w:val="DocTitle"/>
                                  <w:spacing w:before="120"/>
                                  <w:ind w:left="0" w:right="576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99667996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6B77" w:rsidRPr="00244109">
                                      <w:t>IVCAM2.0 3D Imaging Camera</w:t>
                                    </w:r>
                                  </w:sdtContent>
                                </w:sdt>
                                <w:r w:rsidR="00C06B77" w:rsidRPr="00244109">
                                  <w:t xml:space="preserve"> </w:t>
                                </w:r>
                                <w:r w:rsidR="00C06B77">
                                  <w:br/>
                                </w:r>
                              </w:p>
                              <w:p w14:paraId="6D8624CB" w14:textId="77777777" w:rsidR="00C06B77" w:rsidRDefault="00C06B77" w:rsidP="00244109">
                                <w:pPr>
                                  <w:pStyle w:val="DateTitlePage"/>
                                  <w:ind w:left="0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14679FE" wp14:editId="07C2AC17">
                                      <wp:extent cx="5322627" cy="2760308"/>
                                      <wp:effectExtent l="0" t="0" r="0" b="254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369375" cy="27845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E3E7BD4" w14:textId="77777777" w:rsidR="00C06B77" w:rsidRDefault="00C06B77" w:rsidP="00244109">
                                <w:pPr>
                                  <w:pStyle w:val="DocType"/>
                                  <w:ind w:left="0"/>
                                </w:pPr>
                              </w:p>
                              <w:p w14:paraId="4E214610" w14:textId="77777777" w:rsidR="00C06B77" w:rsidRDefault="00C06B77" w:rsidP="00244109">
                                <w:pPr>
                                  <w:pStyle w:val="DocType"/>
                                  <w:ind w:left="0"/>
                                </w:pPr>
                              </w:p>
                              <w:p w14:paraId="6D89A9AE" w14:textId="77777777" w:rsidR="00C06B77" w:rsidRDefault="00C06B77" w:rsidP="00244109">
                                <w:pPr>
                                  <w:pStyle w:val="DocType"/>
                                  <w:ind w:left="0"/>
                                </w:pPr>
                              </w:p>
                              <w:p w14:paraId="553F5831" w14:textId="77777777" w:rsidR="00C06B77" w:rsidRDefault="00C06B77" w:rsidP="00244109">
                                <w:pPr>
                                  <w:pStyle w:val="DocType"/>
                                  <w:ind w:left="0"/>
                                </w:pPr>
                              </w:p>
                              <w:p w14:paraId="7A2743DD" w14:textId="77777777" w:rsidR="00C06B77" w:rsidRDefault="00C06B77" w:rsidP="00613FB2">
                                <w:pPr>
                                  <w:pStyle w:val="DocType"/>
                                  <w:ind w:left="0"/>
                                </w:pPr>
                                <w:r>
                                  <w:t>ASIC A0 JFIL Gradient filter specification</w:t>
                                </w:r>
                              </w:p>
                              <w:p w14:paraId="4F635CFC" w14:textId="77777777" w:rsidR="00C06B77" w:rsidRDefault="00C06B77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31F3185F" w14:textId="77777777" w:rsidR="00C06B77" w:rsidRDefault="00C06B77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55FAD2C5" w14:textId="77777777" w:rsidR="00C06B77" w:rsidRDefault="00C06B77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1274BCBD" w14:textId="6023BBB3" w:rsidR="00C06B77" w:rsidRDefault="00C06B77" w:rsidP="00ED2381">
                                <w:pPr>
                                  <w:pStyle w:val="DateTitlePage"/>
                                  <w:ind w:left="0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SAVEDATE  \@ "d MMMM yyyy"  \* MERGEFORMAT </w:instrText>
                                </w:r>
                                <w:r>
                                  <w:fldChar w:fldCharType="separate"/>
                                </w:r>
                                <w:r w:rsidR="00CF5B5F">
                                  <w:rPr>
                                    <w:noProof/>
                                  </w:rPr>
                                  <w:t>20 February 2017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</w:t>
                                </w:r>
                              </w:p>
                              <w:p w14:paraId="23796B17" w14:textId="77777777" w:rsidR="00C06B77" w:rsidRDefault="00C06B77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040E0F53" w14:textId="77777777" w:rsidR="00C06B77" w:rsidRDefault="00C06B77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2A6E9EF2" w14:textId="7AAC889F" w:rsidR="00C06B77" w:rsidRDefault="00C06B77" w:rsidP="00E145E1">
                                <w:pPr>
                                  <w:pStyle w:val="DateTitlePage"/>
                                  <w:ind w:left="0"/>
                                </w:pPr>
                                <w:r>
                                  <w:t>Revision 0.</w:t>
                                </w:r>
                                <w:r w:rsidR="00E145E1">
                                  <w:t>6</w:t>
                                </w:r>
                                <w:r>
                                  <w:t>.</w:t>
                                </w:r>
                                <w:r w:rsidR="00E145E1">
                                  <w:t>0</w:t>
                                </w:r>
                              </w:p>
                              <w:p w14:paraId="70D481CD" w14:textId="77777777" w:rsidR="00C06B77" w:rsidRDefault="00C06B77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23849826" w14:textId="77777777" w:rsidR="00C06B77" w:rsidRDefault="00C06B77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30CDBB41" w14:textId="77777777" w:rsidR="00C06B77" w:rsidRDefault="00C06B77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5F957119" w14:textId="77777777" w:rsidR="00C06B77" w:rsidRDefault="00C06B77" w:rsidP="00244109">
                                <w:pPr>
                                  <w:pStyle w:val="Classification"/>
                                  <w:ind w:left="0"/>
                                </w:pPr>
                                <w:r>
                                  <w:t>Intel Top Secret</w:t>
                                </w:r>
                              </w:p>
                              <w:p w14:paraId="0320A6AD" w14:textId="77777777" w:rsidR="00C06B77" w:rsidRDefault="00C06B7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16A6DF1E" w14:textId="77777777" w:rsidR="00C06B77" w:rsidRDefault="00C06B7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ACA3215" w14:textId="77777777" w:rsidR="00C06B77" w:rsidRDefault="00C06B7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8556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163.35pt;width:369pt;height:540pt;z-index:251658240;visibility:visible;mso-wrap-style:square;mso-width-percent:790;mso-height-percent:0;mso-wrap-distance-left:14.4pt;mso-wrap-distance-top:0;mso-wrap-distance-right:14.4pt;mso-wrap-distance-bottom:0;mso-position-horizontal:left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" filled="f" stroked="f" strokeweight=".5pt">
                    <v:textbox inset="0,0,0,0">
                      <w:txbxContent>
                        <w:p w14:paraId="5EF80FE1" w14:textId="77777777" w:rsidR="00C06B77" w:rsidRDefault="00CF5B5F" w:rsidP="00244109">
                          <w:pPr>
                            <w:pStyle w:val="DocTitle"/>
                            <w:spacing w:before="120"/>
                            <w:ind w:left="0" w:right="576"/>
                          </w:pPr>
                          <w:sdt>
                            <w:sdtPr>
                              <w:alias w:val="Title"/>
                              <w:tag w:val=""/>
                              <w:id w:val="199667996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6B77" w:rsidRPr="00244109">
                                <w:t>IVCAM2.0 3D Imaging Camera</w:t>
                              </w:r>
                            </w:sdtContent>
                          </w:sdt>
                          <w:r w:rsidR="00C06B77" w:rsidRPr="00244109">
                            <w:t xml:space="preserve"> </w:t>
                          </w:r>
                          <w:r w:rsidR="00C06B77">
                            <w:br/>
                          </w:r>
                        </w:p>
                        <w:p w14:paraId="6D8624CB" w14:textId="77777777" w:rsidR="00C06B77" w:rsidRDefault="00C06B77" w:rsidP="00244109">
                          <w:pPr>
                            <w:pStyle w:val="DateTitlePage"/>
                            <w:ind w:left="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4679FE" wp14:editId="07C2AC17">
                                <wp:extent cx="5322627" cy="2760308"/>
                                <wp:effectExtent l="0" t="0" r="0" b="254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369375" cy="278455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E3E7BD4" w14:textId="77777777" w:rsidR="00C06B77" w:rsidRDefault="00C06B77" w:rsidP="00244109">
                          <w:pPr>
                            <w:pStyle w:val="DocType"/>
                            <w:ind w:left="0"/>
                          </w:pPr>
                        </w:p>
                        <w:p w14:paraId="4E214610" w14:textId="77777777" w:rsidR="00C06B77" w:rsidRDefault="00C06B77" w:rsidP="00244109">
                          <w:pPr>
                            <w:pStyle w:val="DocType"/>
                            <w:ind w:left="0"/>
                          </w:pPr>
                        </w:p>
                        <w:p w14:paraId="6D89A9AE" w14:textId="77777777" w:rsidR="00C06B77" w:rsidRDefault="00C06B77" w:rsidP="00244109">
                          <w:pPr>
                            <w:pStyle w:val="DocType"/>
                            <w:ind w:left="0"/>
                          </w:pPr>
                        </w:p>
                        <w:p w14:paraId="553F5831" w14:textId="77777777" w:rsidR="00C06B77" w:rsidRDefault="00C06B77" w:rsidP="00244109">
                          <w:pPr>
                            <w:pStyle w:val="DocType"/>
                            <w:ind w:left="0"/>
                          </w:pPr>
                        </w:p>
                        <w:p w14:paraId="7A2743DD" w14:textId="77777777" w:rsidR="00C06B77" w:rsidRDefault="00C06B77" w:rsidP="00613FB2">
                          <w:pPr>
                            <w:pStyle w:val="DocType"/>
                            <w:ind w:left="0"/>
                          </w:pPr>
                          <w:r>
                            <w:t>ASIC A0 JFIL Gradient filter specification</w:t>
                          </w:r>
                        </w:p>
                        <w:p w14:paraId="4F635CFC" w14:textId="77777777" w:rsidR="00C06B77" w:rsidRDefault="00C06B77" w:rsidP="00244109">
                          <w:pPr>
                            <w:pStyle w:val="DateTitlePage"/>
                            <w:ind w:left="0"/>
                          </w:pPr>
                        </w:p>
                        <w:p w14:paraId="31F3185F" w14:textId="77777777" w:rsidR="00C06B77" w:rsidRDefault="00C06B77" w:rsidP="00244109">
                          <w:pPr>
                            <w:pStyle w:val="DateTitlePage"/>
                            <w:ind w:left="0"/>
                          </w:pPr>
                        </w:p>
                        <w:p w14:paraId="55FAD2C5" w14:textId="77777777" w:rsidR="00C06B77" w:rsidRDefault="00C06B77" w:rsidP="00244109">
                          <w:pPr>
                            <w:pStyle w:val="DateTitlePage"/>
                            <w:ind w:left="0"/>
                          </w:pPr>
                        </w:p>
                        <w:p w14:paraId="1274BCBD" w14:textId="6023BBB3" w:rsidR="00C06B77" w:rsidRDefault="00C06B77" w:rsidP="00ED2381">
                          <w:pPr>
                            <w:pStyle w:val="DateTitlePage"/>
                            <w:ind w:left="0"/>
                          </w:pPr>
                          <w:r>
                            <w:fldChar w:fldCharType="begin"/>
                          </w:r>
                          <w:r>
                            <w:instrText xml:space="preserve"> SAVEDATE  \@ "d MMMM yyyy"  \* MERGEFORMAT </w:instrText>
                          </w:r>
                          <w:r>
                            <w:fldChar w:fldCharType="separate"/>
                          </w:r>
                          <w:r w:rsidR="00CF5B5F">
                            <w:rPr>
                              <w:noProof/>
                            </w:rPr>
                            <w:t>20 February 2017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  <w:p w14:paraId="23796B17" w14:textId="77777777" w:rsidR="00C06B77" w:rsidRDefault="00C06B77" w:rsidP="00244109">
                          <w:pPr>
                            <w:pStyle w:val="DateTitlePage"/>
                            <w:ind w:left="0"/>
                          </w:pPr>
                        </w:p>
                        <w:p w14:paraId="040E0F53" w14:textId="77777777" w:rsidR="00C06B77" w:rsidRDefault="00C06B77" w:rsidP="00244109">
                          <w:pPr>
                            <w:pStyle w:val="DateTitlePage"/>
                            <w:ind w:left="0"/>
                          </w:pPr>
                        </w:p>
                        <w:p w14:paraId="2A6E9EF2" w14:textId="7AAC889F" w:rsidR="00C06B77" w:rsidRDefault="00C06B77" w:rsidP="00E145E1">
                          <w:pPr>
                            <w:pStyle w:val="DateTitlePage"/>
                            <w:ind w:left="0"/>
                          </w:pPr>
                          <w:r>
                            <w:t>Revision 0.</w:t>
                          </w:r>
                          <w:r w:rsidR="00E145E1">
                            <w:t>6</w:t>
                          </w:r>
                          <w:r>
                            <w:t>.</w:t>
                          </w:r>
                          <w:r w:rsidR="00E145E1">
                            <w:t>0</w:t>
                          </w:r>
                        </w:p>
                        <w:p w14:paraId="70D481CD" w14:textId="77777777" w:rsidR="00C06B77" w:rsidRDefault="00C06B77" w:rsidP="00244109">
                          <w:pPr>
                            <w:pStyle w:val="DateTitlePage"/>
                            <w:ind w:left="0"/>
                          </w:pPr>
                        </w:p>
                        <w:p w14:paraId="23849826" w14:textId="77777777" w:rsidR="00C06B77" w:rsidRDefault="00C06B77" w:rsidP="00244109">
                          <w:pPr>
                            <w:pStyle w:val="DateTitlePage"/>
                            <w:ind w:left="0"/>
                          </w:pPr>
                        </w:p>
                        <w:p w14:paraId="30CDBB41" w14:textId="77777777" w:rsidR="00C06B77" w:rsidRDefault="00C06B77" w:rsidP="00244109">
                          <w:pPr>
                            <w:pStyle w:val="DateTitlePage"/>
                            <w:ind w:left="0"/>
                          </w:pPr>
                        </w:p>
                        <w:p w14:paraId="5F957119" w14:textId="77777777" w:rsidR="00C06B77" w:rsidRDefault="00C06B77" w:rsidP="00244109">
                          <w:pPr>
                            <w:pStyle w:val="Classification"/>
                            <w:ind w:left="0"/>
                          </w:pPr>
                          <w:r>
                            <w:t>Intel Top Secret</w:t>
                          </w:r>
                        </w:p>
                        <w:p w14:paraId="0320A6AD" w14:textId="77777777" w:rsidR="00C06B77" w:rsidRDefault="00C06B7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</w:p>
                        <w:p w14:paraId="16A6DF1E" w14:textId="77777777" w:rsidR="00C06B77" w:rsidRDefault="00C06B7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1ACA3215" w14:textId="77777777" w:rsidR="00C06B77" w:rsidRDefault="00C06B7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44109">
            <w:br w:type="page"/>
          </w:r>
        </w:p>
        <w:p w14:paraId="32DB5BF9" w14:textId="77777777" w:rsidR="00244109" w:rsidRDefault="00244109" w:rsidP="00C75D51">
          <w:pPr>
            <w:pStyle w:val="Caption"/>
          </w:pPr>
          <w:bookmarkStart w:id="3" w:name="_Toc455593447"/>
          <w:r>
            <w:lastRenderedPageBreak/>
            <w:t xml:space="preserve">Table </w:t>
          </w:r>
          <w:r w:rsidR="00CF5B5F">
            <w:fldChar w:fldCharType="begin"/>
          </w:r>
          <w:r w:rsidR="00CF5B5F">
            <w:instrText xml:space="preserve"> SEQ Table \* ARABIC </w:instrText>
          </w:r>
          <w:r w:rsidR="00CF5B5F">
            <w:fldChar w:fldCharType="separate"/>
          </w:r>
          <w:r w:rsidR="00AE1011">
            <w:rPr>
              <w:noProof/>
            </w:rPr>
            <w:t>1</w:t>
          </w:r>
          <w:r w:rsidR="00CF5B5F">
            <w:rPr>
              <w:noProof/>
            </w:rPr>
            <w:fldChar w:fldCharType="end"/>
          </w:r>
          <w:r>
            <w:t>: Revision history</w:t>
          </w:r>
          <w:bookmarkEnd w:id="3"/>
        </w:p>
        <w:tbl>
          <w:tblPr>
            <w:tblW w:w="10125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990"/>
            <w:gridCol w:w="1080"/>
            <w:gridCol w:w="2340"/>
            <w:gridCol w:w="3465"/>
            <w:gridCol w:w="2250"/>
          </w:tblGrid>
          <w:tr w:rsidR="00244109" w14:paraId="6710D35C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4643B05" w14:textId="77777777" w:rsidR="00244109" w:rsidRDefault="00244109" w:rsidP="009B2C5A">
                <w:pPr>
                  <w:pStyle w:val="CellHeadingCenter"/>
                  <w:spacing w:before="0"/>
                  <w:ind w:left="0"/>
                </w:pPr>
                <w:r>
                  <w:t>Matlab Version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3439074F" w14:textId="77777777" w:rsidR="00244109" w:rsidRDefault="00244109" w:rsidP="009B2C5A">
                <w:pPr>
                  <w:pStyle w:val="CellHeadingCenter"/>
                  <w:spacing w:before="0"/>
                  <w:ind w:left="0"/>
                </w:pPr>
                <w:r>
                  <w:t>Revision Number</w:t>
                </w: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ADA2909" w14:textId="77777777" w:rsidR="00244109" w:rsidRDefault="00244109" w:rsidP="009B2C5A">
                <w:pPr>
                  <w:pStyle w:val="CellHeadingCenter"/>
                  <w:spacing w:before="0"/>
                  <w:ind w:left="0"/>
                </w:pPr>
                <w:r>
                  <w:t>Revised by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E64EEBF" w14:textId="77777777" w:rsidR="00244109" w:rsidRDefault="00244109" w:rsidP="009B2C5A">
                <w:pPr>
                  <w:pStyle w:val="CellHeadingCenter"/>
                  <w:spacing w:before="0"/>
                  <w:ind w:left="0"/>
                </w:pPr>
                <w:r>
                  <w:t>Description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3128033C" w14:textId="77777777" w:rsidR="00244109" w:rsidRDefault="00244109" w:rsidP="009B2C5A">
                <w:pPr>
                  <w:pStyle w:val="CellHeadingCenter"/>
                  <w:spacing w:before="0"/>
                  <w:ind w:left="0"/>
                </w:pPr>
                <w:r>
                  <w:t>Revision Date</w:t>
                </w:r>
              </w:p>
            </w:tc>
          </w:tr>
          <w:tr w:rsidR="00F125A5" w14:paraId="47B54398" w14:textId="77777777" w:rsidTr="009E78EA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155876F9" w14:textId="77777777" w:rsidR="00F125A5" w:rsidRDefault="00F125A5" w:rsidP="009E78EA">
                <w:pPr>
                  <w:pStyle w:val="CellBodyCenter"/>
                  <w:spacing w:before="0"/>
                  <w:ind w:left="0"/>
                </w:pPr>
                <w:r>
                  <w:t>2016a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DD8E9CD" w14:textId="77777777" w:rsidR="00F125A5" w:rsidRDefault="00F125A5" w:rsidP="009E78EA">
                <w:pPr>
                  <w:pStyle w:val="CellBodyCenter"/>
                  <w:spacing w:before="0"/>
                  <w:ind w:left="0"/>
                </w:pPr>
                <w:r>
                  <w:t>0.5.0</w:t>
                </w: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58E48EC" w14:textId="77777777" w:rsidR="00F125A5" w:rsidRDefault="00F125A5" w:rsidP="009E78EA">
                <w:pPr>
                  <w:pStyle w:val="CellBodyLeft"/>
                  <w:spacing w:before="0"/>
                  <w:ind w:left="0"/>
                </w:pPr>
                <w:r>
                  <w:t>Vitaly Surazhsky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3E904B7E" w14:textId="77777777" w:rsidR="00F125A5" w:rsidRDefault="00F125A5" w:rsidP="009E78EA">
                <w:pPr>
                  <w:pStyle w:val="CellBodyLeft"/>
                  <w:spacing w:before="0"/>
                  <w:ind w:left="0"/>
                </w:pPr>
                <w:r>
                  <w:t>Initial release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40ACFEBC" w14:textId="77777777" w:rsidR="00F125A5" w:rsidRDefault="00F125A5" w:rsidP="009E78EA">
                <w:pPr>
                  <w:pStyle w:val="CellBodyLeft"/>
                  <w:spacing w:before="0"/>
                  <w:ind w:left="0"/>
                </w:pPr>
                <w:r>
                  <w:t>July 6, 2016</w:t>
                </w:r>
              </w:p>
            </w:tc>
          </w:tr>
          <w:tr w:rsidR="00E10C19" w14:paraId="5B8C8DF1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B8963F7" w14:textId="77777777" w:rsidR="00E10C19" w:rsidRDefault="00E10C19" w:rsidP="00065B1A">
                <w:pPr>
                  <w:pStyle w:val="CellBodyCenter"/>
                  <w:spacing w:before="0"/>
                  <w:ind w:left="0"/>
                </w:pPr>
                <w:r>
                  <w:t>2016a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30CCB1A7" w14:textId="6B7BF10F" w:rsidR="00E10C19" w:rsidRDefault="00ED2381" w:rsidP="00F125A5">
                <w:pPr>
                  <w:pStyle w:val="CellBodyCenter"/>
                  <w:spacing w:before="0"/>
                  <w:ind w:left="0"/>
                </w:pPr>
                <w:r>
                  <w:t>0.5.</w:t>
                </w:r>
                <w:r w:rsidR="00F125A5">
                  <w:t>1</w:t>
                </w: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37C832FA" w14:textId="77777777" w:rsidR="00E10C19" w:rsidRDefault="00E10C19" w:rsidP="00065B1A">
                <w:pPr>
                  <w:pStyle w:val="CellBodyLeft"/>
                  <w:spacing w:before="0"/>
                  <w:ind w:left="0"/>
                </w:pPr>
                <w:r>
                  <w:t>Vitaly Surazhsky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16587C76" w14:textId="2AC5315E" w:rsidR="00E10C19" w:rsidRDefault="00F125A5" w:rsidP="00F125A5">
                <w:pPr>
                  <w:pStyle w:val="CellBodyLeft"/>
                  <w:spacing w:before="0"/>
                  <w:ind w:left="0"/>
                </w:pPr>
                <w:r>
                  <w:t>Fixed bug in estimations of minima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BAB73F6" w14:textId="045D1ECD" w:rsidR="00E10C19" w:rsidRDefault="00F125A5" w:rsidP="00F125A5">
                <w:pPr>
                  <w:pStyle w:val="CellBodyLeft"/>
                  <w:spacing w:before="0"/>
                  <w:ind w:left="0"/>
                </w:pPr>
                <w:r>
                  <w:t>August</w:t>
                </w:r>
                <w:r w:rsidR="00E10C19">
                  <w:t xml:space="preserve"> </w:t>
                </w:r>
                <w:r>
                  <w:t>18</w:t>
                </w:r>
                <w:r w:rsidR="00E10C19">
                  <w:t>, 2016</w:t>
                </w:r>
              </w:p>
            </w:tc>
          </w:tr>
          <w:tr w:rsidR="00DC7890" w14:paraId="4751DFB5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3C0CF7C" w14:textId="4DCAC065" w:rsidR="00DC7890" w:rsidRDefault="00DC7890" w:rsidP="00065B1A">
                <w:pPr>
                  <w:pStyle w:val="CellBodyCenter"/>
                  <w:spacing w:before="0"/>
                  <w:ind w:left="0"/>
                </w:pPr>
                <w:r>
                  <w:t>2016a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6E4BD3D" w14:textId="7643B20A" w:rsidR="00DC7890" w:rsidRDefault="00DC7890" w:rsidP="00F125A5">
                <w:pPr>
                  <w:pStyle w:val="CellBodyCenter"/>
                  <w:spacing w:before="0"/>
                  <w:ind w:left="0"/>
                </w:pPr>
                <w:r>
                  <w:t>0.6.0</w:t>
                </w: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303C83EF" w14:textId="072C0D9D" w:rsidR="00DC7890" w:rsidRDefault="00DC7890" w:rsidP="00065B1A">
                <w:pPr>
                  <w:pStyle w:val="CellBodyLeft"/>
                  <w:spacing w:before="0"/>
                  <w:ind w:left="0"/>
                </w:pPr>
                <w:r>
                  <w:t>Vitaly Surazhsky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1C9E3933" w14:textId="5A8FB983" w:rsidR="00DC7890" w:rsidRDefault="009C45E9" w:rsidP="009C45E9">
                <w:pPr>
                  <w:pStyle w:val="CellBodyLeft"/>
                  <w:spacing w:before="0"/>
                  <w:ind w:left="0"/>
                </w:pPr>
                <w:r>
                  <w:t>Invalidation of depth remove, t</w:t>
                </w:r>
                <w:r w:rsidR="00DC7890">
                  <w:t>est plan added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D05170A" w14:textId="33A1686A" w:rsidR="00DC7890" w:rsidRDefault="00DC7890" w:rsidP="00F125A5">
                <w:pPr>
                  <w:pStyle w:val="CellBodyLeft"/>
                  <w:spacing w:before="0"/>
                  <w:ind w:left="0"/>
                </w:pPr>
                <w:r>
                  <w:t>September 26, 2016</w:t>
                </w:r>
              </w:p>
            </w:tc>
          </w:tr>
          <w:tr w:rsidR="00994481" w14:paraId="6B400B80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E81981E" w14:textId="77777777" w:rsidR="00994481" w:rsidRDefault="00994481" w:rsidP="00065B1A">
                <w:pPr>
                  <w:pStyle w:val="CellBodyCenter"/>
                  <w:spacing w:before="0"/>
                  <w:ind w:left="0"/>
                </w:pP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4CB5C603" w14:textId="2F2DB75F" w:rsidR="00994481" w:rsidRDefault="00994481" w:rsidP="00F125A5">
                <w:pPr>
                  <w:pStyle w:val="CellBodyCenter"/>
                  <w:spacing w:before="0"/>
                  <w:ind w:left="0"/>
                </w:pPr>
                <w:r>
                  <w:t>0.6.1</w:t>
                </w: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47A3887" w14:textId="5B2301DE" w:rsidR="00994481" w:rsidRDefault="00994481" w:rsidP="00065B1A">
                <w:pPr>
                  <w:pStyle w:val="CellBodyLeft"/>
                  <w:spacing w:before="0"/>
                  <w:ind w:left="0"/>
                </w:pPr>
                <w:r>
                  <w:t>Yoni Chechik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FD79246" w14:textId="20B7367C" w:rsidR="00994481" w:rsidRPr="00994481" w:rsidRDefault="00994481" w:rsidP="00D81E56">
                <w:pPr>
                  <w:pStyle w:val="CellBodyLeft"/>
                  <w:spacing w:before="0"/>
                  <w:ind w:left="0"/>
                  <w:rPr>
                    <w:rFonts w:ascii="Calibri" w:hAnsi="Calibri"/>
                    <w:sz w:val="22"/>
                    <w:szCs w:val="22"/>
                  </w:rPr>
                </w:pPr>
                <w:r w:rsidRPr="00D81E56">
                  <w:t xml:space="preserve">RegsJFILgrad1NNBypass </w:t>
                </w:r>
                <w:r>
                  <w:t>depreceted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C134B63" w14:textId="2FB1E9E5" w:rsidR="00994481" w:rsidRDefault="00994481" w:rsidP="00F125A5">
                <w:pPr>
                  <w:pStyle w:val="CellBodyLeft"/>
                  <w:spacing w:before="0"/>
                  <w:ind w:left="0"/>
                </w:pPr>
                <w:r>
                  <w:t>10.11.16</w:t>
                </w:r>
              </w:p>
            </w:tc>
          </w:tr>
          <w:tr w:rsidR="00D81E56" w14:paraId="64F2E4B7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A0C8E42" w14:textId="0E027EDA" w:rsidR="00D81E56" w:rsidRDefault="00D81E56" w:rsidP="00065B1A">
                <w:pPr>
                  <w:pStyle w:val="CellBodyCenter"/>
                  <w:spacing w:before="0"/>
                  <w:ind w:left="0"/>
                </w:pPr>
                <w:r>
                  <w:t>0.91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EBA64F8" w14:textId="10C922BA" w:rsidR="00D81E56" w:rsidRDefault="00D81E56" w:rsidP="00F125A5">
                <w:pPr>
                  <w:pStyle w:val="CellBodyCenter"/>
                  <w:spacing w:before="0"/>
                  <w:ind w:left="0"/>
                </w:pPr>
                <w:r>
                  <w:t>0.91</w:t>
                </w: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4FC08CFB" w14:textId="0F45EF86" w:rsidR="00D81E56" w:rsidRDefault="00D81E56" w:rsidP="00065B1A">
                <w:pPr>
                  <w:pStyle w:val="CellBodyLeft"/>
                  <w:spacing w:before="0"/>
                  <w:ind w:left="0"/>
                </w:pPr>
                <w:r>
                  <w:t>Vitaly Surazhsky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8ED6203" w14:textId="1944F5B5" w:rsidR="00D81E56" w:rsidRDefault="00D81E56" w:rsidP="00D81E56">
                <w:pPr>
                  <w:pStyle w:val="CellBodyLeft"/>
                  <w:spacing w:before="0"/>
                  <w:ind w:left="0"/>
                  <w:rPr>
                    <w:rFonts w:ascii="Calibri" w:hAnsi="Calibri"/>
                    <w:sz w:val="22"/>
                    <w:szCs w:val="22"/>
                  </w:rPr>
                </w:pPr>
                <w:r w:rsidRPr="00D81E56">
                  <w:t>Fixed bud is estimation</w:t>
                </w:r>
                <w:r>
                  <w:t xml:space="preserve"> of </w:t>
                </w:r>
                <w:r w:rsidRPr="00D81E56">
                  <w:t>minima (bit 4 and 5)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35D5C4FD" w14:textId="5D066CAC" w:rsidR="00D81E56" w:rsidRDefault="00D81E56" w:rsidP="00F125A5">
                <w:pPr>
                  <w:pStyle w:val="CellBodyLeft"/>
                  <w:spacing w:before="0"/>
                  <w:ind w:left="0"/>
                </w:pPr>
                <w:r>
                  <w:t>February 20, 2017</w:t>
                </w:r>
              </w:p>
            </w:tc>
          </w:tr>
        </w:tbl>
        <w:p w14:paraId="3A2E2DC5" w14:textId="77777777" w:rsidR="00A301B4" w:rsidRDefault="00A301B4" w:rsidP="008539A5"/>
        <w:p w14:paraId="189EA287" w14:textId="77777777" w:rsidR="00244109" w:rsidRDefault="00244109" w:rsidP="008539A5">
          <w:r>
            <w:br w:type="page"/>
          </w:r>
        </w:p>
        <w:p w14:paraId="18CDE538" w14:textId="77777777" w:rsidR="00A301B4" w:rsidRDefault="00A301B4" w:rsidP="008539A5"/>
        <w:p w14:paraId="2DDF5675" w14:textId="77777777" w:rsidR="00A301B4" w:rsidRDefault="00A301B4" w:rsidP="008539A5"/>
        <w:p w14:paraId="6C049A6C" w14:textId="63B6383B" w:rsidR="00244109" w:rsidRDefault="00CF5B5F" w:rsidP="008539A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sdt>
      <w:sdtPr>
        <w:rPr>
          <w:rFonts w:ascii="Verdana" w:eastAsia="Times New Roman" w:hAnsi="Verdana" w:cs="Times New Roman"/>
          <w:color w:val="auto"/>
          <w:sz w:val="18"/>
          <w:szCs w:val="20"/>
        </w:rPr>
        <w:id w:val="-17481214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  <w:szCs w:val="24"/>
        </w:rPr>
      </w:sdtEndPr>
      <w:sdtContent>
        <w:p w14:paraId="07A50BDC" w14:textId="77777777" w:rsidR="000D6110" w:rsidRDefault="000D6110">
          <w:pPr>
            <w:pStyle w:val="TOCHeading"/>
          </w:pPr>
          <w:r>
            <w:t>Contents</w:t>
          </w:r>
        </w:p>
        <w:p w14:paraId="7928385E" w14:textId="77777777" w:rsidR="00AE1011" w:rsidRDefault="000D6110">
          <w:pPr>
            <w:pStyle w:val="TOC1"/>
            <w:tabs>
              <w:tab w:val="left" w:pos="3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593455" w:history="1">
            <w:r w:rsidR="00AE1011" w:rsidRPr="00366D76">
              <w:rPr>
                <w:rStyle w:val="Hyperlink"/>
                <w:noProof/>
              </w:rPr>
              <w:t>1</w:t>
            </w:r>
            <w:r w:rsidR="00AE10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011" w:rsidRPr="00366D76">
              <w:rPr>
                <w:rStyle w:val="Hyperlink"/>
                <w:noProof/>
              </w:rPr>
              <w:t>Introduction</w:t>
            </w:r>
            <w:r w:rsidR="00AE1011">
              <w:rPr>
                <w:noProof/>
                <w:webHidden/>
              </w:rPr>
              <w:tab/>
            </w:r>
            <w:r w:rsidR="00AE1011">
              <w:rPr>
                <w:noProof/>
                <w:webHidden/>
              </w:rPr>
              <w:fldChar w:fldCharType="begin"/>
            </w:r>
            <w:r w:rsidR="00AE1011">
              <w:rPr>
                <w:noProof/>
                <w:webHidden/>
              </w:rPr>
              <w:instrText xml:space="preserve"> PAGEREF _Toc455593455 \h </w:instrText>
            </w:r>
            <w:r w:rsidR="00AE1011">
              <w:rPr>
                <w:noProof/>
                <w:webHidden/>
              </w:rPr>
            </w:r>
            <w:r w:rsidR="00AE1011">
              <w:rPr>
                <w:noProof/>
                <w:webHidden/>
              </w:rPr>
              <w:fldChar w:fldCharType="separate"/>
            </w:r>
            <w:r w:rsidR="00AE1011">
              <w:rPr>
                <w:noProof/>
                <w:webHidden/>
              </w:rPr>
              <w:t>3</w:t>
            </w:r>
            <w:r w:rsidR="00AE1011">
              <w:rPr>
                <w:noProof/>
                <w:webHidden/>
              </w:rPr>
              <w:fldChar w:fldCharType="end"/>
            </w:r>
          </w:hyperlink>
        </w:p>
        <w:p w14:paraId="170773D3" w14:textId="77777777" w:rsidR="00AE1011" w:rsidRDefault="00CF5B5F">
          <w:pPr>
            <w:pStyle w:val="TOC1"/>
            <w:tabs>
              <w:tab w:val="left" w:pos="3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593456" w:history="1">
            <w:r w:rsidR="00AE1011" w:rsidRPr="00366D76">
              <w:rPr>
                <w:rStyle w:val="Hyperlink"/>
                <w:noProof/>
              </w:rPr>
              <w:t>2</w:t>
            </w:r>
            <w:r w:rsidR="00AE10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011" w:rsidRPr="00366D76">
              <w:rPr>
                <w:rStyle w:val="Hyperlink"/>
                <w:noProof/>
              </w:rPr>
              <w:t>Interfaces</w:t>
            </w:r>
            <w:r w:rsidR="00AE1011">
              <w:rPr>
                <w:noProof/>
                <w:webHidden/>
              </w:rPr>
              <w:tab/>
            </w:r>
            <w:r w:rsidR="00AE1011">
              <w:rPr>
                <w:noProof/>
                <w:webHidden/>
              </w:rPr>
              <w:fldChar w:fldCharType="begin"/>
            </w:r>
            <w:r w:rsidR="00AE1011">
              <w:rPr>
                <w:noProof/>
                <w:webHidden/>
              </w:rPr>
              <w:instrText xml:space="preserve"> PAGEREF _Toc455593456 \h </w:instrText>
            </w:r>
            <w:r w:rsidR="00AE1011">
              <w:rPr>
                <w:noProof/>
                <w:webHidden/>
              </w:rPr>
            </w:r>
            <w:r w:rsidR="00AE1011">
              <w:rPr>
                <w:noProof/>
                <w:webHidden/>
              </w:rPr>
              <w:fldChar w:fldCharType="separate"/>
            </w:r>
            <w:r w:rsidR="00AE1011">
              <w:rPr>
                <w:noProof/>
                <w:webHidden/>
              </w:rPr>
              <w:t>4</w:t>
            </w:r>
            <w:r w:rsidR="00AE1011">
              <w:rPr>
                <w:noProof/>
                <w:webHidden/>
              </w:rPr>
              <w:fldChar w:fldCharType="end"/>
            </w:r>
          </w:hyperlink>
        </w:p>
        <w:p w14:paraId="13F31AEE" w14:textId="77777777" w:rsidR="00AE1011" w:rsidRDefault="00CF5B5F">
          <w:pPr>
            <w:pStyle w:val="TOC3"/>
            <w:tabs>
              <w:tab w:val="left" w:pos="110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593457" w:history="1">
            <w:r w:rsidR="00AE1011" w:rsidRPr="00366D76">
              <w:rPr>
                <w:rStyle w:val="Hyperlink"/>
                <w:noProof/>
              </w:rPr>
              <w:t>2.1.1</w:t>
            </w:r>
            <w:r w:rsidR="00AE10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011" w:rsidRPr="00366D76">
              <w:rPr>
                <w:rStyle w:val="Hyperlink"/>
                <w:noProof/>
              </w:rPr>
              <w:t>Input</w:t>
            </w:r>
            <w:r w:rsidR="00AE1011">
              <w:rPr>
                <w:noProof/>
                <w:webHidden/>
              </w:rPr>
              <w:tab/>
            </w:r>
            <w:r w:rsidR="00AE1011">
              <w:rPr>
                <w:noProof/>
                <w:webHidden/>
              </w:rPr>
              <w:fldChar w:fldCharType="begin"/>
            </w:r>
            <w:r w:rsidR="00AE1011">
              <w:rPr>
                <w:noProof/>
                <w:webHidden/>
              </w:rPr>
              <w:instrText xml:space="preserve"> PAGEREF _Toc455593457 \h </w:instrText>
            </w:r>
            <w:r w:rsidR="00AE1011">
              <w:rPr>
                <w:noProof/>
                <w:webHidden/>
              </w:rPr>
            </w:r>
            <w:r w:rsidR="00AE1011">
              <w:rPr>
                <w:noProof/>
                <w:webHidden/>
              </w:rPr>
              <w:fldChar w:fldCharType="separate"/>
            </w:r>
            <w:r w:rsidR="00AE1011">
              <w:rPr>
                <w:noProof/>
                <w:webHidden/>
              </w:rPr>
              <w:t>4</w:t>
            </w:r>
            <w:r w:rsidR="00AE1011">
              <w:rPr>
                <w:noProof/>
                <w:webHidden/>
              </w:rPr>
              <w:fldChar w:fldCharType="end"/>
            </w:r>
          </w:hyperlink>
        </w:p>
        <w:p w14:paraId="705CD58E" w14:textId="77777777" w:rsidR="00AE1011" w:rsidRDefault="00CF5B5F">
          <w:pPr>
            <w:pStyle w:val="TOC3"/>
            <w:tabs>
              <w:tab w:val="left" w:pos="110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593458" w:history="1">
            <w:r w:rsidR="00AE1011" w:rsidRPr="00366D76">
              <w:rPr>
                <w:rStyle w:val="Hyperlink"/>
                <w:noProof/>
              </w:rPr>
              <w:t>2.1.2</w:t>
            </w:r>
            <w:r w:rsidR="00AE10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011" w:rsidRPr="00366D76">
              <w:rPr>
                <w:rStyle w:val="Hyperlink"/>
                <w:noProof/>
              </w:rPr>
              <w:t>Output</w:t>
            </w:r>
            <w:r w:rsidR="00AE1011">
              <w:rPr>
                <w:noProof/>
                <w:webHidden/>
              </w:rPr>
              <w:tab/>
            </w:r>
            <w:r w:rsidR="00AE1011">
              <w:rPr>
                <w:noProof/>
                <w:webHidden/>
              </w:rPr>
              <w:fldChar w:fldCharType="begin"/>
            </w:r>
            <w:r w:rsidR="00AE1011">
              <w:rPr>
                <w:noProof/>
                <w:webHidden/>
              </w:rPr>
              <w:instrText xml:space="preserve"> PAGEREF _Toc455593458 \h </w:instrText>
            </w:r>
            <w:r w:rsidR="00AE1011">
              <w:rPr>
                <w:noProof/>
                <w:webHidden/>
              </w:rPr>
            </w:r>
            <w:r w:rsidR="00AE1011">
              <w:rPr>
                <w:noProof/>
                <w:webHidden/>
              </w:rPr>
              <w:fldChar w:fldCharType="separate"/>
            </w:r>
            <w:r w:rsidR="00AE1011">
              <w:rPr>
                <w:noProof/>
                <w:webHidden/>
              </w:rPr>
              <w:t>4</w:t>
            </w:r>
            <w:r w:rsidR="00AE1011">
              <w:rPr>
                <w:noProof/>
                <w:webHidden/>
              </w:rPr>
              <w:fldChar w:fldCharType="end"/>
            </w:r>
          </w:hyperlink>
        </w:p>
        <w:p w14:paraId="34799229" w14:textId="77777777" w:rsidR="00AE1011" w:rsidRDefault="00CF5B5F">
          <w:pPr>
            <w:pStyle w:val="TOC1"/>
            <w:tabs>
              <w:tab w:val="left" w:pos="3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593459" w:history="1">
            <w:r w:rsidR="00AE1011" w:rsidRPr="00366D76">
              <w:rPr>
                <w:rStyle w:val="Hyperlink"/>
                <w:noProof/>
              </w:rPr>
              <w:t>3</w:t>
            </w:r>
            <w:r w:rsidR="00AE10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011" w:rsidRPr="00366D76">
              <w:rPr>
                <w:rStyle w:val="Hyperlink"/>
                <w:noProof/>
              </w:rPr>
              <w:t>Detailed description</w:t>
            </w:r>
            <w:r w:rsidR="00AE1011">
              <w:rPr>
                <w:noProof/>
                <w:webHidden/>
              </w:rPr>
              <w:tab/>
            </w:r>
            <w:r w:rsidR="00AE1011">
              <w:rPr>
                <w:noProof/>
                <w:webHidden/>
              </w:rPr>
              <w:fldChar w:fldCharType="begin"/>
            </w:r>
            <w:r w:rsidR="00AE1011">
              <w:rPr>
                <w:noProof/>
                <w:webHidden/>
              </w:rPr>
              <w:instrText xml:space="preserve"> PAGEREF _Toc455593459 \h </w:instrText>
            </w:r>
            <w:r w:rsidR="00AE1011">
              <w:rPr>
                <w:noProof/>
                <w:webHidden/>
              </w:rPr>
            </w:r>
            <w:r w:rsidR="00AE1011">
              <w:rPr>
                <w:noProof/>
                <w:webHidden/>
              </w:rPr>
              <w:fldChar w:fldCharType="separate"/>
            </w:r>
            <w:r w:rsidR="00AE1011">
              <w:rPr>
                <w:noProof/>
                <w:webHidden/>
              </w:rPr>
              <w:t>5</w:t>
            </w:r>
            <w:r w:rsidR="00AE1011">
              <w:rPr>
                <w:noProof/>
                <w:webHidden/>
              </w:rPr>
              <w:fldChar w:fldCharType="end"/>
            </w:r>
          </w:hyperlink>
        </w:p>
        <w:p w14:paraId="36E90630" w14:textId="77777777" w:rsidR="00AE1011" w:rsidRDefault="00CF5B5F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593460" w:history="1">
            <w:r w:rsidR="00AE1011" w:rsidRPr="00366D76">
              <w:rPr>
                <w:rStyle w:val="Hyperlink"/>
                <w:noProof/>
              </w:rPr>
              <w:t>3.1</w:t>
            </w:r>
            <w:r w:rsidR="00AE10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011" w:rsidRPr="00366D76">
              <w:rPr>
                <w:rStyle w:val="Hyperlink"/>
                <w:noProof/>
              </w:rPr>
              <w:t>Gradient filter</w:t>
            </w:r>
            <w:r w:rsidR="00AE1011">
              <w:rPr>
                <w:noProof/>
                <w:webHidden/>
              </w:rPr>
              <w:tab/>
            </w:r>
            <w:r w:rsidR="00AE1011">
              <w:rPr>
                <w:noProof/>
                <w:webHidden/>
              </w:rPr>
              <w:fldChar w:fldCharType="begin"/>
            </w:r>
            <w:r w:rsidR="00AE1011">
              <w:rPr>
                <w:noProof/>
                <w:webHidden/>
              </w:rPr>
              <w:instrText xml:space="preserve"> PAGEREF _Toc455593460 \h </w:instrText>
            </w:r>
            <w:r w:rsidR="00AE1011">
              <w:rPr>
                <w:noProof/>
                <w:webHidden/>
              </w:rPr>
            </w:r>
            <w:r w:rsidR="00AE1011">
              <w:rPr>
                <w:noProof/>
                <w:webHidden/>
              </w:rPr>
              <w:fldChar w:fldCharType="separate"/>
            </w:r>
            <w:r w:rsidR="00AE1011">
              <w:rPr>
                <w:noProof/>
                <w:webHidden/>
              </w:rPr>
              <w:t>5</w:t>
            </w:r>
            <w:r w:rsidR="00AE1011">
              <w:rPr>
                <w:noProof/>
                <w:webHidden/>
              </w:rPr>
              <w:fldChar w:fldCharType="end"/>
            </w:r>
          </w:hyperlink>
        </w:p>
        <w:p w14:paraId="249F2A5E" w14:textId="77777777" w:rsidR="00AE1011" w:rsidRDefault="00CF5B5F">
          <w:pPr>
            <w:pStyle w:val="TOC3"/>
            <w:tabs>
              <w:tab w:val="left" w:pos="110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593461" w:history="1">
            <w:r w:rsidR="00AE1011" w:rsidRPr="00366D76">
              <w:rPr>
                <w:rStyle w:val="Hyperlink"/>
                <w:noProof/>
              </w:rPr>
              <w:t>3.1.1</w:t>
            </w:r>
            <w:r w:rsidR="00AE10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011" w:rsidRPr="00366D76">
              <w:rPr>
                <w:rStyle w:val="Hyperlink"/>
                <w:noProof/>
              </w:rPr>
              <w:t>Thresholds</w:t>
            </w:r>
            <w:r w:rsidR="00AE1011">
              <w:rPr>
                <w:noProof/>
                <w:webHidden/>
              </w:rPr>
              <w:tab/>
            </w:r>
            <w:r w:rsidR="00AE1011">
              <w:rPr>
                <w:noProof/>
                <w:webHidden/>
              </w:rPr>
              <w:fldChar w:fldCharType="begin"/>
            </w:r>
            <w:r w:rsidR="00AE1011">
              <w:rPr>
                <w:noProof/>
                <w:webHidden/>
              </w:rPr>
              <w:instrText xml:space="preserve"> PAGEREF _Toc455593461 \h </w:instrText>
            </w:r>
            <w:r w:rsidR="00AE1011">
              <w:rPr>
                <w:noProof/>
                <w:webHidden/>
              </w:rPr>
            </w:r>
            <w:r w:rsidR="00AE1011">
              <w:rPr>
                <w:noProof/>
                <w:webHidden/>
              </w:rPr>
              <w:fldChar w:fldCharType="separate"/>
            </w:r>
            <w:r w:rsidR="00AE1011">
              <w:rPr>
                <w:noProof/>
                <w:webHidden/>
              </w:rPr>
              <w:t>6</w:t>
            </w:r>
            <w:r w:rsidR="00AE1011">
              <w:rPr>
                <w:noProof/>
                <w:webHidden/>
              </w:rPr>
              <w:fldChar w:fldCharType="end"/>
            </w:r>
          </w:hyperlink>
        </w:p>
        <w:p w14:paraId="09292434" w14:textId="77777777" w:rsidR="00AE1011" w:rsidRDefault="00CF5B5F">
          <w:pPr>
            <w:pStyle w:val="TOC1"/>
            <w:tabs>
              <w:tab w:val="left" w:pos="3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593462" w:history="1">
            <w:r w:rsidR="00AE1011" w:rsidRPr="00366D76">
              <w:rPr>
                <w:rStyle w:val="Hyperlink"/>
                <w:noProof/>
              </w:rPr>
              <w:t>4</w:t>
            </w:r>
            <w:r w:rsidR="00AE10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011" w:rsidRPr="00366D76">
              <w:rPr>
                <w:rStyle w:val="Hyperlink"/>
                <w:noProof/>
              </w:rPr>
              <w:t>Memories and computations</w:t>
            </w:r>
            <w:r w:rsidR="00AE1011">
              <w:rPr>
                <w:noProof/>
                <w:webHidden/>
              </w:rPr>
              <w:tab/>
            </w:r>
            <w:r w:rsidR="00AE1011">
              <w:rPr>
                <w:noProof/>
                <w:webHidden/>
              </w:rPr>
              <w:fldChar w:fldCharType="begin"/>
            </w:r>
            <w:r w:rsidR="00AE1011">
              <w:rPr>
                <w:noProof/>
                <w:webHidden/>
              </w:rPr>
              <w:instrText xml:space="preserve"> PAGEREF _Toc455593462 \h </w:instrText>
            </w:r>
            <w:r w:rsidR="00AE1011">
              <w:rPr>
                <w:noProof/>
                <w:webHidden/>
              </w:rPr>
            </w:r>
            <w:r w:rsidR="00AE1011">
              <w:rPr>
                <w:noProof/>
                <w:webHidden/>
              </w:rPr>
              <w:fldChar w:fldCharType="separate"/>
            </w:r>
            <w:r w:rsidR="00AE1011">
              <w:rPr>
                <w:noProof/>
                <w:webHidden/>
              </w:rPr>
              <w:t>7</w:t>
            </w:r>
            <w:r w:rsidR="00AE1011">
              <w:rPr>
                <w:noProof/>
                <w:webHidden/>
              </w:rPr>
              <w:fldChar w:fldCharType="end"/>
            </w:r>
          </w:hyperlink>
        </w:p>
        <w:p w14:paraId="0A5EA062" w14:textId="77777777" w:rsidR="00AE1011" w:rsidRDefault="00CF5B5F">
          <w:pPr>
            <w:pStyle w:val="TOC1"/>
            <w:tabs>
              <w:tab w:val="left" w:pos="3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593463" w:history="1">
            <w:r w:rsidR="00AE1011" w:rsidRPr="00366D76">
              <w:rPr>
                <w:rStyle w:val="Hyperlink"/>
                <w:noProof/>
              </w:rPr>
              <w:t>5</w:t>
            </w:r>
            <w:r w:rsidR="00AE10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011" w:rsidRPr="00366D76">
              <w:rPr>
                <w:rStyle w:val="Hyperlink"/>
                <w:noProof/>
              </w:rPr>
              <w:t>Registers</w:t>
            </w:r>
            <w:r w:rsidR="00AE1011">
              <w:rPr>
                <w:noProof/>
                <w:webHidden/>
              </w:rPr>
              <w:tab/>
            </w:r>
            <w:r w:rsidR="00AE1011">
              <w:rPr>
                <w:noProof/>
                <w:webHidden/>
              </w:rPr>
              <w:fldChar w:fldCharType="begin"/>
            </w:r>
            <w:r w:rsidR="00AE1011">
              <w:rPr>
                <w:noProof/>
                <w:webHidden/>
              </w:rPr>
              <w:instrText xml:space="preserve"> PAGEREF _Toc455593463 \h </w:instrText>
            </w:r>
            <w:r w:rsidR="00AE1011">
              <w:rPr>
                <w:noProof/>
                <w:webHidden/>
              </w:rPr>
            </w:r>
            <w:r w:rsidR="00AE1011">
              <w:rPr>
                <w:noProof/>
                <w:webHidden/>
              </w:rPr>
              <w:fldChar w:fldCharType="separate"/>
            </w:r>
            <w:r w:rsidR="00AE1011">
              <w:rPr>
                <w:noProof/>
                <w:webHidden/>
              </w:rPr>
              <w:t>8</w:t>
            </w:r>
            <w:r w:rsidR="00AE1011">
              <w:rPr>
                <w:noProof/>
                <w:webHidden/>
              </w:rPr>
              <w:fldChar w:fldCharType="end"/>
            </w:r>
          </w:hyperlink>
        </w:p>
        <w:p w14:paraId="6B3B79A2" w14:textId="77777777" w:rsidR="00AE1011" w:rsidRDefault="00CF5B5F">
          <w:pPr>
            <w:pStyle w:val="TOC1"/>
            <w:tabs>
              <w:tab w:val="left" w:pos="3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593464" w:history="1">
            <w:r w:rsidR="00AE1011" w:rsidRPr="00366D76">
              <w:rPr>
                <w:rStyle w:val="Hyperlink"/>
                <w:noProof/>
              </w:rPr>
              <w:t>6</w:t>
            </w:r>
            <w:r w:rsidR="00AE10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011" w:rsidRPr="00366D76">
              <w:rPr>
                <w:rStyle w:val="Hyperlink"/>
                <w:noProof/>
              </w:rPr>
              <w:t>Test plan</w:t>
            </w:r>
            <w:r w:rsidR="00AE1011">
              <w:rPr>
                <w:noProof/>
                <w:webHidden/>
              </w:rPr>
              <w:tab/>
            </w:r>
            <w:r w:rsidR="00AE1011">
              <w:rPr>
                <w:noProof/>
                <w:webHidden/>
              </w:rPr>
              <w:fldChar w:fldCharType="begin"/>
            </w:r>
            <w:r w:rsidR="00AE1011">
              <w:rPr>
                <w:noProof/>
                <w:webHidden/>
              </w:rPr>
              <w:instrText xml:space="preserve"> PAGEREF _Toc455593464 \h </w:instrText>
            </w:r>
            <w:r w:rsidR="00AE1011">
              <w:rPr>
                <w:noProof/>
                <w:webHidden/>
              </w:rPr>
            </w:r>
            <w:r w:rsidR="00AE1011">
              <w:rPr>
                <w:noProof/>
                <w:webHidden/>
              </w:rPr>
              <w:fldChar w:fldCharType="separate"/>
            </w:r>
            <w:r w:rsidR="00AE1011">
              <w:rPr>
                <w:noProof/>
                <w:webHidden/>
              </w:rPr>
              <w:t>10</w:t>
            </w:r>
            <w:r w:rsidR="00AE1011">
              <w:rPr>
                <w:noProof/>
                <w:webHidden/>
              </w:rPr>
              <w:fldChar w:fldCharType="end"/>
            </w:r>
          </w:hyperlink>
        </w:p>
        <w:p w14:paraId="24CE84E9" w14:textId="77777777" w:rsidR="000D6110" w:rsidRDefault="000D6110" w:rsidP="008539A5">
          <w:r>
            <w:rPr>
              <w:b/>
              <w:bCs/>
              <w:noProof/>
            </w:rPr>
            <w:fldChar w:fldCharType="end"/>
          </w:r>
        </w:p>
      </w:sdtContent>
    </w:sdt>
    <w:p w14:paraId="21CDAD52" w14:textId="77777777" w:rsidR="0022661C" w:rsidRDefault="001436E5" w:rsidP="001436E5">
      <w:pPr>
        <w:pStyle w:val="TOCHeading"/>
      </w:pPr>
      <w:r>
        <w:t>Tables</w:t>
      </w:r>
    </w:p>
    <w:p w14:paraId="5CA96136" w14:textId="77777777" w:rsidR="00AE1011" w:rsidRDefault="0022661C">
      <w:pPr>
        <w:pStyle w:val="TableofFigures"/>
        <w:tabs>
          <w:tab w:val="right" w:leader="dot" w:pos="9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55593447" w:history="1">
        <w:r w:rsidR="00AE1011" w:rsidRPr="00B444EF">
          <w:rPr>
            <w:rStyle w:val="Hyperlink"/>
            <w:rFonts w:eastAsia="Verdana-Bold"/>
            <w:noProof/>
          </w:rPr>
          <w:t>Table 1: Revision history</w:t>
        </w:r>
        <w:r w:rsidR="00AE1011">
          <w:rPr>
            <w:noProof/>
            <w:webHidden/>
          </w:rPr>
          <w:tab/>
        </w:r>
        <w:r w:rsidR="00AE1011">
          <w:rPr>
            <w:noProof/>
            <w:webHidden/>
          </w:rPr>
          <w:fldChar w:fldCharType="begin"/>
        </w:r>
        <w:r w:rsidR="00AE1011">
          <w:rPr>
            <w:noProof/>
            <w:webHidden/>
          </w:rPr>
          <w:instrText xml:space="preserve"> PAGEREF _Toc455593447 \h </w:instrText>
        </w:r>
        <w:r w:rsidR="00AE1011">
          <w:rPr>
            <w:noProof/>
            <w:webHidden/>
          </w:rPr>
        </w:r>
        <w:r w:rsidR="00AE1011">
          <w:rPr>
            <w:noProof/>
            <w:webHidden/>
          </w:rPr>
          <w:fldChar w:fldCharType="separate"/>
        </w:r>
        <w:r w:rsidR="00AE1011">
          <w:rPr>
            <w:noProof/>
            <w:webHidden/>
          </w:rPr>
          <w:t>1</w:t>
        </w:r>
        <w:r w:rsidR="00AE1011">
          <w:rPr>
            <w:noProof/>
            <w:webHidden/>
          </w:rPr>
          <w:fldChar w:fldCharType="end"/>
        </w:r>
      </w:hyperlink>
    </w:p>
    <w:p w14:paraId="6903393E" w14:textId="77777777" w:rsidR="00AE1011" w:rsidRDefault="00CF5B5F">
      <w:pPr>
        <w:pStyle w:val="TableofFigures"/>
        <w:tabs>
          <w:tab w:val="right" w:leader="dot" w:pos="9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5593448" w:history="1">
        <w:r w:rsidR="00AE1011" w:rsidRPr="00B444EF">
          <w:rPr>
            <w:rStyle w:val="Hyperlink"/>
            <w:rFonts w:eastAsia="Verdana-Bold"/>
            <w:noProof/>
          </w:rPr>
          <w:t>Table 2: LUTs</w:t>
        </w:r>
        <w:r w:rsidR="00AE1011">
          <w:rPr>
            <w:noProof/>
            <w:webHidden/>
          </w:rPr>
          <w:tab/>
        </w:r>
        <w:r w:rsidR="00AE1011">
          <w:rPr>
            <w:noProof/>
            <w:webHidden/>
          </w:rPr>
          <w:fldChar w:fldCharType="begin"/>
        </w:r>
        <w:r w:rsidR="00AE1011">
          <w:rPr>
            <w:noProof/>
            <w:webHidden/>
          </w:rPr>
          <w:instrText xml:space="preserve"> PAGEREF _Toc455593448 \h </w:instrText>
        </w:r>
        <w:r w:rsidR="00AE1011">
          <w:rPr>
            <w:noProof/>
            <w:webHidden/>
          </w:rPr>
        </w:r>
        <w:r w:rsidR="00AE1011">
          <w:rPr>
            <w:noProof/>
            <w:webHidden/>
          </w:rPr>
          <w:fldChar w:fldCharType="separate"/>
        </w:r>
        <w:r w:rsidR="00AE1011">
          <w:rPr>
            <w:noProof/>
            <w:webHidden/>
          </w:rPr>
          <w:t>7</w:t>
        </w:r>
        <w:r w:rsidR="00AE1011">
          <w:rPr>
            <w:noProof/>
            <w:webHidden/>
          </w:rPr>
          <w:fldChar w:fldCharType="end"/>
        </w:r>
      </w:hyperlink>
    </w:p>
    <w:p w14:paraId="3BB7FD8E" w14:textId="77777777" w:rsidR="00AE1011" w:rsidRDefault="00CF5B5F">
      <w:pPr>
        <w:pStyle w:val="TableofFigures"/>
        <w:tabs>
          <w:tab w:val="right" w:leader="dot" w:pos="9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5593449" w:history="1">
        <w:r w:rsidR="00AE1011" w:rsidRPr="00B444EF">
          <w:rPr>
            <w:rStyle w:val="Hyperlink"/>
            <w:rFonts w:eastAsia="Verdana-Bold"/>
            <w:noProof/>
          </w:rPr>
          <w:t>Table 3: Registers</w:t>
        </w:r>
        <w:r w:rsidR="00AE1011">
          <w:rPr>
            <w:noProof/>
            <w:webHidden/>
          </w:rPr>
          <w:tab/>
        </w:r>
        <w:r w:rsidR="00AE1011">
          <w:rPr>
            <w:noProof/>
            <w:webHidden/>
          </w:rPr>
          <w:fldChar w:fldCharType="begin"/>
        </w:r>
        <w:r w:rsidR="00AE1011">
          <w:rPr>
            <w:noProof/>
            <w:webHidden/>
          </w:rPr>
          <w:instrText xml:space="preserve"> PAGEREF _Toc455593449 \h </w:instrText>
        </w:r>
        <w:r w:rsidR="00AE1011">
          <w:rPr>
            <w:noProof/>
            <w:webHidden/>
          </w:rPr>
        </w:r>
        <w:r w:rsidR="00AE1011">
          <w:rPr>
            <w:noProof/>
            <w:webHidden/>
          </w:rPr>
          <w:fldChar w:fldCharType="separate"/>
        </w:r>
        <w:r w:rsidR="00AE1011">
          <w:rPr>
            <w:noProof/>
            <w:webHidden/>
          </w:rPr>
          <w:t>8</w:t>
        </w:r>
        <w:r w:rsidR="00AE1011">
          <w:rPr>
            <w:noProof/>
            <w:webHidden/>
          </w:rPr>
          <w:fldChar w:fldCharType="end"/>
        </w:r>
      </w:hyperlink>
    </w:p>
    <w:p w14:paraId="2A1C07D0" w14:textId="77777777" w:rsidR="00B652DE" w:rsidRDefault="0022661C" w:rsidP="008539A5">
      <w:r>
        <w:fldChar w:fldCharType="end"/>
      </w:r>
    </w:p>
    <w:p w14:paraId="106475F4" w14:textId="77777777" w:rsidR="0022661C" w:rsidRDefault="004335F9" w:rsidP="006F1CC6">
      <w:pPr>
        <w:pStyle w:val="Section"/>
      </w:pPr>
      <w:bookmarkStart w:id="4" w:name="_Toc455593455"/>
      <w:r>
        <w:lastRenderedPageBreak/>
        <w:t>Introduction</w:t>
      </w:r>
      <w:bookmarkEnd w:id="4"/>
    </w:p>
    <w:p w14:paraId="059EEE0A" w14:textId="473A8419" w:rsidR="00210EE7" w:rsidRDefault="005B36AF" w:rsidP="008539A5">
      <w:r>
        <w:t>Th</w:t>
      </w:r>
      <w:r w:rsidR="00874AF0">
        <w:t xml:space="preserve">e </w:t>
      </w:r>
      <w:r w:rsidR="00296094">
        <w:t>Gradient filter invalidates</w:t>
      </w:r>
      <w:r w:rsidR="00874AF0">
        <w:t xml:space="preserve"> pixel</w:t>
      </w:r>
      <w:r w:rsidR="00481F76">
        <w:t>s</w:t>
      </w:r>
      <w:r w:rsidR="00874AF0">
        <w:t xml:space="preserve"> by </w:t>
      </w:r>
      <w:r w:rsidR="00481F76">
        <w:t xml:space="preserve">detecting strong </w:t>
      </w:r>
      <w:r w:rsidR="003A2D25">
        <w:t xml:space="preserve">depth </w:t>
      </w:r>
      <w:r w:rsidR="00481F76">
        <w:t xml:space="preserve">gradients and spikes, and by estimating deviation of the pixel depth from the average depth of its neighboring pixels. The filter operates on </w:t>
      </w:r>
      <w:r w:rsidR="00874AF0">
        <w:t xml:space="preserve">the </w:t>
      </w:r>
      <w:r w:rsidR="00481F76">
        <w:t>pixels</w:t>
      </w:r>
      <w:r w:rsidR="00874AF0">
        <w:t xml:space="preserve"> of the</w:t>
      </w:r>
      <w:r w:rsidR="00481F76">
        <w:t xml:space="preserve"> </w:t>
      </w:r>
      <w:r w:rsidR="003A2D25">
        <w:t>3x3</w:t>
      </w:r>
      <w:r w:rsidR="00481F76">
        <w:t xml:space="preserve"> window around every pixel.</w:t>
      </w:r>
      <w:r w:rsidR="00D333CD">
        <w:t xml:space="preserve"> </w:t>
      </w:r>
      <w:r w:rsidR="007602A4">
        <w:t xml:space="preserve">JFIL block consists of </w:t>
      </w:r>
      <w:r w:rsidR="00481F76">
        <w:t>two</w:t>
      </w:r>
      <w:r w:rsidR="007602A4">
        <w:t xml:space="preserve"> exactly the same </w:t>
      </w:r>
      <w:r w:rsidR="00481F76">
        <w:t>Gradient filters. O</w:t>
      </w:r>
      <w:r w:rsidR="007602A4">
        <w:t>ne</w:t>
      </w:r>
      <w:r w:rsidR="00481F76">
        <w:t xml:space="preserve"> is close to the beginning of the JFIL pipe, and the second is close to the end of the pipe. See the general JFIL doc.</w:t>
      </w:r>
    </w:p>
    <w:p w14:paraId="3D1EAA88" w14:textId="77777777" w:rsidR="00210EE7" w:rsidRPr="0022590D" w:rsidRDefault="00210EE7" w:rsidP="008539A5"/>
    <w:p w14:paraId="5C810663" w14:textId="77777777" w:rsidR="00D1018D" w:rsidRDefault="00D1018D" w:rsidP="006F1CC6">
      <w:pPr>
        <w:pStyle w:val="Section"/>
      </w:pPr>
      <w:bookmarkStart w:id="5" w:name="_Toc450467505"/>
      <w:bookmarkStart w:id="6" w:name="_Toc455593456"/>
      <w:r>
        <w:t>Interfaces</w:t>
      </w:r>
      <w:bookmarkEnd w:id="5"/>
      <w:bookmarkEnd w:id="6"/>
    </w:p>
    <w:p w14:paraId="5CDEDBC8" w14:textId="77777777" w:rsidR="00D1018D" w:rsidRDefault="00D1018D" w:rsidP="00D1018D">
      <w:pPr>
        <w:pStyle w:val="Sub-sub-section"/>
        <w:spacing w:before="240"/>
      </w:pPr>
      <w:bookmarkStart w:id="7" w:name="_Toc444086054"/>
      <w:bookmarkStart w:id="8" w:name="_Toc450467507"/>
      <w:bookmarkStart w:id="9" w:name="_Toc455593457"/>
      <w:bookmarkStart w:id="10" w:name="_Toc444086053"/>
      <w:bookmarkStart w:id="11" w:name="_Toc450467506"/>
      <w:r>
        <w:t>Input</w:t>
      </w:r>
      <w:bookmarkEnd w:id="7"/>
      <w:bookmarkEnd w:id="8"/>
      <w:bookmarkEnd w:id="9"/>
    </w:p>
    <w:p w14:paraId="6CA25CFF" w14:textId="77777777" w:rsidR="00D346D1" w:rsidRDefault="00D346D1" w:rsidP="00D346D1">
      <w:pPr>
        <w:pStyle w:val="ListParagraph"/>
        <w:numPr>
          <w:ilvl w:val="0"/>
          <w:numId w:val="19"/>
        </w:numPr>
        <w:spacing w:after="0"/>
      </w:pPr>
      <w:r>
        <w:t>depth: 16-bit of depth data</w:t>
      </w:r>
    </w:p>
    <w:p w14:paraId="28074F48" w14:textId="77777777" w:rsidR="00F6114C" w:rsidRDefault="00F6114C" w:rsidP="00F6114C">
      <w:pPr>
        <w:pStyle w:val="ListParagraph"/>
        <w:numPr>
          <w:ilvl w:val="0"/>
          <w:numId w:val="19"/>
        </w:numPr>
        <w:spacing w:after="0"/>
      </w:pPr>
      <w:r>
        <w:t>IR: 12-bit of IR data</w:t>
      </w:r>
    </w:p>
    <w:p w14:paraId="2BD69E92" w14:textId="77777777" w:rsidR="00D346D1" w:rsidRDefault="00E827CE" w:rsidP="00E827CE">
      <w:pPr>
        <w:pStyle w:val="ListParagraph"/>
        <w:numPr>
          <w:ilvl w:val="0"/>
          <w:numId w:val="19"/>
        </w:numPr>
        <w:spacing w:after="0"/>
      </w:pPr>
      <w:r>
        <w:t>conf</w:t>
      </w:r>
      <w:r w:rsidR="00D346D1">
        <w:t>: 4-bits of confidence</w:t>
      </w:r>
    </w:p>
    <w:p w14:paraId="638E0B4C" w14:textId="77777777" w:rsidR="00662F8D" w:rsidRDefault="00662F8D" w:rsidP="00662F8D">
      <w:pPr>
        <w:pStyle w:val="ListParagraph"/>
        <w:numPr>
          <w:ilvl w:val="0"/>
          <w:numId w:val="19"/>
        </w:numPr>
        <w:spacing w:after="0"/>
      </w:pPr>
      <w:r>
        <w:t>flags: 4-bit of flags</w:t>
      </w:r>
    </w:p>
    <w:p w14:paraId="5B544EA8" w14:textId="77777777" w:rsidR="00D1018D" w:rsidRDefault="00FC0F13" w:rsidP="00FC0F13">
      <w:pPr>
        <w:pStyle w:val="Sub-sub-section"/>
        <w:spacing w:before="240"/>
      </w:pPr>
      <w:r>
        <w:t xml:space="preserve"> </w:t>
      </w:r>
      <w:bookmarkStart w:id="12" w:name="_Toc455593458"/>
      <w:r w:rsidR="00D1018D">
        <w:t>Output</w:t>
      </w:r>
      <w:bookmarkEnd w:id="10"/>
      <w:bookmarkEnd w:id="11"/>
      <w:bookmarkEnd w:id="12"/>
    </w:p>
    <w:p w14:paraId="4C5A5A06" w14:textId="77777777" w:rsidR="00E827CE" w:rsidRDefault="00E827CE" w:rsidP="00E827CE">
      <w:pPr>
        <w:pStyle w:val="ListParagraph"/>
        <w:numPr>
          <w:ilvl w:val="0"/>
          <w:numId w:val="20"/>
        </w:numPr>
        <w:spacing w:after="0"/>
      </w:pPr>
      <w:r>
        <w:t>depth: 16-bit of depth data</w:t>
      </w:r>
    </w:p>
    <w:p w14:paraId="37E6FEB2" w14:textId="77777777" w:rsidR="00F6114C" w:rsidRDefault="00F6114C" w:rsidP="00F6114C">
      <w:pPr>
        <w:pStyle w:val="ListParagraph"/>
        <w:numPr>
          <w:ilvl w:val="0"/>
          <w:numId w:val="20"/>
        </w:numPr>
        <w:spacing w:after="0"/>
      </w:pPr>
      <w:r>
        <w:t>IR: 12-bit of IR data</w:t>
      </w:r>
    </w:p>
    <w:p w14:paraId="413C6D99" w14:textId="77777777" w:rsidR="00E827CE" w:rsidRDefault="00E827CE" w:rsidP="00E827CE">
      <w:pPr>
        <w:pStyle w:val="ListParagraph"/>
        <w:numPr>
          <w:ilvl w:val="0"/>
          <w:numId w:val="20"/>
        </w:numPr>
        <w:spacing w:after="0"/>
      </w:pPr>
      <w:r>
        <w:t>conf: 4-bits of confidence</w:t>
      </w:r>
    </w:p>
    <w:p w14:paraId="4645631E" w14:textId="77777777" w:rsidR="00662F8D" w:rsidRDefault="00662F8D" w:rsidP="00662F8D">
      <w:pPr>
        <w:pStyle w:val="ListParagraph"/>
        <w:numPr>
          <w:ilvl w:val="0"/>
          <w:numId w:val="20"/>
        </w:numPr>
        <w:spacing w:after="0"/>
      </w:pPr>
      <w:r>
        <w:t>flags: 4-bit of flags</w:t>
      </w:r>
    </w:p>
    <w:p w14:paraId="6144888E" w14:textId="77777777" w:rsidR="00E64E0A" w:rsidRDefault="00E64E0A" w:rsidP="006F1CC6">
      <w:pPr>
        <w:pStyle w:val="Section"/>
      </w:pPr>
      <w:bookmarkStart w:id="13" w:name="_Toc455593459"/>
      <w:r>
        <w:t>Detailed description</w:t>
      </w:r>
      <w:bookmarkEnd w:id="13"/>
    </w:p>
    <w:p w14:paraId="1D379305" w14:textId="77777777" w:rsidR="00F64060" w:rsidRDefault="00E60CB3" w:rsidP="00B62C02">
      <w:pPr>
        <w:pStyle w:val="Sub-section"/>
      </w:pPr>
      <w:bookmarkStart w:id="14" w:name="_Toc455593460"/>
      <w:bookmarkStart w:id="15" w:name="_Toc440911237"/>
      <w:r>
        <w:t>Gradient</w:t>
      </w:r>
      <w:r w:rsidR="00E827CE">
        <w:t xml:space="preserve"> filter</w:t>
      </w:r>
      <w:bookmarkEnd w:id="14"/>
    </w:p>
    <w:p w14:paraId="136CDE77" w14:textId="49B7EED0" w:rsidR="00DC08BE" w:rsidRDefault="00C06B77" w:rsidP="00931F4B">
      <w:r>
        <w:t xml:space="preserve">The filter detects gradients by performing a series of various depth-based computations and comparing the resulting values against </w:t>
      </w:r>
      <w:r w:rsidR="006315AF">
        <w:t xml:space="preserve">the corresponding thresholds. If at least one of the comparisons is successful, </w:t>
      </w:r>
      <w:r w:rsidR="00DC08BE">
        <w:t xml:space="preserve">a </w:t>
      </w:r>
      <w:r w:rsidR="006315AF">
        <w:t>gradient is detected</w:t>
      </w:r>
      <w:r w:rsidR="00DC08BE">
        <w:t xml:space="preserve"> and depending on register configuration, an invalidation of the pixel occurs</w:t>
      </w:r>
      <w:r w:rsidR="006315AF">
        <w:t>.</w:t>
      </w:r>
      <w:r w:rsidR="00826174">
        <w:t xml:space="preserve"> </w:t>
      </w:r>
    </w:p>
    <w:p w14:paraId="7D0FFFA7" w14:textId="0092AB61" w:rsidR="00931F4B" w:rsidRDefault="00931F4B" w:rsidP="006E6A88">
      <w:r>
        <w:t xml:space="preserve">Register naming convention: </w:t>
      </w:r>
      <w:r w:rsidRPr="00826174">
        <w:t>‘</w:t>
      </w:r>
      <w:r w:rsidRPr="00826174">
        <w:rPr>
          <w:rFonts w:ascii="Calibri" w:hAnsi="Calibri"/>
          <w:color w:val="000000"/>
          <w:sz w:val="22"/>
          <w:szCs w:val="22"/>
        </w:rPr>
        <w:t>X</w:t>
      </w:r>
      <w:r w:rsidRPr="00826174">
        <w:t>’ after ‘</w:t>
      </w:r>
      <w:r w:rsidRPr="00826174">
        <w:rPr>
          <w:rFonts w:ascii="Calibri" w:hAnsi="Calibri"/>
          <w:color w:val="000000"/>
          <w:sz w:val="22"/>
          <w:szCs w:val="22"/>
        </w:rPr>
        <w:t>Grad</w:t>
      </w:r>
      <w:r w:rsidRPr="00826174">
        <w:t xml:space="preserve">’ in the name of the register denotes the number gradient </w:t>
      </w:r>
      <w:r>
        <w:t xml:space="preserve">block that can be either 1 or 2. For example, </w:t>
      </w:r>
      <w:r w:rsidR="00610F72">
        <w:rPr>
          <w:rFonts w:ascii="Calibri" w:hAnsi="Calibri"/>
          <w:color w:val="000000"/>
          <w:sz w:val="22"/>
          <w:szCs w:val="22"/>
        </w:rPr>
        <w:t>RegsJFILgrad</w:t>
      </w:r>
      <w:r>
        <w:rPr>
          <w:rFonts w:ascii="Calibri" w:hAnsi="Calibri"/>
          <w:color w:val="000000"/>
          <w:sz w:val="22"/>
          <w:szCs w:val="22"/>
        </w:rPr>
        <w:t>2</w:t>
      </w:r>
      <w:r w:rsidRPr="00FF5923">
        <w:rPr>
          <w:rFonts w:ascii="Calibri" w:hAnsi="Calibri"/>
          <w:color w:val="000000"/>
          <w:sz w:val="22"/>
          <w:szCs w:val="22"/>
        </w:rPr>
        <w:t>ConfUpdVal</w:t>
      </w:r>
      <w:r>
        <w:t xml:space="preserve"> is the register of the 2</w:t>
      </w:r>
      <w:r w:rsidRPr="00826174">
        <w:rPr>
          <w:vertAlign w:val="superscript"/>
        </w:rPr>
        <w:t>nd</w:t>
      </w:r>
      <w:r>
        <w:t xml:space="preserve"> gradient filter block. All the thresholds in depth DN of the form </w:t>
      </w:r>
      <w:r w:rsidR="006E6A88">
        <w:rPr>
          <w:rFonts w:ascii="Calibri" w:hAnsi="Calibri"/>
          <w:color w:val="000000"/>
          <w:sz w:val="22"/>
          <w:szCs w:val="22"/>
        </w:rPr>
        <w:t>GradXThrXX</w:t>
      </w:r>
      <w:r w:rsidR="006E6A88">
        <w:t xml:space="preserve"> </w:t>
      </w:r>
      <w:r>
        <w:t>are computed from their corresponding register value in mm</w:t>
      </w:r>
      <w:r w:rsidR="006E6A88">
        <w:t>.</w:t>
      </w:r>
      <w:r>
        <w:t xml:space="preserve"> The thresholds</w:t>
      </w:r>
      <w:r w:rsidR="006E6A88">
        <w:t xml:space="preserve"> computations</w:t>
      </w:r>
      <w:r>
        <w:t xml:space="preserve"> are defined in Section </w:t>
      </w:r>
      <w:r>
        <w:fldChar w:fldCharType="begin"/>
      </w:r>
      <w:r>
        <w:instrText xml:space="preserve"> REF _Ref455416330 \r \h </w:instrText>
      </w:r>
      <w:r>
        <w:fldChar w:fldCharType="separate"/>
      </w:r>
      <w:r w:rsidR="006E6A88">
        <w:rPr>
          <w:cs/>
        </w:rPr>
        <w:t>‎</w:t>
      </w:r>
      <w:r w:rsidR="006E6A88">
        <w:t>3.1.1</w:t>
      </w:r>
      <w:r>
        <w:fldChar w:fldCharType="end"/>
      </w:r>
      <w:r>
        <w:t>.</w:t>
      </w:r>
    </w:p>
    <w:p w14:paraId="529F2CC2" w14:textId="5077F608" w:rsidR="00DC08BE" w:rsidRDefault="00B200C8" w:rsidP="002814F9">
      <w:r>
        <w:t>T</w:t>
      </w:r>
      <w:r w:rsidR="00826174">
        <w:t xml:space="preserve">he output confidence is set to </w:t>
      </w:r>
      <w:r w:rsidR="00610F72">
        <w:rPr>
          <w:rFonts w:ascii="Calibri" w:hAnsi="Calibri"/>
          <w:color w:val="000000"/>
          <w:sz w:val="22"/>
          <w:szCs w:val="22"/>
        </w:rPr>
        <w:t>RegsJFILgrad</w:t>
      </w:r>
      <w:r w:rsidR="00826174">
        <w:rPr>
          <w:rFonts w:ascii="Calibri" w:hAnsi="Calibri"/>
          <w:color w:val="000000"/>
          <w:sz w:val="22"/>
          <w:szCs w:val="22"/>
        </w:rPr>
        <w:t>X</w:t>
      </w:r>
      <w:r w:rsidR="00826174" w:rsidRPr="00FF5923">
        <w:rPr>
          <w:rFonts w:ascii="Calibri" w:hAnsi="Calibri"/>
          <w:color w:val="000000"/>
          <w:sz w:val="22"/>
          <w:szCs w:val="22"/>
        </w:rPr>
        <w:t>ConfUpdVal</w:t>
      </w:r>
      <w:r w:rsidR="008539A5">
        <w:t xml:space="preserve">. </w:t>
      </w:r>
    </w:p>
    <w:p w14:paraId="693018D4" w14:textId="77777777" w:rsidR="00A12882" w:rsidRDefault="00A12882" w:rsidP="00A12882">
      <w:pPr>
        <w:rPr>
          <w:rFonts w:ascii="Calibri" w:hAnsi="Calibri"/>
          <w:color w:val="000000"/>
          <w:sz w:val="22"/>
          <w:szCs w:val="22"/>
        </w:rPr>
      </w:pPr>
      <w:r>
        <w:t>We denotes the depth values of the pixel neighbors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1"/>
        <w:gridCol w:w="501"/>
        <w:gridCol w:w="501"/>
      </w:tblGrid>
      <w:tr w:rsidR="00DE63F4" w14:paraId="134203C7" w14:textId="77777777" w:rsidTr="00DE63F4">
        <w:trPr>
          <w:trHeight w:val="319"/>
          <w:jc w:val="center"/>
        </w:trPr>
        <w:tc>
          <w:tcPr>
            <w:tcW w:w="501" w:type="dxa"/>
          </w:tcPr>
          <w:p w14:paraId="753567DC" w14:textId="77777777" w:rsidR="00DE63F4" w:rsidRDefault="00DE63F4" w:rsidP="00DE63F4">
            <w:pPr>
              <w:jc w:val="center"/>
            </w:pPr>
            <w:r>
              <w:t>d</w:t>
            </w:r>
            <w:r>
              <w:rPr>
                <w:vertAlign w:val="subscript"/>
              </w:rPr>
              <w:t>0</w:t>
            </w:r>
          </w:p>
        </w:tc>
        <w:tc>
          <w:tcPr>
            <w:tcW w:w="501" w:type="dxa"/>
          </w:tcPr>
          <w:p w14:paraId="1CDE63E0" w14:textId="77777777" w:rsidR="00DE63F4" w:rsidRDefault="00DE63F4" w:rsidP="00DE63F4">
            <w:pPr>
              <w:jc w:val="center"/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501" w:type="dxa"/>
          </w:tcPr>
          <w:p w14:paraId="1AAA5315" w14:textId="77777777" w:rsidR="00DE63F4" w:rsidRDefault="00DE63F4" w:rsidP="00DE63F4">
            <w:pPr>
              <w:jc w:val="center"/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</w:tr>
      <w:tr w:rsidR="00DE63F4" w14:paraId="44EA7AD2" w14:textId="77777777" w:rsidTr="00DE63F4">
        <w:trPr>
          <w:trHeight w:val="330"/>
          <w:jc w:val="center"/>
        </w:trPr>
        <w:tc>
          <w:tcPr>
            <w:tcW w:w="501" w:type="dxa"/>
          </w:tcPr>
          <w:p w14:paraId="6697B724" w14:textId="77777777" w:rsidR="00DE63F4" w:rsidRDefault="00DE63F4" w:rsidP="00DE63F4">
            <w:pPr>
              <w:jc w:val="center"/>
            </w:pPr>
            <w:r>
              <w:t>d</w:t>
            </w:r>
            <w:r w:rsidRPr="006315AF">
              <w:rPr>
                <w:vertAlign w:val="subscript"/>
              </w:rPr>
              <w:t>3</w:t>
            </w:r>
          </w:p>
        </w:tc>
        <w:tc>
          <w:tcPr>
            <w:tcW w:w="501" w:type="dxa"/>
          </w:tcPr>
          <w:p w14:paraId="6559D5B7" w14:textId="77777777" w:rsidR="00DE63F4" w:rsidRDefault="00DE63F4" w:rsidP="00DE63F4">
            <w:pPr>
              <w:jc w:val="center"/>
            </w:pPr>
            <w:r>
              <w:t>d</w:t>
            </w:r>
          </w:p>
        </w:tc>
        <w:tc>
          <w:tcPr>
            <w:tcW w:w="501" w:type="dxa"/>
          </w:tcPr>
          <w:p w14:paraId="4268AE10" w14:textId="77777777" w:rsidR="00DE63F4" w:rsidRDefault="00DE63F4" w:rsidP="00DE63F4">
            <w:pPr>
              <w:jc w:val="center"/>
            </w:pPr>
            <w:r>
              <w:t>d</w:t>
            </w:r>
            <w:r>
              <w:rPr>
                <w:vertAlign w:val="subscript"/>
              </w:rPr>
              <w:t>5</w:t>
            </w:r>
          </w:p>
        </w:tc>
      </w:tr>
      <w:tr w:rsidR="00DE63F4" w14:paraId="32D4593E" w14:textId="77777777" w:rsidTr="00DE63F4">
        <w:trPr>
          <w:trHeight w:val="319"/>
          <w:jc w:val="center"/>
        </w:trPr>
        <w:tc>
          <w:tcPr>
            <w:tcW w:w="501" w:type="dxa"/>
          </w:tcPr>
          <w:p w14:paraId="7276B06A" w14:textId="77777777" w:rsidR="00DE63F4" w:rsidRDefault="00DE63F4" w:rsidP="00A12882">
            <w:pPr>
              <w:jc w:val="center"/>
            </w:pPr>
            <w:r>
              <w:t>d</w:t>
            </w:r>
            <w:r w:rsidR="00A12882">
              <w:rPr>
                <w:vertAlign w:val="subscript"/>
              </w:rPr>
              <w:t>6</w:t>
            </w:r>
          </w:p>
        </w:tc>
        <w:tc>
          <w:tcPr>
            <w:tcW w:w="501" w:type="dxa"/>
          </w:tcPr>
          <w:p w14:paraId="4E5AC273" w14:textId="77777777" w:rsidR="00DE63F4" w:rsidRDefault="00DE63F4" w:rsidP="00A12882">
            <w:pPr>
              <w:jc w:val="center"/>
            </w:pPr>
            <w:r>
              <w:t>d</w:t>
            </w:r>
            <w:r w:rsidR="00A12882">
              <w:rPr>
                <w:vertAlign w:val="subscript"/>
              </w:rPr>
              <w:t>7</w:t>
            </w:r>
          </w:p>
        </w:tc>
        <w:tc>
          <w:tcPr>
            <w:tcW w:w="501" w:type="dxa"/>
          </w:tcPr>
          <w:p w14:paraId="0AE29E02" w14:textId="77777777" w:rsidR="00DE63F4" w:rsidRDefault="00DE63F4" w:rsidP="00A12882">
            <w:pPr>
              <w:jc w:val="center"/>
            </w:pPr>
            <w:r>
              <w:t>d</w:t>
            </w:r>
            <w:r w:rsidR="00A12882">
              <w:rPr>
                <w:vertAlign w:val="subscript"/>
              </w:rPr>
              <w:t>8</w:t>
            </w:r>
          </w:p>
        </w:tc>
      </w:tr>
    </w:tbl>
    <w:p w14:paraId="177060F0" w14:textId="5417B28D" w:rsidR="00621264" w:rsidRDefault="00A12882" w:rsidP="00A12882">
      <w:r>
        <w:t xml:space="preserve">The neighboring pixel weight </w:t>
      </w:r>
      <w:r w:rsidRPr="00A12882">
        <w:rPr>
          <w:i/>
          <w:iCs/>
        </w:rPr>
        <w:t>w</w:t>
      </w:r>
      <w:r w:rsidRPr="00A12882">
        <w:rPr>
          <w:i/>
          <w:iCs/>
          <w:vertAlign w:val="subscript"/>
        </w:rPr>
        <w:t>i</w:t>
      </w:r>
      <w:r>
        <w:t xml:space="preserve"> is a binary value, which is set to 1, when the confidence of the neighboring pixel is greater or equal to </w:t>
      </w:r>
      <w:r w:rsidR="00610F72">
        <w:rPr>
          <w:rFonts w:ascii="Calibri" w:hAnsi="Calibri"/>
          <w:color w:val="000000"/>
          <w:sz w:val="22"/>
          <w:szCs w:val="22"/>
        </w:rPr>
        <w:t>RegsJFILgrad</w:t>
      </w:r>
      <w:r>
        <w:rPr>
          <w:rFonts w:ascii="Calibri" w:hAnsi="Calibri"/>
          <w:color w:val="000000"/>
          <w:sz w:val="22"/>
          <w:szCs w:val="22"/>
        </w:rPr>
        <w:t>X</w:t>
      </w:r>
      <w:r w:rsidRPr="00A12882">
        <w:rPr>
          <w:rFonts w:ascii="Calibri" w:hAnsi="Calibri"/>
          <w:color w:val="000000"/>
          <w:sz w:val="22"/>
          <w:szCs w:val="22"/>
        </w:rPr>
        <w:t>ConfLevel</w:t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4D43A09E" w14:textId="540D2FBA" w:rsidR="008539A5" w:rsidRDefault="008539A5" w:rsidP="00CB743D">
      <w:r>
        <w:t xml:space="preserve">The various threshold comparisons are controlled by </w:t>
      </w:r>
      <w:r w:rsidR="00A12882">
        <w:t xml:space="preserve">10-bit register </w:t>
      </w:r>
      <w:r w:rsidR="00610F72">
        <w:t>RegsJFILgrad</w:t>
      </w:r>
      <w:r w:rsidR="00E415CA">
        <w:t xml:space="preserve">XMask and defined in the table below. </w:t>
      </w:r>
      <w:r w:rsidR="00CB743D">
        <w:rPr>
          <w:i/>
          <w:iCs/>
        </w:rPr>
        <w:t>D</w:t>
      </w:r>
      <w:r w:rsidR="00E415CA" w:rsidRPr="00E415CA">
        <w:rPr>
          <w:i/>
          <w:iCs/>
          <w:vertAlign w:val="subscript"/>
        </w:rPr>
        <w:t>max</w:t>
      </w:r>
      <w:r w:rsidR="00E415CA">
        <w:t xml:space="preserve"> is equal to 2^16 – 1.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336"/>
        <w:gridCol w:w="7829"/>
      </w:tblGrid>
      <w:tr w:rsidR="00C06B77" w14:paraId="25498C55" w14:textId="77777777" w:rsidTr="00E415CA">
        <w:tc>
          <w:tcPr>
            <w:tcW w:w="2336" w:type="dxa"/>
          </w:tcPr>
          <w:p w14:paraId="3675A78A" w14:textId="4F70698F" w:rsidR="00C06B77" w:rsidRDefault="00610F72" w:rsidP="008539A5">
            <w:r>
              <w:t>RegsJFILgrad</w:t>
            </w:r>
            <w:r w:rsidR="00C06B77">
              <w:t>XMask</w:t>
            </w:r>
          </w:p>
        </w:tc>
        <w:tc>
          <w:tcPr>
            <w:tcW w:w="7829" w:type="dxa"/>
          </w:tcPr>
          <w:p w14:paraId="5AA92050" w14:textId="77777777" w:rsidR="00C06B77" w:rsidRDefault="00C06B77" w:rsidP="008539A5">
            <w:r>
              <w:t xml:space="preserve">Computation of </w:t>
            </w:r>
            <w:r>
              <w:rPr>
                <w:i/>
                <w:iCs/>
              </w:rPr>
              <w:t>thresholds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GradXThrXX</w:t>
            </w:r>
          </w:p>
        </w:tc>
      </w:tr>
      <w:tr w:rsidR="00A12882" w14:paraId="7927A01A" w14:textId="77777777" w:rsidTr="00E415CA">
        <w:tc>
          <w:tcPr>
            <w:tcW w:w="2336" w:type="dxa"/>
          </w:tcPr>
          <w:p w14:paraId="1199689B" w14:textId="77777777" w:rsidR="00A12882" w:rsidRDefault="00A12882" w:rsidP="00D920E0">
            <w:r>
              <w:t>Bit 0 is set</w:t>
            </w:r>
          </w:p>
        </w:tc>
        <w:tc>
          <w:tcPr>
            <w:tcW w:w="7829" w:type="dxa"/>
          </w:tcPr>
          <w:p w14:paraId="454EBFF9" w14:textId="6A99BA67" w:rsidR="00A12882" w:rsidRPr="00C06B77" w:rsidRDefault="00A12882" w:rsidP="006E6A88">
            <w:r>
              <w:t>|d</w:t>
            </w:r>
            <w:r w:rsidRPr="006315AF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>
              <w:t>– d|*w</w:t>
            </w:r>
            <w:r w:rsidR="00A03E2B">
              <w:rPr>
                <w:vertAlign w:val="subscript"/>
              </w:rPr>
              <w:t>3</w:t>
            </w:r>
            <w:r>
              <w:t>+ |d</w:t>
            </w:r>
            <w:r w:rsidR="00A03E2B">
              <w:rPr>
                <w:vertAlign w:val="subscript"/>
              </w:rPr>
              <w:t>5</w:t>
            </w:r>
            <w:r>
              <w:rPr>
                <w:vertAlign w:val="subscript"/>
              </w:rPr>
              <w:t xml:space="preserve"> </w:t>
            </w:r>
            <w:r>
              <w:t>– d|*w</w:t>
            </w:r>
            <w:r w:rsidRPr="006315AF">
              <w:rPr>
                <w:vertAlign w:val="subscript"/>
              </w:rPr>
              <w:t>5</w:t>
            </w:r>
            <w:r>
              <w:t xml:space="preserve"> &gt; (w</w:t>
            </w:r>
            <w:r w:rsidRPr="006315AF">
              <w:rPr>
                <w:vertAlign w:val="subscript"/>
              </w:rPr>
              <w:t>3</w:t>
            </w:r>
            <w:r>
              <w:t xml:space="preserve"> + w</w:t>
            </w:r>
            <w:r w:rsidRPr="006315AF">
              <w:rPr>
                <w:vertAlign w:val="subscript"/>
              </w:rPr>
              <w:t>5</w:t>
            </w:r>
            <w:r>
              <w:t xml:space="preserve">) * </w:t>
            </w:r>
            <w:r w:rsidR="006E6A88">
              <w:rPr>
                <w:i/>
                <w:iCs/>
              </w:rPr>
              <w:t>GradXT</w:t>
            </w:r>
            <w:r w:rsidRPr="00931F4B">
              <w:rPr>
                <w:i/>
                <w:iCs/>
              </w:rPr>
              <w:t>hrAveDx</w:t>
            </w:r>
          </w:p>
        </w:tc>
      </w:tr>
      <w:tr w:rsidR="006315AF" w14:paraId="5BCFE0DA" w14:textId="77777777" w:rsidTr="00E415CA">
        <w:tc>
          <w:tcPr>
            <w:tcW w:w="2336" w:type="dxa"/>
          </w:tcPr>
          <w:p w14:paraId="0035EDD3" w14:textId="77777777" w:rsidR="006315AF" w:rsidRDefault="00A12882" w:rsidP="008539A5">
            <w:r>
              <w:t>Bit 1</w:t>
            </w:r>
            <w:r w:rsidR="006315AF">
              <w:t xml:space="preserve"> is set</w:t>
            </w:r>
          </w:p>
        </w:tc>
        <w:tc>
          <w:tcPr>
            <w:tcW w:w="7829" w:type="dxa"/>
          </w:tcPr>
          <w:p w14:paraId="2FF16C2E" w14:textId="3E46F373" w:rsidR="006315AF" w:rsidRPr="00C06B77" w:rsidRDefault="006315AF" w:rsidP="00931F4B">
            <w:r>
              <w:t>|d</w:t>
            </w:r>
            <w:r w:rsidR="00A12882">
              <w:rPr>
                <w:vertAlign w:val="subscript"/>
              </w:rPr>
              <w:t xml:space="preserve">1 </w:t>
            </w:r>
            <w:r w:rsidR="00A12882">
              <w:t xml:space="preserve">– </w:t>
            </w:r>
            <w:r>
              <w:t>d|*w</w:t>
            </w:r>
            <w:r w:rsidR="00A12882">
              <w:rPr>
                <w:vertAlign w:val="subscript"/>
              </w:rPr>
              <w:t>1</w:t>
            </w:r>
            <w:r>
              <w:t>+ |d</w:t>
            </w:r>
            <w:r w:rsidR="00A12882">
              <w:rPr>
                <w:vertAlign w:val="subscript"/>
              </w:rPr>
              <w:t xml:space="preserve">7 </w:t>
            </w:r>
            <w:r w:rsidR="00A12882">
              <w:t xml:space="preserve">– </w:t>
            </w:r>
            <w:r>
              <w:t>d|*w</w:t>
            </w:r>
            <w:r w:rsidR="00A12882">
              <w:rPr>
                <w:vertAlign w:val="subscript"/>
              </w:rPr>
              <w:t>7</w:t>
            </w:r>
            <w:r>
              <w:t xml:space="preserve"> &gt; (w</w:t>
            </w:r>
            <w:r w:rsidR="00A12882">
              <w:rPr>
                <w:vertAlign w:val="subscript"/>
              </w:rPr>
              <w:t>1</w:t>
            </w:r>
            <w:r>
              <w:t xml:space="preserve"> + w</w:t>
            </w:r>
            <w:r w:rsidR="00A12882">
              <w:rPr>
                <w:vertAlign w:val="subscript"/>
              </w:rPr>
              <w:t>7</w:t>
            </w:r>
            <w:r>
              <w:t xml:space="preserve">) * </w:t>
            </w:r>
            <w:r w:rsidR="006E6A88">
              <w:rPr>
                <w:i/>
                <w:iCs/>
              </w:rPr>
              <w:t>GradX</w:t>
            </w:r>
            <w:r w:rsidRPr="00931F4B">
              <w:rPr>
                <w:i/>
                <w:iCs/>
              </w:rPr>
              <w:t>ThrAveD</w:t>
            </w:r>
            <w:r w:rsidR="00A12882" w:rsidRPr="00931F4B">
              <w:rPr>
                <w:i/>
                <w:iCs/>
              </w:rPr>
              <w:t>y</w:t>
            </w:r>
          </w:p>
        </w:tc>
      </w:tr>
      <w:tr w:rsidR="00A12882" w14:paraId="04C23DD1" w14:textId="77777777" w:rsidTr="00E415CA">
        <w:tc>
          <w:tcPr>
            <w:tcW w:w="2336" w:type="dxa"/>
          </w:tcPr>
          <w:p w14:paraId="50F1DFA4" w14:textId="77777777" w:rsidR="00A12882" w:rsidRDefault="00A12882" w:rsidP="00D920E0">
            <w:r>
              <w:t>Bit 2 is set</w:t>
            </w:r>
          </w:p>
        </w:tc>
        <w:tc>
          <w:tcPr>
            <w:tcW w:w="7829" w:type="dxa"/>
          </w:tcPr>
          <w:p w14:paraId="6A1D6540" w14:textId="0D647BF1" w:rsidR="00A12882" w:rsidRPr="00C06B77" w:rsidRDefault="00A12882" w:rsidP="00931F4B">
            <w:r>
              <w:t>|d</w:t>
            </w:r>
            <w:r w:rsidR="004D4CCC">
              <w:rPr>
                <w:vertAlign w:val="subscript"/>
              </w:rPr>
              <w:t>0</w:t>
            </w:r>
            <w:r>
              <w:rPr>
                <w:vertAlign w:val="subscript"/>
              </w:rPr>
              <w:t xml:space="preserve"> </w:t>
            </w:r>
            <w:r>
              <w:t>– d|*w</w:t>
            </w:r>
            <w:r w:rsidR="004D4CCC">
              <w:rPr>
                <w:vertAlign w:val="subscript"/>
              </w:rPr>
              <w:t>0</w:t>
            </w:r>
            <w:r>
              <w:t>+ |d</w:t>
            </w:r>
            <w:r w:rsidR="004D4CCC">
              <w:rPr>
                <w:vertAlign w:val="subscript"/>
              </w:rPr>
              <w:t>8</w:t>
            </w:r>
            <w:r w:rsidR="00FC7AE2">
              <w:rPr>
                <w:vertAlign w:val="subscript"/>
              </w:rPr>
              <w:t xml:space="preserve"> </w:t>
            </w:r>
            <w:r w:rsidR="00FC7AE2">
              <w:t xml:space="preserve">– </w:t>
            </w:r>
            <w:r>
              <w:t>d|*w</w:t>
            </w:r>
            <w:r w:rsidR="004D4CCC">
              <w:rPr>
                <w:vertAlign w:val="subscript"/>
              </w:rPr>
              <w:t>8</w:t>
            </w:r>
            <w:r>
              <w:t xml:space="preserve"> &gt; (w</w:t>
            </w:r>
            <w:r w:rsidR="004D4CCC">
              <w:rPr>
                <w:vertAlign w:val="subscript"/>
              </w:rPr>
              <w:t>0</w:t>
            </w:r>
            <w:r>
              <w:t xml:space="preserve"> + w</w:t>
            </w:r>
            <w:r w:rsidR="004D4CCC">
              <w:rPr>
                <w:vertAlign w:val="subscript"/>
              </w:rPr>
              <w:t>8</w:t>
            </w:r>
            <w:r>
              <w:t xml:space="preserve">) * </w:t>
            </w:r>
            <w:r w:rsidR="006E6A88">
              <w:rPr>
                <w:i/>
                <w:iCs/>
              </w:rPr>
              <w:t>GradX</w:t>
            </w:r>
            <w:r w:rsidRPr="00931F4B">
              <w:rPr>
                <w:i/>
                <w:iCs/>
              </w:rPr>
              <w:t>ThrAveDiag</w:t>
            </w:r>
            <w:r w:rsidR="004D4CCC">
              <w:t xml:space="preserve"> ||</w:t>
            </w:r>
            <w:r w:rsidR="004D4CCC">
              <w:br/>
              <w:t>|d</w:t>
            </w:r>
            <w:r w:rsidR="004D4CCC">
              <w:rPr>
                <w:vertAlign w:val="subscript"/>
              </w:rPr>
              <w:t xml:space="preserve">2 </w:t>
            </w:r>
            <w:r w:rsidR="004D4CCC">
              <w:t>– d|*w</w:t>
            </w:r>
            <w:r w:rsidR="004D4CCC">
              <w:rPr>
                <w:vertAlign w:val="subscript"/>
              </w:rPr>
              <w:t>2</w:t>
            </w:r>
            <w:r w:rsidR="004D4CCC">
              <w:t>+ |d</w:t>
            </w:r>
            <w:r w:rsidR="004D4CCC">
              <w:rPr>
                <w:vertAlign w:val="subscript"/>
              </w:rPr>
              <w:t xml:space="preserve">6 </w:t>
            </w:r>
            <w:r w:rsidR="004D4CCC">
              <w:t>– d|*w</w:t>
            </w:r>
            <w:r w:rsidR="004D4CCC">
              <w:rPr>
                <w:vertAlign w:val="subscript"/>
              </w:rPr>
              <w:t>6</w:t>
            </w:r>
            <w:r w:rsidR="004D4CCC">
              <w:t xml:space="preserve"> &gt; (w</w:t>
            </w:r>
            <w:r w:rsidR="004D4CCC">
              <w:rPr>
                <w:vertAlign w:val="subscript"/>
              </w:rPr>
              <w:t>2</w:t>
            </w:r>
            <w:r w:rsidR="004D4CCC">
              <w:t xml:space="preserve"> + w</w:t>
            </w:r>
            <w:r w:rsidR="004D4CCC">
              <w:rPr>
                <w:vertAlign w:val="subscript"/>
              </w:rPr>
              <w:t>6</w:t>
            </w:r>
            <w:r w:rsidR="004D4CCC">
              <w:t xml:space="preserve">) * </w:t>
            </w:r>
            <w:r w:rsidR="006E6A88">
              <w:rPr>
                <w:i/>
                <w:iCs/>
              </w:rPr>
              <w:t>GradX</w:t>
            </w:r>
            <w:r w:rsidR="004D4CCC" w:rsidRPr="00931F4B">
              <w:rPr>
                <w:i/>
                <w:iCs/>
              </w:rPr>
              <w:t>ThrAveDiag</w:t>
            </w:r>
          </w:p>
        </w:tc>
      </w:tr>
      <w:tr w:rsidR="00E415CA" w:rsidRPr="00C06B77" w14:paraId="09DAC914" w14:textId="77777777" w:rsidTr="00F131FF">
        <w:tc>
          <w:tcPr>
            <w:tcW w:w="2336" w:type="dxa"/>
          </w:tcPr>
          <w:p w14:paraId="2ACA2E2E" w14:textId="77777777" w:rsidR="00E415CA" w:rsidRDefault="00E415CA" w:rsidP="00F131FF">
            <w:r>
              <w:t>Bit 3 is set</w:t>
            </w:r>
          </w:p>
        </w:tc>
        <w:tc>
          <w:tcPr>
            <w:tcW w:w="7829" w:type="dxa"/>
          </w:tcPr>
          <w:p w14:paraId="295A577B" w14:textId="04A27826" w:rsidR="00E415CA" w:rsidRPr="00C06B77" w:rsidRDefault="00F125A5" w:rsidP="00F125A5">
            <w:r>
              <w:t>(</w:t>
            </w:r>
            <w:r w:rsidR="00CB743D">
              <w:rPr>
                <w:i/>
                <w:iCs/>
              </w:rPr>
              <w:t>D</w:t>
            </w:r>
            <w:r w:rsidR="00CB743D" w:rsidRPr="00E415CA">
              <w:rPr>
                <w:i/>
                <w:iCs/>
                <w:vertAlign w:val="subscript"/>
              </w:rPr>
              <w:t>max</w:t>
            </w:r>
            <w:r w:rsidR="00CB743D">
              <w:t xml:space="preserve"> </w:t>
            </w:r>
            <w:r w:rsidR="00E415CA">
              <w:t>– max((</w:t>
            </w:r>
            <w:r w:rsidR="00CB743D">
              <w:rPr>
                <w:i/>
                <w:iCs/>
              </w:rPr>
              <w:t>D</w:t>
            </w:r>
            <w:r w:rsidR="00CB743D" w:rsidRPr="00E415CA">
              <w:rPr>
                <w:i/>
                <w:iCs/>
                <w:vertAlign w:val="subscript"/>
              </w:rPr>
              <w:t>max</w:t>
            </w:r>
            <w:r w:rsidR="00CB743D">
              <w:t xml:space="preserve"> </w:t>
            </w:r>
            <w:r w:rsidR="00E415CA">
              <w:t>–|d</w:t>
            </w:r>
            <w:r w:rsidR="00E415CA" w:rsidRPr="006315AF">
              <w:rPr>
                <w:vertAlign w:val="subscript"/>
              </w:rPr>
              <w:t>3</w:t>
            </w:r>
            <w:r w:rsidR="00E415CA">
              <w:t>-d|)*w</w:t>
            </w:r>
            <w:r w:rsidR="00E415CA">
              <w:rPr>
                <w:vertAlign w:val="subscript"/>
              </w:rPr>
              <w:t>3</w:t>
            </w:r>
            <w:r w:rsidR="00E415CA">
              <w:t>, (</w:t>
            </w:r>
            <w:r w:rsidR="00CB743D">
              <w:rPr>
                <w:i/>
                <w:iCs/>
              </w:rPr>
              <w:t>D</w:t>
            </w:r>
            <w:r w:rsidR="00CB743D" w:rsidRPr="00E415CA">
              <w:rPr>
                <w:i/>
                <w:iCs/>
                <w:vertAlign w:val="subscript"/>
              </w:rPr>
              <w:t>max</w:t>
            </w:r>
            <w:r w:rsidR="00CB743D">
              <w:t xml:space="preserve"> </w:t>
            </w:r>
            <w:r w:rsidR="00E415CA">
              <w:t>–|d</w:t>
            </w:r>
            <w:r w:rsidR="00E415CA">
              <w:rPr>
                <w:vertAlign w:val="subscript"/>
              </w:rPr>
              <w:t>5</w:t>
            </w:r>
            <w:r w:rsidR="00E415CA">
              <w:t>-d|)*w</w:t>
            </w:r>
            <w:r w:rsidR="00E415CA" w:rsidRPr="006315AF">
              <w:rPr>
                <w:vertAlign w:val="subscript"/>
              </w:rPr>
              <w:t>5</w:t>
            </w:r>
            <w:r w:rsidR="00E415CA">
              <w:t>)</w:t>
            </w:r>
            <w:r>
              <w:t>)*(w</w:t>
            </w:r>
            <w:r>
              <w:rPr>
                <w:vertAlign w:val="subscript"/>
              </w:rPr>
              <w:t>3</w:t>
            </w:r>
            <w:r>
              <w:t xml:space="preserve"> | w</w:t>
            </w:r>
            <w:r w:rsidRPr="006315AF">
              <w:rPr>
                <w:vertAlign w:val="subscript"/>
              </w:rPr>
              <w:t>5</w:t>
            </w:r>
            <w:r>
              <w:t>)</w:t>
            </w:r>
            <w:r w:rsidR="00E415CA">
              <w:t xml:space="preserve"> &gt; </w:t>
            </w:r>
            <w:r w:rsidR="006E6A88">
              <w:rPr>
                <w:i/>
                <w:iCs/>
              </w:rPr>
              <w:t>GradX</w:t>
            </w:r>
            <w:r w:rsidR="00E415CA" w:rsidRPr="00931F4B">
              <w:rPr>
                <w:i/>
                <w:iCs/>
              </w:rPr>
              <w:t>ThrMinDx</w:t>
            </w:r>
          </w:p>
        </w:tc>
      </w:tr>
      <w:tr w:rsidR="00E415CA" w:rsidRPr="00C06B77" w14:paraId="4C6BC5A4" w14:textId="77777777" w:rsidTr="00F131FF">
        <w:tc>
          <w:tcPr>
            <w:tcW w:w="2336" w:type="dxa"/>
          </w:tcPr>
          <w:p w14:paraId="2960AB01" w14:textId="77777777" w:rsidR="00E415CA" w:rsidRDefault="00E415CA" w:rsidP="00F131FF">
            <w:r>
              <w:t>Bit 4 is set</w:t>
            </w:r>
          </w:p>
        </w:tc>
        <w:tc>
          <w:tcPr>
            <w:tcW w:w="7829" w:type="dxa"/>
          </w:tcPr>
          <w:p w14:paraId="7C8D1BAD" w14:textId="606C08C9" w:rsidR="00E415CA" w:rsidRPr="00C06B77" w:rsidRDefault="00D81E56" w:rsidP="00F125A5">
            <w:r w:rsidRPr="00D81E56">
              <w:rPr>
                <w:highlight w:val="yellow"/>
              </w:rPr>
              <w:t>(</w:t>
            </w:r>
            <w:r w:rsidR="00CB743D">
              <w:rPr>
                <w:i/>
                <w:iCs/>
              </w:rPr>
              <w:t>D</w:t>
            </w:r>
            <w:r w:rsidR="00CB743D" w:rsidRPr="00E415CA">
              <w:rPr>
                <w:i/>
                <w:iCs/>
                <w:vertAlign w:val="subscript"/>
              </w:rPr>
              <w:t>max</w:t>
            </w:r>
            <w:r w:rsidR="00CB743D">
              <w:t xml:space="preserve"> </w:t>
            </w:r>
            <w:r w:rsidR="00E415CA">
              <w:t>– max((</w:t>
            </w:r>
            <w:r w:rsidR="00CB743D">
              <w:rPr>
                <w:i/>
                <w:iCs/>
              </w:rPr>
              <w:t>D</w:t>
            </w:r>
            <w:r w:rsidR="00CB743D" w:rsidRPr="00E415CA">
              <w:rPr>
                <w:i/>
                <w:iCs/>
                <w:vertAlign w:val="subscript"/>
              </w:rPr>
              <w:t>max</w:t>
            </w:r>
            <w:r w:rsidR="00CB743D">
              <w:t xml:space="preserve"> </w:t>
            </w:r>
            <w:r w:rsidR="00E415CA">
              <w:t>–|d</w:t>
            </w:r>
            <w:r w:rsidR="00E415CA">
              <w:rPr>
                <w:vertAlign w:val="subscript"/>
              </w:rPr>
              <w:t>1</w:t>
            </w:r>
            <w:r w:rsidR="00E415CA">
              <w:t>-d|)*w</w:t>
            </w:r>
            <w:r w:rsidR="00E415CA">
              <w:rPr>
                <w:vertAlign w:val="subscript"/>
              </w:rPr>
              <w:t>1</w:t>
            </w:r>
            <w:r w:rsidR="00E415CA">
              <w:t>, (</w:t>
            </w:r>
            <w:r w:rsidR="00CB743D">
              <w:rPr>
                <w:i/>
                <w:iCs/>
              </w:rPr>
              <w:t>D</w:t>
            </w:r>
            <w:r w:rsidR="00CB743D" w:rsidRPr="00E415CA">
              <w:rPr>
                <w:i/>
                <w:iCs/>
                <w:vertAlign w:val="subscript"/>
              </w:rPr>
              <w:t>max</w:t>
            </w:r>
            <w:r w:rsidR="00CB743D">
              <w:t xml:space="preserve"> </w:t>
            </w:r>
            <w:r w:rsidR="00E415CA">
              <w:t>–|d</w:t>
            </w:r>
            <w:r w:rsidR="00E415CA">
              <w:rPr>
                <w:vertAlign w:val="subscript"/>
              </w:rPr>
              <w:t>7</w:t>
            </w:r>
            <w:r w:rsidR="00E415CA">
              <w:t>-d|)*w</w:t>
            </w:r>
            <w:r w:rsidR="00E415CA">
              <w:rPr>
                <w:vertAlign w:val="subscript"/>
              </w:rPr>
              <w:t>7</w:t>
            </w:r>
            <w:r w:rsidR="00E415CA">
              <w:t>)</w:t>
            </w:r>
            <w:r w:rsidRPr="00D81E56">
              <w:rPr>
                <w:highlight w:val="yellow"/>
              </w:rPr>
              <w:t>)</w:t>
            </w:r>
            <w:r w:rsidR="00F125A5">
              <w:t xml:space="preserve"> *(w</w:t>
            </w:r>
            <w:r w:rsidR="00F125A5">
              <w:rPr>
                <w:vertAlign w:val="subscript"/>
              </w:rPr>
              <w:t>1</w:t>
            </w:r>
            <w:r w:rsidR="00F125A5">
              <w:t xml:space="preserve"> | w</w:t>
            </w:r>
            <w:r w:rsidR="00F125A5">
              <w:rPr>
                <w:vertAlign w:val="subscript"/>
              </w:rPr>
              <w:t>7</w:t>
            </w:r>
            <w:r w:rsidR="00F125A5">
              <w:t>)</w:t>
            </w:r>
            <w:r w:rsidR="00E415CA">
              <w:t xml:space="preserve"> &gt; </w:t>
            </w:r>
            <w:r w:rsidR="006E6A88">
              <w:rPr>
                <w:i/>
                <w:iCs/>
              </w:rPr>
              <w:t>GradX</w:t>
            </w:r>
            <w:r w:rsidR="00E415CA" w:rsidRPr="00931F4B">
              <w:rPr>
                <w:i/>
                <w:iCs/>
              </w:rPr>
              <w:t>ThrMinDy</w:t>
            </w:r>
          </w:p>
        </w:tc>
      </w:tr>
      <w:tr w:rsidR="00E415CA" w:rsidRPr="00C06B77" w14:paraId="2E5793B3" w14:textId="77777777" w:rsidTr="00F131FF">
        <w:tc>
          <w:tcPr>
            <w:tcW w:w="2336" w:type="dxa"/>
          </w:tcPr>
          <w:p w14:paraId="5D89FFEA" w14:textId="77777777" w:rsidR="00E415CA" w:rsidRDefault="00E415CA" w:rsidP="00F131FF">
            <w:r>
              <w:t>Bit 5 is set</w:t>
            </w:r>
          </w:p>
        </w:tc>
        <w:tc>
          <w:tcPr>
            <w:tcW w:w="7829" w:type="dxa"/>
          </w:tcPr>
          <w:p w14:paraId="122B9DF6" w14:textId="78D80652" w:rsidR="00E415CA" w:rsidRPr="00C06B77" w:rsidRDefault="00D81E56" w:rsidP="00D81E56">
            <w:r w:rsidRPr="00D81E56">
              <w:rPr>
                <w:highlight w:val="yellow"/>
              </w:rPr>
              <w:t>(</w:t>
            </w:r>
            <w:r w:rsidR="00CB743D">
              <w:rPr>
                <w:i/>
                <w:iCs/>
              </w:rPr>
              <w:t>D</w:t>
            </w:r>
            <w:r w:rsidR="00CB743D" w:rsidRPr="00E415CA">
              <w:rPr>
                <w:i/>
                <w:iCs/>
                <w:vertAlign w:val="subscript"/>
              </w:rPr>
              <w:t>max</w:t>
            </w:r>
            <w:r w:rsidR="00CB743D">
              <w:t xml:space="preserve"> </w:t>
            </w:r>
            <w:r w:rsidR="00E415CA">
              <w:t>– max((</w:t>
            </w:r>
            <w:r w:rsidR="00CB743D">
              <w:rPr>
                <w:i/>
                <w:iCs/>
              </w:rPr>
              <w:t>D</w:t>
            </w:r>
            <w:r w:rsidR="00CB743D" w:rsidRPr="00E415CA">
              <w:rPr>
                <w:i/>
                <w:iCs/>
                <w:vertAlign w:val="subscript"/>
              </w:rPr>
              <w:t>max</w:t>
            </w:r>
            <w:r w:rsidR="00CB743D">
              <w:t xml:space="preserve"> </w:t>
            </w:r>
            <w:r w:rsidR="00E415CA">
              <w:t>–|d</w:t>
            </w:r>
            <w:r w:rsidR="00E415CA">
              <w:rPr>
                <w:vertAlign w:val="subscript"/>
              </w:rPr>
              <w:t>0</w:t>
            </w:r>
            <w:r w:rsidR="00E415CA">
              <w:t>-d|)*w</w:t>
            </w:r>
            <w:r w:rsidR="00E415CA">
              <w:rPr>
                <w:vertAlign w:val="subscript"/>
              </w:rPr>
              <w:t>0</w:t>
            </w:r>
            <w:r w:rsidR="00E415CA">
              <w:t>, (</w:t>
            </w:r>
            <w:r w:rsidR="00CB743D">
              <w:rPr>
                <w:i/>
                <w:iCs/>
              </w:rPr>
              <w:t>D</w:t>
            </w:r>
            <w:r w:rsidR="00CB743D" w:rsidRPr="00E415CA">
              <w:rPr>
                <w:i/>
                <w:iCs/>
                <w:vertAlign w:val="subscript"/>
              </w:rPr>
              <w:t>max</w:t>
            </w:r>
            <w:r w:rsidR="00CB743D">
              <w:t xml:space="preserve"> </w:t>
            </w:r>
            <w:r w:rsidR="00E415CA">
              <w:t>–|d</w:t>
            </w:r>
            <w:r w:rsidR="00E415CA">
              <w:rPr>
                <w:vertAlign w:val="subscript"/>
              </w:rPr>
              <w:t>2</w:t>
            </w:r>
            <w:r w:rsidR="00E415CA">
              <w:t>-d|)*w</w:t>
            </w:r>
            <w:r w:rsidR="00E415CA">
              <w:rPr>
                <w:vertAlign w:val="subscript"/>
              </w:rPr>
              <w:t>2</w:t>
            </w:r>
            <w:r w:rsidR="00E415CA">
              <w:t>,</w:t>
            </w:r>
            <w:r w:rsidR="00E415CA">
              <w:br/>
              <w:t xml:space="preserve"> (</w:t>
            </w:r>
            <w:r w:rsidR="00CB743D">
              <w:rPr>
                <w:i/>
                <w:iCs/>
              </w:rPr>
              <w:t>D</w:t>
            </w:r>
            <w:r w:rsidR="00CB743D" w:rsidRPr="00E415CA">
              <w:rPr>
                <w:i/>
                <w:iCs/>
                <w:vertAlign w:val="subscript"/>
              </w:rPr>
              <w:t>max</w:t>
            </w:r>
            <w:r w:rsidR="00CB743D">
              <w:t xml:space="preserve"> </w:t>
            </w:r>
            <w:r w:rsidR="00E415CA">
              <w:t>–|d</w:t>
            </w:r>
            <w:r w:rsidR="00E415CA">
              <w:rPr>
                <w:vertAlign w:val="subscript"/>
              </w:rPr>
              <w:t>6</w:t>
            </w:r>
            <w:r w:rsidR="00E415CA">
              <w:t>-d|)*w</w:t>
            </w:r>
            <w:r w:rsidR="00E415CA">
              <w:rPr>
                <w:vertAlign w:val="subscript"/>
              </w:rPr>
              <w:t>6</w:t>
            </w:r>
            <w:r w:rsidR="00E415CA">
              <w:t>, (</w:t>
            </w:r>
            <w:r w:rsidR="00CB743D">
              <w:rPr>
                <w:i/>
                <w:iCs/>
              </w:rPr>
              <w:t>D</w:t>
            </w:r>
            <w:r w:rsidR="00CB743D" w:rsidRPr="00E415CA">
              <w:rPr>
                <w:i/>
                <w:iCs/>
                <w:vertAlign w:val="subscript"/>
              </w:rPr>
              <w:t>max</w:t>
            </w:r>
            <w:r w:rsidR="00CB743D">
              <w:t xml:space="preserve"> </w:t>
            </w:r>
            <w:r w:rsidR="00E415CA">
              <w:t>–|d</w:t>
            </w:r>
            <w:r w:rsidR="00E415CA">
              <w:rPr>
                <w:vertAlign w:val="subscript"/>
              </w:rPr>
              <w:t>8</w:t>
            </w:r>
            <w:r w:rsidR="00E415CA">
              <w:t>-d|)*w</w:t>
            </w:r>
            <w:r w:rsidR="00E415CA">
              <w:rPr>
                <w:vertAlign w:val="subscript"/>
              </w:rPr>
              <w:t>8</w:t>
            </w:r>
            <w:r w:rsidR="00E415CA">
              <w:t>)</w:t>
            </w:r>
            <w:r w:rsidRPr="00D81E56">
              <w:rPr>
                <w:highlight w:val="yellow"/>
              </w:rPr>
              <w:t>)</w:t>
            </w:r>
            <w:r w:rsidR="00F125A5">
              <w:t>*(w</w:t>
            </w:r>
            <w:r w:rsidR="00F125A5">
              <w:rPr>
                <w:vertAlign w:val="subscript"/>
              </w:rPr>
              <w:t>0</w:t>
            </w:r>
            <w:r w:rsidR="00F125A5">
              <w:t xml:space="preserve"> | w</w:t>
            </w:r>
            <w:r w:rsidR="00F125A5">
              <w:rPr>
                <w:vertAlign w:val="subscript"/>
              </w:rPr>
              <w:t xml:space="preserve">2 </w:t>
            </w:r>
            <w:r w:rsidR="00F125A5">
              <w:t>| w</w:t>
            </w:r>
            <w:r w:rsidR="00F125A5">
              <w:rPr>
                <w:vertAlign w:val="subscript"/>
              </w:rPr>
              <w:t>6</w:t>
            </w:r>
            <w:r w:rsidR="00F125A5">
              <w:t xml:space="preserve"> | w</w:t>
            </w:r>
            <w:r w:rsidR="00F125A5">
              <w:rPr>
                <w:vertAlign w:val="subscript"/>
              </w:rPr>
              <w:t>8</w:t>
            </w:r>
            <w:r w:rsidR="00F125A5">
              <w:t>)</w:t>
            </w:r>
            <w:r w:rsidR="00E415CA">
              <w:t xml:space="preserve"> &gt; </w:t>
            </w:r>
            <w:r w:rsidR="006E6A88">
              <w:rPr>
                <w:i/>
                <w:iCs/>
              </w:rPr>
              <w:t>GradX</w:t>
            </w:r>
            <w:r w:rsidR="00E415CA" w:rsidRPr="00931F4B">
              <w:rPr>
                <w:i/>
                <w:iCs/>
              </w:rPr>
              <w:t>ThrMinDiag</w:t>
            </w:r>
          </w:p>
        </w:tc>
      </w:tr>
      <w:tr w:rsidR="00C82793" w14:paraId="0CAA4C45" w14:textId="77777777" w:rsidTr="00E415CA">
        <w:tc>
          <w:tcPr>
            <w:tcW w:w="2336" w:type="dxa"/>
          </w:tcPr>
          <w:p w14:paraId="70CA0FBE" w14:textId="77777777" w:rsidR="00C82793" w:rsidRDefault="00C82793" w:rsidP="00E415CA">
            <w:r>
              <w:t xml:space="preserve">Bit </w:t>
            </w:r>
            <w:r w:rsidR="00E415CA">
              <w:t>6</w:t>
            </w:r>
            <w:r>
              <w:t xml:space="preserve"> is set</w:t>
            </w:r>
          </w:p>
        </w:tc>
        <w:tc>
          <w:tcPr>
            <w:tcW w:w="7829" w:type="dxa"/>
          </w:tcPr>
          <w:p w14:paraId="12CAE470" w14:textId="5EFAFD71" w:rsidR="00C82793" w:rsidRPr="00C06B77" w:rsidRDefault="00C82793" w:rsidP="00931F4B">
            <w:r>
              <w:t>m</w:t>
            </w:r>
            <w:r w:rsidR="00E415CA">
              <w:t>ax</w:t>
            </w:r>
            <w:r>
              <w:t>(|d</w:t>
            </w:r>
            <w:r w:rsidRPr="006315AF">
              <w:rPr>
                <w:vertAlign w:val="subscript"/>
              </w:rPr>
              <w:t>3</w:t>
            </w:r>
            <w:r>
              <w:t>-d|*w</w:t>
            </w:r>
            <w:r>
              <w:rPr>
                <w:vertAlign w:val="subscript"/>
              </w:rPr>
              <w:t>3</w:t>
            </w:r>
            <w:r>
              <w:t>, |d</w:t>
            </w:r>
            <w:r>
              <w:rPr>
                <w:vertAlign w:val="subscript"/>
              </w:rPr>
              <w:t>5</w:t>
            </w:r>
            <w:r>
              <w:t>-d|*w</w:t>
            </w:r>
            <w:r w:rsidRPr="006315AF">
              <w:rPr>
                <w:vertAlign w:val="subscript"/>
              </w:rPr>
              <w:t>5</w:t>
            </w:r>
            <w:r>
              <w:t xml:space="preserve">) &gt; </w:t>
            </w:r>
            <w:r w:rsidR="006E6A88">
              <w:rPr>
                <w:i/>
                <w:iCs/>
              </w:rPr>
              <w:t>GradX</w:t>
            </w:r>
            <w:r w:rsidR="00E415CA" w:rsidRPr="00931F4B">
              <w:rPr>
                <w:i/>
                <w:iCs/>
              </w:rPr>
              <w:t>ThrMax</w:t>
            </w:r>
            <w:r w:rsidRPr="00931F4B">
              <w:rPr>
                <w:i/>
                <w:iCs/>
              </w:rPr>
              <w:t>Dx</w:t>
            </w:r>
          </w:p>
        </w:tc>
      </w:tr>
      <w:tr w:rsidR="00E415CA" w14:paraId="033F51F5" w14:textId="77777777" w:rsidTr="00E415CA">
        <w:tc>
          <w:tcPr>
            <w:tcW w:w="2336" w:type="dxa"/>
          </w:tcPr>
          <w:p w14:paraId="7C3CB3A7" w14:textId="77777777" w:rsidR="00E415CA" w:rsidRDefault="00E415CA" w:rsidP="00E415CA">
            <w:r>
              <w:t>Bit 7 is set</w:t>
            </w:r>
          </w:p>
        </w:tc>
        <w:tc>
          <w:tcPr>
            <w:tcW w:w="7829" w:type="dxa"/>
          </w:tcPr>
          <w:p w14:paraId="3FC4FD89" w14:textId="655EC397" w:rsidR="00E415CA" w:rsidRPr="00C06B77" w:rsidRDefault="00E415CA" w:rsidP="00931F4B">
            <w:r>
              <w:t>max(|d</w:t>
            </w:r>
            <w:r>
              <w:rPr>
                <w:vertAlign w:val="subscript"/>
              </w:rPr>
              <w:t>1</w:t>
            </w:r>
            <w:r>
              <w:t>-d|*w</w:t>
            </w:r>
            <w:r>
              <w:rPr>
                <w:vertAlign w:val="subscript"/>
              </w:rPr>
              <w:t>1</w:t>
            </w:r>
            <w:r>
              <w:t>, |d</w:t>
            </w:r>
            <w:r>
              <w:rPr>
                <w:vertAlign w:val="subscript"/>
              </w:rPr>
              <w:t>7</w:t>
            </w:r>
            <w:r>
              <w:t>-d|*w</w:t>
            </w:r>
            <w:r>
              <w:rPr>
                <w:vertAlign w:val="subscript"/>
              </w:rPr>
              <w:t>7</w:t>
            </w:r>
            <w:r>
              <w:t xml:space="preserve">) &gt; </w:t>
            </w:r>
            <w:r w:rsidR="006E6A88">
              <w:rPr>
                <w:i/>
                <w:iCs/>
              </w:rPr>
              <w:t>GradX</w:t>
            </w:r>
            <w:r w:rsidRPr="00931F4B">
              <w:rPr>
                <w:i/>
                <w:iCs/>
              </w:rPr>
              <w:t>ThrMaxDy</w:t>
            </w:r>
          </w:p>
        </w:tc>
      </w:tr>
      <w:tr w:rsidR="00E415CA" w14:paraId="6A7E5B85" w14:textId="77777777" w:rsidTr="00E415CA">
        <w:tc>
          <w:tcPr>
            <w:tcW w:w="2336" w:type="dxa"/>
          </w:tcPr>
          <w:p w14:paraId="2F37C7AC" w14:textId="77777777" w:rsidR="00E415CA" w:rsidRDefault="00E415CA" w:rsidP="00E415CA">
            <w:r>
              <w:t>Bit 8 is set</w:t>
            </w:r>
          </w:p>
        </w:tc>
        <w:tc>
          <w:tcPr>
            <w:tcW w:w="7829" w:type="dxa"/>
          </w:tcPr>
          <w:p w14:paraId="09F3D6A6" w14:textId="45C6507A" w:rsidR="00E415CA" w:rsidRPr="00C06B77" w:rsidRDefault="00E415CA" w:rsidP="00931F4B">
            <w:r>
              <w:t>max(|d</w:t>
            </w:r>
            <w:r>
              <w:rPr>
                <w:vertAlign w:val="subscript"/>
              </w:rPr>
              <w:t>0</w:t>
            </w:r>
            <w:r>
              <w:t>-d|)*w</w:t>
            </w:r>
            <w:r>
              <w:rPr>
                <w:vertAlign w:val="subscript"/>
              </w:rPr>
              <w:t>0</w:t>
            </w:r>
            <w:r>
              <w:t>, |d</w:t>
            </w:r>
            <w:r>
              <w:rPr>
                <w:vertAlign w:val="subscript"/>
              </w:rPr>
              <w:t>2</w:t>
            </w:r>
            <w:r>
              <w:t>-d|*w</w:t>
            </w:r>
            <w:r>
              <w:rPr>
                <w:vertAlign w:val="subscript"/>
              </w:rPr>
              <w:t>2</w:t>
            </w:r>
            <w:r>
              <w:t>, |d</w:t>
            </w:r>
            <w:r>
              <w:rPr>
                <w:vertAlign w:val="subscript"/>
              </w:rPr>
              <w:t>6</w:t>
            </w:r>
            <w:r>
              <w:t>-d|*w</w:t>
            </w:r>
            <w:r>
              <w:rPr>
                <w:vertAlign w:val="subscript"/>
              </w:rPr>
              <w:t>6</w:t>
            </w:r>
            <w:r>
              <w:t>, |d</w:t>
            </w:r>
            <w:r>
              <w:rPr>
                <w:vertAlign w:val="subscript"/>
              </w:rPr>
              <w:t>8</w:t>
            </w:r>
            <w:r>
              <w:t>-d|*w</w:t>
            </w:r>
            <w:r>
              <w:rPr>
                <w:vertAlign w:val="subscript"/>
              </w:rPr>
              <w:t>8</w:t>
            </w:r>
            <w:r>
              <w:t xml:space="preserve">) &gt; </w:t>
            </w:r>
            <w:r w:rsidR="006E6A88">
              <w:rPr>
                <w:i/>
                <w:iCs/>
              </w:rPr>
              <w:t>GradX</w:t>
            </w:r>
            <w:r w:rsidRPr="00931F4B">
              <w:rPr>
                <w:i/>
                <w:iCs/>
              </w:rPr>
              <w:t>ThrMaxDiag</w:t>
            </w:r>
          </w:p>
        </w:tc>
      </w:tr>
      <w:tr w:rsidR="00E415CA" w14:paraId="0F21CEDF" w14:textId="77777777" w:rsidTr="00E415CA">
        <w:tc>
          <w:tcPr>
            <w:tcW w:w="2336" w:type="dxa"/>
          </w:tcPr>
          <w:p w14:paraId="0C89E685" w14:textId="77777777" w:rsidR="00E415CA" w:rsidRDefault="00F21CFA" w:rsidP="00F21CFA">
            <w:r>
              <w:t>Bit 9 is set</w:t>
            </w:r>
          </w:p>
        </w:tc>
        <w:tc>
          <w:tcPr>
            <w:tcW w:w="7829" w:type="dxa"/>
          </w:tcPr>
          <w:p w14:paraId="215D30B2" w14:textId="74E401FD" w:rsidR="00E415CA" w:rsidRPr="00F21CFA" w:rsidRDefault="00CF5B5F" w:rsidP="006E6A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-d∙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&gt;</m:t>
              </m:r>
              <m:r>
                <w:rPr>
                  <w:rFonts w:ascii="Cambria Math" w:hAnsi="Cambria Math"/>
                </w:rPr>
                <m:t>GradXThrSpike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∙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="00AD0EE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F09E8F3" w14:textId="77777777" w:rsidR="007403A1" w:rsidRPr="007403A1" w:rsidRDefault="007403A1" w:rsidP="008539A5"/>
    <w:p w14:paraId="5A3A84FF" w14:textId="77777777" w:rsidR="00780783" w:rsidRPr="002B17B4" w:rsidRDefault="009B7B3D" w:rsidP="00780783">
      <w:pPr>
        <w:pStyle w:val="Sub-sub-section"/>
      </w:pPr>
      <w:bookmarkStart w:id="16" w:name="_Ref455416330"/>
      <w:bookmarkStart w:id="17" w:name="_Toc455593461"/>
      <w:r>
        <w:t>Thresholds</w:t>
      </w:r>
      <w:bookmarkEnd w:id="16"/>
      <w:bookmarkEnd w:id="17"/>
    </w:p>
    <w:p w14:paraId="120D18DC" w14:textId="6CC5B942" w:rsidR="0057418C" w:rsidRDefault="00477536" w:rsidP="00610F72">
      <w:r>
        <w:t xml:space="preserve">All the thresholds </w:t>
      </w:r>
      <w:r w:rsidR="00CB0D3D">
        <w:rPr>
          <w:rFonts w:ascii="Calibri" w:hAnsi="Calibri"/>
          <w:color w:val="000000"/>
          <w:sz w:val="22"/>
          <w:szCs w:val="22"/>
        </w:rPr>
        <w:t>GradXThrXX</w:t>
      </w:r>
      <w:r w:rsidR="00CB0D3D">
        <w:t xml:space="preserve"> </w:t>
      </w:r>
      <w:r>
        <w:t xml:space="preserve">are adaptively </w:t>
      </w:r>
      <w:r w:rsidR="00CB0D3D">
        <w:t>computed for every pixel</w:t>
      </w:r>
      <w:r>
        <w:t xml:space="preserve"> based </w:t>
      </w:r>
      <w:r w:rsidR="00CB0D3D">
        <w:t xml:space="preserve">on the corresponding 16-bit register </w:t>
      </w:r>
      <w:r w:rsidR="00610F72">
        <w:rPr>
          <w:rFonts w:ascii="Calibri" w:hAnsi="Calibri"/>
          <w:color w:val="000000"/>
          <w:sz w:val="22"/>
          <w:szCs w:val="22"/>
        </w:rPr>
        <w:t>RegsJFILgrad</w:t>
      </w:r>
      <w:r w:rsidR="00CB0D3D">
        <w:rPr>
          <w:rFonts w:ascii="Calibri" w:hAnsi="Calibri"/>
          <w:color w:val="000000"/>
          <w:sz w:val="22"/>
          <w:szCs w:val="22"/>
        </w:rPr>
        <w:t xml:space="preserve">XThrXX (e.g. </w:t>
      </w:r>
      <w:r w:rsidR="00610F72">
        <w:rPr>
          <w:rFonts w:ascii="Calibri" w:hAnsi="Calibri"/>
          <w:color w:val="000000"/>
          <w:sz w:val="22"/>
          <w:szCs w:val="22"/>
        </w:rPr>
        <w:t>RegsJFILgrad</w:t>
      </w:r>
      <w:r w:rsidR="00CB0D3D">
        <w:rPr>
          <w:rFonts w:ascii="Calibri" w:hAnsi="Calibri"/>
          <w:color w:val="000000"/>
          <w:sz w:val="22"/>
          <w:szCs w:val="22"/>
        </w:rPr>
        <w:t xml:space="preserve">1ThrAveDx, </w:t>
      </w:r>
      <w:r w:rsidR="00610F72">
        <w:rPr>
          <w:rFonts w:ascii="Calibri" w:hAnsi="Calibri"/>
          <w:color w:val="000000"/>
          <w:sz w:val="22"/>
          <w:szCs w:val="22"/>
        </w:rPr>
        <w:t>RegsJFILgrad</w:t>
      </w:r>
      <w:r w:rsidR="00CB0D3D">
        <w:rPr>
          <w:rFonts w:ascii="Calibri" w:hAnsi="Calibri"/>
          <w:color w:val="000000"/>
          <w:sz w:val="22"/>
          <w:szCs w:val="22"/>
        </w:rPr>
        <w:t>2ThrMinDiag)</w:t>
      </w:r>
      <w:r w:rsidR="00CB0D3D">
        <w:t>, the central pixel</w:t>
      </w:r>
      <w:r w:rsidR="006366CB">
        <w:t xml:space="preserve"> confidence and </w:t>
      </w:r>
      <w:r w:rsidR="00CB0D3D">
        <w:t xml:space="preserve">its </w:t>
      </w:r>
      <w:r w:rsidR="00561B6B">
        <w:t>depth</w:t>
      </w:r>
      <w:r w:rsidR="00CB0D3D">
        <w:t>.</w:t>
      </w:r>
      <w:r w:rsidR="00561B6B">
        <w:t xml:space="preserve">   </w:t>
      </w:r>
      <w:r w:rsidR="00EA4A90">
        <w:t xml:space="preserve">There are </w:t>
      </w:r>
      <w:r w:rsidR="00561B6B">
        <w:t xml:space="preserve">4 modes </w:t>
      </w:r>
      <w:r w:rsidR="00EA4A90">
        <w:t xml:space="preserve">to compute </w:t>
      </w:r>
      <w:r w:rsidR="00CB0D3D">
        <w:rPr>
          <w:rFonts w:ascii="Calibri" w:hAnsi="Calibri"/>
          <w:color w:val="000000"/>
          <w:sz w:val="22"/>
          <w:szCs w:val="22"/>
        </w:rPr>
        <w:t>GradXThrXX</w:t>
      </w:r>
      <w:r w:rsidR="00CB0D3D" w:rsidRPr="00F31501">
        <w:t xml:space="preserve"> </w:t>
      </w:r>
      <w:r w:rsidR="00F31501" w:rsidRPr="00F31501">
        <w:t xml:space="preserve">depending </w:t>
      </w:r>
      <w:r w:rsidR="00EA4A90">
        <w:t xml:space="preserve">on </w:t>
      </w:r>
      <w:r w:rsidR="00610F72">
        <w:rPr>
          <w:rFonts w:ascii="Calibri" w:hAnsi="Calibri"/>
          <w:color w:val="000000"/>
          <w:sz w:val="22"/>
          <w:szCs w:val="22"/>
        </w:rPr>
        <w:t>RegsJFILgrad</w:t>
      </w:r>
      <w:r w:rsidR="00CB0D3D">
        <w:rPr>
          <w:rFonts w:ascii="Calibri" w:hAnsi="Calibri"/>
          <w:color w:val="000000"/>
          <w:sz w:val="22"/>
          <w:szCs w:val="22"/>
        </w:rPr>
        <w:t>XThrMode</w:t>
      </w:r>
      <w:r w:rsidR="00EA4A90">
        <w:rPr>
          <w:rFonts w:ascii="Calibri" w:hAnsi="Calibri"/>
          <w:color w:val="000000"/>
          <w:sz w:val="22"/>
          <w:szCs w:val="22"/>
        </w:rPr>
        <w:t>.</w:t>
      </w:r>
      <w:r w:rsidR="00561B6B">
        <w:t xml:space="preserve"> </w:t>
      </w:r>
      <w:r w:rsidR="000C7BDD">
        <w:t xml:space="preserve">The computation requires </w:t>
      </w:r>
      <w:r w:rsidR="000C7BDD" w:rsidRPr="00AD2629">
        <w:rPr>
          <w:rFonts w:ascii="Calibri" w:hAnsi="Calibri"/>
          <w:color w:val="000000"/>
          <w:sz w:val="22"/>
          <w:szCs w:val="22"/>
        </w:rPr>
        <w:t>LUT</w:t>
      </w:r>
      <w:r w:rsidR="00513AA8" w:rsidRPr="00AD2629">
        <w:rPr>
          <w:rFonts w:ascii="Calibri" w:hAnsi="Calibri"/>
          <w:color w:val="000000"/>
          <w:sz w:val="22"/>
          <w:szCs w:val="22"/>
        </w:rPr>
        <w:t>JFIL</w:t>
      </w:r>
      <w:r w:rsidR="00610F72">
        <w:rPr>
          <w:rFonts w:ascii="Calibri" w:hAnsi="Calibri"/>
          <w:color w:val="000000"/>
          <w:sz w:val="22"/>
          <w:szCs w:val="22"/>
        </w:rPr>
        <w:t>g</w:t>
      </w:r>
      <w:r w:rsidR="000C7BDD" w:rsidRPr="00AD2629">
        <w:rPr>
          <w:rFonts w:ascii="Calibri" w:hAnsi="Calibri"/>
          <w:color w:val="000000"/>
          <w:sz w:val="22"/>
          <w:szCs w:val="22"/>
        </w:rPr>
        <w:t>rad</w:t>
      </w:r>
      <w:r w:rsidR="00ED023E">
        <w:rPr>
          <w:rFonts w:ascii="Calibri" w:hAnsi="Calibri"/>
          <w:color w:val="000000"/>
          <w:sz w:val="22"/>
          <w:szCs w:val="22"/>
        </w:rPr>
        <w:t>X</w:t>
      </w:r>
      <w:r w:rsidR="000C7BDD" w:rsidRPr="00AD2629">
        <w:rPr>
          <w:rFonts w:ascii="Calibri" w:hAnsi="Calibri"/>
          <w:color w:val="000000"/>
          <w:sz w:val="22"/>
          <w:szCs w:val="22"/>
        </w:rPr>
        <w:t>ThrFactor</w:t>
      </w:r>
      <w:r w:rsidR="000C7BDD" w:rsidRPr="000C7BDD">
        <w:t>,</w:t>
      </w:r>
      <w:r w:rsidR="000C7BDD">
        <w:t xml:space="preserve"> which is</w:t>
      </w:r>
      <w:r w:rsidR="00E718A3">
        <w:t xml:space="preserve"> a LUT </w:t>
      </w:r>
      <w:r w:rsidR="00EA4A90" w:rsidRPr="00EA4A90">
        <w:t xml:space="preserve">of </w:t>
      </w:r>
      <w:r w:rsidR="000C7BDD">
        <w:t>6</w:t>
      </w:r>
      <w:r w:rsidR="00EA4A90" w:rsidRPr="00EA4A90">
        <w:t xml:space="preserve"> bit to 6 bit.</w:t>
      </w:r>
    </w:p>
    <w:p w14:paraId="1B7F6AD1" w14:textId="77777777" w:rsidR="0057418C" w:rsidRDefault="0057418C" w:rsidP="008539A5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656"/>
        <w:gridCol w:w="7509"/>
      </w:tblGrid>
      <w:tr w:rsidR="00EA4A90" w14:paraId="60E6E0AB" w14:textId="77777777" w:rsidTr="00F21255">
        <w:tc>
          <w:tcPr>
            <w:tcW w:w="2656" w:type="dxa"/>
          </w:tcPr>
          <w:p w14:paraId="0231A4ED" w14:textId="17779388" w:rsidR="00EA4A90" w:rsidRDefault="00610F72" w:rsidP="008539A5">
            <w:r>
              <w:t>RegsJFILgrad</w:t>
            </w:r>
            <w:r w:rsidR="00CB0D3D">
              <w:t>1ThrMode</w:t>
            </w:r>
          </w:p>
        </w:tc>
        <w:tc>
          <w:tcPr>
            <w:tcW w:w="7509" w:type="dxa"/>
          </w:tcPr>
          <w:p w14:paraId="4590D923" w14:textId="77777777" w:rsidR="00EA4A90" w:rsidRDefault="00EA4A90" w:rsidP="008539A5">
            <w:r>
              <w:t>Computation</w:t>
            </w:r>
            <w:r w:rsidR="00E718A3">
              <w:t xml:space="preserve"> of </w:t>
            </w:r>
            <w:r w:rsidR="00AD2CAC">
              <w:rPr>
                <w:i/>
                <w:iCs/>
              </w:rPr>
              <w:t>thresholds</w:t>
            </w:r>
            <w:r w:rsidR="00CB0D3D">
              <w:rPr>
                <w:rFonts w:ascii="Calibri" w:hAnsi="Calibri"/>
                <w:color w:val="000000"/>
                <w:sz w:val="22"/>
                <w:szCs w:val="22"/>
              </w:rPr>
              <w:t xml:space="preserve"> GradXThrXX</w:t>
            </w:r>
          </w:p>
        </w:tc>
      </w:tr>
      <w:tr w:rsidR="00EA4A90" w14:paraId="1F7BE8EF" w14:textId="77777777" w:rsidTr="00F21255">
        <w:tc>
          <w:tcPr>
            <w:tcW w:w="2656" w:type="dxa"/>
          </w:tcPr>
          <w:p w14:paraId="1445DF82" w14:textId="77777777" w:rsidR="00EA4A90" w:rsidRDefault="00EA4A90" w:rsidP="008539A5">
            <w:r>
              <w:t>0</w:t>
            </w:r>
          </w:p>
        </w:tc>
        <w:tc>
          <w:tcPr>
            <w:tcW w:w="7509" w:type="dxa"/>
          </w:tcPr>
          <w:p w14:paraId="579C3A78" w14:textId="621378B6" w:rsidR="00EA4A90" w:rsidRPr="00AD2629" w:rsidRDefault="003F7C5C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i/>
                <w:iCs/>
              </w:rPr>
              <w:t>bit</w:t>
            </w:r>
            <w:r w:rsidR="006E6A88" w:rsidRPr="00931F4B">
              <w:rPr>
                <w:i/>
                <w:iCs/>
              </w:rPr>
              <w:t>shiftLeft</w:t>
            </w:r>
            <w:r w:rsidR="006E6A88">
              <w:t>(</w:t>
            </w:r>
            <w:r w:rsidR="00610F72"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6E6A88" w:rsidRPr="00AD2629">
              <w:rPr>
                <w:rFonts w:ascii="Calibri" w:hAnsi="Calibri"/>
                <w:color w:val="000000"/>
                <w:sz w:val="22"/>
                <w:szCs w:val="22"/>
              </w:rPr>
              <w:t>XThrXX</w:t>
            </w:r>
            <w:r w:rsidR="006E6A88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r w:rsidR="006E6A88" w:rsidRPr="00A12882">
              <w:rPr>
                <w:rFonts w:ascii="Calibri" w:hAnsi="Calibri"/>
                <w:color w:val="000000"/>
                <w:sz w:val="22"/>
                <w:szCs w:val="22"/>
              </w:rPr>
              <w:t>RegsGNRL</w:t>
            </w:r>
            <w:r w:rsidR="006E6A88">
              <w:rPr>
                <w:rFonts w:ascii="Calibri" w:hAnsi="Calibri"/>
                <w:color w:val="000000"/>
                <w:sz w:val="22"/>
                <w:szCs w:val="22"/>
              </w:rPr>
              <w:t>ZMaxSubMMExp)</w:t>
            </w:r>
          </w:p>
        </w:tc>
      </w:tr>
      <w:tr w:rsidR="00EA4A90" w14:paraId="76DABCE5" w14:textId="77777777" w:rsidTr="00F21255">
        <w:tc>
          <w:tcPr>
            <w:tcW w:w="2656" w:type="dxa"/>
          </w:tcPr>
          <w:p w14:paraId="6FA3DC68" w14:textId="77777777" w:rsidR="00EA4A90" w:rsidRDefault="00EA4A90" w:rsidP="008539A5">
            <w:r>
              <w:t>1</w:t>
            </w:r>
          </w:p>
        </w:tc>
        <w:tc>
          <w:tcPr>
            <w:tcW w:w="7509" w:type="dxa"/>
          </w:tcPr>
          <w:p w14:paraId="7C4B7BD6" w14:textId="48E2E50E" w:rsidR="00EA4A90" w:rsidRPr="00AD2629" w:rsidRDefault="00EA4A90" w:rsidP="003F7C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2629">
              <w:rPr>
                <w:rFonts w:ascii="Calibri" w:hAnsi="Calibri"/>
                <w:color w:val="000000"/>
                <w:sz w:val="22"/>
                <w:szCs w:val="22"/>
              </w:rPr>
              <w:t>bitshiftRight(</w:t>
            </w:r>
            <w:r w:rsidR="003F7C5C">
              <w:rPr>
                <w:i/>
                <w:iCs/>
              </w:rPr>
              <w:t>bits</w:t>
            </w:r>
            <w:r w:rsidR="00F21255" w:rsidRPr="00931F4B">
              <w:rPr>
                <w:i/>
                <w:iCs/>
              </w:rPr>
              <w:t>hiftLeft</w:t>
            </w:r>
            <w:r w:rsidR="00F21255">
              <w:t>(</w:t>
            </w:r>
            <w:r w:rsidR="00610F72"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F21255" w:rsidRPr="00AD2629">
              <w:rPr>
                <w:rFonts w:ascii="Calibri" w:hAnsi="Calibri"/>
                <w:color w:val="000000"/>
                <w:sz w:val="22"/>
                <w:szCs w:val="22"/>
              </w:rPr>
              <w:t>XThrXX</w:t>
            </w:r>
            <w:r w:rsidR="00F21255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r w:rsidR="00F21255" w:rsidRPr="00A12882">
              <w:rPr>
                <w:rFonts w:ascii="Calibri" w:hAnsi="Calibri"/>
                <w:color w:val="000000"/>
                <w:sz w:val="22"/>
                <w:szCs w:val="22"/>
              </w:rPr>
              <w:t>RegsGNRL</w:t>
            </w:r>
            <w:r w:rsidR="00F21255">
              <w:rPr>
                <w:rFonts w:ascii="Calibri" w:hAnsi="Calibri"/>
                <w:color w:val="000000"/>
                <w:sz w:val="22"/>
                <w:szCs w:val="22"/>
              </w:rPr>
              <w:t xml:space="preserve">ZMaxSubMMExp) </w:t>
            </w:r>
            <w:r w:rsidRPr="00AD2629">
              <w:rPr>
                <w:rFonts w:ascii="Calibri" w:hAnsi="Calibri"/>
                <w:color w:val="000000"/>
                <w:sz w:val="22"/>
                <w:szCs w:val="22"/>
              </w:rPr>
              <w:t xml:space="preserve">* </w:t>
            </w:r>
            <w:r w:rsidR="000C7BDD" w:rsidRPr="00AD2629">
              <w:rPr>
                <w:rFonts w:ascii="Calibri" w:hAnsi="Calibri"/>
                <w:color w:val="000000"/>
                <w:sz w:val="22"/>
                <w:szCs w:val="22"/>
              </w:rPr>
              <w:t>LUT</w:t>
            </w:r>
            <w:r w:rsidR="00A6079F">
              <w:rPr>
                <w:rFonts w:ascii="Calibri" w:hAnsi="Calibri"/>
                <w:color w:val="000000"/>
                <w:sz w:val="22"/>
                <w:szCs w:val="22"/>
              </w:rPr>
              <w:t>JFIL</w:t>
            </w:r>
            <w:r w:rsidR="00610F72">
              <w:rPr>
                <w:rFonts w:ascii="Calibri" w:hAnsi="Calibri"/>
                <w:color w:val="000000"/>
                <w:sz w:val="22"/>
                <w:szCs w:val="22"/>
              </w:rPr>
              <w:t>g</w:t>
            </w:r>
            <w:r w:rsidR="000C7BDD" w:rsidRPr="00AD2629">
              <w:rPr>
                <w:rFonts w:ascii="Calibri" w:hAnsi="Calibri"/>
                <w:color w:val="000000"/>
                <w:sz w:val="22"/>
                <w:szCs w:val="22"/>
              </w:rPr>
              <w:t>rad</w:t>
            </w:r>
            <w:r w:rsidR="00ED023E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="000C7BDD" w:rsidRPr="00AD2629">
              <w:rPr>
                <w:rFonts w:ascii="Calibri" w:hAnsi="Calibri"/>
                <w:color w:val="000000"/>
                <w:sz w:val="22"/>
                <w:szCs w:val="22"/>
              </w:rPr>
              <w:t>ThrFactor [</w:t>
            </w:r>
            <w:r w:rsidR="00F31501" w:rsidRPr="00AD2629">
              <w:rPr>
                <w:rFonts w:ascii="Calibri" w:hAnsi="Calibri"/>
                <w:color w:val="000000"/>
                <w:sz w:val="22"/>
                <w:szCs w:val="22"/>
              </w:rPr>
              <w:t>(15-</w:t>
            </w:r>
            <w:r w:rsidRPr="00AD2629">
              <w:rPr>
                <w:rFonts w:ascii="Calibri" w:hAnsi="Calibri"/>
                <w:color w:val="000000"/>
                <w:sz w:val="22"/>
                <w:szCs w:val="22"/>
              </w:rPr>
              <w:t>conf</w:t>
            </w:r>
            <w:r w:rsidR="00F31501" w:rsidRPr="00AD2629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  <w:r w:rsidR="000C7BDD" w:rsidRPr="00AD2629">
              <w:rPr>
                <w:rFonts w:ascii="Calibri" w:hAnsi="Calibri"/>
                <w:color w:val="000000"/>
                <w:sz w:val="22"/>
                <w:szCs w:val="22"/>
              </w:rPr>
              <w:t>*4]</w:t>
            </w:r>
            <w:r w:rsidRPr="00AD2629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r w:rsidR="000C7BDD" w:rsidRPr="00AD262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r w:rsidRPr="00AD2629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EA4A90" w14:paraId="2AD66F24" w14:textId="77777777" w:rsidTr="00F21255">
        <w:tc>
          <w:tcPr>
            <w:tcW w:w="2656" w:type="dxa"/>
          </w:tcPr>
          <w:p w14:paraId="408D9CA5" w14:textId="77777777" w:rsidR="00EA4A90" w:rsidRDefault="00EA4A90" w:rsidP="008539A5">
            <w:r>
              <w:t>2</w:t>
            </w:r>
          </w:p>
        </w:tc>
        <w:tc>
          <w:tcPr>
            <w:tcW w:w="7509" w:type="dxa"/>
          </w:tcPr>
          <w:p w14:paraId="13BF3EBC" w14:textId="3D41C7C4" w:rsidR="00EA4A90" w:rsidRPr="00AD2629" w:rsidRDefault="00EA4A90" w:rsidP="003F7C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2629">
              <w:rPr>
                <w:rFonts w:ascii="Calibri" w:hAnsi="Calibri"/>
                <w:color w:val="000000"/>
                <w:sz w:val="22"/>
                <w:szCs w:val="22"/>
              </w:rPr>
              <w:t>bitshiftRight(</w:t>
            </w:r>
            <w:r w:rsidR="003F7C5C">
              <w:rPr>
                <w:i/>
                <w:iCs/>
              </w:rPr>
              <w:t>bits</w:t>
            </w:r>
            <w:r w:rsidR="00F21255" w:rsidRPr="00931F4B">
              <w:rPr>
                <w:i/>
                <w:iCs/>
              </w:rPr>
              <w:t>hiftLeft</w:t>
            </w:r>
            <w:r w:rsidR="00F21255">
              <w:t>(</w:t>
            </w:r>
            <w:r w:rsidR="00610F72"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F21255" w:rsidRPr="00AD2629">
              <w:rPr>
                <w:rFonts w:ascii="Calibri" w:hAnsi="Calibri"/>
                <w:color w:val="000000"/>
                <w:sz w:val="22"/>
                <w:szCs w:val="22"/>
              </w:rPr>
              <w:t>XThrXX</w:t>
            </w:r>
            <w:r w:rsidR="00F21255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r w:rsidR="00F21255" w:rsidRPr="00A12882">
              <w:rPr>
                <w:rFonts w:ascii="Calibri" w:hAnsi="Calibri"/>
                <w:color w:val="000000"/>
                <w:sz w:val="22"/>
                <w:szCs w:val="22"/>
              </w:rPr>
              <w:t>RegsGNRL</w:t>
            </w:r>
            <w:r w:rsidR="00F21255">
              <w:rPr>
                <w:rFonts w:ascii="Calibri" w:hAnsi="Calibri"/>
                <w:color w:val="000000"/>
                <w:sz w:val="22"/>
                <w:szCs w:val="22"/>
              </w:rPr>
              <w:t xml:space="preserve">ZMaxSubMMExp) </w:t>
            </w:r>
            <w:r w:rsidRPr="00AD2629">
              <w:rPr>
                <w:rFonts w:ascii="Calibri" w:hAnsi="Calibri"/>
                <w:color w:val="000000"/>
                <w:sz w:val="22"/>
                <w:szCs w:val="22"/>
              </w:rPr>
              <w:t xml:space="preserve">* </w:t>
            </w:r>
            <w:r w:rsidR="00A6079F" w:rsidRPr="00AD2629">
              <w:rPr>
                <w:rFonts w:ascii="Calibri" w:hAnsi="Calibri"/>
                <w:color w:val="000000"/>
                <w:sz w:val="22"/>
                <w:szCs w:val="22"/>
              </w:rPr>
              <w:t>LUT</w:t>
            </w:r>
            <w:r w:rsidR="00A6079F">
              <w:rPr>
                <w:rFonts w:ascii="Calibri" w:hAnsi="Calibri"/>
                <w:color w:val="000000"/>
                <w:sz w:val="22"/>
                <w:szCs w:val="22"/>
              </w:rPr>
              <w:t>JFILg</w:t>
            </w:r>
            <w:r w:rsidR="00A6079F" w:rsidRPr="00AD2629">
              <w:rPr>
                <w:rFonts w:ascii="Calibri" w:hAnsi="Calibri"/>
                <w:color w:val="000000"/>
                <w:sz w:val="22"/>
                <w:szCs w:val="22"/>
              </w:rPr>
              <w:t>rad</w:t>
            </w:r>
            <w:r w:rsidR="00A6079F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="00A6079F" w:rsidRPr="00AD2629">
              <w:rPr>
                <w:rFonts w:ascii="Calibri" w:hAnsi="Calibri"/>
                <w:color w:val="000000"/>
                <w:sz w:val="22"/>
                <w:szCs w:val="22"/>
              </w:rPr>
              <w:t xml:space="preserve">ThrFactor </w:t>
            </w:r>
            <w:r w:rsidR="000C7BDD" w:rsidRPr="00AD2629">
              <w:rPr>
                <w:rFonts w:ascii="Calibri" w:hAnsi="Calibri"/>
                <w:color w:val="000000"/>
                <w:sz w:val="22"/>
                <w:szCs w:val="22"/>
              </w:rPr>
              <w:t>[bitshiftRight(depth,10)]</w:t>
            </w:r>
            <w:r w:rsidRPr="00AD2629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r w:rsidR="000C7BDD" w:rsidRPr="00AD262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r w:rsidRPr="00AD2629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EA4A90" w14:paraId="725511F6" w14:textId="77777777" w:rsidTr="00F21255">
        <w:tc>
          <w:tcPr>
            <w:tcW w:w="2656" w:type="dxa"/>
          </w:tcPr>
          <w:p w14:paraId="7F727E6F" w14:textId="77777777" w:rsidR="00EA4A90" w:rsidRDefault="00EA4A90" w:rsidP="008539A5">
            <w:r>
              <w:t>3</w:t>
            </w:r>
          </w:p>
        </w:tc>
        <w:tc>
          <w:tcPr>
            <w:tcW w:w="7509" w:type="dxa"/>
          </w:tcPr>
          <w:p w14:paraId="666957AA" w14:textId="7BBD04EB" w:rsidR="00EA4A90" w:rsidRPr="00AD2629" w:rsidRDefault="000C7BDD" w:rsidP="003F7C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D2629">
              <w:rPr>
                <w:rFonts w:ascii="Calibri" w:hAnsi="Calibri"/>
                <w:color w:val="000000"/>
                <w:sz w:val="22"/>
                <w:szCs w:val="22"/>
              </w:rPr>
              <w:t>bitshiftRight(</w:t>
            </w:r>
            <w:r w:rsidR="003F7C5C">
              <w:rPr>
                <w:i/>
                <w:iCs/>
              </w:rPr>
              <w:t>bits</w:t>
            </w:r>
            <w:r w:rsidR="00F21255" w:rsidRPr="00931F4B">
              <w:rPr>
                <w:i/>
                <w:iCs/>
              </w:rPr>
              <w:t>hiftLeft</w:t>
            </w:r>
            <w:r w:rsidR="00F21255">
              <w:t>(</w:t>
            </w:r>
            <w:r w:rsidR="00610F72"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F21255" w:rsidRPr="00AD2629">
              <w:rPr>
                <w:rFonts w:ascii="Calibri" w:hAnsi="Calibri"/>
                <w:color w:val="000000"/>
                <w:sz w:val="22"/>
                <w:szCs w:val="22"/>
              </w:rPr>
              <w:t>XThrXX</w:t>
            </w:r>
            <w:r w:rsidR="00F21255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r w:rsidR="00F21255" w:rsidRPr="00A12882">
              <w:rPr>
                <w:rFonts w:ascii="Calibri" w:hAnsi="Calibri"/>
                <w:color w:val="000000"/>
                <w:sz w:val="22"/>
                <w:szCs w:val="22"/>
              </w:rPr>
              <w:t>RegsGNRL</w:t>
            </w:r>
            <w:r w:rsidR="00F21255">
              <w:rPr>
                <w:rFonts w:ascii="Calibri" w:hAnsi="Calibri"/>
                <w:color w:val="000000"/>
                <w:sz w:val="22"/>
                <w:szCs w:val="22"/>
              </w:rPr>
              <w:t xml:space="preserve">ZMaxSubMMExp) </w:t>
            </w:r>
            <w:r w:rsidRPr="00AD2629">
              <w:rPr>
                <w:rFonts w:ascii="Calibri" w:hAnsi="Calibri"/>
                <w:color w:val="000000"/>
                <w:sz w:val="22"/>
                <w:szCs w:val="22"/>
              </w:rPr>
              <w:t xml:space="preserve">* </w:t>
            </w:r>
            <w:r w:rsidR="00A6079F" w:rsidRPr="00AD2629">
              <w:rPr>
                <w:rFonts w:ascii="Calibri" w:hAnsi="Calibri"/>
                <w:color w:val="000000"/>
                <w:sz w:val="22"/>
                <w:szCs w:val="22"/>
              </w:rPr>
              <w:t>LUT</w:t>
            </w:r>
            <w:r w:rsidR="00A6079F">
              <w:rPr>
                <w:rFonts w:ascii="Calibri" w:hAnsi="Calibri"/>
                <w:color w:val="000000"/>
                <w:sz w:val="22"/>
                <w:szCs w:val="22"/>
              </w:rPr>
              <w:t>JFILg</w:t>
            </w:r>
            <w:r w:rsidR="00A6079F" w:rsidRPr="00AD2629">
              <w:rPr>
                <w:rFonts w:ascii="Calibri" w:hAnsi="Calibri"/>
                <w:color w:val="000000"/>
                <w:sz w:val="22"/>
                <w:szCs w:val="22"/>
              </w:rPr>
              <w:t>rad</w:t>
            </w:r>
            <w:r w:rsidR="00A6079F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="00A6079F" w:rsidRPr="00AD2629">
              <w:rPr>
                <w:rFonts w:ascii="Calibri" w:hAnsi="Calibri"/>
                <w:color w:val="000000"/>
                <w:sz w:val="22"/>
                <w:szCs w:val="22"/>
              </w:rPr>
              <w:t xml:space="preserve">ThrFactor </w:t>
            </w:r>
            <w:r w:rsidRPr="00AD2629">
              <w:rPr>
                <w:rFonts w:ascii="Calibri" w:hAnsi="Calibri"/>
                <w:color w:val="000000"/>
                <w:sz w:val="22"/>
                <w:szCs w:val="22"/>
              </w:rPr>
              <w:t>[bitshiftRight(depth</w:t>
            </w:r>
            <w:r w:rsidR="00696CBB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  <w:r w:rsidRPr="00AD2629">
              <w:rPr>
                <w:rFonts w:ascii="Calibri" w:hAnsi="Calibri"/>
                <w:color w:val="000000"/>
                <w:sz w:val="22"/>
                <w:szCs w:val="22"/>
              </w:rPr>
              <w:t>(15-conf),14)], 6)</w:t>
            </w:r>
          </w:p>
        </w:tc>
      </w:tr>
    </w:tbl>
    <w:p w14:paraId="449EF836" w14:textId="77777777" w:rsidR="00561B6B" w:rsidRPr="00F95D36" w:rsidRDefault="00561B6B" w:rsidP="008539A5"/>
    <w:p w14:paraId="21A5148C" w14:textId="77777777" w:rsidR="00E827CE" w:rsidRDefault="00E827CE" w:rsidP="008539A5"/>
    <w:bookmarkEnd w:id="15"/>
    <w:p w14:paraId="55120C09" w14:textId="77777777" w:rsidR="00170447" w:rsidRPr="00544314" w:rsidRDefault="00170447" w:rsidP="008539A5"/>
    <w:p w14:paraId="4FA59EA6" w14:textId="77777777" w:rsidR="0089294B" w:rsidRDefault="0089294B" w:rsidP="0089294B">
      <w:pPr>
        <w:pStyle w:val="Section"/>
      </w:pPr>
      <w:bookmarkStart w:id="18" w:name="_Toc455593462"/>
      <w:bookmarkStart w:id="19" w:name="_Ref443836789"/>
      <w:bookmarkStart w:id="20" w:name="_Ref443836779"/>
      <w:bookmarkStart w:id="21" w:name="_Toc444086050"/>
      <w:bookmarkStart w:id="22" w:name="_Toc450467513"/>
      <w:r>
        <w:t>Memories and computations</w:t>
      </w:r>
      <w:bookmarkEnd w:id="18"/>
    </w:p>
    <w:p w14:paraId="1FC41DF9" w14:textId="77777777" w:rsidR="0089294B" w:rsidRDefault="0089294B" w:rsidP="0089294B">
      <w:r>
        <w:t xml:space="preserve">Every gradient filter block works on 3x3 pixel patches and thus requires 2 column buffers. </w:t>
      </w:r>
      <w:bookmarkEnd w:id="19"/>
      <w:bookmarkEnd w:id="20"/>
      <w:r>
        <w:t>The buffer includes all the depth, IR, confidence, flags data: 36-bit word</w:t>
      </w:r>
    </w:p>
    <w:p w14:paraId="41BEA0DD" w14:textId="77777777" w:rsidR="0089294B" w:rsidRDefault="0089294B" w:rsidP="0089294B">
      <w:r>
        <w:t>Memory size: (960*2+5) X 36  == 1925 X 36</w:t>
      </w:r>
    </w:p>
    <w:p w14:paraId="587AD72E" w14:textId="775DFAC5" w:rsidR="00AE1011" w:rsidRDefault="00AE1011" w:rsidP="00AE1011">
      <w:pPr>
        <w:pStyle w:val="Caption"/>
      </w:pPr>
      <w:bookmarkStart w:id="23" w:name="_Toc455593448"/>
      <w:r>
        <w:t xml:space="preserve">Table </w:t>
      </w:r>
      <w:r w:rsidR="00CF5B5F">
        <w:fldChar w:fldCharType="begin"/>
      </w:r>
      <w:r w:rsidR="00CF5B5F">
        <w:instrText xml:space="preserve"> SEQ Table \* ARABIC </w:instrText>
      </w:r>
      <w:r w:rsidR="00CF5B5F">
        <w:fldChar w:fldCharType="separate"/>
      </w:r>
      <w:r>
        <w:rPr>
          <w:noProof/>
        </w:rPr>
        <w:t>2</w:t>
      </w:r>
      <w:r w:rsidR="00CF5B5F">
        <w:rPr>
          <w:noProof/>
        </w:rPr>
        <w:fldChar w:fldCharType="end"/>
      </w:r>
      <w:r>
        <w:t>: LUTs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989"/>
        <w:gridCol w:w="1259"/>
        <w:gridCol w:w="1169"/>
        <w:gridCol w:w="4267"/>
      </w:tblGrid>
      <w:tr w:rsidR="008E73B6" w:rsidRPr="008E73B6" w14:paraId="5771484A" w14:textId="0AE9B043" w:rsidTr="008E73B6">
        <w:tc>
          <w:tcPr>
            <w:tcW w:w="2245" w:type="dxa"/>
            <w:shd w:val="clear" w:color="auto" w:fill="E7E6E6" w:themeFill="background2"/>
          </w:tcPr>
          <w:p w14:paraId="41017CA0" w14:textId="5255C731" w:rsidR="008E73B6" w:rsidRPr="008E73B6" w:rsidRDefault="008E73B6" w:rsidP="0089294B">
            <w:r w:rsidRPr="008E73B6">
              <w:t>Name</w:t>
            </w:r>
          </w:p>
        </w:tc>
        <w:tc>
          <w:tcPr>
            <w:tcW w:w="990" w:type="dxa"/>
            <w:shd w:val="clear" w:color="auto" w:fill="E7E6E6" w:themeFill="background2"/>
          </w:tcPr>
          <w:p w14:paraId="7116CA28" w14:textId="2E21438C" w:rsidR="008E73B6" w:rsidRPr="008E73B6" w:rsidRDefault="008E73B6" w:rsidP="008E73B6">
            <w:pPr>
              <w:jc w:val="center"/>
            </w:pPr>
            <w:r>
              <w:t>Entries</w:t>
            </w:r>
          </w:p>
        </w:tc>
        <w:tc>
          <w:tcPr>
            <w:tcW w:w="1260" w:type="dxa"/>
            <w:shd w:val="clear" w:color="auto" w:fill="E7E6E6" w:themeFill="background2"/>
          </w:tcPr>
          <w:p w14:paraId="12565E0A" w14:textId="150B1F18" w:rsidR="008E73B6" w:rsidRPr="008E73B6" w:rsidRDefault="008E73B6" w:rsidP="008E73B6">
            <w:pPr>
              <w:jc w:val="center"/>
            </w:pPr>
            <w:r>
              <w:t>Entry size</w:t>
            </w:r>
          </w:p>
        </w:tc>
        <w:tc>
          <w:tcPr>
            <w:tcW w:w="1170" w:type="dxa"/>
            <w:shd w:val="clear" w:color="auto" w:fill="E7E6E6" w:themeFill="background2"/>
          </w:tcPr>
          <w:p w14:paraId="166262B4" w14:textId="2D51D828" w:rsidR="008E73B6" w:rsidRPr="008E73B6" w:rsidRDefault="008E73B6" w:rsidP="008E73B6">
            <w:pPr>
              <w:jc w:val="center"/>
            </w:pPr>
            <w:r>
              <w:t>Fixed</w:t>
            </w:r>
          </w:p>
        </w:tc>
        <w:tc>
          <w:tcPr>
            <w:tcW w:w="4274" w:type="dxa"/>
            <w:shd w:val="clear" w:color="auto" w:fill="E7E6E6" w:themeFill="background2"/>
          </w:tcPr>
          <w:p w14:paraId="421BA294" w14:textId="18033FF8" w:rsidR="008E73B6" w:rsidRDefault="008E73B6" w:rsidP="0089294B">
            <w:r>
              <w:t>Description</w:t>
            </w:r>
          </w:p>
        </w:tc>
      </w:tr>
      <w:tr w:rsidR="008E73B6" w14:paraId="69C08FC0" w14:textId="610EEA44" w:rsidTr="008E73B6">
        <w:tc>
          <w:tcPr>
            <w:tcW w:w="2245" w:type="dxa"/>
          </w:tcPr>
          <w:p w14:paraId="2FEF21DD" w14:textId="73553E4F" w:rsidR="008E73B6" w:rsidRDefault="008E73B6" w:rsidP="00610F72">
            <w:r w:rsidRPr="00AD2629">
              <w:rPr>
                <w:rFonts w:ascii="Calibri" w:hAnsi="Calibri"/>
                <w:color w:val="000000"/>
                <w:sz w:val="22"/>
                <w:szCs w:val="22"/>
              </w:rPr>
              <w:t>LUTJFIL</w:t>
            </w:r>
            <w:r w:rsidR="00610F72">
              <w:rPr>
                <w:rFonts w:ascii="Calibri" w:hAnsi="Calibri"/>
                <w:color w:val="000000"/>
                <w:sz w:val="22"/>
                <w:szCs w:val="22"/>
              </w:rPr>
              <w:t>g</w:t>
            </w:r>
            <w:r w:rsidRPr="00AD2629">
              <w:rPr>
                <w:rFonts w:ascii="Calibri" w:hAnsi="Calibri"/>
                <w:color w:val="000000"/>
                <w:sz w:val="22"/>
                <w:szCs w:val="22"/>
              </w:rPr>
              <w:t>rad</w:t>
            </w:r>
            <w:r w:rsidR="00ED023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Pr="00AD2629">
              <w:rPr>
                <w:rFonts w:ascii="Calibri" w:hAnsi="Calibri"/>
                <w:color w:val="000000"/>
                <w:sz w:val="22"/>
                <w:szCs w:val="22"/>
              </w:rPr>
              <w:t>ThrFactor</w:t>
            </w:r>
            <w:r w:rsidR="00ED023E" w:rsidRPr="00AD2629">
              <w:rPr>
                <w:rFonts w:ascii="Calibri" w:hAnsi="Calibri"/>
                <w:color w:val="000000"/>
                <w:sz w:val="22"/>
                <w:szCs w:val="22"/>
              </w:rPr>
              <w:t xml:space="preserve"> LUTJFIL</w:t>
            </w:r>
            <w:r w:rsidR="00610F72">
              <w:rPr>
                <w:rFonts w:ascii="Calibri" w:hAnsi="Calibri"/>
                <w:color w:val="000000"/>
                <w:sz w:val="22"/>
                <w:szCs w:val="22"/>
              </w:rPr>
              <w:t>g</w:t>
            </w:r>
            <w:r w:rsidR="00ED023E" w:rsidRPr="00AD2629">
              <w:rPr>
                <w:rFonts w:ascii="Calibri" w:hAnsi="Calibri"/>
                <w:color w:val="000000"/>
                <w:sz w:val="22"/>
                <w:szCs w:val="22"/>
              </w:rPr>
              <w:t>rad</w:t>
            </w:r>
            <w:r w:rsidR="00ED023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ED023E" w:rsidRPr="00AD2629">
              <w:rPr>
                <w:rFonts w:ascii="Calibri" w:hAnsi="Calibri"/>
                <w:color w:val="000000"/>
                <w:sz w:val="22"/>
                <w:szCs w:val="22"/>
              </w:rPr>
              <w:t>ThrFactor</w:t>
            </w:r>
          </w:p>
        </w:tc>
        <w:tc>
          <w:tcPr>
            <w:tcW w:w="990" w:type="dxa"/>
          </w:tcPr>
          <w:p w14:paraId="03F2F31B" w14:textId="2A046DEB" w:rsidR="008E73B6" w:rsidRDefault="008E73B6" w:rsidP="008E73B6">
            <w:pPr>
              <w:jc w:val="center"/>
            </w:pPr>
            <w:r>
              <w:t>2^6</w:t>
            </w:r>
          </w:p>
        </w:tc>
        <w:tc>
          <w:tcPr>
            <w:tcW w:w="1260" w:type="dxa"/>
          </w:tcPr>
          <w:p w14:paraId="1A6501CB" w14:textId="06F9899F" w:rsidR="008E73B6" w:rsidRDefault="008E73B6" w:rsidP="008E73B6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14:paraId="300277F4" w14:textId="37DE5039" w:rsidR="008E73B6" w:rsidRDefault="008E73B6" w:rsidP="008E73B6">
            <w:pPr>
              <w:jc w:val="center"/>
            </w:pPr>
            <w:r>
              <w:t>no</w:t>
            </w:r>
          </w:p>
        </w:tc>
        <w:tc>
          <w:tcPr>
            <w:tcW w:w="4274" w:type="dxa"/>
          </w:tcPr>
          <w:p w14:paraId="143E1BFB" w14:textId="0D159B31" w:rsidR="008E73B6" w:rsidRDefault="008E73B6" w:rsidP="00A33CC7">
            <w:r>
              <w:t xml:space="preserve">Adaptive </w:t>
            </w:r>
            <w:r w:rsidR="00A33CC7">
              <w:t>factor for thresholds depending on depth and confidence</w:t>
            </w:r>
          </w:p>
        </w:tc>
      </w:tr>
    </w:tbl>
    <w:p w14:paraId="492E1C18" w14:textId="77777777" w:rsidR="0089294B" w:rsidRPr="00F30E3F" w:rsidRDefault="0089294B" w:rsidP="0089294B"/>
    <w:p w14:paraId="3064928E" w14:textId="77777777" w:rsidR="006E0EB2" w:rsidRDefault="006E0EB2" w:rsidP="006F1CC6">
      <w:pPr>
        <w:pStyle w:val="Section"/>
      </w:pPr>
      <w:bookmarkStart w:id="24" w:name="_Toc455593463"/>
      <w:r>
        <w:t>Registers</w:t>
      </w:r>
      <w:bookmarkEnd w:id="21"/>
      <w:bookmarkEnd w:id="22"/>
      <w:bookmarkEnd w:id="24"/>
    </w:p>
    <w:p w14:paraId="1D5730E6" w14:textId="77777777" w:rsidR="006E0EB2" w:rsidRDefault="006E0EB2" w:rsidP="008539A5"/>
    <w:p w14:paraId="34FB9CD4" w14:textId="77777777" w:rsidR="006E0EB2" w:rsidRDefault="006E0EB2" w:rsidP="00C75D51">
      <w:pPr>
        <w:pStyle w:val="Caption"/>
      </w:pPr>
      <w:bookmarkStart w:id="25" w:name="_Toc444086044"/>
      <w:bookmarkStart w:id="26" w:name="_Toc450467545"/>
      <w:bookmarkStart w:id="27" w:name="_Toc455593449"/>
      <w:r>
        <w:t xml:space="preserve">Table </w:t>
      </w:r>
      <w:r w:rsidR="00CF5B5F">
        <w:fldChar w:fldCharType="begin"/>
      </w:r>
      <w:r w:rsidR="00CF5B5F">
        <w:instrText xml:space="preserve"> SEQ Table \* ARABIC </w:instrText>
      </w:r>
      <w:r w:rsidR="00CF5B5F">
        <w:fldChar w:fldCharType="separate"/>
      </w:r>
      <w:r w:rsidR="00AE1011">
        <w:rPr>
          <w:noProof/>
        </w:rPr>
        <w:t>3</w:t>
      </w:r>
      <w:r w:rsidR="00CF5B5F">
        <w:rPr>
          <w:noProof/>
        </w:rPr>
        <w:fldChar w:fldCharType="end"/>
      </w:r>
      <w:r>
        <w:t>: Registers</w:t>
      </w:r>
      <w:bookmarkEnd w:id="25"/>
      <w:bookmarkEnd w:id="26"/>
      <w:bookmarkEnd w:id="27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970"/>
        <w:gridCol w:w="810"/>
        <w:gridCol w:w="985"/>
        <w:gridCol w:w="1170"/>
        <w:gridCol w:w="3960"/>
      </w:tblGrid>
      <w:tr w:rsidR="006E0EB2" w:rsidRPr="00BF6FC8" w14:paraId="3B75AFBC" w14:textId="77777777" w:rsidTr="00937BA2">
        <w:trPr>
          <w:trHeight w:val="270"/>
        </w:trPr>
        <w:tc>
          <w:tcPr>
            <w:tcW w:w="2970" w:type="dxa"/>
            <w:shd w:val="clear" w:color="auto" w:fill="E6E6E6"/>
            <w:vAlign w:val="center"/>
          </w:tcPr>
          <w:p w14:paraId="33BC507A" w14:textId="77777777" w:rsidR="006E0EB2" w:rsidRPr="00A12882" w:rsidRDefault="006E0EB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12882">
              <w:rPr>
                <w:rFonts w:ascii="Calibri" w:hAnsi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810" w:type="dxa"/>
            <w:shd w:val="clear" w:color="auto" w:fill="E6E6E6"/>
            <w:vAlign w:val="center"/>
          </w:tcPr>
          <w:p w14:paraId="5A681B88" w14:textId="77777777" w:rsidR="006E0EB2" w:rsidRDefault="006E0EB2" w:rsidP="00A81E60">
            <w:pPr>
              <w:jc w:val="center"/>
            </w:pPr>
            <w:r>
              <w:t>Size</w:t>
            </w:r>
          </w:p>
        </w:tc>
        <w:tc>
          <w:tcPr>
            <w:tcW w:w="985" w:type="dxa"/>
            <w:shd w:val="clear" w:color="auto" w:fill="E6E6E6"/>
            <w:tcMar>
              <w:left w:w="14" w:type="dxa"/>
              <w:right w:w="14" w:type="dxa"/>
            </w:tcMar>
            <w:vAlign w:val="center"/>
          </w:tcPr>
          <w:p w14:paraId="66F5079F" w14:textId="77777777" w:rsidR="006E0EB2" w:rsidRPr="00BF6FC8" w:rsidRDefault="006E0EB2" w:rsidP="00A81E60">
            <w:pPr>
              <w:jc w:val="center"/>
            </w:pPr>
            <w:r>
              <w:t>Default</w:t>
            </w:r>
          </w:p>
        </w:tc>
        <w:tc>
          <w:tcPr>
            <w:tcW w:w="1170" w:type="dxa"/>
            <w:shd w:val="clear" w:color="auto" w:fill="E6E6E6"/>
            <w:tcMar>
              <w:left w:w="72" w:type="dxa"/>
              <w:right w:w="72" w:type="dxa"/>
            </w:tcMar>
            <w:vAlign w:val="center"/>
          </w:tcPr>
          <w:p w14:paraId="61324915" w14:textId="77777777" w:rsidR="006E0EB2" w:rsidRPr="00BF6FC8" w:rsidRDefault="006E0EB2" w:rsidP="00A81E60">
            <w:pPr>
              <w:jc w:val="center"/>
            </w:pPr>
            <w:r>
              <w:t>Range</w:t>
            </w:r>
          </w:p>
        </w:tc>
        <w:tc>
          <w:tcPr>
            <w:tcW w:w="3960" w:type="dxa"/>
            <w:shd w:val="clear" w:color="auto" w:fill="E6E6E6"/>
            <w:vAlign w:val="center"/>
          </w:tcPr>
          <w:p w14:paraId="612AA12A" w14:textId="77777777" w:rsidR="006E0EB2" w:rsidRPr="00BF6FC8" w:rsidRDefault="006E0EB2" w:rsidP="008539A5">
            <w:r w:rsidRPr="00BF6FC8">
              <w:t>Special values</w:t>
            </w:r>
            <w:r>
              <w:t>/ description</w:t>
            </w:r>
          </w:p>
        </w:tc>
      </w:tr>
      <w:tr w:rsidR="006E0EB2" w:rsidRPr="00BF6FC8" w14:paraId="31C1C8CD" w14:textId="77777777" w:rsidTr="00937BA2">
        <w:trPr>
          <w:trHeight w:val="503"/>
        </w:trPr>
        <w:tc>
          <w:tcPr>
            <w:tcW w:w="2970" w:type="dxa"/>
            <w:shd w:val="clear" w:color="auto" w:fill="E6E6E6"/>
            <w:vAlign w:val="center"/>
          </w:tcPr>
          <w:p w14:paraId="2CE39338" w14:textId="77777777" w:rsidR="006E0EB2" w:rsidRPr="00A12882" w:rsidRDefault="006E0EB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12882">
              <w:rPr>
                <w:rFonts w:ascii="Calibri" w:hAnsi="Calibri"/>
                <w:color w:val="000000"/>
                <w:sz w:val="22"/>
                <w:szCs w:val="22"/>
              </w:rPr>
              <w:t>General</w:t>
            </w:r>
          </w:p>
        </w:tc>
        <w:tc>
          <w:tcPr>
            <w:tcW w:w="810" w:type="dxa"/>
            <w:shd w:val="clear" w:color="auto" w:fill="E6E6E6"/>
            <w:vAlign w:val="center"/>
          </w:tcPr>
          <w:p w14:paraId="31938F9B" w14:textId="77777777" w:rsidR="006E0EB2" w:rsidRDefault="006E0EB2" w:rsidP="00A81E60">
            <w:pPr>
              <w:ind w:left="-162" w:right="-108"/>
              <w:jc w:val="center"/>
              <w:rPr>
                <w:b/>
              </w:rPr>
            </w:pPr>
          </w:p>
        </w:tc>
        <w:tc>
          <w:tcPr>
            <w:tcW w:w="985" w:type="dxa"/>
            <w:shd w:val="clear" w:color="auto" w:fill="E6E6E6"/>
            <w:tcMar>
              <w:left w:w="14" w:type="dxa"/>
              <w:right w:w="14" w:type="dxa"/>
            </w:tcMar>
            <w:vAlign w:val="center"/>
          </w:tcPr>
          <w:p w14:paraId="04F8F2FF" w14:textId="77777777" w:rsidR="006E0EB2" w:rsidRDefault="006E0EB2" w:rsidP="00A81E60">
            <w:pPr>
              <w:ind w:left="-162" w:right="-108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E6E6E6"/>
            <w:tcMar>
              <w:left w:w="72" w:type="dxa"/>
              <w:right w:w="72" w:type="dxa"/>
            </w:tcMar>
            <w:vAlign w:val="center"/>
          </w:tcPr>
          <w:p w14:paraId="5D8ED144" w14:textId="77777777" w:rsidR="006E0EB2" w:rsidRDefault="006E0EB2" w:rsidP="00A81E60">
            <w:pPr>
              <w:jc w:val="center"/>
              <w:rPr>
                <w:b/>
              </w:rPr>
            </w:pPr>
          </w:p>
        </w:tc>
        <w:tc>
          <w:tcPr>
            <w:tcW w:w="3960" w:type="dxa"/>
            <w:shd w:val="clear" w:color="auto" w:fill="E6E6E6"/>
            <w:vAlign w:val="center"/>
          </w:tcPr>
          <w:p w14:paraId="4AFEF31F" w14:textId="77777777" w:rsidR="006E0EB2" w:rsidRPr="00BF6FC8" w:rsidRDefault="006E0EB2" w:rsidP="00387794">
            <w:pPr>
              <w:jc w:val="center"/>
              <w:rPr>
                <w:b/>
              </w:rPr>
            </w:pPr>
          </w:p>
        </w:tc>
      </w:tr>
      <w:tr w:rsidR="006E0EB2" w:rsidRPr="00B4044C" w14:paraId="6E6DD68C" w14:textId="77777777" w:rsidTr="00937BA2">
        <w:trPr>
          <w:trHeight w:val="503"/>
        </w:trPr>
        <w:tc>
          <w:tcPr>
            <w:tcW w:w="2970" w:type="dxa"/>
            <w:vAlign w:val="center"/>
          </w:tcPr>
          <w:p w14:paraId="72412075" w14:textId="77777777" w:rsidR="006E0EB2" w:rsidRPr="00A12882" w:rsidRDefault="006E0EB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12882">
              <w:rPr>
                <w:rFonts w:ascii="Calibri" w:hAnsi="Calibri"/>
                <w:color w:val="000000"/>
                <w:sz w:val="22"/>
                <w:szCs w:val="22"/>
              </w:rPr>
              <w:t>RegsGNRLImgHsize</w:t>
            </w:r>
          </w:p>
        </w:tc>
        <w:tc>
          <w:tcPr>
            <w:tcW w:w="810" w:type="dxa"/>
            <w:vAlign w:val="center"/>
          </w:tcPr>
          <w:p w14:paraId="47872D5A" w14:textId="77777777" w:rsidR="006E0EB2" w:rsidRPr="00B30FC4" w:rsidRDefault="006E0EB2" w:rsidP="00A81E60">
            <w:pPr>
              <w:jc w:val="center"/>
            </w:pPr>
            <w:r>
              <w:t>12</w:t>
            </w:r>
          </w:p>
        </w:tc>
        <w:tc>
          <w:tcPr>
            <w:tcW w:w="985" w:type="dxa"/>
            <w:tcMar>
              <w:left w:w="14" w:type="dxa"/>
              <w:right w:w="14" w:type="dxa"/>
            </w:tcMar>
            <w:vAlign w:val="center"/>
          </w:tcPr>
          <w:p w14:paraId="27E3B17C" w14:textId="77777777" w:rsidR="006E0EB2" w:rsidRPr="00B30FC4" w:rsidRDefault="006E0EB2" w:rsidP="00A81E60">
            <w:pPr>
              <w:jc w:val="center"/>
            </w:pPr>
            <w:r>
              <w:t>640</w:t>
            </w: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651CA914" w14:textId="77777777" w:rsidR="006E0EB2" w:rsidRPr="00B30FC4" w:rsidRDefault="006E0EB2" w:rsidP="00A81E60">
            <w:pPr>
              <w:jc w:val="center"/>
            </w:pPr>
            <w:r>
              <w:t>1-1280</w:t>
            </w:r>
          </w:p>
        </w:tc>
        <w:tc>
          <w:tcPr>
            <w:tcW w:w="3960" w:type="dxa"/>
            <w:vAlign w:val="center"/>
          </w:tcPr>
          <w:p w14:paraId="178F459A" w14:textId="77777777" w:rsidR="006E0EB2" w:rsidRPr="00B30FC4" w:rsidRDefault="006E0EB2" w:rsidP="008539A5">
            <w:r>
              <w:t>Horizontal resolution</w:t>
            </w:r>
          </w:p>
        </w:tc>
      </w:tr>
      <w:tr w:rsidR="006E0EB2" w:rsidRPr="00B4044C" w14:paraId="361DDE2C" w14:textId="77777777" w:rsidTr="00937BA2">
        <w:trPr>
          <w:trHeight w:val="503"/>
        </w:trPr>
        <w:tc>
          <w:tcPr>
            <w:tcW w:w="2970" w:type="dxa"/>
            <w:vAlign w:val="center"/>
          </w:tcPr>
          <w:p w14:paraId="06CC9C25" w14:textId="77777777" w:rsidR="006E0EB2" w:rsidRPr="00A12882" w:rsidRDefault="006E0EB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12882">
              <w:rPr>
                <w:rFonts w:ascii="Calibri" w:hAnsi="Calibri"/>
                <w:color w:val="000000"/>
                <w:sz w:val="22"/>
                <w:szCs w:val="22"/>
              </w:rPr>
              <w:t>RegsGNRLImgVsize</w:t>
            </w:r>
          </w:p>
        </w:tc>
        <w:tc>
          <w:tcPr>
            <w:tcW w:w="810" w:type="dxa"/>
            <w:vAlign w:val="center"/>
          </w:tcPr>
          <w:p w14:paraId="728EDE7A" w14:textId="77777777" w:rsidR="006E0EB2" w:rsidRDefault="006E0EB2" w:rsidP="00A81E60">
            <w:pPr>
              <w:jc w:val="center"/>
            </w:pPr>
            <w:r>
              <w:t>12</w:t>
            </w:r>
          </w:p>
        </w:tc>
        <w:tc>
          <w:tcPr>
            <w:tcW w:w="985" w:type="dxa"/>
            <w:tcMar>
              <w:left w:w="14" w:type="dxa"/>
              <w:right w:w="14" w:type="dxa"/>
            </w:tcMar>
            <w:vAlign w:val="center"/>
          </w:tcPr>
          <w:p w14:paraId="6DF9E082" w14:textId="77777777" w:rsidR="006E0EB2" w:rsidRDefault="006E0EB2" w:rsidP="00A81E60">
            <w:pPr>
              <w:jc w:val="center"/>
            </w:pPr>
            <w:r>
              <w:t>480</w:t>
            </w: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2626D48A" w14:textId="77777777" w:rsidR="006E0EB2" w:rsidRDefault="006E0EB2" w:rsidP="00A81E60">
            <w:pPr>
              <w:jc w:val="center"/>
            </w:pPr>
            <w:r>
              <w:t>1-960</w:t>
            </w:r>
          </w:p>
        </w:tc>
        <w:tc>
          <w:tcPr>
            <w:tcW w:w="3960" w:type="dxa"/>
            <w:vAlign w:val="center"/>
          </w:tcPr>
          <w:p w14:paraId="3AB4689B" w14:textId="77777777" w:rsidR="006E0EB2" w:rsidRDefault="006E0EB2" w:rsidP="008539A5">
            <w:r>
              <w:t>Vertical resolution</w:t>
            </w:r>
          </w:p>
        </w:tc>
      </w:tr>
      <w:tr w:rsidR="00A81E60" w:rsidRPr="00B4044C" w14:paraId="5831D7CB" w14:textId="77777777" w:rsidTr="00937BA2">
        <w:trPr>
          <w:trHeight w:val="503"/>
        </w:trPr>
        <w:tc>
          <w:tcPr>
            <w:tcW w:w="2970" w:type="dxa"/>
            <w:vAlign w:val="center"/>
          </w:tcPr>
          <w:p w14:paraId="05DD8AA3" w14:textId="0DDA928B" w:rsidR="00A81E60" w:rsidRPr="00A12882" w:rsidRDefault="00A81E60" w:rsidP="00A81E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12882">
              <w:rPr>
                <w:rFonts w:ascii="Calibri" w:hAnsi="Calibri"/>
                <w:color w:val="000000"/>
                <w:sz w:val="22"/>
                <w:szCs w:val="22"/>
              </w:rPr>
              <w:t>RegsGNRL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ZMaxSubMMExp</w:t>
            </w:r>
          </w:p>
        </w:tc>
        <w:tc>
          <w:tcPr>
            <w:tcW w:w="810" w:type="dxa"/>
            <w:vAlign w:val="center"/>
          </w:tcPr>
          <w:p w14:paraId="1F1C44A4" w14:textId="663AEA95" w:rsidR="00A81E60" w:rsidRDefault="00A81E60" w:rsidP="00A81E60">
            <w:pPr>
              <w:jc w:val="center"/>
            </w:pPr>
            <w:r>
              <w:t>3</w:t>
            </w:r>
          </w:p>
        </w:tc>
        <w:tc>
          <w:tcPr>
            <w:tcW w:w="985" w:type="dxa"/>
            <w:tcMar>
              <w:left w:w="14" w:type="dxa"/>
              <w:right w:w="14" w:type="dxa"/>
            </w:tcMar>
            <w:vAlign w:val="center"/>
          </w:tcPr>
          <w:p w14:paraId="1A820E9D" w14:textId="22C40888" w:rsidR="00A81E60" w:rsidRDefault="00A81E60" w:rsidP="00A81E60">
            <w:pPr>
              <w:jc w:val="center"/>
            </w:pPr>
            <w:r>
              <w:t>3</w:t>
            </w: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0A775802" w14:textId="5588081F" w:rsidR="00A81E60" w:rsidRDefault="00A81E60" w:rsidP="00A81E60">
            <w:pPr>
              <w:jc w:val="center"/>
            </w:pPr>
            <w:r>
              <w:t>0..7</w:t>
            </w:r>
          </w:p>
        </w:tc>
        <w:tc>
          <w:tcPr>
            <w:tcW w:w="3960" w:type="dxa"/>
            <w:vAlign w:val="center"/>
          </w:tcPr>
          <w:p w14:paraId="1F77F655" w14:textId="5EAC685F" w:rsidR="00A81E60" w:rsidRDefault="00A81E60" w:rsidP="008539A5">
            <w:r>
              <w:t>Sub-mm precision exponent of the depth dynamic range</w:t>
            </w:r>
          </w:p>
        </w:tc>
      </w:tr>
      <w:tr w:rsidR="006E0EB2" w:rsidRPr="00BF6FC8" w14:paraId="48D11604" w14:textId="77777777" w:rsidTr="00937BA2">
        <w:trPr>
          <w:trHeight w:val="503"/>
        </w:trPr>
        <w:tc>
          <w:tcPr>
            <w:tcW w:w="2970" w:type="dxa"/>
            <w:shd w:val="clear" w:color="auto" w:fill="E6E6E6"/>
            <w:vAlign w:val="center"/>
          </w:tcPr>
          <w:p w14:paraId="32E10BFC" w14:textId="77777777" w:rsidR="006E0EB2" w:rsidRPr="00A12882" w:rsidRDefault="00D73A1D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12882">
              <w:rPr>
                <w:rFonts w:ascii="Calibri" w:hAnsi="Calibri"/>
                <w:color w:val="000000"/>
                <w:sz w:val="22"/>
                <w:szCs w:val="22"/>
              </w:rPr>
              <w:t>JFILBilt</w:t>
            </w:r>
          </w:p>
        </w:tc>
        <w:tc>
          <w:tcPr>
            <w:tcW w:w="810" w:type="dxa"/>
            <w:shd w:val="clear" w:color="auto" w:fill="E6E6E6"/>
            <w:vAlign w:val="center"/>
          </w:tcPr>
          <w:p w14:paraId="7E959FC1" w14:textId="77777777" w:rsidR="006E0EB2" w:rsidRDefault="006E0EB2" w:rsidP="00A81E60">
            <w:pPr>
              <w:ind w:left="-162" w:right="-108"/>
              <w:jc w:val="center"/>
              <w:rPr>
                <w:b/>
              </w:rPr>
            </w:pPr>
          </w:p>
        </w:tc>
        <w:tc>
          <w:tcPr>
            <w:tcW w:w="985" w:type="dxa"/>
            <w:shd w:val="clear" w:color="auto" w:fill="E6E6E6"/>
            <w:tcMar>
              <w:left w:w="14" w:type="dxa"/>
              <w:right w:w="14" w:type="dxa"/>
            </w:tcMar>
            <w:vAlign w:val="center"/>
          </w:tcPr>
          <w:p w14:paraId="4D1EADD1" w14:textId="77777777" w:rsidR="006E0EB2" w:rsidRDefault="006E0EB2" w:rsidP="00A81E60">
            <w:pPr>
              <w:ind w:left="-162" w:right="-108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E6E6E6"/>
            <w:tcMar>
              <w:left w:w="72" w:type="dxa"/>
              <w:right w:w="72" w:type="dxa"/>
            </w:tcMar>
            <w:vAlign w:val="center"/>
          </w:tcPr>
          <w:p w14:paraId="2CFF0AC3" w14:textId="77777777" w:rsidR="006E0EB2" w:rsidRDefault="006E0EB2" w:rsidP="00A81E60">
            <w:pPr>
              <w:jc w:val="center"/>
              <w:rPr>
                <w:b/>
              </w:rPr>
            </w:pPr>
          </w:p>
        </w:tc>
        <w:tc>
          <w:tcPr>
            <w:tcW w:w="3960" w:type="dxa"/>
            <w:shd w:val="clear" w:color="auto" w:fill="E6E6E6"/>
            <w:vAlign w:val="center"/>
          </w:tcPr>
          <w:p w14:paraId="4F4C9A87" w14:textId="77777777" w:rsidR="006E0EB2" w:rsidRPr="00BF6FC8" w:rsidRDefault="006E0EB2" w:rsidP="00387794">
            <w:pPr>
              <w:jc w:val="center"/>
              <w:rPr>
                <w:b/>
              </w:rPr>
            </w:pPr>
          </w:p>
        </w:tc>
      </w:tr>
      <w:tr w:rsidR="00AD2CAC" w14:paraId="1FDA584E" w14:textId="77777777" w:rsidTr="00937BA2">
        <w:trPr>
          <w:trHeight w:val="512"/>
        </w:trPr>
        <w:tc>
          <w:tcPr>
            <w:tcW w:w="2970" w:type="dxa"/>
            <w:vAlign w:val="center"/>
          </w:tcPr>
          <w:p w14:paraId="184683A7" w14:textId="4562F6DF" w:rsidR="00AD2CAC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FF5923" w:rsidRPr="00A128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AD2CAC" w:rsidRPr="00A12882">
              <w:rPr>
                <w:rFonts w:ascii="Calibri" w:hAnsi="Calibri"/>
                <w:color w:val="000000"/>
                <w:sz w:val="22"/>
                <w:szCs w:val="22"/>
              </w:rPr>
              <w:t>ConfLevel</w:t>
            </w:r>
          </w:p>
          <w:p w14:paraId="64355C3B" w14:textId="6F59805D" w:rsidR="00FF5923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FF5923" w:rsidRPr="00A12882">
              <w:rPr>
                <w:rFonts w:ascii="Calibri" w:hAnsi="Calibri"/>
                <w:color w:val="000000"/>
                <w:sz w:val="22"/>
                <w:szCs w:val="22"/>
              </w:rPr>
              <w:t>2ConfLevel</w:t>
            </w:r>
          </w:p>
        </w:tc>
        <w:tc>
          <w:tcPr>
            <w:tcW w:w="810" w:type="dxa"/>
            <w:vAlign w:val="center"/>
          </w:tcPr>
          <w:p w14:paraId="6E2036F8" w14:textId="77777777" w:rsidR="00AD2CAC" w:rsidRDefault="00FF5923" w:rsidP="00A81E60">
            <w:pPr>
              <w:jc w:val="center"/>
            </w:pPr>
            <w:r>
              <w:t>4</w:t>
            </w:r>
          </w:p>
        </w:tc>
        <w:tc>
          <w:tcPr>
            <w:tcW w:w="985" w:type="dxa"/>
            <w:tcMar>
              <w:left w:w="14" w:type="dxa"/>
              <w:right w:w="14" w:type="dxa"/>
            </w:tcMar>
            <w:vAlign w:val="center"/>
          </w:tcPr>
          <w:p w14:paraId="64E9CBBE" w14:textId="77777777" w:rsidR="00AD2CAC" w:rsidRDefault="00FF5923" w:rsidP="00A81E60">
            <w:pPr>
              <w:jc w:val="center"/>
            </w:pPr>
            <w:r>
              <w:t>2</w:t>
            </w: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783A1767" w14:textId="77777777" w:rsidR="00AD2CAC" w:rsidRDefault="00FF5923" w:rsidP="00A81E60">
            <w:pPr>
              <w:jc w:val="center"/>
            </w:pPr>
            <w:r>
              <w:t>1-15</w:t>
            </w:r>
          </w:p>
        </w:tc>
        <w:tc>
          <w:tcPr>
            <w:tcW w:w="3960" w:type="dxa"/>
            <w:vAlign w:val="center"/>
          </w:tcPr>
          <w:p w14:paraId="67A0D363" w14:textId="77777777" w:rsidR="00AD2CAC" w:rsidRDefault="00FF5923" w:rsidP="008539A5">
            <w:r>
              <w:t>Lowest confidence level which is considered valid by gradient filters</w:t>
            </w:r>
          </w:p>
        </w:tc>
      </w:tr>
      <w:tr w:rsidR="0057418C" w14:paraId="54ADE39F" w14:textId="77777777" w:rsidTr="00937BA2">
        <w:trPr>
          <w:trHeight w:val="512"/>
        </w:trPr>
        <w:tc>
          <w:tcPr>
            <w:tcW w:w="2970" w:type="dxa"/>
            <w:vAlign w:val="center"/>
          </w:tcPr>
          <w:p w14:paraId="167A6BED" w14:textId="703048C0" w:rsidR="0057418C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FF5923" w:rsidRPr="00A12882">
              <w:rPr>
                <w:rFonts w:ascii="Calibri" w:hAnsi="Calibri"/>
                <w:color w:val="000000"/>
                <w:sz w:val="22"/>
                <w:szCs w:val="22"/>
              </w:rPr>
              <w:t>1ThrMode</w:t>
            </w:r>
          </w:p>
          <w:p w14:paraId="718B106D" w14:textId="1E9B679A" w:rsidR="00FF5923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FF5923" w:rsidRPr="00A12882">
              <w:rPr>
                <w:rFonts w:ascii="Calibri" w:hAnsi="Calibri"/>
                <w:color w:val="000000"/>
                <w:sz w:val="22"/>
                <w:szCs w:val="22"/>
              </w:rPr>
              <w:t>2ThrMode</w:t>
            </w:r>
          </w:p>
        </w:tc>
        <w:tc>
          <w:tcPr>
            <w:tcW w:w="810" w:type="dxa"/>
            <w:vAlign w:val="center"/>
          </w:tcPr>
          <w:p w14:paraId="7F0221AD" w14:textId="77777777" w:rsidR="0057418C" w:rsidRDefault="0057418C" w:rsidP="00A81E60">
            <w:pPr>
              <w:jc w:val="center"/>
            </w:pPr>
            <w:r>
              <w:t>2</w:t>
            </w:r>
          </w:p>
        </w:tc>
        <w:tc>
          <w:tcPr>
            <w:tcW w:w="985" w:type="dxa"/>
            <w:tcMar>
              <w:left w:w="14" w:type="dxa"/>
              <w:right w:w="14" w:type="dxa"/>
            </w:tcMar>
            <w:vAlign w:val="center"/>
          </w:tcPr>
          <w:p w14:paraId="0FD2E243" w14:textId="77777777" w:rsidR="0057418C" w:rsidRDefault="0057418C" w:rsidP="00A81E60">
            <w:pPr>
              <w:jc w:val="center"/>
            </w:pPr>
            <w:r>
              <w:t>0</w:t>
            </w: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283ED3EC" w14:textId="77777777" w:rsidR="0057418C" w:rsidRDefault="0057418C" w:rsidP="00A81E60">
            <w:pPr>
              <w:jc w:val="center"/>
            </w:pPr>
            <w:r>
              <w:t>0,1,2,3</w:t>
            </w:r>
          </w:p>
        </w:tc>
        <w:tc>
          <w:tcPr>
            <w:tcW w:w="3960" w:type="dxa"/>
            <w:vAlign w:val="center"/>
          </w:tcPr>
          <w:p w14:paraId="0D54C553" w14:textId="77777777" w:rsidR="0057418C" w:rsidRDefault="0057418C" w:rsidP="008539A5">
            <w:r>
              <w:t>Adaptive mode:</w:t>
            </w:r>
          </w:p>
          <w:p w14:paraId="0822CAA9" w14:textId="77777777" w:rsidR="0057418C" w:rsidRDefault="0057418C" w:rsidP="008539A5">
            <w:r>
              <w:t>0: not adaptive</w:t>
            </w:r>
          </w:p>
          <w:p w14:paraId="39C57024" w14:textId="77777777" w:rsidR="0057418C" w:rsidRDefault="0057418C" w:rsidP="008539A5">
            <w:r>
              <w:t>1: confidence based</w:t>
            </w:r>
          </w:p>
          <w:p w14:paraId="666BD823" w14:textId="77777777" w:rsidR="0057418C" w:rsidRDefault="0057418C" w:rsidP="008539A5">
            <w:r>
              <w:t>2: depth based</w:t>
            </w:r>
          </w:p>
          <w:p w14:paraId="524FA65B" w14:textId="77777777" w:rsidR="0057418C" w:rsidRDefault="0057418C" w:rsidP="008539A5">
            <w:r>
              <w:t>3: conf and depth based</w:t>
            </w:r>
          </w:p>
        </w:tc>
      </w:tr>
      <w:tr w:rsidR="00FF5923" w14:paraId="7903B4E5" w14:textId="77777777" w:rsidTr="00937BA2">
        <w:trPr>
          <w:trHeight w:val="512"/>
        </w:trPr>
        <w:tc>
          <w:tcPr>
            <w:tcW w:w="2970" w:type="dxa"/>
            <w:vAlign w:val="center"/>
          </w:tcPr>
          <w:p w14:paraId="2E02408D" w14:textId="63D1BE1A" w:rsidR="00FF5923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FF5923" w:rsidRPr="00A12882">
              <w:rPr>
                <w:rFonts w:ascii="Calibri" w:hAnsi="Calibri"/>
                <w:color w:val="000000"/>
                <w:sz w:val="22"/>
                <w:szCs w:val="22"/>
              </w:rPr>
              <w:t>1ConfUpdVal</w:t>
            </w:r>
          </w:p>
          <w:p w14:paraId="27732961" w14:textId="69839BC8" w:rsidR="00FF5923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FF5923" w:rsidRPr="00A12882">
              <w:rPr>
                <w:rFonts w:ascii="Calibri" w:hAnsi="Calibri"/>
                <w:color w:val="000000"/>
                <w:sz w:val="22"/>
                <w:szCs w:val="22"/>
              </w:rPr>
              <w:t>2ConfUpdVal</w:t>
            </w:r>
          </w:p>
        </w:tc>
        <w:tc>
          <w:tcPr>
            <w:tcW w:w="810" w:type="dxa"/>
            <w:vAlign w:val="center"/>
          </w:tcPr>
          <w:p w14:paraId="08074502" w14:textId="77777777" w:rsidR="00FF5923" w:rsidRDefault="00FF5923" w:rsidP="00A81E60">
            <w:pPr>
              <w:jc w:val="center"/>
            </w:pPr>
            <w:r>
              <w:t>4</w:t>
            </w:r>
          </w:p>
        </w:tc>
        <w:tc>
          <w:tcPr>
            <w:tcW w:w="985" w:type="dxa"/>
            <w:tcMar>
              <w:left w:w="14" w:type="dxa"/>
              <w:right w:w="14" w:type="dxa"/>
            </w:tcMar>
            <w:vAlign w:val="center"/>
          </w:tcPr>
          <w:p w14:paraId="19EF1E3E" w14:textId="77777777" w:rsidR="00FF5923" w:rsidRDefault="00FF5923" w:rsidP="00A81E60">
            <w:pPr>
              <w:jc w:val="center"/>
            </w:pPr>
            <w:r>
              <w:t>2</w:t>
            </w: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0567F310" w14:textId="215DF4AA" w:rsidR="00FF5923" w:rsidRDefault="002814F9" w:rsidP="00A81E60">
            <w:pPr>
              <w:jc w:val="center"/>
            </w:pPr>
            <w:r>
              <w:t>1</w:t>
            </w:r>
            <w:r w:rsidR="00FF5923">
              <w:t>-15</w:t>
            </w:r>
          </w:p>
        </w:tc>
        <w:tc>
          <w:tcPr>
            <w:tcW w:w="3960" w:type="dxa"/>
            <w:vAlign w:val="center"/>
          </w:tcPr>
          <w:p w14:paraId="7FE46BAC" w14:textId="77777777" w:rsidR="00FF5923" w:rsidRDefault="00FF5923" w:rsidP="008539A5">
            <w:r>
              <w:t>Confidence level assigned to pixels with gradient</w:t>
            </w:r>
          </w:p>
        </w:tc>
      </w:tr>
      <w:tr w:rsidR="00270965" w14:paraId="51ED5685" w14:textId="77777777" w:rsidTr="00937BA2">
        <w:trPr>
          <w:trHeight w:val="512"/>
        </w:trPr>
        <w:tc>
          <w:tcPr>
            <w:tcW w:w="2970" w:type="dxa"/>
            <w:vAlign w:val="center"/>
          </w:tcPr>
          <w:p w14:paraId="6A30CB38" w14:textId="5D24E83A" w:rsidR="00270965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270965" w:rsidRPr="00A12882">
              <w:rPr>
                <w:rFonts w:ascii="Calibri" w:hAnsi="Calibri"/>
                <w:color w:val="000000"/>
                <w:sz w:val="22"/>
                <w:szCs w:val="22"/>
              </w:rPr>
              <w:t>1Mask</w:t>
            </w:r>
          </w:p>
          <w:p w14:paraId="6CF11861" w14:textId="205EC830" w:rsidR="00270965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270965" w:rsidRPr="00A12882">
              <w:rPr>
                <w:rFonts w:ascii="Calibri" w:hAnsi="Calibri"/>
                <w:color w:val="000000"/>
                <w:sz w:val="22"/>
                <w:szCs w:val="22"/>
              </w:rPr>
              <w:t>2Mask</w:t>
            </w:r>
          </w:p>
        </w:tc>
        <w:tc>
          <w:tcPr>
            <w:tcW w:w="810" w:type="dxa"/>
            <w:vAlign w:val="center"/>
          </w:tcPr>
          <w:p w14:paraId="784136CC" w14:textId="77777777" w:rsidR="00270965" w:rsidRDefault="00270965" w:rsidP="00A81E60">
            <w:pPr>
              <w:jc w:val="center"/>
            </w:pPr>
            <w:r>
              <w:t>10</w:t>
            </w:r>
          </w:p>
        </w:tc>
        <w:tc>
          <w:tcPr>
            <w:tcW w:w="985" w:type="dxa"/>
            <w:tcMar>
              <w:left w:w="14" w:type="dxa"/>
              <w:right w:w="14" w:type="dxa"/>
            </w:tcMar>
            <w:vAlign w:val="center"/>
          </w:tcPr>
          <w:p w14:paraId="78E03029" w14:textId="77777777" w:rsidR="00270965" w:rsidRDefault="00E02A65" w:rsidP="00A81E60">
            <w:pPr>
              <w:jc w:val="center"/>
            </w:pPr>
            <w:r>
              <w:t>0x3ff</w:t>
            </w: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4BA47F11" w14:textId="77777777" w:rsidR="00270965" w:rsidRDefault="00270965" w:rsidP="00A81E60">
            <w:pPr>
              <w:jc w:val="center"/>
            </w:pPr>
            <w:r>
              <w:t>0..1023</w:t>
            </w:r>
          </w:p>
        </w:tc>
        <w:tc>
          <w:tcPr>
            <w:tcW w:w="3960" w:type="dxa"/>
            <w:vAlign w:val="center"/>
          </w:tcPr>
          <w:p w14:paraId="00AB97DB" w14:textId="77777777" w:rsidR="00270965" w:rsidRDefault="00270965" w:rsidP="008539A5">
            <w:r>
              <w:t>Mask to enable various gradient detections</w:t>
            </w:r>
          </w:p>
        </w:tc>
      </w:tr>
      <w:tr w:rsidR="00FF5923" w14:paraId="3CCFE631" w14:textId="77777777" w:rsidTr="00937BA2">
        <w:trPr>
          <w:trHeight w:val="512"/>
        </w:trPr>
        <w:tc>
          <w:tcPr>
            <w:tcW w:w="2970" w:type="dxa"/>
            <w:vAlign w:val="center"/>
          </w:tcPr>
          <w:p w14:paraId="191CFB5F" w14:textId="011B4145" w:rsidR="00FF5923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FF5923" w:rsidRPr="00A12882">
              <w:rPr>
                <w:rFonts w:ascii="Calibri" w:hAnsi="Calibri"/>
                <w:color w:val="000000"/>
                <w:sz w:val="22"/>
                <w:szCs w:val="22"/>
              </w:rPr>
              <w:t>1ThrAveDx</w:t>
            </w:r>
          </w:p>
          <w:p w14:paraId="07E41C4B" w14:textId="5B2E47DB" w:rsidR="00FF5923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FF5923" w:rsidRPr="00A12882">
              <w:rPr>
                <w:rFonts w:ascii="Calibri" w:hAnsi="Calibri"/>
                <w:color w:val="000000"/>
                <w:sz w:val="22"/>
                <w:szCs w:val="22"/>
              </w:rPr>
              <w:t>1ThrAveDy</w:t>
            </w:r>
          </w:p>
          <w:p w14:paraId="551E263D" w14:textId="0004E41B" w:rsidR="00FF5923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FF5923" w:rsidRPr="00A12882">
              <w:rPr>
                <w:rFonts w:ascii="Calibri" w:hAnsi="Calibri"/>
                <w:color w:val="000000"/>
                <w:sz w:val="22"/>
                <w:szCs w:val="22"/>
              </w:rPr>
              <w:t>1ThrAveDiag</w:t>
            </w:r>
          </w:p>
          <w:p w14:paraId="00ADC675" w14:textId="268A4206" w:rsidR="00FF5923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FF5923" w:rsidRPr="00A12882">
              <w:rPr>
                <w:rFonts w:ascii="Calibri" w:hAnsi="Calibri"/>
                <w:color w:val="000000"/>
                <w:sz w:val="22"/>
                <w:szCs w:val="22"/>
              </w:rPr>
              <w:t>1ThrMinDx</w:t>
            </w:r>
          </w:p>
          <w:p w14:paraId="25A3373E" w14:textId="0CAEC52C" w:rsidR="00FF5923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FF5923" w:rsidRPr="00A12882">
              <w:rPr>
                <w:rFonts w:ascii="Calibri" w:hAnsi="Calibri"/>
                <w:color w:val="000000"/>
                <w:sz w:val="22"/>
                <w:szCs w:val="22"/>
              </w:rPr>
              <w:t>1ThrMinDy</w:t>
            </w:r>
          </w:p>
          <w:p w14:paraId="018B1CF8" w14:textId="4822B310" w:rsidR="00FF5923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FF5923" w:rsidRPr="00A12882">
              <w:rPr>
                <w:rFonts w:ascii="Calibri" w:hAnsi="Calibri"/>
                <w:color w:val="000000"/>
                <w:sz w:val="22"/>
                <w:szCs w:val="22"/>
              </w:rPr>
              <w:t>1ThrMinDiag</w:t>
            </w:r>
          </w:p>
          <w:p w14:paraId="50E31419" w14:textId="006F71DB" w:rsidR="00FF5923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FF5923" w:rsidRPr="00A12882">
              <w:rPr>
                <w:rFonts w:ascii="Calibri" w:hAnsi="Calibri"/>
                <w:color w:val="000000"/>
                <w:sz w:val="22"/>
                <w:szCs w:val="22"/>
              </w:rPr>
              <w:t>1Thr</w:t>
            </w:r>
            <w:r w:rsidR="00835A46" w:rsidRPr="00A12882">
              <w:rPr>
                <w:rFonts w:ascii="Calibri" w:hAnsi="Calibri"/>
                <w:color w:val="000000"/>
                <w:sz w:val="22"/>
                <w:szCs w:val="22"/>
              </w:rPr>
              <w:t>Max</w:t>
            </w:r>
            <w:r w:rsidR="00FF5923" w:rsidRPr="00A12882">
              <w:rPr>
                <w:rFonts w:ascii="Calibri" w:hAnsi="Calibri"/>
                <w:color w:val="000000"/>
                <w:sz w:val="22"/>
                <w:szCs w:val="22"/>
              </w:rPr>
              <w:t>Dx</w:t>
            </w:r>
          </w:p>
          <w:p w14:paraId="3286D58B" w14:textId="26AD12B0" w:rsidR="00FF5923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FF5923" w:rsidRPr="00A12882">
              <w:rPr>
                <w:rFonts w:ascii="Calibri" w:hAnsi="Calibri"/>
                <w:color w:val="000000"/>
                <w:sz w:val="22"/>
                <w:szCs w:val="22"/>
              </w:rPr>
              <w:t>1Thr</w:t>
            </w:r>
            <w:r w:rsidR="00835A46" w:rsidRPr="00A12882">
              <w:rPr>
                <w:rFonts w:ascii="Calibri" w:hAnsi="Calibri"/>
                <w:color w:val="000000"/>
                <w:sz w:val="22"/>
                <w:szCs w:val="22"/>
              </w:rPr>
              <w:t>Max</w:t>
            </w:r>
            <w:r w:rsidR="00FF5923" w:rsidRPr="00A12882">
              <w:rPr>
                <w:rFonts w:ascii="Calibri" w:hAnsi="Calibri"/>
                <w:color w:val="000000"/>
                <w:sz w:val="22"/>
                <w:szCs w:val="22"/>
              </w:rPr>
              <w:t>Dy</w:t>
            </w:r>
          </w:p>
          <w:p w14:paraId="79BB03A5" w14:textId="5D04DB5A" w:rsidR="00FF5923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FF5923" w:rsidRPr="00A12882">
              <w:rPr>
                <w:rFonts w:ascii="Calibri" w:hAnsi="Calibri"/>
                <w:color w:val="000000"/>
                <w:sz w:val="22"/>
                <w:szCs w:val="22"/>
              </w:rPr>
              <w:t>1Thr</w:t>
            </w:r>
            <w:r w:rsidR="00835A46" w:rsidRPr="00A12882">
              <w:rPr>
                <w:rFonts w:ascii="Calibri" w:hAnsi="Calibri"/>
                <w:color w:val="000000"/>
                <w:sz w:val="22"/>
                <w:szCs w:val="22"/>
              </w:rPr>
              <w:t>Max</w:t>
            </w:r>
            <w:r w:rsidR="00FF5923" w:rsidRPr="00A12882">
              <w:rPr>
                <w:rFonts w:ascii="Calibri" w:hAnsi="Calibri"/>
                <w:color w:val="000000"/>
                <w:sz w:val="22"/>
                <w:szCs w:val="22"/>
              </w:rPr>
              <w:t>Diag</w:t>
            </w:r>
          </w:p>
          <w:p w14:paraId="1687BC17" w14:textId="61BE95E0" w:rsidR="00835A46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835A46" w:rsidRPr="00A12882">
              <w:rPr>
                <w:rFonts w:ascii="Calibri" w:hAnsi="Calibri"/>
                <w:color w:val="000000"/>
                <w:sz w:val="22"/>
                <w:szCs w:val="22"/>
              </w:rPr>
              <w:t>1ThrSpike</w:t>
            </w:r>
          </w:p>
          <w:p w14:paraId="70478E9A" w14:textId="01B08F85" w:rsidR="00835A46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835A46" w:rsidRPr="00A12882">
              <w:rPr>
                <w:rFonts w:ascii="Calibri" w:hAnsi="Calibri"/>
                <w:color w:val="000000"/>
                <w:sz w:val="22"/>
                <w:szCs w:val="22"/>
              </w:rPr>
              <w:t>2ThrAveDx</w:t>
            </w:r>
          </w:p>
          <w:p w14:paraId="04369865" w14:textId="2C559EF7" w:rsidR="00835A46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835A46" w:rsidRPr="00A12882">
              <w:rPr>
                <w:rFonts w:ascii="Calibri" w:hAnsi="Calibri"/>
                <w:color w:val="000000"/>
                <w:sz w:val="22"/>
                <w:szCs w:val="22"/>
              </w:rPr>
              <w:t>2ThrAveDy</w:t>
            </w:r>
          </w:p>
          <w:p w14:paraId="3D810447" w14:textId="475227B7" w:rsidR="00835A46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835A46" w:rsidRPr="00A12882">
              <w:rPr>
                <w:rFonts w:ascii="Calibri" w:hAnsi="Calibri"/>
                <w:color w:val="000000"/>
                <w:sz w:val="22"/>
                <w:szCs w:val="22"/>
              </w:rPr>
              <w:t>2ThrAveDiag</w:t>
            </w:r>
          </w:p>
          <w:p w14:paraId="198DEA5E" w14:textId="31EBAE27" w:rsidR="00835A46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835A46" w:rsidRPr="00A12882">
              <w:rPr>
                <w:rFonts w:ascii="Calibri" w:hAnsi="Calibri"/>
                <w:color w:val="000000"/>
                <w:sz w:val="22"/>
                <w:szCs w:val="22"/>
              </w:rPr>
              <w:t>2ThrMinDx</w:t>
            </w:r>
          </w:p>
          <w:p w14:paraId="7464D211" w14:textId="3921B948" w:rsidR="00835A46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835A46" w:rsidRPr="00A12882">
              <w:rPr>
                <w:rFonts w:ascii="Calibri" w:hAnsi="Calibri"/>
                <w:color w:val="000000"/>
                <w:sz w:val="22"/>
                <w:szCs w:val="22"/>
              </w:rPr>
              <w:t>2ThrMinDy</w:t>
            </w:r>
          </w:p>
          <w:p w14:paraId="5ADBBFAC" w14:textId="3B279609" w:rsidR="00835A46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835A46" w:rsidRPr="00A12882">
              <w:rPr>
                <w:rFonts w:ascii="Calibri" w:hAnsi="Calibri"/>
                <w:color w:val="000000"/>
                <w:sz w:val="22"/>
                <w:szCs w:val="22"/>
              </w:rPr>
              <w:t>2ThrMinDiag</w:t>
            </w:r>
          </w:p>
          <w:p w14:paraId="3B552019" w14:textId="20D20E85" w:rsidR="00835A46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835A46" w:rsidRPr="00A12882">
              <w:rPr>
                <w:rFonts w:ascii="Calibri" w:hAnsi="Calibri"/>
                <w:color w:val="000000"/>
                <w:sz w:val="22"/>
                <w:szCs w:val="22"/>
              </w:rPr>
              <w:t>2ThrMaxDx</w:t>
            </w:r>
          </w:p>
          <w:p w14:paraId="4BBD272A" w14:textId="197F34CD" w:rsidR="00835A46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835A46" w:rsidRPr="00A12882">
              <w:rPr>
                <w:rFonts w:ascii="Calibri" w:hAnsi="Calibri"/>
                <w:color w:val="000000"/>
                <w:sz w:val="22"/>
                <w:szCs w:val="22"/>
              </w:rPr>
              <w:t>2ThrMaxDy</w:t>
            </w:r>
          </w:p>
          <w:p w14:paraId="3294460F" w14:textId="2600303F" w:rsidR="00835A46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835A46" w:rsidRPr="00A12882">
              <w:rPr>
                <w:rFonts w:ascii="Calibri" w:hAnsi="Calibri"/>
                <w:color w:val="000000"/>
                <w:sz w:val="22"/>
                <w:szCs w:val="22"/>
              </w:rPr>
              <w:t>2ThrMaxDiag</w:t>
            </w:r>
          </w:p>
          <w:p w14:paraId="7D507215" w14:textId="056F8153" w:rsidR="00835A46" w:rsidRPr="00A12882" w:rsidRDefault="00610F72" w:rsidP="008539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835A46" w:rsidRPr="00A12882">
              <w:rPr>
                <w:rFonts w:ascii="Calibri" w:hAnsi="Calibri"/>
                <w:color w:val="000000"/>
                <w:sz w:val="22"/>
                <w:szCs w:val="22"/>
              </w:rPr>
              <w:t>2ThrSpike</w:t>
            </w:r>
          </w:p>
        </w:tc>
        <w:tc>
          <w:tcPr>
            <w:tcW w:w="810" w:type="dxa"/>
            <w:vAlign w:val="center"/>
          </w:tcPr>
          <w:p w14:paraId="12357828" w14:textId="77777777" w:rsidR="00FF5923" w:rsidRDefault="00835A46" w:rsidP="00A81E60">
            <w:pPr>
              <w:jc w:val="center"/>
            </w:pPr>
            <w:r>
              <w:t>16</w:t>
            </w:r>
          </w:p>
        </w:tc>
        <w:tc>
          <w:tcPr>
            <w:tcW w:w="985" w:type="dxa"/>
            <w:tcMar>
              <w:left w:w="14" w:type="dxa"/>
              <w:right w:w="14" w:type="dxa"/>
            </w:tcMar>
            <w:vAlign w:val="center"/>
          </w:tcPr>
          <w:p w14:paraId="284F58FF" w14:textId="6913BA5E" w:rsidR="00FF5923" w:rsidRDefault="00474FB0" w:rsidP="00D440F4">
            <w:pPr>
              <w:jc w:val="center"/>
            </w:pPr>
            <w:r>
              <w:t>10</w:t>
            </w: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0715E689" w14:textId="77777777" w:rsidR="00FF5923" w:rsidRDefault="00835A46" w:rsidP="00A81E60">
            <w:pPr>
              <w:jc w:val="center"/>
            </w:pPr>
            <w:r>
              <w:t>0-0xffff</w:t>
            </w:r>
          </w:p>
        </w:tc>
        <w:tc>
          <w:tcPr>
            <w:tcW w:w="3960" w:type="dxa"/>
            <w:vAlign w:val="center"/>
          </w:tcPr>
          <w:p w14:paraId="6E39DC93" w14:textId="39A8A5B0" w:rsidR="00FF5923" w:rsidRDefault="00835A46" w:rsidP="008539A5">
            <w:r>
              <w:t>Thresholds</w:t>
            </w:r>
            <w:r w:rsidR="00CB743D">
              <w:t xml:space="preserve"> in mm</w:t>
            </w:r>
          </w:p>
        </w:tc>
      </w:tr>
      <w:tr w:rsidR="00A81E60" w14:paraId="7ACF057D" w14:textId="77777777" w:rsidTr="00305970">
        <w:trPr>
          <w:trHeight w:val="512"/>
        </w:trPr>
        <w:tc>
          <w:tcPr>
            <w:tcW w:w="2970" w:type="dxa"/>
            <w:vAlign w:val="center"/>
          </w:tcPr>
          <w:p w14:paraId="79CBB430" w14:textId="01B28FA7" w:rsidR="00A81E60" w:rsidRPr="00A12882" w:rsidRDefault="00610F72" w:rsidP="0030597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A81E60" w:rsidRPr="00A12882">
              <w:rPr>
                <w:rFonts w:ascii="Calibri" w:hAnsi="Calibri"/>
                <w:color w:val="000000"/>
                <w:sz w:val="22"/>
                <w:szCs w:val="22"/>
              </w:rPr>
              <w:t>1Bypass</w:t>
            </w:r>
          </w:p>
          <w:p w14:paraId="16CC8D67" w14:textId="682B9884" w:rsidR="00A81E60" w:rsidRPr="00A12882" w:rsidRDefault="00610F72" w:rsidP="0030597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RegsJFILgrad</w:t>
            </w:r>
            <w:r w:rsidR="00A81E60" w:rsidRPr="00A12882">
              <w:rPr>
                <w:rFonts w:ascii="Calibri" w:hAnsi="Calibri"/>
                <w:color w:val="000000"/>
                <w:sz w:val="22"/>
                <w:szCs w:val="22"/>
              </w:rPr>
              <w:t>2Bypass</w:t>
            </w:r>
          </w:p>
        </w:tc>
        <w:tc>
          <w:tcPr>
            <w:tcW w:w="810" w:type="dxa"/>
            <w:vAlign w:val="center"/>
          </w:tcPr>
          <w:p w14:paraId="4059548D" w14:textId="77777777" w:rsidR="00A81E60" w:rsidRDefault="00A81E60" w:rsidP="00A81E60">
            <w:pPr>
              <w:jc w:val="center"/>
            </w:pPr>
            <w:r>
              <w:t>1</w:t>
            </w:r>
          </w:p>
        </w:tc>
        <w:tc>
          <w:tcPr>
            <w:tcW w:w="985" w:type="dxa"/>
            <w:tcMar>
              <w:left w:w="14" w:type="dxa"/>
              <w:right w:w="14" w:type="dxa"/>
            </w:tcMar>
            <w:vAlign w:val="center"/>
          </w:tcPr>
          <w:p w14:paraId="3E0D7E8A" w14:textId="77777777" w:rsidR="00A81E60" w:rsidRDefault="00A81E60" w:rsidP="00A81E60">
            <w:pPr>
              <w:jc w:val="center"/>
            </w:pPr>
            <w:r>
              <w:t>0</w:t>
            </w: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26BC3B64" w14:textId="77777777" w:rsidR="00A81E60" w:rsidRDefault="00A81E60" w:rsidP="00A81E60">
            <w:pPr>
              <w:jc w:val="center"/>
            </w:pPr>
            <w:r>
              <w:t>0,1</w:t>
            </w:r>
          </w:p>
        </w:tc>
        <w:tc>
          <w:tcPr>
            <w:tcW w:w="3960" w:type="dxa"/>
            <w:vAlign w:val="center"/>
          </w:tcPr>
          <w:p w14:paraId="1E3F3B34" w14:textId="77777777" w:rsidR="00A81E60" w:rsidRDefault="00A81E60" w:rsidP="00305970">
            <w:r>
              <w:t>Bypass</w:t>
            </w:r>
          </w:p>
        </w:tc>
      </w:tr>
    </w:tbl>
    <w:p w14:paraId="3695DB1F" w14:textId="77777777" w:rsidR="00DC7890" w:rsidRDefault="00E64E0A" w:rsidP="006F1CC6">
      <w:pPr>
        <w:pStyle w:val="Section"/>
      </w:pPr>
      <w:bookmarkStart w:id="28" w:name="_Toc455593464"/>
      <w:r>
        <w:t>Test plan</w:t>
      </w:r>
      <w:bookmarkEnd w:id="28"/>
      <w:bookmarkEnd w:id="2"/>
      <w:bookmarkEnd w:id="1"/>
    </w:p>
    <w:p w14:paraId="19EA478C" w14:textId="77777777" w:rsidR="00DC7890" w:rsidRDefault="00DC7890" w:rsidP="00DC7890"/>
    <w:tbl>
      <w:tblPr>
        <w:tblStyle w:val="TableGrid"/>
        <w:tblW w:w="7932" w:type="dxa"/>
        <w:tblLayout w:type="fixed"/>
        <w:tblLook w:val="04A0" w:firstRow="1" w:lastRow="0" w:firstColumn="1" w:lastColumn="0" w:noHBand="0" w:noVBand="1"/>
      </w:tblPr>
      <w:tblGrid>
        <w:gridCol w:w="4382"/>
        <w:gridCol w:w="1775"/>
        <w:gridCol w:w="1775"/>
      </w:tblGrid>
      <w:tr w:rsidR="00DC7890" w:rsidRPr="00BF6FC8" w14:paraId="52A8EBFD" w14:textId="77777777" w:rsidTr="002074F1">
        <w:trPr>
          <w:trHeight w:val="270"/>
        </w:trPr>
        <w:tc>
          <w:tcPr>
            <w:tcW w:w="4382" w:type="dxa"/>
            <w:shd w:val="clear" w:color="auto" w:fill="E6E6E6"/>
            <w:vAlign w:val="center"/>
          </w:tcPr>
          <w:p w14:paraId="2E040004" w14:textId="77777777" w:rsidR="00DC7890" w:rsidRPr="00BF6FC8" w:rsidRDefault="00DC7890" w:rsidP="002074F1">
            <w:pPr>
              <w:jc w:val="center"/>
              <w:rPr>
                <w:b/>
              </w:rPr>
            </w:pPr>
            <w:r w:rsidRPr="00BF6FC8">
              <w:rPr>
                <w:b/>
              </w:rPr>
              <w:t>Name</w:t>
            </w:r>
          </w:p>
        </w:tc>
        <w:tc>
          <w:tcPr>
            <w:tcW w:w="1775" w:type="dxa"/>
            <w:shd w:val="clear" w:color="auto" w:fill="E6E6E6"/>
            <w:vAlign w:val="center"/>
          </w:tcPr>
          <w:p w14:paraId="6A81656E" w14:textId="77777777" w:rsidR="00DC7890" w:rsidRPr="00BF6FC8" w:rsidRDefault="00DC7890" w:rsidP="002074F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1775" w:type="dxa"/>
            <w:shd w:val="clear" w:color="auto" w:fill="E6E6E6"/>
            <w:vAlign w:val="center"/>
          </w:tcPr>
          <w:p w14:paraId="011D0DD9" w14:textId="77777777" w:rsidR="00DC7890" w:rsidRDefault="00DC7890" w:rsidP="002074F1">
            <w:pPr>
              <w:jc w:val="center"/>
              <w:rPr>
                <w:b/>
              </w:rPr>
            </w:pPr>
            <w:r>
              <w:rPr>
                <w:b/>
              </w:rPr>
              <w:t>Distribution</w:t>
            </w:r>
          </w:p>
        </w:tc>
      </w:tr>
      <w:tr w:rsidR="00DC7890" w14:paraId="5E555C1F" w14:textId="77777777" w:rsidTr="002074F1">
        <w:trPr>
          <w:trHeight w:val="315"/>
        </w:trPr>
        <w:tc>
          <w:tcPr>
            <w:tcW w:w="4382" w:type="dxa"/>
            <w:vMerge w:val="restart"/>
          </w:tcPr>
          <w:p w14:paraId="0AA1B963" w14:textId="77777777" w:rsidR="00DC7890" w:rsidRDefault="00DC7890" w:rsidP="00DC7890">
            <w:pPr>
              <w:jc w:val="center"/>
            </w:pPr>
          </w:p>
          <w:p w14:paraId="282B1C91" w14:textId="6E41E077" w:rsidR="00DC7890" w:rsidRDefault="00DC7890" w:rsidP="00DC7890">
            <w:pPr>
              <w:jc w:val="center"/>
            </w:pPr>
            <w:r>
              <w:t>RegsJFILgrad1ThrMode</w:t>
            </w:r>
          </w:p>
          <w:p w14:paraId="4F3A8FC6" w14:textId="55A9CD9D" w:rsidR="00DC7890" w:rsidRDefault="00DC7890" w:rsidP="00DC7890">
            <w:pPr>
              <w:jc w:val="center"/>
            </w:pPr>
            <w:r>
              <w:t>RegsJFILgrad2ThrMode</w:t>
            </w:r>
          </w:p>
        </w:tc>
        <w:tc>
          <w:tcPr>
            <w:tcW w:w="1775" w:type="dxa"/>
          </w:tcPr>
          <w:p w14:paraId="14AA8C41" w14:textId="77777777" w:rsidR="00DC7890" w:rsidRPr="00B30FC4" w:rsidRDefault="00DC7890" w:rsidP="002074F1">
            <w:pPr>
              <w:jc w:val="center"/>
            </w:pPr>
            <w:r>
              <w:t xml:space="preserve">0 </w:t>
            </w:r>
          </w:p>
        </w:tc>
        <w:tc>
          <w:tcPr>
            <w:tcW w:w="1775" w:type="dxa"/>
            <w:vAlign w:val="center"/>
          </w:tcPr>
          <w:p w14:paraId="6DD34D9C" w14:textId="77777777" w:rsidR="00DC7890" w:rsidRDefault="00DC7890" w:rsidP="002074F1">
            <w:pPr>
              <w:jc w:val="center"/>
            </w:pPr>
            <w:r>
              <w:t>20</w:t>
            </w:r>
          </w:p>
        </w:tc>
      </w:tr>
      <w:tr w:rsidR="00DC7890" w14:paraId="71515BD8" w14:textId="77777777" w:rsidTr="002074F1">
        <w:trPr>
          <w:trHeight w:val="315"/>
        </w:trPr>
        <w:tc>
          <w:tcPr>
            <w:tcW w:w="4382" w:type="dxa"/>
            <w:vMerge/>
          </w:tcPr>
          <w:p w14:paraId="0BBBF43F" w14:textId="77777777" w:rsidR="00DC7890" w:rsidRPr="005364C8" w:rsidRDefault="00DC7890" w:rsidP="00DC7890">
            <w:pPr>
              <w:jc w:val="center"/>
            </w:pPr>
          </w:p>
        </w:tc>
        <w:tc>
          <w:tcPr>
            <w:tcW w:w="1775" w:type="dxa"/>
          </w:tcPr>
          <w:p w14:paraId="4495C657" w14:textId="77777777" w:rsidR="00DC7890" w:rsidRDefault="00DC7890" w:rsidP="002074F1">
            <w:pPr>
              <w:jc w:val="center"/>
            </w:pPr>
            <w:r>
              <w:t>1</w:t>
            </w:r>
          </w:p>
        </w:tc>
        <w:tc>
          <w:tcPr>
            <w:tcW w:w="1775" w:type="dxa"/>
            <w:vAlign w:val="center"/>
          </w:tcPr>
          <w:p w14:paraId="40E6CCF3" w14:textId="77777777" w:rsidR="00DC7890" w:rsidRDefault="00DC7890" w:rsidP="002074F1">
            <w:pPr>
              <w:jc w:val="center"/>
            </w:pPr>
            <w:r>
              <w:t>25</w:t>
            </w:r>
          </w:p>
        </w:tc>
      </w:tr>
      <w:tr w:rsidR="00DC7890" w:rsidRPr="00B30FC4" w14:paraId="38A64F0C" w14:textId="77777777" w:rsidTr="002074F1">
        <w:trPr>
          <w:trHeight w:val="315"/>
        </w:trPr>
        <w:tc>
          <w:tcPr>
            <w:tcW w:w="4382" w:type="dxa"/>
            <w:vMerge/>
          </w:tcPr>
          <w:p w14:paraId="593D57F1" w14:textId="77777777" w:rsidR="00DC7890" w:rsidRDefault="00DC7890" w:rsidP="00DC7890">
            <w:pPr>
              <w:jc w:val="center"/>
            </w:pPr>
          </w:p>
        </w:tc>
        <w:tc>
          <w:tcPr>
            <w:tcW w:w="1775" w:type="dxa"/>
          </w:tcPr>
          <w:p w14:paraId="216396BD" w14:textId="77777777" w:rsidR="00DC7890" w:rsidRPr="00B30FC4" w:rsidRDefault="00DC7890" w:rsidP="002074F1">
            <w:pPr>
              <w:jc w:val="center"/>
            </w:pPr>
            <w:r>
              <w:t xml:space="preserve">2 </w:t>
            </w:r>
          </w:p>
        </w:tc>
        <w:tc>
          <w:tcPr>
            <w:tcW w:w="1775" w:type="dxa"/>
            <w:vAlign w:val="center"/>
          </w:tcPr>
          <w:p w14:paraId="049A9081" w14:textId="77777777" w:rsidR="00DC7890" w:rsidRDefault="00DC7890" w:rsidP="002074F1">
            <w:pPr>
              <w:jc w:val="center"/>
            </w:pPr>
            <w:r>
              <w:t>25</w:t>
            </w:r>
          </w:p>
        </w:tc>
      </w:tr>
      <w:tr w:rsidR="00DC7890" w:rsidRPr="00B30FC4" w14:paraId="76251CF7" w14:textId="77777777" w:rsidTr="002074F1">
        <w:trPr>
          <w:trHeight w:val="315"/>
        </w:trPr>
        <w:tc>
          <w:tcPr>
            <w:tcW w:w="4382" w:type="dxa"/>
            <w:vMerge/>
          </w:tcPr>
          <w:p w14:paraId="5F336350" w14:textId="77777777" w:rsidR="00DC7890" w:rsidRPr="005364C8" w:rsidRDefault="00DC7890" w:rsidP="00DC7890">
            <w:pPr>
              <w:jc w:val="center"/>
            </w:pPr>
          </w:p>
        </w:tc>
        <w:tc>
          <w:tcPr>
            <w:tcW w:w="1775" w:type="dxa"/>
          </w:tcPr>
          <w:p w14:paraId="5175D9BD" w14:textId="77777777" w:rsidR="00DC7890" w:rsidRDefault="00DC7890" w:rsidP="002074F1">
            <w:pPr>
              <w:jc w:val="center"/>
            </w:pPr>
            <w:r>
              <w:t>3</w:t>
            </w:r>
          </w:p>
        </w:tc>
        <w:tc>
          <w:tcPr>
            <w:tcW w:w="1775" w:type="dxa"/>
            <w:vAlign w:val="center"/>
          </w:tcPr>
          <w:p w14:paraId="312F1428" w14:textId="77777777" w:rsidR="00DC7890" w:rsidRDefault="00DC7890" w:rsidP="002074F1">
            <w:pPr>
              <w:jc w:val="center"/>
            </w:pPr>
            <w:r>
              <w:t>30</w:t>
            </w:r>
          </w:p>
        </w:tc>
      </w:tr>
      <w:tr w:rsidR="00DC7890" w:rsidRPr="00B30FC4" w14:paraId="00B4368B" w14:textId="77777777" w:rsidTr="002074F1">
        <w:trPr>
          <w:trHeight w:val="428"/>
        </w:trPr>
        <w:tc>
          <w:tcPr>
            <w:tcW w:w="4382" w:type="dxa"/>
            <w:vMerge w:val="restart"/>
          </w:tcPr>
          <w:p w14:paraId="2DB02EC2" w14:textId="77777777" w:rsidR="00DC7890" w:rsidRDefault="00DC7890" w:rsidP="00DC7890">
            <w:pPr>
              <w:jc w:val="center"/>
            </w:pPr>
          </w:p>
          <w:p w14:paraId="1E32597F" w14:textId="5BCFB91E" w:rsidR="00DC7890" w:rsidRDefault="00DC7890" w:rsidP="00DC7890">
            <w:pPr>
              <w:jc w:val="center"/>
            </w:pPr>
            <w:r>
              <w:t>RegsJFILgrad1ConfLevel</w:t>
            </w:r>
          </w:p>
          <w:p w14:paraId="5AFE876A" w14:textId="74AFBCEF" w:rsidR="00DC7890" w:rsidRDefault="00DC7890" w:rsidP="00DC7890">
            <w:pPr>
              <w:jc w:val="center"/>
            </w:pPr>
            <w:r>
              <w:t>RegsJFILgrad2ConfLevel</w:t>
            </w:r>
          </w:p>
        </w:tc>
        <w:tc>
          <w:tcPr>
            <w:tcW w:w="1775" w:type="dxa"/>
          </w:tcPr>
          <w:p w14:paraId="719DDD86" w14:textId="72E585A1" w:rsidR="00DC7890" w:rsidRPr="00B30FC4" w:rsidRDefault="00DC7890" w:rsidP="002074F1">
            <w:pPr>
              <w:jc w:val="center"/>
            </w:pPr>
            <w:r>
              <w:t>1..2</w:t>
            </w:r>
          </w:p>
        </w:tc>
        <w:tc>
          <w:tcPr>
            <w:tcW w:w="1775" w:type="dxa"/>
            <w:vAlign w:val="center"/>
          </w:tcPr>
          <w:p w14:paraId="50484CB9" w14:textId="77777777" w:rsidR="00DC7890" w:rsidRDefault="00DC7890" w:rsidP="002074F1">
            <w:pPr>
              <w:jc w:val="center"/>
            </w:pPr>
            <w:r>
              <w:t>5</w:t>
            </w:r>
          </w:p>
        </w:tc>
      </w:tr>
      <w:tr w:rsidR="00DC7890" w:rsidRPr="00B30FC4" w14:paraId="5269E881" w14:textId="77777777" w:rsidTr="002074F1">
        <w:trPr>
          <w:trHeight w:val="428"/>
        </w:trPr>
        <w:tc>
          <w:tcPr>
            <w:tcW w:w="4382" w:type="dxa"/>
            <w:vMerge/>
          </w:tcPr>
          <w:p w14:paraId="1C9D241A" w14:textId="77777777" w:rsidR="00DC7890" w:rsidRPr="005364C8" w:rsidRDefault="00DC7890" w:rsidP="002074F1">
            <w:pPr>
              <w:jc w:val="center"/>
            </w:pPr>
          </w:p>
        </w:tc>
        <w:tc>
          <w:tcPr>
            <w:tcW w:w="1775" w:type="dxa"/>
          </w:tcPr>
          <w:p w14:paraId="537EB65D" w14:textId="6FCE2FAE" w:rsidR="00DC7890" w:rsidRDefault="00DC7890" w:rsidP="00DC7890">
            <w:pPr>
              <w:jc w:val="center"/>
            </w:pPr>
            <w:r>
              <w:t>3..5</w:t>
            </w:r>
          </w:p>
        </w:tc>
        <w:tc>
          <w:tcPr>
            <w:tcW w:w="1775" w:type="dxa"/>
            <w:vAlign w:val="center"/>
          </w:tcPr>
          <w:p w14:paraId="3F26E69D" w14:textId="77777777" w:rsidR="00DC7890" w:rsidDel="00B75A83" w:rsidRDefault="00DC7890" w:rsidP="002074F1">
            <w:pPr>
              <w:jc w:val="center"/>
            </w:pPr>
            <w:r>
              <w:t>40</w:t>
            </w:r>
          </w:p>
        </w:tc>
      </w:tr>
      <w:tr w:rsidR="00DC7890" w14:paraId="2084F136" w14:textId="77777777" w:rsidTr="002074F1">
        <w:trPr>
          <w:trHeight w:val="428"/>
        </w:trPr>
        <w:tc>
          <w:tcPr>
            <w:tcW w:w="4382" w:type="dxa"/>
            <w:vMerge/>
          </w:tcPr>
          <w:p w14:paraId="4409840A" w14:textId="77777777" w:rsidR="00DC7890" w:rsidRDefault="00DC7890" w:rsidP="002074F1">
            <w:pPr>
              <w:jc w:val="center"/>
            </w:pPr>
          </w:p>
        </w:tc>
        <w:tc>
          <w:tcPr>
            <w:tcW w:w="1775" w:type="dxa"/>
          </w:tcPr>
          <w:p w14:paraId="3C1B520B" w14:textId="55075FF5" w:rsidR="00DC7890" w:rsidRPr="00B30FC4" w:rsidRDefault="00DC7890" w:rsidP="00DC7890">
            <w:pPr>
              <w:jc w:val="center"/>
            </w:pPr>
            <w:r>
              <w:t>6..11</w:t>
            </w:r>
          </w:p>
        </w:tc>
        <w:tc>
          <w:tcPr>
            <w:tcW w:w="1775" w:type="dxa"/>
            <w:vAlign w:val="center"/>
          </w:tcPr>
          <w:p w14:paraId="7F2744BD" w14:textId="77777777" w:rsidR="00DC7890" w:rsidRDefault="00DC7890" w:rsidP="002074F1">
            <w:pPr>
              <w:jc w:val="center"/>
            </w:pPr>
            <w:r>
              <w:t>30</w:t>
            </w:r>
          </w:p>
        </w:tc>
      </w:tr>
      <w:tr w:rsidR="00DC7890" w:rsidDel="00B75A83" w14:paraId="3FD752E4" w14:textId="77777777" w:rsidTr="002074F1">
        <w:trPr>
          <w:trHeight w:val="428"/>
        </w:trPr>
        <w:tc>
          <w:tcPr>
            <w:tcW w:w="4382" w:type="dxa"/>
            <w:vMerge/>
          </w:tcPr>
          <w:p w14:paraId="2726637C" w14:textId="77777777" w:rsidR="00DC7890" w:rsidRPr="005364C8" w:rsidRDefault="00DC7890" w:rsidP="002074F1">
            <w:pPr>
              <w:jc w:val="center"/>
            </w:pPr>
          </w:p>
        </w:tc>
        <w:tc>
          <w:tcPr>
            <w:tcW w:w="1775" w:type="dxa"/>
          </w:tcPr>
          <w:p w14:paraId="06C34EBD" w14:textId="70356C34" w:rsidR="00DC7890" w:rsidRDefault="00DC7890" w:rsidP="002074F1">
            <w:pPr>
              <w:jc w:val="center"/>
            </w:pPr>
            <w:r>
              <w:t>2..15</w:t>
            </w:r>
          </w:p>
        </w:tc>
        <w:tc>
          <w:tcPr>
            <w:tcW w:w="1775" w:type="dxa"/>
            <w:vAlign w:val="center"/>
          </w:tcPr>
          <w:p w14:paraId="0DB04F1A" w14:textId="77777777" w:rsidR="00DC7890" w:rsidDel="00B75A83" w:rsidRDefault="00DC7890" w:rsidP="002074F1">
            <w:pPr>
              <w:jc w:val="center"/>
            </w:pPr>
            <w:r>
              <w:t>25</w:t>
            </w:r>
          </w:p>
        </w:tc>
      </w:tr>
      <w:tr w:rsidR="00C65AEF" w14:paraId="02D5DC97" w14:textId="77777777" w:rsidTr="002074F1">
        <w:trPr>
          <w:trHeight w:val="428"/>
        </w:trPr>
        <w:tc>
          <w:tcPr>
            <w:tcW w:w="4382" w:type="dxa"/>
            <w:vMerge w:val="restart"/>
          </w:tcPr>
          <w:p w14:paraId="7E3300F3" w14:textId="77777777" w:rsidR="00C65AEF" w:rsidRDefault="00C65AEF" w:rsidP="002074F1">
            <w:pPr>
              <w:jc w:val="center"/>
            </w:pPr>
          </w:p>
          <w:p w14:paraId="05B8756C" w14:textId="77777777" w:rsidR="00C65AEF" w:rsidRDefault="00C65AEF" w:rsidP="002074F1">
            <w:pPr>
              <w:jc w:val="center"/>
            </w:pPr>
            <w:r>
              <w:t>RegsJFILgrad1ConfUpdVal</w:t>
            </w:r>
          </w:p>
          <w:p w14:paraId="107D6F8D" w14:textId="77777777" w:rsidR="00C65AEF" w:rsidRDefault="00C65AEF" w:rsidP="002074F1">
            <w:pPr>
              <w:jc w:val="center"/>
            </w:pPr>
            <w:r>
              <w:t>RegsJFILgrad2ConfUpdVal</w:t>
            </w:r>
          </w:p>
          <w:p w14:paraId="372D3A5B" w14:textId="77777777" w:rsidR="00C65AEF" w:rsidRDefault="00C65AEF" w:rsidP="002074F1">
            <w:pPr>
              <w:jc w:val="center"/>
            </w:pPr>
          </w:p>
        </w:tc>
        <w:tc>
          <w:tcPr>
            <w:tcW w:w="1775" w:type="dxa"/>
          </w:tcPr>
          <w:p w14:paraId="5D248F7F" w14:textId="77777777" w:rsidR="00C65AEF" w:rsidRPr="00B30FC4" w:rsidRDefault="00C65AEF" w:rsidP="002074F1">
            <w:pPr>
              <w:jc w:val="center"/>
            </w:pPr>
            <w:r>
              <w:t>1</w:t>
            </w:r>
          </w:p>
        </w:tc>
        <w:tc>
          <w:tcPr>
            <w:tcW w:w="1775" w:type="dxa"/>
            <w:vAlign w:val="center"/>
          </w:tcPr>
          <w:p w14:paraId="5EA1DE31" w14:textId="77777777" w:rsidR="00C65AEF" w:rsidRDefault="00C65AEF" w:rsidP="002074F1">
            <w:pPr>
              <w:jc w:val="center"/>
            </w:pPr>
            <w:r>
              <w:t>40</w:t>
            </w:r>
          </w:p>
        </w:tc>
      </w:tr>
      <w:tr w:rsidR="00C65AEF" w:rsidDel="00B75A83" w14:paraId="5A165650" w14:textId="77777777" w:rsidTr="002074F1">
        <w:trPr>
          <w:trHeight w:val="428"/>
        </w:trPr>
        <w:tc>
          <w:tcPr>
            <w:tcW w:w="4382" w:type="dxa"/>
            <w:vMerge/>
          </w:tcPr>
          <w:p w14:paraId="617C37B6" w14:textId="77777777" w:rsidR="00C65AEF" w:rsidRPr="005364C8" w:rsidRDefault="00C65AEF" w:rsidP="002074F1">
            <w:pPr>
              <w:jc w:val="center"/>
            </w:pPr>
          </w:p>
        </w:tc>
        <w:tc>
          <w:tcPr>
            <w:tcW w:w="1775" w:type="dxa"/>
          </w:tcPr>
          <w:p w14:paraId="75723D6C" w14:textId="77777777" w:rsidR="00C65AEF" w:rsidRDefault="00C65AEF" w:rsidP="002074F1">
            <w:pPr>
              <w:jc w:val="center"/>
            </w:pPr>
            <w:r>
              <w:t>2</w:t>
            </w:r>
          </w:p>
        </w:tc>
        <w:tc>
          <w:tcPr>
            <w:tcW w:w="1775" w:type="dxa"/>
            <w:vAlign w:val="center"/>
          </w:tcPr>
          <w:p w14:paraId="3AAB5631" w14:textId="77777777" w:rsidR="00C65AEF" w:rsidDel="00B75A83" w:rsidRDefault="00C65AEF" w:rsidP="002074F1">
            <w:pPr>
              <w:jc w:val="center"/>
            </w:pPr>
            <w:r>
              <w:t>30</w:t>
            </w:r>
          </w:p>
        </w:tc>
      </w:tr>
      <w:tr w:rsidR="00C65AEF" w14:paraId="19B414DF" w14:textId="77777777" w:rsidTr="002074F1">
        <w:trPr>
          <w:trHeight w:val="428"/>
        </w:trPr>
        <w:tc>
          <w:tcPr>
            <w:tcW w:w="4382" w:type="dxa"/>
            <w:vMerge/>
            <w:vAlign w:val="center"/>
          </w:tcPr>
          <w:p w14:paraId="25FA23F7" w14:textId="77777777" w:rsidR="00C65AEF" w:rsidRDefault="00C65AEF" w:rsidP="002074F1">
            <w:pPr>
              <w:jc w:val="center"/>
            </w:pPr>
          </w:p>
        </w:tc>
        <w:tc>
          <w:tcPr>
            <w:tcW w:w="1775" w:type="dxa"/>
            <w:vAlign w:val="center"/>
          </w:tcPr>
          <w:p w14:paraId="08427999" w14:textId="77777777" w:rsidR="00C65AEF" w:rsidRPr="00B30FC4" w:rsidRDefault="00C65AEF" w:rsidP="002074F1">
            <w:pPr>
              <w:jc w:val="center"/>
            </w:pPr>
            <w:r>
              <w:t>3..5</w:t>
            </w:r>
          </w:p>
        </w:tc>
        <w:tc>
          <w:tcPr>
            <w:tcW w:w="1775" w:type="dxa"/>
            <w:vAlign w:val="center"/>
          </w:tcPr>
          <w:p w14:paraId="793FA544" w14:textId="77777777" w:rsidR="00C65AEF" w:rsidRDefault="00C65AEF" w:rsidP="002074F1">
            <w:pPr>
              <w:jc w:val="center"/>
            </w:pPr>
            <w:r>
              <w:t>20</w:t>
            </w:r>
          </w:p>
        </w:tc>
      </w:tr>
      <w:tr w:rsidR="00C65AEF" w:rsidDel="00B75A83" w14:paraId="0902431B" w14:textId="77777777" w:rsidTr="002074F1">
        <w:trPr>
          <w:trHeight w:val="428"/>
        </w:trPr>
        <w:tc>
          <w:tcPr>
            <w:tcW w:w="4382" w:type="dxa"/>
            <w:vMerge/>
            <w:vAlign w:val="center"/>
          </w:tcPr>
          <w:p w14:paraId="2C916988" w14:textId="77777777" w:rsidR="00C65AEF" w:rsidRPr="005364C8" w:rsidRDefault="00C65AEF" w:rsidP="002074F1">
            <w:pPr>
              <w:jc w:val="center"/>
            </w:pPr>
          </w:p>
        </w:tc>
        <w:tc>
          <w:tcPr>
            <w:tcW w:w="1775" w:type="dxa"/>
            <w:vAlign w:val="center"/>
          </w:tcPr>
          <w:p w14:paraId="618A5AEC" w14:textId="77777777" w:rsidR="00C65AEF" w:rsidRDefault="00C65AEF" w:rsidP="002074F1">
            <w:pPr>
              <w:jc w:val="center"/>
            </w:pPr>
            <w:r>
              <w:t>6..15</w:t>
            </w:r>
          </w:p>
        </w:tc>
        <w:tc>
          <w:tcPr>
            <w:tcW w:w="1775" w:type="dxa"/>
            <w:vAlign w:val="center"/>
          </w:tcPr>
          <w:p w14:paraId="13CF0BBE" w14:textId="77777777" w:rsidR="00C65AEF" w:rsidDel="00B75A83" w:rsidRDefault="00C65AEF" w:rsidP="002074F1">
            <w:pPr>
              <w:jc w:val="center"/>
            </w:pPr>
            <w:r>
              <w:t>10</w:t>
            </w:r>
          </w:p>
        </w:tc>
      </w:tr>
      <w:tr w:rsidR="00DE7C6A" w14:paraId="5B5D9CAC" w14:textId="77777777" w:rsidTr="00DE7C6A">
        <w:trPr>
          <w:trHeight w:val="845"/>
        </w:trPr>
        <w:tc>
          <w:tcPr>
            <w:tcW w:w="4382" w:type="dxa"/>
            <w:vMerge w:val="restart"/>
          </w:tcPr>
          <w:p w14:paraId="73E3423B" w14:textId="77777777" w:rsidR="00BE7D59" w:rsidRDefault="00BE7D59" w:rsidP="00DE7C6A">
            <w:pPr>
              <w:jc w:val="center"/>
            </w:pPr>
          </w:p>
          <w:p w14:paraId="5EE057A9" w14:textId="4F0E074C" w:rsidR="00DE7C6A" w:rsidRDefault="00BE7D59" w:rsidP="00BE7D59">
            <w:pPr>
              <w:jc w:val="center"/>
            </w:pPr>
            <w:r>
              <w:t>RegsJFILgrad1Mask</w:t>
            </w:r>
            <w:r>
              <w:br/>
            </w:r>
            <w:r w:rsidR="00DE7C6A">
              <w:t>RegsJFILgrad2Mask</w:t>
            </w:r>
          </w:p>
        </w:tc>
        <w:tc>
          <w:tcPr>
            <w:tcW w:w="1775" w:type="dxa"/>
          </w:tcPr>
          <w:p w14:paraId="5F8FEA06" w14:textId="52A1CF24" w:rsidR="00DE7C6A" w:rsidRDefault="00BE7D59" w:rsidP="002074F1">
            <w:pPr>
              <w:jc w:val="center"/>
            </w:pPr>
            <w:r>
              <w:br/>
            </w:r>
            <w:r w:rsidR="00DE7C6A">
              <w:t>0..0x3fe</w:t>
            </w:r>
          </w:p>
        </w:tc>
        <w:tc>
          <w:tcPr>
            <w:tcW w:w="1775" w:type="dxa"/>
            <w:vAlign w:val="center"/>
          </w:tcPr>
          <w:p w14:paraId="2F11DD25" w14:textId="0E303C43" w:rsidR="00DE7C6A" w:rsidRDefault="00DE7C6A" w:rsidP="002074F1">
            <w:pPr>
              <w:jc w:val="center"/>
            </w:pPr>
            <w:r>
              <w:t>60</w:t>
            </w:r>
          </w:p>
        </w:tc>
      </w:tr>
      <w:tr w:rsidR="00DE7C6A" w14:paraId="6AE12C99" w14:textId="77777777" w:rsidTr="002074F1">
        <w:trPr>
          <w:trHeight w:val="428"/>
        </w:trPr>
        <w:tc>
          <w:tcPr>
            <w:tcW w:w="4382" w:type="dxa"/>
            <w:vMerge/>
          </w:tcPr>
          <w:p w14:paraId="068E0262" w14:textId="3B9801EB" w:rsidR="00DE7C6A" w:rsidRDefault="00DE7C6A" w:rsidP="00DE7C6A">
            <w:pPr>
              <w:jc w:val="center"/>
            </w:pPr>
          </w:p>
        </w:tc>
        <w:tc>
          <w:tcPr>
            <w:tcW w:w="1775" w:type="dxa"/>
          </w:tcPr>
          <w:p w14:paraId="10FE100B" w14:textId="0A3620B6" w:rsidR="00DE7C6A" w:rsidRDefault="00DE7C6A" w:rsidP="002074F1">
            <w:pPr>
              <w:jc w:val="center"/>
            </w:pPr>
            <w:r>
              <w:t>0x3ff</w:t>
            </w:r>
          </w:p>
        </w:tc>
        <w:tc>
          <w:tcPr>
            <w:tcW w:w="1775" w:type="dxa"/>
            <w:vAlign w:val="center"/>
          </w:tcPr>
          <w:p w14:paraId="7DBA3070" w14:textId="59919FE3" w:rsidR="00DE7C6A" w:rsidRDefault="00DE7C6A" w:rsidP="002074F1">
            <w:pPr>
              <w:jc w:val="center"/>
            </w:pPr>
            <w:r>
              <w:t>40</w:t>
            </w:r>
          </w:p>
        </w:tc>
      </w:tr>
      <w:tr w:rsidR="00DC7890" w14:paraId="0F4C1F0C" w14:textId="77777777" w:rsidTr="002074F1">
        <w:trPr>
          <w:trHeight w:val="428"/>
        </w:trPr>
        <w:tc>
          <w:tcPr>
            <w:tcW w:w="4382" w:type="dxa"/>
            <w:vMerge w:val="restart"/>
          </w:tcPr>
          <w:p w14:paraId="66FCDCC9" w14:textId="62FFEAC0" w:rsidR="00DC7890" w:rsidRDefault="00C65AEF" w:rsidP="00C65AEF">
            <w:pPr>
              <w:spacing w:after="160" w:line="259" w:lineRule="auto"/>
              <w:jc w:val="center"/>
            </w:pPr>
            <w:r>
              <w:t>RegsJFILgrad1ThrAveDx</w:t>
            </w:r>
            <w:r>
              <w:br/>
              <w:t>RegsJFILgrad1ThrAveDy RegsJFILgrad1ThrAveDiag RegsJFILgrad1ThrMinDx RegsJFILgrad1ThrMinDy RegsJFILgrad1ThrMinDiag RegsJFILgrad1ThrMaxDx RegsJFILgrad1ThrMaxDy RegsJFILgrad1ThrMaxDiag</w:t>
            </w:r>
            <w:r>
              <w:br/>
              <w:t>RegsJFILgrad1ThrSpike</w:t>
            </w:r>
            <w:r>
              <w:br/>
              <w:t>RegsJFILgrad2ThrAveDx</w:t>
            </w:r>
            <w:r>
              <w:br/>
              <w:t>RegsJFILgrad2ThrAveDy</w:t>
            </w:r>
            <w:r>
              <w:br/>
              <w:t>RegsJFILgrad2ThrAveDiag</w:t>
            </w:r>
            <w:r>
              <w:br/>
              <w:t>RegsJFILgrad2ThrMinDx</w:t>
            </w:r>
            <w:r>
              <w:br/>
              <w:t>RegsJFILgrad2ThrMinDy</w:t>
            </w:r>
            <w:r>
              <w:br/>
              <w:t>RegsJFILgrad2ThrMinDiag</w:t>
            </w:r>
            <w:r>
              <w:br/>
              <w:t>RegsJFILgrad2ThrMaxDx</w:t>
            </w:r>
            <w:r>
              <w:br/>
              <w:t>RegsJFILgrad2ThrMaxDy</w:t>
            </w:r>
            <w:r>
              <w:br/>
              <w:t>RegsJFILgrad2ThrMaxDiag</w:t>
            </w:r>
            <w:r>
              <w:br/>
              <w:t>RegsJFILgrad2ThrSpike</w:t>
            </w:r>
          </w:p>
        </w:tc>
        <w:tc>
          <w:tcPr>
            <w:tcW w:w="1775" w:type="dxa"/>
          </w:tcPr>
          <w:p w14:paraId="0DAF00A9" w14:textId="77777777" w:rsidR="00DC7890" w:rsidRPr="00B30FC4" w:rsidRDefault="00DC7890" w:rsidP="002074F1">
            <w:pPr>
              <w:jc w:val="center"/>
            </w:pPr>
            <w:r>
              <w:t>0..3</w:t>
            </w:r>
          </w:p>
        </w:tc>
        <w:tc>
          <w:tcPr>
            <w:tcW w:w="1775" w:type="dxa"/>
            <w:vAlign w:val="center"/>
          </w:tcPr>
          <w:p w14:paraId="0DB90D9E" w14:textId="77777777" w:rsidR="00DC7890" w:rsidRDefault="00DC7890" w:rsidP="002074F1">
            <w:pPr>
              <w:jc w:val="center"/>
            </w:pPr>
            <w:r>
              <w:t>5</w:t>
            </w:r>
          </w:p>
        </w:tc>
      </w:tr>
      <w:tr w:rsidR="00DC7890" w:rsidDel="00B75A83" w14:paraId="313E5ADA" w14:textId="77777777" w:rsidTr="002074F1">
        <w:trPr>
          <w:trHeight w:val="428"/>
        </w:trPr>
        <w:tc>
          <w:tcPr>
            <w:tcW w:w="4382" w:type="dxa"/>
            <w:vMerge/>
          </w:tcPr>
          <w:p w14:paraId="764FCF1F" w14:textId="77777777" w:rsidR="00DC7890" w:rsidRPr="005364C8" w:rsidRDefault="00DC7890" w:rsidP="002074F1">
            <w:pPr>
              <w:jc w:val="center"/>
            </w:pPr>
          </w:p>
        </w:tc>
        <w:tc>
          <w:tcPr>
            <w:tcW w:w="1775" w:type="dxa"/>
          </w:tcPr>
          <w:p w14:paraId="6EC9C834" w14:textId="6DD80C47" w:rsidR="00DC7890" w:rsidRDefault="00DC7890" w:rsidP="00C65AEF">
            <w:pPr>
              <w:jc w:val="center"/>
            </w:pPr>
            <w:r>
              <w:t>4..</w:t>
            </w:r>
            <w:r w:rsidR="00C65AEF">
              <w:t>15</w:t>
            </w:r>
          </w:p>
        </w:tc>
        <w:tc>
          <w:tcPr>
            <w:tcW w:w="1775" w:type="dxa"/>
            <w:vAlign w:val="center"/>
          </w:tcPr>
          <w:p w14:paraId="4E125B1E" w14:textId="77777777" w:rsidR="00DC7890" w:rsidDel="00B75A83" w:rsidRDefault="00DC7890" w:rsidP="002074F1">
            <w:pPr>
              <w:jc w:val="center"/>
            </w:pPr>
            <w:r>
              <w:t>25</w:t>
            </w:r>
          </w:p>
        </w:tc>
      </w:tr>
      <w:tr w:rsidR="00DC7890" w14:paraId="0A135789" w14:textId="77777777" w:rsidTr="002074F1">
        <w:trPr>
          <w:trHeight w:val="428"/>
        </w:trPr>
        <w:tc>
          <w:tcPr>
            <w:tcW w:w="4382" w:type="dxa"/>
            <w:vMerge/>
          </w:tcPr>
          <w:p w14:paraId="40302594" w14:textId="77777777" w:rsidR="00DC7890" w:rsidRDefault="00DC7890" w:rsidP="002074F1">
            <w:pPr>
              <w:jc w:val="center"/>
            </w:pPr>
          </w:p>
        </w:tc>
        <w:tc>
          <w:tcPr>
            <w:tcW w:w="1775" w:type="dxa"/>
          </w:tcPr>
          <w:p w14:paraId="121E6414" w14:textId="23125363" w:rsidR="00DC7890" w:rsidRPr="00B30FC4" w:rsidRDefault="00C65AEF" w:rsidP="00C65AEF">
            <w:pPr>
              <w:jc w:val="center"/>
            </w:pPr>
            <w:r>
              <w:t>16..63</w:t>
            </w:r>
          </w:p>
        </w:tc>
        <w:tc>
          <w:tcPr>
            <w:tcW w:w="1775" w:type="dxa"/>
            <w:vAlign w:val="center"/>
          </w:tcPr>
          <w:p w14:paraId="32F2076B" w14:textId="77777777" w:rsidR="00DC7890" w:rsidRDefault="00DC7890" w:rsidP="002074F1">
            <w:pPr>
              <w:jc w:val="center"/>
            </w:pPr>
            <w:r>
              <w:t>30</w:t>
            </w:r>
          </w:p>
        </w:tc>
      </w:tr>
      <w:tr w:rsidR="00DC7890" w:rsidDel="00B75A83" w14:paraId="231C1510" w14:textId="77777777" w:rsidTr="002074F1">
        <w:trPr>
          <w:trHeight w:val="428"/>
        </w:trPr>
        <w:tc>
          <w:tcPr>
            <w:tcW w:w="4382" w:type="dxa"/>
            <w:vMerge/>
          </w:tcPr>
          <w:p w14:paraId="2311D712" w14:textId="77777777" w:rsidR="00DC7890" w:rsidRPr="005364C8" w:rsidRDefault="00DC7890" w:rsidP="002074F1">
            <w:pPr>
              <w:jc w:val="center"/>
            </w:pPr>
          </w:p>
        </w:tc>
        <w:tc>
          <w:tcPr>
            <w:tcW w:w="1775" w:type="dxa"/>
          </w:tcPr>
          <w:p w14:paraId="7E749F22" w14:textId="0DBDEBDA" w:rsidR="00DC7890" w:rsidRDefault="00C65AEF" w:rsidP="00C65AEF">
            <w:pPr>
              <w:jc w:val="center"/>
            </w:pPr>
            <w:r>
              <w:t>64</w:t>
            </w:r>
            <w:r w:rsidR="00DC7890">
              <w:t>..</w:t>
            </w:r>
            <w:r>
              <w:t>255</w:t>
            </w:r>
          </w:p>
        </w:tc>
        <w:tc>
          <w:tcPr>
            <w:tcW w:w="1775" w:type="dxa"/>
            <w:vAlign w:val="center"/>
          </w:tcPr>
          <w:p w14:paraId="5B09D422" w14:textId="77777777" w:rsidR="00DC7890" w:rsidDel="00B75A83" w:rsidRDefault="00DC7890" w:rsidP="002074F1">
            <w:pPr>
              <w:jc w:val="center"/>
            </w:pPr>
            <w:r>
              <w:t>25</w:t>
            </w:r>
          </w:p>
        </w:tc>
      </w:tr>
      <w:tr w:rsidR="00DC7890" w14:paraId="2BB09FBB" w14:textId="77777777" w:rsidTr="002074F1">
        <w:trPr>
          <w:trHeight w:val="428"/>
        </w:trPr>
        <w:tc>
          <w:tcPr>
            <w:tcW w:w="4382" w:type="dxa"/>
            <w:vMerge/>
          </w:tcPr>
          <w:p w14:paraId="0760D232" w14:textId="77777777" w:rsidR="00DC7890" w:rsidRDefault="00DC7890" w:rsidP="002074F1">
            <w:pPr>
              <w:jc w:val="center"/>
            </w:pPr>
          </w:p>
        </w:tc>
        <w:tc>
          <w:tcPr>
            <w:tcW w:w="1775" w:type="dxa"/>
          </w:tcPr>
          <w:p w14:paraId="1A8B6087" w14:textId="77777777" w:rsidR="00C65AEF" w:rsidRDefault="00C65AEF" w:rsidP="002074F1">
            <w:pPr>
              <w:jc w:val="center"/>
            </w:pPr>
          </w:p>
          <w:p w14:paraId="1C5C5E8D" w14:textId="77777777" w:rsidR="00C65AEF" w:rsidRDefault="00C65AEF" w:rsidP="002074F1">
            <w:pPr>
              <w:jc w:val="center"/>
            </w:pPr>
          </w:p>
          <w:p w14:paraId="05756003" w14:textId="77777777" w:rsidR="00C65AEF" w:rsidRDefault="00C65AEF" w:rsidP="002074F1">
            <w:pPr>
              <w:jc w:val="center"/>
            </w:pPr>
          </w:p>
          <w:p w14:paraId="1CAFC52F" w14:textId="77777777" w:rsidR="00C65AEF" w:rsidRDefault="00C65AEF" w:rsidP="002074F1">
            <w:pPr>
              <w:jc w:val="center"/>
            </w:pPr>
          </w:p>
          <w:p w14:paraId="1E2C667B" w14:textId="77777777" w:rsidR="00C65AEF" w:rsidRDefault="00C65AEF" w:rsidP="002074F1">
            <w:pPr>
              <w:jc w:val="center"/>
            </w:pPr>
          </w:p>
          <w:p w14:paraId="286C714D" w14:textId="252A5106" w:rsidR="00DC7890" w:rsidRPr="00B30FC4" w:rsidRDefault="00C65AEF" w:rsidP="00C65AEF">
            <w:pPr>
              <w:jc w:val="center"/>
            </w:pPr>
            <w:r>
              <w:t>256</w:t>
            </w:r>
            <w:r w:rsidR="00DC7890">
              <w:t>..</w:t>
            </w:r>
            <w:r>
              <w:t>2^16-1</w:t>
            </w:r>
          </w:p>
        </w:tc>
        <w:tc>
          <w:tcPr>
            <w:tcW w:w="1775" w:type="dxa"/>
            <w:vAlign w:val="center"/>
          </w:tcPr>
          <w:p w14:paraId="63436618" w14:textId="77777777" w:rsidR="00DC7890" w:rsidRDefault="00DC7890" w:rsidP="002074F1">
            <w:pPr>
              <w:jc w:val="center"/>
            </w:pPr>
            <w:r>
              <w:t>15</w:t>
            </w:r>
          </w:p>
        </w:tc>
      </w:tr>
      <w:tr w:rsidR="00DC7890" w14:paraId="26FEF8BF" w14:textId="77777777" w:rsidTr="002074F1">
        <w:trPr>
          <w:trHeight w:val="428"/>
        </w:trPr>
        <w:tc>
          <w:tcPr>
            <w:tcW w:w="4382" w:type="dxa"/>
            <w:vMerge w:val="restart"/>
            <w:vAlign w:val="center"/>
          </w:tcPr>
          <w:p w14:paraId="6E30B241" w14:textId="2D81B494" w:rsidR="00DC7890" w:rsidRDefault="00C65AEF" w:rsidP="00994481">
            <w:pPr>
              <w:jc w:val="center"/>
            </w:pPr>
            <w:r>
              <w:t xml:space="preserve">RegsJFILgrad1Bypass RegsJFILgrad2Bypass </w:t>
            </w:r>
          </w:p>
        </w:tc>
        <w:tc>
          <w:tcPr>
            <w:tcW w:w="1775" w:type="dxa"/>
            <w:vAlign w:val="center"/>
          </w:tcPr>
          <w:p w14:paraId="5D334845" w14:textId="77777777" w:rsidR="00DC7890" w:rsidRPr="00B30FC4" w:rsidRDefault="00DC7890" w:rsidP="002074F1">
            <w:pPr>
              <w:jc w:val="center"/>
            </w:pPr>
            <w:r>
              <w:t>0</w:t>
            </w:r>
          </w:p>
        </w:tc>
        <w:tc>
          <w:tcPr>
            <w:tcW w:w="1775" w:type="dxa"/>
            <w:vAlign w:val="center"/>
          </w:tcPr>
          <w:p w14:paraId="13686532" w14:textId="77777777" w:rsidR="00DC7890" w:rsidRDefault="00DC7890" w:rsidP="002074F1">
            <w:pPr>
              <w:jc w:val="center"/>
            </w:pPr>
            <w:r>
              <w:t>5</w:t>
            </w:r>
          </w:p>
        </w:tc>
      </w:tr>
      <w:tr w:rsidR="00994481" w:rsidDel="00B75A83" w14:paraId="2D738072" w14:textId="77777777" w:rsidTr="002074F1">
        <w:trPr>
          <w:gridAfter w:val="2"/>
          <w:wAfter w:w="3550" w:type="dxa"/>
          <w:trHeight w:val="428"/>
        </w:trPr>
        <w:tc>
          <w:tcPr>
            <w:tcW w:w="4382" w:type="dxa"/>
            <w:vMerge/>
            <w:vAlign w:val="center"/>
          </w:tcPr>
          <w:p w14:paraId="1E99791A" w14:textId="77777777" w:rsidR="00994481" w:rsidRPr="005364C8" w:rsidRDefault="00994481" w:rsidP="002074F1">
            <w:pPr>
              <w:jc w:val="center"/>
            </w:pPr>
          </w:p>
        </w:tc>
      </w:tr>
    </w:tbl>
    <w:p w14:paraId="0F4C1319" w14:textId="3E900829" w:rsidR="00E64E0A" w:rsidRDefault="00E64E0A" w:rsidP="00DC7890">
      <w:pPr>
        <w:pStyle w:val="Section"/>
        <w:numPr>
          <w:ilvl w:val="0"/>
          <w:numId w:val="0"/>
        </w:numPr>
      </w:pPr>
    </w:p>
    <w:sectPr w:rsidR="00E64E0A" w:rsidSect="00E261C0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851" w:header="284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3DC15" w14:textId="77777777" w:rsidR="00732F67" w:rsidRDefault="00732F67" w:rsidP="00B652DE">
      <w:r>
        <w:separator/>
      </w:r>
    </w:p>
  </w:endnote>
  <w:endnote w:type="continuationSeparator" w:id="0">
    <w:p w14:paraId="119A8579" w14:textId="77777777" w:rsidR="00732F67" w:rsidRDefault="00732F67" w:rsidP="00B652DE">
      <w:r>
        <w:continuationSeparator/>
      </w:r>
    </w:p>
  </w:endnote>
  <w:endnote w:type="continuationNotice" w:id="1">
    <w:p w14:paraId="291391C7" w14:textId="77777777" w:rsidR="00732F67" w:rsidRDefault="00732F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-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655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2DC4B" w14:textId="77777777" w:rsidR="00C06B77" w:rsidRDefault="00C06B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</w:t>
        </w:r>
        <w:r w:rsidRPr="007E021D">
          <w:rPr>
            <w:b/>
            <w:noProof/>
            <w:color w:val="FF0000"/>
            <w:sz w:val="18"/>
            <w:szCs w:val="18"/>
          </w:rPr>
          <w:t>Intel Confidential</w:t>
        </w:r>
      </w:p>
    </w:sdtContent>
  </w:sdt>
  <w:p w14:paraId="556A26FA" w14:textId="77777777" w:rsidR="00C06B77" w:rsidRPr="00490CC8" w:rsidRDefault="00C06B77" w:rsidP="00B652DE">
    <w:pPr>
      <w:pStyle w:val="Footer"/>
      <w:jc w:val="center"/>
      <w:rPr>
        <w:b/>
        <w:color w:val="FF0000"/>
        <w:sz w:val="18"/>
      </w:rPr>
    </w:pPr>
  </w:p>
  <w:p w14:paraId="646616DD" w14:textId="77777777" w:rsidR="00C06B77" w:rsidRDefault="00C06B7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6321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15FEF" w14:textId="77777777" w:rsidR="00C06B77" w:rsidRDefault="00C06B77" w:rsidP="00B652DE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B5F">
          <w:rPr>
            <w:noProof/>
          </w:rPr>
          <w:t>2</w:t>
        </w:r>
        <w:r>
          <w:rPr>
            <w:noProof/>
          </w:rPr>
          <w:fldChar w:fldCharType="end"/>
        </w:r>
      </w:p>
      <w:p w14:paraId="6E6A47D0" w14:textId="77777777" w:rsidR="00C06B77" w:rsidRDefault="00C06B77" w:rsidP="00B652DE">
        <w:pPr>
          <w:pStyle w:val="Footer"/>
          <w:jc w:val="right"/>
        </w:pPr>
        <w:r>
          <w:rPr>
            <w:noProof/>
          </w:rPr>
          <w:t xml:space="preserve"> </w:t>
        </w:r>
        <w:r w:rsidRPr="007E021D">
          <w:rPr>
            <w:b/>
            <w:noProof/>
            <w:color w:val="FF0000"/>
            <w:sz w:val="18"/>
            <w:szCs w:val="18"/>
          </w:rPr>
          <w:t xml:space="preserve">Intel </w:t>
        </w:r>
        <w:r>
          <w:rPr>
            <w:b/>
            <w:noProof/>
            <w:color w:val="FF0000"/>
            <w:sz w:val="18"/>
            <w:szCs w:val="18"/>
          </w:rPr>
          <w:t>Top Secret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2EC4A" w14:textId="77777777" w:rsidR="00732F67" w:rsidRDefault="00732F67" w:rsidP="00B652DE">
      <w:r>
        <w:separator/>
      </w:r>
    </w:p>
  </w:footnote>
  <w:footnote w:type="continuationSeparator" w:id="0">
    <w:p w14:paraId="0AF0B2DA" w14:textId="77777777" w:rsidR="00732F67" w:rsidRDefault="00732F67" w:rsidP="00B652DE">
      <w:r>
        <w:continuationSeparator/>
      </w:r>
    </w:p>
  </w:footnote>
  <w:footnote w:type="continuationNotice" w:id="1">
    <w:p w14:paraId="51EC9E46" w14:textId="77777777" w:rsidR="00732F67" w:rsidRDefault="00732F6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E422C" w14:textId="77777777" w:rsidR="00C06B77" w:rsidRDefault="00C06B77" w:rsidP="00B652DE">
    <w:pPr>
      <w:tabs>
        <w:tab w:val="center" w:pos="3290"/>
        <w:tab w:val="right" w:pos="7900"/>
      </w:tabs>
      <w:spacing w:before="40" w:line="160" w:lineRule="atLeast"/>
      <w:ind w:left="20" w:right="60" w:hanging="1320"/>
      <w:jc w:val="right"/>
      <w:rPr>
        <w:b/>
      </w:rPr>
    </w:pPr>
    <w:r w:rsidRPr="00F677AC">
      <w:rPr>
        <w:b/>
        <w:noProof/>
      </w:rPr>
      <w:drawing>
        <wp:anchor distT="0" distB="0" distL="114300" distR="114300" simplePos="0" relativeHeight="251658241" behindDoc="1" locked="0" layoutInCell="1" allowOverlap="1" wp14:anchorId="0C1726A3" wp14:editId="6F31E206">
          <wp:simplePos x="0" y="0"/>
          <wp:positionH relativeFrom="column">
            <wp:posOffset>-1419367</wp:posOffset>
          </wp:positionH>
          <wp:positionV relativeFrom="paragraph">
            <wp:posOffset>-476156</wp:posOffset>
          </wp:positionV>
          <wp:extent cx="1257300" cy="951865"/>
          <wp:effectExtent l="0" t="0" r="0" b="0"/>
          <wp:wrapNone/>
          <wp:docPr id="25" name="Picture 25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51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</w:rPr>
      <w:t>IVCAM1.5 E0 Algorithm requirement – Code Filters</w:t>
    </w:r>
  </w:p>
  <w:p w14:paraId="45DD5AAA" w14:textId="77777777" w:rsidR="00C06B77" w:rsidRPr="00F677AC" w:rsidRDefault="00C06B77" w:rsidP="00B652DE">
    <w:pPr>
      <w:tabs>
        <w:tab w:val="center" w:pos="3290"/>
        <w:tab w:val="right" w:pos="7900"/>
      </w:tabs>
      <w:spacing w:before="40" w:line="160" w:lineRule="atLeast"/>
      <w:ind w:left="20" w:right="60" w:hanging="1320"/>
      <w:jc w:val="center"/>
      <w:rPr>
        <w:b/>
      </w:rPr>
    </w:pPr>
  </w:p>
  <w:p w14:paraId="57EC0CF0" w14:textId="77777777" w:rsidR="00C06B77" w:rsidRDefault="00C06B77"/>
  <w:p w14:paraId="15B94395" w14:textId="77777777" w:rsidR="00C06B77" w:rsidRDefault="00C06B7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A9375" w14:textId="5FD16CCA" w:rsidR="00C06B77" w:rsidRPr="00E57D8A" w:rsidRDefault="00C06B77" w:rsidP="00CA27DD">
    <w:pPr>
      <w:tabs>
        <w:tab w:val="center" w:pos="3290"/>
        <w:tab w:val="right" w:pos="7900"/>
      </w:tabs>
      <w:spacing w:before="40" w:line="160" w:lineRule="atLeast"/>
      <w:ind w:left="1325" w:hanging="1325"/>
      <w:rPr>
        <w:b/>
      </w:rPr>
    </w:pPr>
    <w:r>
      <w:rPr>
        <w:noProof/>
      </w:rPr>
      <w:drawing>
        <wp:anchor distT="0" distB="0" distL="114300" distR="114300" simplePos="0" relativeHeight="251661313" behindDoc="1" locked="0" layoutInCell="1" allowOverlap="1" wp14:anchorId="67B903D4" wp14:editId="3FD4BB66">
          <wp:simplePos x="0" y="0"/>
          <wp:positionH relativeFrom="column">
            <wp:posOffset>-103827</wp:posOffset>
          </wp:positionH>
          <wp:positionV relativeFrom="paragraph">
            <wp:posOffset>30480</wp:posOffset>
          </wp:positionV>
          <wp:extent cx="894715" cy="463550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715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9" behindDoc="1" locked="0" layoutInCell="1" allowOverlap="1" wp14:anchorId="5F261AA9" wp14:editId="53D9A0BB">
          <wp:simplePos x="0" y="0"/>
          <wp:positionH relativeFrom="page">
            <wp:align>right</wp:align>
          </wp:positionH>
          <wp:positionV relativeFrom="paragraph">
            <wp:posOffset>-178055</wp:posOffset>
          </wp:positionV>
          <wp:extent cx="918845" cy="695960"/>
          <wp:effectExtent l="0" t="0" r="0" b="0"/>
          <wp:wrapNone/>
          <wp:docPr id="26" name="Picture 26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ntel_rgb_1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845" cy="695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3190A">
      <w:rPr>
        <w:b/>
      </w:rPr>
      <w:t xml:space="preserve"> </w:t>
    </w:r>
    <w:r>
      <w:rPr>
        <w:b/>
      </w:rPr>
      <w:tab/>
    </w:r>
    <w:r w:rsidRPr="00CD2C15">
      <w:rPr>
        <w:b/>
      </w:rPr>
      <w:t xml:space="preserve">ASIC A0 </w:t>
    </w:r>
    <w:r w:rsidR="00CA27DD">
      <w:rPr>
        <w:b/>
      </w:rPr>
      <w:t xml:space="preserve">JFIL </w:t>
    </w:r>
    <w:r w:rsidR="00CA27DD" w:rsidRPr="00CA27DD">
      <w:rPr>
        <w:b/>
      </w:rPr>
      <w:t>Gradient filter</w:t>
    </w:r>
    <w:r w:rsidRPr="00CD2C15">
      <w:rPr>
        <w:b/>
      </w:rPr>
      <w:t xml:space="preserve">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93902"/>
    <w:multiLevelType w:val="hybridMultilevel"/>
    <w:tmpl w:val="EDC2EF5C"/>
    <w:lvl w:ilvl="0" w:tplc="04090001">
      <w:start w:val="5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96170"/>
    <w:multiLevelType w:val="hybridMultilevel"/>
    <w:tmpl w:val="8466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5F8005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5D3CB5"/>
    <w:multiLevelType w:val="hybridMultilevel"/>
    <w:tmpl w:val="9DD8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B1F63"/>
    <w:multiLevelType w:val="hybridMultilevel"/>
    <w:tmpl w:val="81C4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960A4"/>
    <w:multiLevelType w:val="hybridMultilevel"/>
    <w:tmpl w:val="5A88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A01E2"/>
    <w:multiLevelType w:val="hybridMultilevel"/>
    <w:tmpl w:val="DB4A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25564"/>
    <w:multiLevelType w:val="singleLevel"/>
    <w:tmpl w:val="FF389898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color w:val="auto"/>
      </w:rPr>
    </w:lvl>
  </w:abstractNum>
  <w:abstractNum w:abstractNumId="8" w15:restartNumberingAfterBreak="0">
    <w:nsid w:val="5C852C4C"/>
    <w:multiLevelType w:val="hybridMultilevel"/>
    <w:tmpl w:val="30CEB10E"/>
    <w:lvl w:ilvl="0" w:tplc="04090001">
      <w:start w:val="5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D7C55"/>
    <w:multiLevelType w:val="hybridMultilevel"/>
    <w:tmpl w:val="CDFE3D5A"/>
    <w:lvl w:ilvl="0" w:tplc="5818FF4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B0F14"/>
    <w:multiLevelType w:val="hybridMultilevel"/>
    <w:tmpl w:val="5EA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67E77"/>
    <w:multiLevelType w:val="hybridMultilevel"/>
    <w:tmpl w:val="BFEA1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160E7"/>
    <w:multiLevelType w:val="hybridMultilevel"/>
    <w:tmpl w:val="BFEA1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A0C00"/>
    <w:multiLevelType w:val="hybridMultilevel"/>
    <w:tmpl w:val="04709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B15B11"/>
    <w:multiLevelType w:val="hybridMultilevel"/>
    <w:tmpl w:val="C44C1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0"/>
  </w:num>
  <w:num w:numId="11">
    <w:abstractNumId w:val="6"/>
  </w:num>
  <w:num w:numId="12">
    <w:abstractNumId w:val="3"/>
  </w:num>
  <w:num w:numId="13">
    <w:abstractNumId w:val="4"/>
  </w:num>
  <w:num w:numId="14">
    <w:abstractNumId w:val="13"/>
  </w:num>
  <w:num w:numId="15">
    <w:abstractNumId w:val="14"/>
  </w:num>
  <w:num w:numId="16">
    <w:abstractNumId w:val="1"/>
  </w:num>
  <w:num w:numId="17">
    <w:abstractNumId w:val="9"/>
  </w:num>
  <w:num w:numId="18">
    <w:abstractNumId w:val="5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23"/>
    <w:rsid w:val="00010938"/>
    <w:rsid w:val="0001248E"/>
    <w:rsid w:val="00015600"/>
    <w:rsid w:val="000211CE"/>
    <w:rsid w:val="00023988"/>
    <w:rsid w:val="000253FB"/>
    <w:rsid w:val="00026A84"/>
    <w:rsid w:val="00040139"/>
    <w:rsid w:val="00051B96"/>
    <w:rsid w:val="00060BD3"/>
    <w:rsid w:val="0006196D"/>
    <w:rsid w:val="00061B3F"/>
    <w:rsid w:val="000637D5"/>
    <w:rsid w:val="00065B1A"/>
    <w:rsid w:val="000764C4"/>
    <w:rsid w:val="00095915"/>
    <w:rsid w:val="000A2939"/>
    <w:rsid w:val="000A29EE"/>
    <w:rsid w:val="000A3F8D"/>
    <w:rsid w:val="000A7074"/>
    <w:rsid w:val="000B76D2"/>
    <w:rsid w:val="000C0B46"/>
    <w:rsid w:val="000C7BDD"/>
    <w:rsid w:val="000D6110"/>
    <w:rsid w:val="000E0F96"/>
    <w:rsid w:val="000E3642"/>
    <w:rsid w:val="000F264F"/>
    <w:rsid w:val="001010D1"/>
    <w:rsid w:val="0010143E"/>
    <w:rsid w:val="00107266"/>
    <w:rsid w:val="00107BBE"/>
    <w:rsid w:val="00111492"/>
    <w:rsid w:val="00112C79"/>
    <w:rsid w:val="00113037"/>
    <w:rsid w:val="00116237"/>
    <w:rsid w:val="0011624C"/>
    <w:rsid w:val="00122F86"/>
    <w:rsid w:val="00124EEE"/>
    <w:rsid w:val="00133BC8"/>
    <w:rsid w:val="00136FD1"/>
    <w:rsid w:val="001436E5"/>
    <w:rsid w:val="00145054"/>
    <w:rsid w:val="001450AB"/>
    <w:rsid w:val="00170447"/>
    <w:rsid w:val="0017247F"/>
    <w:rsid w:val="0017342C"/>
    <w:rsid w:val="0019739A"/>
    <w:rsid w:val="001A62F5"/>
    <w:rsid w:val="001B3040"/>
    <w:rsid w:val="001C14DF"/>
    <w:rsid w:val="001D0982"/>
    <w:rsid w:val="001E0081"/>
    <w:rsid w:val="001E4D56"/>
    <w:rsid w:val="001E7814"/>
    <w:rsid w:val="001F14E7"/>
    <w:rsid w:val="001F43EB"/>
    <w:rsid w:val="00201564"/>
    <w:rsid w:val="0020634E"/>
    <w:rsid w:val="00210EE7"/>
    <w:rsid w:val="00212220"/>
    <w:rsid w:val="00222C54"/>
    <w:rsid w:val="00222F3D"/>
    <w:rsid w:val="00225DB8"/>
    <w:rsid w:val="00226045"/>
    <w:rsid w:val="0022661C"/>
    <w:rsid w:val="00231571"/>
    <w:rsid w:val="00233F11"/>
    <w:rsid w:val="00237F90"/>
    <w:rsid w:val="00242665"/>
    <w:rsid w:val="00244109"/>
    <w:rsid w:val="00254B82"/>
    <w:rsid w:val="0025582B"/>
    <w:rsid w:val="002619DC"/>
    <w:rsid w:val="00263A65"/>
    <w:rsid w:val="00264CA0"/>
    <w:rsid w:val="0026634A"/>
    <w:rsid w:val="00270965"/>
    <w:rsid w:val="00273C05"/>
    <w:rsid w:val="002767E9"/>
    <w:rsid w:val="002814F9"/>
    <w:rsid w:val="00295BD7"/>
    <w:rsid w:val="00296094"/>
    <w:rsid w:val="002A0CC6"/>
    <w:rsid w:val="002A2E83"/>
    <w:rsid w:val="002A6044"/>
    <w:rsid w:val="002A6A42"/>
    <w:rsid w:val="002B17B4"/>
    <w:rsid w:val="002B6276"/>
    <w:rsid w:val="002B749D"/>
    <w:rsid w:val="002C3C8F"/>
    <w:rsid w:val="002D0E57"/>
    <w:rsid w:val="002D1E63"/>
    <w:rsid w:val="002E1B7A"/>
    <w:rsid w:val="002E1C58"/>
    <w:rsid w:val="002E1D2E"/>
    <w:rsid w:val="002E1E98"/>
    <w:rsid w:val="002E2E9C"/>
    <w:rsid w:val="002F1ADB"/>
    <w:rsid w:val="002F7181"/>
    <w:rsid w:val="00305F8A"/>
    <w:rsid w:val="003102F9"/>
    <w:rsid w:val="0031198B"/>
    <w:rsid w:val="003313E3"/>
    <w:rsid w:val="00333125"/>
    <w:rsid w:val="00340015"/>
    <w:rsid w:val="00347CF8"/>
    <w:rsid w:val="0035211E"/>
    <w:rsid w:val="00354A7E"/>
    <w:rsid w:val="003568B4"/>
    <w:rsid w:val="00357B4F"/>
    <w:rsid w:val="00364141"/>
    <w:rsid w:val="00364FB1"/>
    <w:rsid w:val="00365C84"/>
    <w:rsid w:val="0037002A"/>
    <w:rsid w:val="00382E92"/>
    <w:rsid w:val="003861F1"/>
    <w:rsid w:val="00387794"/>
    <w:rsid w:val="003966FF"/>
    <w:rsid w:val="003A2D25"/>
    <w:rsid w:val="003A33B8"/>
    <w:rsid w:val="003C13EB"/>
    <w:rsid w:val="003C7318"/>
    <w:rsid w:val="003D7402"/>
    <w:rsid w:val="003F3E9A"/>
    <w:rsid w:val="003F7C5C"/>
    <w:rsid w:val="00400F02"/>
    <w:rsid w:val="00406311"/>
    <w:rsid w:val="004122B8"/>
    <w:rsid w:val="00413E5D"/>
    <w:rsid w:val="0042026F"/>
    <w:rsid w:val="00426AC2"/>
    <w:rsid w:val="00426B8D"/>
    <w:rsid w:val="004335F9"/>
    <w:rsid w:val="00434D18"/>
    <w:rsid w:val="0043758A"/>
    <w:rsid w:val="00440C9A"/>
    <w:rsid w:val="00450A3D"/>
    <w:rsid w:val="00467E2B"/>
    <w:rsid w:val="00472EF7"/>
    <w:rsid w:val="00474FB0"/>
    <w:rsid w:val="00477536"/>
    <w:rsid w:val="004806DE"/>
    <w:rsid w:val="00481F76"/>
    <w:rsid w:val="004851BB"/>
    <w:rsid w:val="004900CA"/>
    <w:rsid w:val="00490532"/>
    <w:rsid w:val="004A0740"/>
    <w:rsid w:val="004A3427"/>
    <w:rsid w:val="004A7480"/>
    <w:rsid w:val="004D2482"/>
    <w:rsid w:val="004D4CCC"/>
    <w:rsid w:val="004E2BD2"/>
    <w:rsid w:val="004F3F62"/>
    <w:rsid w:val="004F66D9"/>
    <w:rsid w:val="005062BE"/>
    <w:rsid w:val="00510B68"/>
    <w:rsid w:val="00513AA8"/>
    <w:rsid w:val="00516997"/>
    <w:rsid w:val="0052074C"/>
    <w:rsid w:val="005516FC"/>
    <w:rsid w:val="00561B6B"/>
    <w:rsid w:val="00562A58"/>
    <w:rsid w:val="00570E4B"/>
    <w:rsid w:val="0057418C"/>
    <w:rsid w:val="00575FB7"/>
    <w:rsid w:val="00585B35"/>
    <w:rsid w:val="005862EB"/>
    <w:rsid w:val="00586AC3"/>
    <w:rsid w:val="00592307"/>
    <w:rsid w:val="005971B4"/>
    <w:rsid w:val="005A7751"/>
    <w:rsid w:val="005B0A76"/>
    <w:rsid w:val="005B36AF"/>
    <w:rsid w:val="005B4A7F"/>
    <w:rsid w:val="005B4C63"/>
    <w:rsid w:val="005B684E"/>
    <w:rsid w:val="005D0A4E"/>
    <w:rsid w:val="005D759C"/>
    <w:rsid w:val="005F3F82"/>
    <w:rsid w:val="005F6E12"/>
    <w:rsid w:val="005F72B3"/>
    <w:rsid w:val="005F7995"/>
    <w:rsid w:val="00604E80"/>
    <w:rsid w:val="00605AF1"/>
    <w:rsid w:val="006106D1"/>
    <w:rsid w:val="00610B61"/>
    <w:rsid w:val="00610F72"/>
    <w:rsid w:val="00613FB2"/>
    <w:rsid w:val="00621264"/>
    <w:rsid w:val="00623D8F"/>
    <w:rsid w:val="00624C5E"/>
    <w:rsid w:val="00627802"/>
    <w:rsid w:val="00627B55"/>
    <w:rsid w:val="006315AF"/>
    <w:rsid w:val="006366CB"/>
    <w:rsid w:val="006521E9"/>
    <w:rsid w:val="00654C34"/>
    <w:rsid w:val="00662F8D"/>
    <w:rsid w:val="0066599F"/>
    <w:rsid w:val="00671B84"/>
    <w:rsid w:val="00672D44"/>
    <w:rsid w:val="00681B2F"/>
    <w:rsid w:val="00682025"/>
    <w:rsid w:val="00687DED"/>
    <w:rsid w:val="006913AA"/>
    <w:rsid w:val="006934E8"/>
    <w:rsid w:val="00695206"/>
    <w:rsid w:val="00696CBB"/>
    <w:rsid w:val="006A7A64"/>
    <w:rsid w:val="006B311E"/>
    <w:rsid w:val="006B3481"/>
    <w:rsid w:val="006B361F"/>
    <w:rsid w:val="006B52EE"/>
    <w:rsid w:val="006B5ED1"/>
    <w:rsid w:val="006C0740"/>
    <w:rsid w:val="006C12ED"/>
    <w:rsid w:val="006C6654"/>
    <w:rsid w:val="006D145A"/>
    <w:rsid w:val="006E0EB2"/>
    <w:rsid w:val="006E4176"/>
    <w:rsid w:val="006E6A88"/>
    <w:rsid w:val="006F1CC6"/>
    <w:rsid w:val="00705354"/>
    <w:rsid w:val="00707C7E"/>
    <w:rsid w:val="00721669"/>
    <w:rsid w:val="00723A7B"/>
    <w:rsid w:val="0072498E"/>
    <w:rsid w:val="00732E64"/>
    <w:rsid w:val="00732F67"/>
    <w:rsid w:val="0073488F"/>
    <w:rsid w:val="007403A1"/>
    <w:rsid w:val="0074276A"/>
    <w:rsid w:val="00747CFD"/>
    <w:rsid w:val="007506E2"/>
    <w:rsid w:val="0075129C"/>
    <w:rsid w:val="00751BAD"/>
    <w:rsid w:val="00757DBD"/>
    <w:rsid w:val="00760179"/>
    <w:rsid w:val="007602A4"/>
    <w:rsid w:val="00762553"/>
    <w:rsid w:val="007747B5"/>
    <w:rsid w:val="007751A4"/>
    <w:rsid w:val="00780783"/>
    <w:rsid w:val="007930A5"/>
    <w:rsid w:val="007A5EE0"/>
    <w:rsid w:val="007C123F"/>
    <w:rsid w:val="007E7F04"/>
    <w:rsid w:val="007F1AE6"/>
    <w:rsid w:val="00805140"/>
    <w:rsid w:val="00805642"/>
    <w:rsid w:val="00811523"/>
    <w:rsid w:val="00813943"/>
    <w:rsid w:val="008202A6"/>
    <w:rsid w:val="008255FE"/>
    <w:rsid w:val="00826174"/>
    <w:rsid w:val="00827284"/>
    <w:rsid w:val="00831FED"/>
    <w:rsid w:val="00834706"/>
    <w:rsid w:val="00835A46"/>
    <w:rsid w:val="008431A9"/>
    <w:rsid w:val="00844E51"/>
    <w:rsid w:val="0084722F"/>
    <w:rsid w:val="00851058"/>
    <w:rsid w:val="008539A5"/>
    <w:rsid w:val="00865B59"/>
    <w:rsid w:val="00874AF0"/>
    <w:rsid w:val="00876FAC"/>
    <w:rsid w:val="008777D5"/>
    <w:rsid w:val="00884BE5"/>
    <w:rsid w:val="008853F2"/>
    <w:rsid w:val="00890748"/>
    <w:rsid w:val="0089294B"/>
    <w:rsid w:val="008A32ED"/>
    <w:rsid w:val="008A5CF8"/>
    <w:rsid w:val="008A6448"/>
    <w:rsid w:val="008A784E"/>
    <w:rsid w:val="008B2FE4"/>
    <w:rsid w:val="008B627E"/>
    <w:rsid w:val="008C4F88"/>
    <w:rsid w:val="008E73B6"/>
    <w:rsid w:val="008F386E"/>
    <w:rsid w:val="0090493D"/>
    <w:rsid w:val="00911AB3"/>
    <w:rsid w:val="00931F4B"/>
    <w:rsid w:val="00937BA2"/>
    <w:rsid w:val="0094203A"/>
    <w:rsid w:val="00942428"/>
    <w:rsid w:val="00947F67"/>
    <w:rsid w:val="009512C6"/>
    <w:rsid w:val="0095226D"/>
    <w:rsid w:val="009527DC"/>
    <w:rsid w:val="00952CD8"/>
    <w:rsid w:val="009622A9"/>
    <w:rsid w:val="00965F30"/>
    <w:rsid w:val="00971353"/>
    <w:rsid w:val="009753E5"/>
    <w:rsid w:val="0097700E"/>
    <w:rsid w:val="00993BF1"/>
    <w:rsid w:val="00994481"/>
    <w:rsid w:val="0099746C"/>
    <w:rsid w:val="009B142B"/>
    <w:rsid w:val="009B1DBE"/>
    <w:rsid w:val="009B2C5A"/>
    <w:rsid w:val="009B3E60"/>
    <w:rsid w:val="009B5E61"/>
    <w:rsid w:val="009B7B3D"/>
    <w:rsid w:val="009C0287"/>
    <w:rsid w:val="009C45E9"/>
    <w:rsid w:val="009E2F48"/>
    <w:rsid w:val="00A03E2B"/>
    <w:rsid w:val="00A05425"/>
    <w:rsid w:val="00A06AE7"/>
    <w:rsid w:val="00A125A9"/>
    <w:rsid w:val="00A12882"/>
    <w:rsid w:val="00A1588C"/>
    <w:rsid w:val="00A20FE6"/>
    <w:rsid w:val="00A301B4"/>
    <w:rsid w:val="00A32DBA"/>
    <w:rsid w:val="00A33CC7"/>
    <w:rsid w:val="00A41A5C"/>
    <w:rsid w:val="00A51EFB"/>
    <w:rsid w:val="00A6079F"/>
    <w:rsid w:val="00A637FC"/>
    <w:rsid w:val="00A66776"/>
    <w:rsid w:val="00A74C8F"/>
    <w:rsid w:val="00A81E60"/>
    <w:rsid w:val="00A923DF"/>
    <w:rsid w:val="00A947EF"/>
    <w:rsid w:val="00A95904"/>
    <w:rsid w:val="00AB34F9"/>
    <w:rsid w:val="00AC10C4"/>
    <w:rsid w:val="00AC6D2D"/>
    <w:rsid w:val="00AC7DB0"/>
    <w:rsid w:val="00AD0EE7"/>
    <w:rsid w:val="00AD19AC"/>
    <w:rsid w:val="00AD2629"/>
    <w:rsid w:val="00AD2CAC"/>
    <w:rsid w:val="00AD6215"/>
    <w:rsid w:val="00AE1011"/>
    <w:rsid w:val="00AE2591"/>
    <w:rsid w:val="00AF3C0E"/>
    <w:rsid w:val="00B032AA"/>
    <w:rsid w:val="00B12198"/>
    <w:rsid w:val="00B1312F"/>
    <w:rsid w:val="00B200C8"/>
    <w:rsid w:val="00B2442E"/>
    <w:rsid w:val="00B247ED"/>
    <w:rsid w:val="00B3039F"/>
    <w:rsid w:val="00B33993"/>
    <w:rsid w:val="00B36BF2"/>
    <w:rsid w:val="00B45ED6"/>
    <w:rsid w:val="00B475BF"/>
    <w:rsid w:val="00B61874"/>
    <w:rsid w:val="00B62C02"/>
    <w:rsid w:val="00B6314C"/>
    <w:rsid w:val="00B652DE"/>
    <w:rsid w:val="00B66521"/>
    <w:rsid w:val="00B67B31"/>
    <w:rsid w:val="00B81640"/>
    <w:rsid w:val="00B81E25"/>
    <w:rsid w:val="00B83DE2"/>
    <w:rsid w:val="00B85E84"/>
    <w:rsid w:val="00B86619"/>
    <w:rsid w:val="00B90396"/>
    <w:rsid w:val="00BA1875"/>
    <w:rsid w:val="00BA6068"/>
    <w:rsid w:val="00BC0792"/>
    <w:rsid w:val="00BE3ACA"/>
    <w:rsid w:val="00BE7D59"/>
    <w:rsid w:val="00BF0927"/>
    <w:rsid w:val="00BF51F1"/>
    <w:rsid w:val="00BF71A9"/>
    <w:rsid w:val="00C06B77"/>
    <w:rsid w:val="00C20D5F"/>
    <w:rsid w:val="00C23BEF"/>
    <w:rsid w:val="00C3421B"/>
    <w:rsid w:val="00C43655"/>
    <w:rsid w:val="00C44315"/>
    <w:rsid w:val="00C447B4"/>
    <w:rsid w:val="00C65AEF"/>
    <w:rsid w:val="00C67FDD"/>
    <w:rsid w:val="00C70592"/>
    <w:rsid w:val="00C71BC2"/>
    <w:rsid w:val="00C75D51"/>
    <w:rsid w:val="00C81877"/>
    <w:rsid w:val="00C82793"/>
    <w:rsid w:val="00C8381F"/>
    <w:rsid w:val="00C83ECA"/>
    <w:rsid w:val="00C86F4D"/>
    <w:rsid w:val="00C9079E"/>
    <w:rsid w:val="00CA27DD"/>
    <w:rsid w:val="00CB0D3D"/>
    <w:rsid w:val="00CB55AC"/>
    <w:rsid w:val="00CB743D"/>
    <w:rsid w:val="00CC400E"/>
    <w:rsid w:val="00CC4963"/>
    <w:rsid w:val="00CC56B4"/>
    <w:rsid w:val="00CC7066"/>
    <w:rsid w:val="00CD112C"/>
    <w:rsid w:val="00CD2C15"/>
    <w:rsid w:val="00CD3CD3"/>
    <w:rsid w:val="00CD65DB"/>
    <w:rsid w:val="00CE50A3"/>
    <w:rsid w:val="00CF2C2A"/>
    <w:rsid w:val="00CF4DFF"/>
    <w:rsid w:val="00CF5B5F"/>
    <w:rsid w:val="00CF7B8D"/>
    <w:rsid w:val="00D01F7E"/>
    <w:rsid w:val="00D03D9E"/>
    <w:rsid w:val="00D1018D"/>
    <w:rsid w:val="00D17570"/>
    <w:rsid w:val="00D333CD"/>
    <w:rsid w:val="00D346D1"/>
    <w:rsid w:val="00D35485"/>
    <w:rsid w:val="00D4009D"/>
    <w:rsid w:val="00D40CE2"/>
    <w:rsid w:val="00D440F4"/>
    <w:rsid w:val="00D46007"/>
    <w:rsid w:val="00D479AB"/>
    <w:rsid w:val="00D50224"/>
    <w:rsid w:val="00D50345"/>
    <w:rsid w:val="00D56D7A"/>
    <w:rsid w:val="00D60B81"/>
    <w:rsid w:val="00D6524D"/>
    <w:rsid w:val="00D6566D"/>
    <w:rsid w:val="00D67ED9"/>
    <w:rsid w:val="00D73A1D"/>
    <w:rsid w:val="00D73ACF"/>
    <w:rsid w:val="00D75BAC"/>
    <w:rsid w:val="00D819C5"/>
    <w:rsid w:val="00D81E56"/>
    <w:rsid w:val="00D86C21"/>
    <w:rsid w:val="00D87623"/>
    <w:rsid w:val="00DC08BE"/>
    <w:rsid w:val="00DC1D67"/>
    <w:rsid w:val="00DC7890"/>
    <w:rsid w:val="00DD24B3"/>
    <w:rsid w:val="00DD526F"/>
    <w:rsid w:val="00DD6E3F"/>
    <w:rsid w:val="00DE0081"/>
    <w:rsid w:val="00DE0F24"/>
    <w:rsid w:val="00DE1528"/>
    <w:rsid w:val="00DE5947"/>
    <w:rsid w:val="00DE63F4"/>
    <w:rsid w:val="00DE7C6A"/>
    <w:rsid w:val="00DF533D"/>
    <w:rsid w:val="00E0074B"/>
    <w:rsid w:val="00E02A65"/>
    <w:rsid w:val="00E047F5"/>
    <w:rsid w:val="00E10C19"/>
    <w:rsid w:val="00E11F93"/>
    <w:rsid w:val="00E145E1"/>
    <w:rsid w:val="00E1487E"/>
    <w:rsid w:val="00E15A5B"/>
    <w:rsid w:val="00E261C0"/>
    <w:rsid w:val="00E262C5"/>
    <w:rsid w:val="00E301DE"/>
    <w:rsid w:val="00E415CA"/>
    <w:rsid w:val="00E51158"/>
    <w:rsid w:val="00E57D8A"/>
    <w:rsid w:val="00E60CB3"/>
    <w:rsid w:val="00E643F1"/>
    <w:rsid w:val="00E6460B"/>
    <w:rsid w:val="00E64E0A"/>
    <w:rsid w:val="00E718A3"/>
    <w:rsid w:val="00E77CD1"/>
    <w:rsid w:val="00E827CE"/>
    <w:rsid w:val="00E85F53"/>
    <w:rsid w:val="00E954C6"/>
    <w:rsid w:val="00E96817"/>
    <w:rsid w:val="00EA4A90"/>
    <w:rsid w:val="00EB34FA"/>
    <w:rsid w:val="00EC0EDD"/>
    <w:rsid w:val="00EC45EE"/>
    <w:rsid w:val="00ED023E"/>
    <w:rsid w:val="00ED17F3"/>
    <w:rsid w:val="00ED2381"/>
    <w:rsid w:val="00EE2A22"/>
    <w:rsid w:val="00EE46F7"/>
    <w:rsid w:val="00EF1CAF"/>
    <w:rsid w:val="00F125A5"/>
    <w:rsid w:val="00F15079"/>
    <w:rsid w:val="00F16346"/>
    <w:rsid w:val="00F21255"/>
    <w:rsid w:val="00F21CFA"/>
    <w:rsid w:val="00F25921"/>
    <w:rsid w:val="00F31501"/>
    <w:rsid w:val="00F40D53"/>
    <w:rsid w:val="00F421E7"/>
    <w:rsid w:val="00F55922"/>
    <w:rsid w:val="00F6114C"/>
    <w:rsid w:val="00F64060"/>
    <w:rsid w:val="00F65B11"/>
    <w:rsid w:val="00F67771"/>
    <w:rsid w:val="00F71182"/>
    <w:rsid w:val="00F71DD0"/>
    <w:rsid w:val="00F73C72"/>
    <w:rsid w:val="00F773CB"/>
    <w:rsid w:val="00F83397"/>
    <w:rsid w:val="00F95D36"/>
    <w:rsid w:val="00FA1873"/>
    <w:rsid w:val="00FA2E67"/>
    <w:rsid w:val="00FA32D2"/>
    <w:rsid w:val="00FA481E"/>
    <w:rsid w:val="00FB40B7"/>
    <w:rsid w:val="00FC0F13"/>
    <w:rsid w:val="00FC7AE2"/>
    <w:rsid w:val="00FD03A5"/>
    <w:rsid w:val="00FD2006"/>
    <w:rsid w:val="00FD45BC"/>
    <w:rsid w:val="00FD61EF"/>
    <w:rsid w:val="00FE24AF"/>
    <w:rsid w:val="00FE27D6"/>
    <w:rsid w:val="00FF0FD9"/>
    <w:rsid w:val="00FF28B2"/>
    <w:rsid w:val="00FF2ED0"/>
    <w:rsid w:val="00FF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AE17F9A"/>
  <w15:chartTrackingRefBased/>
  <w15:docId w15:val="{66B823C5-2F66-4F11-80E5-29C1963C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9A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2DE"/>
    <w:pPr>
      <w:keepNext/>
      <w:keepLines/>
      <w:pageBreakBefore/>
      <w:numPr>
        <w:numId w:val="1"/>
      </w:numPr>
      <w:pBdr>
        <w:bottom w:val="single" w:sz="8" w:space="6" w:color="auto"/>
      </w:pBdr>
      <w:spacing w:before="480" w:after="60" w:line="580" w:lineRule="exact"/>
      <w:outlineLvl w:val="0"/>
    </w:pPr>
    <w:rPr>
      <w:b/>
      <w:i/>
      <w:color w:val="0860A8"/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652DE"/>
    <w:pPr>
      <w:keepNext/>
      <w:keepLines/>
      <w:numPr>
        <w:ilvl w:val="1"/>
        <w:numId w:val="1"/>
      </w:numPr>
      <w:spacing w:before="240" w:after="60" w:line="340" w:lineRule="exact"/>
      <w:outlineLvl w:val="1"/>
    </w:pPr>
    <w:rPr>
      <w:rFonts w:eastAsia="Verdana-Bold"/>
      <w:b/>
      <w:color w:val="0860A8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652DE"/>
    <w:pPr>
      <w:keepNext/>
      <w:keepLines/>
      <w:numPr>
        <w:ilvl w:val="2"/>
        <w:numId w:val="1"/>
      </w:numPr>
      <w:spacing w:before="360" w:after="60" w:line="300" w:lineRule="exact"/>
      <w:outlineLvl w:val="2"/>
    </w:pPr>
    <w:rPr>
      <w:b/>
      <w:color w:val="0860A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652DE"/>
    <w:pPr>
      <w:keepNext/>
      <w:keepLines/>
      <w:numPr>
        <w:ilvl w:val="3"/>
        <w:numId w:val="1"/>
      </w:numPr>
      <w:spacing w:before="300" w:line="260" w:lineRule="exact"/>
      <w:outlineLvl w:val="3"/>
    </w:pPr>
    <w:rPr>
      <w:b/>
      <w:color w:val="0860A8"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B652DE"/>
    <w:pPr>
      <w:keepNext/>
      <w:keepLines/>
      <w:numPr>
        <w:ilvl w:val="4"/>
        <w:numId w:val="1"/>
      </w:numPr>
      <w:spacing w:before="300" w:after="100" w:line="240" w:lineRule="exact"/>
      <w:outlineLvl w:val="4"/>
    </w:pPr>
    <w:rPr>
      <w:b/>
      <w:color w:val="0860A8"/>
      <w:sz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B652DE"/>
    <w:pPr>
      <w:keepNext/>
      <w:keepLines/>
      <w:numPr>
        <w:ilvl w:val="5"/>
        <w:numId w:val="1"/>
      </w:numPr>
      <w:tabs>
        <w:tab w:val="left" w:pos="0"/>
      </w:tabs>
      <w:spacing w:before="300"/>
      <w:outlineLvl w:val="5"/>
    </w:pPr>
    <w:rPr>
      <w:b/>
      <w:color w:val="000000"/>
    </w:rPr>
  </w:style>
  <w:style w:type="paragraph" w:styleId="Heading7">
    <w:name w:val="heading 7"/>
    <w:aliases w:val="(Do Not Use)"/>
    <w:basedOn w:val="Normal"/>
    <w:next w:val="Normal"/>
    <w:link w:val="Heading7Char"/>
    <w:uiPriority w:val="9"/>
    <w:qFormat/>
    <w:rsid w:val="00B652DE"/>
    <w:pPr>
      <w:keepNext/>
      <w:keepLines/>
      <w:numPr>
        <w:ilvl w:val="6"/>
        <w:numId w:val="1"/>
      </w:numPr>
      <w:tabs>
        <w:tab w:val="left" w:pos="0"/>
      </w:tabs>
      <w:spacing w:before="300" w:after="60"/>
      <w:outlineLvl w:val="6"/>
    </w:pPr>
    <w:rPr>
      <w:b/>
      <w:color w:val="000000"/>
    </w:rPr>
  </w:style>
  <w:style w:type="paragraph" w:styleId="Heading8">
    <w:name w:val="heading 8"/>
    <w:aliases w:val="(Do Not Use-)"/>
    <w:basedOn w:val="Normal"/>
    <w:next w:val="Normal"/>
    <w:link w:val="Heading8Char"/>
    <w:uiPriority w:val="9"/>
    <w:qFormat/>
    <w:rsid w:val="00B652DE"/>
    <w:pPr>
      <w:keepNext/>
      <w:keepLines/>
      <w:numPr>
        <w:ilvl w:val="7"/>
        <w:numId w:val="1"/>
      </w:numPr>
      <w:tabs>
        <w:tab w:val="left" w:pos="0"/>
      </w:tabs>
      <w:spacing w:before="300" w:after="60"/>
      <w:outlineLvl w:val="7"/>
    </w:pPr>
    <w:rPr>
      <w:b/>
      <w:color w:val="000000"/>
    </w:rPr>
  </w:style>
  <w:style w:type="paragraph" w:styleId="Heading9">
    <w:name w:val="heading 9"/>
    <w:aliases w:val="(Do Not Use )"/>
    <w:basedOn w:val="Normal"/>
    <w:next w:val="Normal"/>
    <w:link w:val="Heading9Char"/>
    <w:uiPriority w:val="9"/>
    <w:qFormat/>
    <w:rsid w:val="00B652DE"/>
    <w:pPr>
      <w:keepNext/>
      <w:keepLines/>
      <w:numPr>
        <w:ilvl w:val="8"/>
        <w:numId w:val="1"/>
      </w:numPr>
      <w:spacing w:before="300" w:after="60"/>
      <w:outlineLvl w:val="8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2DE"/>
    <w:rPr>
      <w:rFonts w:ascii="Verdana" w:eastAsia="Times New Roman" w:hAnsi="Verdana" w:cs="Times New Roman"/>
      <w:b/>
      <w:i/>
      <w:color w:val="0860A8"/>
      <w:sz w:val="4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652DE"/>
    <w:rPr>
      <w:rFonts w:ascii="Verdana" w:eastAsia="Verdana-Bold" w:hAnsi="Verdana" w:cs="Times New Roman"/>
      <w:b/>
      <w:color w:val="0860A8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652DE"/>
    <w:rPr>
      <w:rFonts w:ascii="Verdana" w:eastAsia="Times New Roman" w:hAnsi="Verdana" w:cs="Times New Roman"/>
      <w:b/>
      <w:color w:val="0860A8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652DE"/>
    <w:rPr>
      <w:rFonts w:ascii="Verdana" w:eastAsia="Times New Roman" w:hAnsi="Verdana" w:cs="Times New Roman"/>
      <w:b/>
      <w:color w:val="0860A8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652DE"/>
    <w:rPr>
      <w:rFonts w:ascii="Verdana" w:eastAsia="Times New Roman" w:hAnsi="Verdana" w:cs="Times New Roman"/>
      <w:b/>
      <w:color w:val="0860A8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652DE"/>
    <w:rPr>
      <w:rFonts w:ascii="Verdana" w:eastAsia="Times New Roman" w:hAnsi="Verdana" w:cs="Times New Roman"/>
      <w:b/>
      <w:color w:val="000000"/>
      <w:sz w:val="18"/>
      <w:szCs w:val="20"/>
    </w:rPr>
  </w:style>
  <w:style w:type="character" w:customStyle="1" w:styleId="Heading7Char">
    <w:name w:val="Heading 7 Char"/>
    <w:aliases w:val="(Do Not Use) Char"/>
    <w:basedOn w:val="DefaultParagraphFont"/>
    <w:link w:val="Heading7"/>
    <w:uiPriority w:val="9"/>
    <w:rsid w:val="00B652DE"/>
    <w:rPr>
      <w:rFonts w:ascii="Verdana" w:eastAsia="Times New Roman" w:hAnsi="Verdana" w:cs="Times New Roman"/>
      <w:b/>
      <w:color w:val="000000"/>
      <w:sz w:val="18"/>
      <w:szCs w:val="20"/>
    </w:rPr>
  </w:style>
  <w:style w:type="character" w:customStyle="1" w:styleId="Heading8Char">
    <w:name w:val="Heading 8 Char"/>
    <w:aliases w:val="(Do Not Use-) Char"/>
    <w:basedOn w:val="DefaultParagraphFont"/>
    <w:link w:val="Heading8"/>
    <w:uiPriority w:val="9"/>
    <w:rsid w:val="00B652DE"/>
    <w:rPr>
      <w:rFonts w:ascii="Verdana" w:eastAsia="Times New Roman" w:hAnsi="Verdana" w:cs="Times New Roman"/>
      <w:b/>
      <w:color w:val="000000"/>
      <w:sz w:val="18"/>
      <w:szCs w:val="20"/>
    </w:rPr>
  </w:style>
  <w:style w:type="character" w:customStyle="1" w:styleId="Heading9Char">
    <w:name w:val="Heading 9 Char"/>
    <w:aliases w:val="(Do Not Use ) Char"/>
    <w:basedOn w:val="DefaultParagraphFont"/>
    <w:link w:val="Heading9"/>
    <w:uiPriority w:val="9"/>
    <w:rsid w:val="00B652DE"/>
    <w:rPr>
      <w:rFonts w:ascii="Verdana" w:eastAsia="Times New Roman" w:hAnsi="Verdana" w:cs="Times New Roman"/>
      <w:b/>
      <w:color w:val="000000"/>
      <w:sz w:val="18"/>
      <w:szCs w:val="20"/>
    </w:rPr>
  </w:style>
  <w:style w:type="paragraph" w:styleId="Caption">
    <w:name w:val="caption"/>
    <w:aliases w:val="fig and tbl,fighead2,Table Caption,fighead21,fighead22,fighead23,Table Caption1,fighead211,fighead24,Table Caption2,fighead25,fighead212,fighead26,Table Caption3,fighead27,fighead213,Table Caption4,fighead28,fighead214,fighead29,Table Caption5"/>
    <w:basedOn w:val="Normal"/>
    <w:next w:val="Normal"/>
    <w:autoRedefine/>
    <w:uiPriority w:val="35"/>
    <w:qFormat/>
    <w:rsid w:val="00C75D51"/>
    <w:pPr>
      <w:keepNext/>
      <w:tabs>
        <w:tab w:val="left" w:pos="0"/>
      </w:tabs>
      <w:spacing w:before="240" w:line="220" w:lineRule="exact"/>
      <w:jc w:val="center"/>
    </w:pPr>
    <w:rPr>
      <w:b/>
      <w:color w:val="0860A8"/>
    </w:rPr>
  </w:style>
  <w:style w:type="paragraph" w:styleId="Footer">
    <w:name w:val="footer"/>
    <w:aliases w:val="o"/>
    <w:basedOn w:val="Normal"/>
    <w:link w:val="FooterChar"/>
    <w:uiPriority w:val="99"/>
    <w:rsid w:val="00B652DE"/>
    <w:pPr>
      <w:tabs>
        <w:tab w:val="right" w:pos="7920"/>
      </w:tabs>
    </w:pPr>
    <w:rPr>
      <w:color w:val="000000"/>
      <w:sz w:val="16"/>
    </w:rPr>
  </w:style>
  <w:style w:type="character" w:customStyle="1" w:styleId="FooterChar">
    <w:name w:val="Footer Char"/>
    <w:aliases w:val="o Char"/>
    <w:basedOn w:val="DefaultParagraphFont"/>
    <w:link w:val="Footer"/>
    <w:uiPriority w:val="99"/>
    <w:rsid w:val="00B652DE"/>
    <w:rPr>
      <w:rFonts w:ascii="Verdana" w:eastAsia="Times New Roman" w:hAnsi="Verdana" w:cs="Times New Roman"/>
      <w:color w:val="000000"/>
      <w:sz w:val="16"/>
      <w:szCs w:val="20"/>
    </w:rPr>
  </w:style>
  <w:style w:type="paragraph" w:styleId="ListParagraph">
    <w:name w:val="List Paragraph"/>
    <w:basedOn w:val="Normal"/>
    <w:uiPriority w:val="34"/>
    <w:qFormat/>
    <w:rsid w:val="00B652DE"/>
    <w:pPr>
      <w:ind w:left="720"/>
      <w:contextualSpacing/>
    </w:pPr>
  </w:style>
  <w:style w:type="paragraph" w:customStyle="1" w:styleId="Section">
    <w:name w:val="Section"/>
    <w:basedOn w:val="Heading1"/>
    <w:link w:val="SectionChar"/>
    <w:autoRedefine/>
    <w:qFormat/>
    <w:rsid w:val="006F1CC6"/>
    <w:rPr>
      <w:i w:val="0"/>
      <w:sz w:val="40"/>
    </w:rPr>
  </w:style>
  <w:style w:type="paragraph" w:styleId="Header">
    <w:name w:val="header"/>
    <w:basedOn w:val="Normal"/>
    <w:link w:val="HeaderChar"/>
    <w:uiPriority w:val="99"/>
    <w:unhideWhenUsed/>
    <w:rsid w:val="00B652DE"/>
    <w:pPr>
      <w:tabs>
        <w:tab w:val="center" w:pos="4680"/>
        <w:tab w:val="right" w:pos="9360"/>
      </w:tabs>
    </w:pPr>
  </w:style>
  <w:style w:type="character" w:customStyle="1" w:styleId="SectionChar">
    <w:name w:val="Section Char"/>
    <w:basedOn w:val="DefaultParagraphFont"/>
    <w:link w:val="Section"/>
    <w:rsid w:val="006F1CC6"/>
    <w:rPr>
      <w:rFonts w:ascii="Times New Roman" w:eastAsia="Times New Roman" w:hAnsi="Times New Roman" w:cs="Times New Roman"/>
      <w:b/>
      <w:color w:val="0860A8"/>
      <w:sz w:val="40"/>
      <w:szCs w:val="24"/>
      <w:lang w:bidi="he-IL"/>
    </w:rPr>
  </w:style>
  <w:style w:type="character" w:customStyle="1" w:styleId="HeaderChar">
    <w:name w:val="Header Char"/>
    <w:basedOn w:val="DefaultParagraphFont"/>
    <w:link w:val="Header"/>
    <w:uiPriority w:val="99"/>
    <w:rsid w:val="00B652DE"/>
    <w:rPr>
      <w:rFonts w:ascii="Verdana" w:eastAsia="Times New Roman" w:hAnsi="Verdana" w:cs="Times New Roman"/>
      <w:sz w:val="18"/>
      <w:szCs w:val="20"/>
    </w:rPr>
  </w:style>
  <w:style w:type="paragraph" w:customStyle="1" w:styleId="Sub-section">
    <w:name w:val="Sub-section"/>
    <w:basedOn w:val="Heading2"/>
    <w:link w:val="Sub-sectionChar"/>
    <w:qFormat/>
    <w:rsid w:val="00B652DE"/>
  </w:style>
  <w:style w:type="paragraph" w:customStyle="1" w:styleId="Sub-sub-section">
    <w:name w:val="Sub-sub-section"/>
    <w:basedOn w:val="Heading3"/>
    <w:link w:val="Sub-sub-sectionChar"/>
    <w:qFormat/>
    <w:rsid w:val="00B652DE"/>
  </w:style>
  <w:style w:type="character" w:customStyle="1" w:styleId="Sub-sectionChar">
    <w:name w:val="Sub-section Char"/>
    <w:basedOn w:val="Heading2Char"/>
    <w:link w:val="Sub-section"/>
    <w:rsid w:val="00B652DE"/>
    <w:rPr>
      <w:rFonts w:ascii="Verdana" w:eastAsia="Verdana-Bold" w:hAnsi="Verdana" w:cs="Times New Roman"/>
      <w:b/>
      <w:color w:val="0860A8"/>
      <w:sz w:val="28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D6110"/>
    <w:pPr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2E74B5" w:themeColor="accent1" w:themeShade="BF"/>
      <w:sz w:val="32"/>
      <w:szCs w:val="32"/>
    </w:rPr>
  </w:style>
  <w:style w:type="character" w:customStyle="1" w:styleId="Sub-sub-sectionChar">
    <w:name w:val="Sub-sub-section Char"/>
    <w:basedOn w:val="Heading3Char"/>
    <w:link w:val="Sub-sub-section"/>
    <w:rsid w:val="00B652DE"/>
    <w:rPr>
      <w:rFonts w:ascii="Verdana" w:eastAsia="Times New Roman" w:hAnsi="Verdana" w:cs="Times New Roman"/>
      <w:b/>
      <w:color w:val="0860A8"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D6110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0D6110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0D611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44109"/>
    <w:pPr>
      <w:spacing w:after="100"/>
    </w:pPr>
  </w:style>
  <w:style w:type="paragraph" w:styleId="NoSpacing">
    <w:name w:val="No Spacing"/>
    <w:link w:val="NoSpacingChar"/>
    <w:uiPriority w:val="1"/>
    <w:qFormat/>
    <w:rsid w:val="0024410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4109"/>
    <w:rPr>
      <w:rFonts w:eastAsiaTheme="minorEastAsia"/>
    </w:rPr>
  </w:style>
  <w:style w:type="paragraph" w:customStyle="1" w:styleId="Classification">
    <w:name w:val="Classification"/>
    <w:rsid w:val="00244109"/>
    <w:pPr>
      <w:spacing w:after="0" w:line="240" w:lineRule="auto"/>
      <w:ind w:left="-1140"/>
    </w:pPr>
    <w:rPr>
      <w:rFonts w:ascii="Verdana" w:eastAsia="Times New Roman" w:hAnsi="Verdana" w:cs="Arial"/>
      <w:b/>
      <w:color w:val="F20017"/>
      <w:sz w:val="24"/>
      <w:szCs w:val="40"/>
    </w:rPr>
  </w:style>
  <w:style w:type="paragraph" w:customStyle="1" w:styleId="DateTitlePage">
    <w:name w:val="DateTitlePage"/>
    <w:basedOn w:val="Normal"/>
    <w:rsid w:val="00244109"/>
    <w:pPr>
      <w:ind w:left="-1140" w:right="580"/>
    </w:pPr>
    <w:rPr>
      <w:b/>
      <w:i/>
      <w:color w:val="0860A8"/>
    </w:rPr>
  </w:style>
  <w:style w:type="paragraph" w:customStyle="1" w:styleId="DocTitle">
    <w:name w:val="DocTitle"/>
    <w:basedOn w:val="Normal"/>
    <w:rsid w:val="00244109"/>
    <w:pPr>
      <w:keepNext/>
      <w:ind w:left="-1140" w:right="580"/>
    </w:pPr>
    <w:rPr>
      <w:b/>
      <w:color w:val="0860A8"/>
      <w:sz w:val="44"/>
    </w:rPr>
  </w:style>
  <w:style w:type="paragraph" w:customStyle="1" w:styleId="DocType">
    <w:name w:val="DocType"/>
    <w:basedOn w:val="Normal"/>
    <w:rsid w:val="00244109"/>
    <w:pPr>
      <w:pBdr>
        <w:bottom w:val="single" w:sz="4" w:space="1" w:color="auto"/>
      </w:pBdr>
      <w:ind w:left="-1140" w:right="580"/>
    </w:pPr>
    <w:rPr>
      <w:b/>
      <w:color w:val="0860A8"/>
    </w:rPr>
  </w:style>
  <w:style w:type="paragraph" w:customStyle="1" w:styleId="CellBodyLeft">
    <w:name w:val="CellBodyLeft"/>
    <w:basedOn w:val="Normal"/>
    <w:rsid w:val="00244109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60" w:after="60" w:line="200" w:lineRule="exact"/>
      <w:ind w:left="20" w:right="20"/>
    </w:pPr>
    <w:rPr>
      <w:color w:val="000000"/>
      <w:sz w:val="16"/>
    </w:rPr>
  </w:style>
  <w:style w:type="paragraph" w:customStyle="1" w:styleId="CellBodyCenter">
    <w:name w:val="CellBodyCenter"/>
    <w:basedOn w:val="CellBodyLeft"/>
    <w:rsid w:val="00244109"/>
    <w:pPr>
      <w:tabs>
        <w:tab w:val="left" w:pos="-1360"/>
        <w:tab w:val="left" w:pos="-1120"/>
        <w:tab w:val="left" w:pos="-880"/>
        <w:tab w:val="left" w:pos="-640"/>
        <w:tab w:val="left" w:pos="-400"/>
        <w:tab w:val="left" w:pos="-160"/>
        <w:tab w:val="left" w:pos="80"/>
        <w:tab w:val="left" w:pos="320"/>
      </w:tabs>
      <w:snapToGrid w:val="0"/>
      <w:ind w:left="29" w:right="29"/>
      <w:jc w:val="center"/>
    </w:pPr>
    <w:rPr>
      <w:rFonts w:cs="Arial"/>
      <w:lang w:val="en-GB"/>
    </w:rPr>
  </w:style>
  <w:style w:type="paragraph" w:customStyle="1" w:styleId="CellHeadingCenter">
    <w:name w:val="CellHeadingCenter"/>
    <w:basedOn w:val="Normal"/>
    <w:rsid w:val="00244109"/>
    <w:pPr>
      <w:keepNext/>
      <w:keepLines/>
      <w:spacing w:before="120" w:line="160" w:lineRule="exact"/>
      <w:ind w:left="40" w:right="40"/>
      <w:jc w:val="center"/>
    </w:pPr>
    <w:rPr>
      <w:b/>
      <w:color w:val="0860A8"/>
      <w:sz w:val="16"/>
    </w:rPr>
  </w:style>
  <w:style w:type="paragraph" w:styleId="TableofFigures">
    <w:name w:val="table of figures"/>
    <w:basedOn w:val="Normal"/>
    <w:next w:val="Normal"/>
    <w:uiPriority w:val="99"/>
    <w:unhideWhenUsed/>
    <w:rsid w:val="0022661C"/>
  </w:style>
  <w:style w:type="paragraph" w:customStyle="1" w:styleId="Bullet">
    <w:name w:val="Bullet"/>
    <w:basedOn w:val="Normal"/>
    <w:rsid w:val="004335F9"/>
    <w:pPr>
      <w:numPr>
        <w:numId w:val="4"/>
      </w:numPr>
      <w:spacing w:before="120"/>
    </w:pPr>
    <w:rPr>
      <w:color w:val="000000"/>
    </w:rPr>
  </w:style>
  <w:style w:type="paragraph" w:styleId="NormalWeb">
    <w:name w:val="Normal (Web)"/>
    <w:basedOn w:val="Normal"/>
    <w:uiPriority w:val="99"/>
    <w:unhideWhenUsed/>
    <w:rsid w:val="006934E8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B67B31"/>
    <w:pPr>
      <w:spacing w:after="0" w:line="240" w:lineRule="auto"/>
    </w:pPr>
    <w:rPr>
      <w:rFonts w:ascii="Verdana" w:eastAsia="Times New Roman" w:hAnsi="Verdana" w:cs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B3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B31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D6E3F"/>
    <w:rPr>
      <w:color w:val="808080"/>
    </w:rPr>
  </w:style>
  <w:style w:type="table" w:styleId="TableGrid">
    <w:name w:val="Table Grid"/>
    <w:basedOn w:val="TableNormal"/>
    <w:uiPriority w:val="59"/>
    <w:rsid w:val="00CE50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25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5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5A9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5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5A9"/>
    <w:rPr>
      <w:rFonts w:ascii="Times New Roman" w:eastAsia="Times New Roman" w:hAnsi="Times New Roman" w:cs="Times New Roman"/>
      <w:b/>
      <w:bCs/>
      <w:sz w:val="20"/>
      <w:szCs w:val="20"/>
      <w:lang w:bidi="he-IL"/>
    </w:rPr>
  </w:style>
  <w:style w:type="character" w:customStyle="1" w:styleId="apple-converted-space">
    <w:name w:val="apple-converted-space"/>
    <w:basedOn w:val="DefaultParagraphFont"/>
    <w:rsid w:val="00CB5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4EA7B3EC026B439B8A06AC61C07252" ma:contentTypeVersion="0" ma:contentTypeDescription="Create a new document." ma:contentTypeScope="" ma:versionID="f6d50daf82849830dce32199866cbe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9925E-DCF1-4385-B2F5-C17A3FDA2E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7FAD1F-D528-4C0E-8FBC-96F77FD73449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0575576-E351-4FB2-8071-A0D8B541E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3EA5BC-57F0-4B63-B891-70DA668D9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IVCAM2.0 3D Imaging Camera</vt:lpstr>
    </vt:vector>
  </TitlesOfParts>
  <Company/>
  <LinksUpToDate>false</LinksUpToDate>
  <CharactersWithSpaces>8070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IVCAM2.0 3D Imaging Camera</dc:title>
  <dc:subject/>
  <dc:creator>Surazhsky, Vitaly</dc:creator>
  <cp:keywords/>
  <dc:description/>
  <cp:lastModifiedBy>Surazhsky, Vitaly</cp:lastModifiedBy>
  <cp:revision>2</cp:revision>
  <cp:lastPrinted>2016-02-17T09:08:00Z</cp:lastPrinted>
  <dcterms:created xsi:type="dcterms:W3CDTF">2017-11-01T07:55:00Z</dcterms:created>
  <dcterms:modified xsi:type="dcterms:W3CDTF">2017-11-01T07:55:00Z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0x010100254EA7B3EC026B439B8A06AC61C07252</vt:lpwstr>
  </property>
</Properties>
</file>