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лабараторная работа №11</w:t>
      </w:r>
    </w:p>
    <w:p>
      <w:pPr>
        <w:pStyle w:val="Subtitle"/>
      </w:pPr>
      <w:r>
        <w:t xml:space="preserve">Архитектура компьютеров и операционные системы</w:t>
      </w:r>
    </w:p>
    <w:p>
      <w:pPr>
        <w:pStyle w:val="Author"/>
      </w:pPr>
      <w:r>
        <w:t xml:space="preserve">Никитенко Арина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</w:t>
      </w:r>
      <w:r>
        <w:t xml:space="preserve"> </w:t>
      </w:r>
      <w:r>
        <w:t xml:space="preserve"># Задание</w:t>
      </w:r>
    </w:p>
    <w:bookmarkEnd w:id="20"/>
    <w:bookmarkStart w:id="25" w:name="открытие-emacs"/>
    <w:p>
      <w:pPr>
        <w:pStyle w:val="Heading1"/>
      </w:pPr>
      <w:r>
        <w:t xml:space="preserve">2. 1.1 Открытие emacs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3442096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420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1.1</w:t>
            </w:r>
          </w:p>
          <w:bookmarkEnd w:id="24"/>
        </w:tc>
      </w:tr>
    </w:tbl>
    <w:bookmarkEnd w:id="25"/>
    <w:bookmarkStart w:id="38" w:name="X1a6c1440542d8666f7cc86fed509a340e06200c"/>
    <w:p>
      <w:pPr>
        <w:pStyle w:val="Heading1"/>
      </w:pPr>
      <w:r>
        <w:t xml:space="preserve">3. 1.2 Cоздание файла lab07.sh и заполнение его текстом и сохранение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3570446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704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1.2</w:t>
            </w:r>
          </w:p>
          <w:bookmarkEnd w:id="29"/>
        </w:tc>
      </w:tr>
    </w:tbl>
    <w:p>
      <w:pPr>
        <w:pStyle w:val="BodyText"/>
      </w:pPr>
      <w:r>
        <w:t xml:space="preserve">#1.3 Проделываем с текстом стандартные процедуры редактирования, каждое действие долж-</w:t>
      </w:r>
      <w:r>
        <w:t xml:space="preserve"> </w:t>
      </w:r>
      <w:r>
        <w:t xml:space="preserve">но осуществляться комбинацией клавиш. Вырезаем одной командой целую строку (С-k).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1.3</w:t>
            </w:r>
          </w:p>
          <w:bookmarkEnd w:id="33"/>
        </w:tc>
      </w:tr>
    </w:tbl>
    <w:p>
      <w:pPr>
        <w:pStyle w:val="BodyText"/>
      </w:pPr>
      <w:r>
        <w:t xml:space="preserve">#1.4 Вырезали текст,скопировали и вставили в конец файла и еще строчку вставили в конец файла(которую ранее вычрезали)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1.4</w:t>
            </w:r>
          </w:p>
          <w:bookmarkEnd w:id="37"/>
        </w:tc>
      </w:tr>
    </w:tbl>
    <w:bookmarkEnd w:id="38"/>
    <w:bookmarkStart w:id="71" w:name="перемещение-в-начале-строки"/>
    <w:p>
      <w:pPr>
        <w:pStyle w:val="Heading1"/>
      </w:pPr>
      <w:r>
        <w:t xml:space="preserve">4. 1.5 Перемещение в начале строки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1.5</w:t>
            </w:r>
          </w:p>
          <w:bookmarkEnd w:id="42"/>
        </w:tc>
      </w:tr>
    </w:tbl>
    <w:p>
      <w:pPr>
        <w:pStyle w:val="BodyText"/>
      </w:pPr>
      <w:r>
        <w:t xml:space="preserve">#1.6 Перемещение в конец строки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1.6</w:t>
            </w:r>
          </w:p>
          <w:bookmarkEnd w:id="46"/>
        </w:tc>
      </w:tr>
    </w:tbl>
    <w:p>
      <w:pPr>
        <w:pStyle w:val="BodyText"/>
      </w:pPr>
      <w:r>
        <w:t xml:space="preserve">#1.7 Перемещение курсор в начало буфера (M-&lt;).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1.7</w:t>
            </w:r>
          </w:p>
          <w:bookmarkEnd w:id="50"/>
        </w:tc>
      </w:tr>
    </w:tbl>
    <w:p>
      <w:pPr>
        <w:pStyle w:val="BodyText"/>
      </w:pPr>
      <w:r>
        <w:t xml:space="preserve">#1.8 Перемещение курсор в конец буфера (M-&gt;).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1.8</w:t>
            </w:r>
          </w:p>
          <w:bookmarkEnd w:id="54"/>
        </w:tc>
      </w:tr>
    </w:tbl>
    <w:p>
      <w:pPr>
        <w:pStyle w:val="BodyText"/>
      </w:pPr>
      <w:r>
        <w:t xml:space="preserve">#1.9 Показ список буферов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3354585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54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1.9</w:t>
            </w:r>
          </w:p>
          <w:bookmarkEnd w:id="58"/>
        </w:tc>
      </w:tr>
    </w:tbl>
    <w:p>
      <w:pPr>
        <w:pStyle w:val="BodyText"/>
      </w:pPr>
      <w:r>
        <w:t xml:space="preserve">#1.10 Переместиться в окно со списком буферов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1.10</w:t>
            </w:r>
          </w:p>
          <w:bookmarkEnd w:id="62"/>
        </w:tc>
      </w:tr>
    </w:tbl>
    <w:p>
      <w:pPr>
        <w:pStyle w:val="BodyText"/>
      </w:pPr>
      <w:r>
        <w:t xml:space="preserve">#1.11 переключится на другой буфер(scratch)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1.11</w:t>
            </w:r>
          </w:p>
          <w:bookmarkEnd w:id="66"/>
        </w:tc>
      </w:tr>
    </w:tbl>
    <w:p>
      <w:pPr>
        <w:pStyle w:val="BodyText"/>
      </w:pPr>
      <w:r>
        <w:t xml:space="preserve">#1.12 разделили окно по вертикали(лево/право)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924698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24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1.12</w:t>
            </w:r>
          </w:p>
          <w:bookmarkEnd w:id="70"/>
        </w:tc>
      </w:tr>
    </w:tbl>
    <w:bookmarkEnd w:id="71"/>
    <w:bookmarkStart w:id="84" w:name="Xaddffe6074a2e9640faf1b14b81807bc111ceb7"/>
    <w:p>
      <w:pPr>
        <w:pStyle w:val="Heading1"/>
      </w:pPr>
      <w:r>
        <w:t xml:space="preserve">5. 1.13 разделили окно на 4 части.В каждом из окно открыли новый буфер.Написали в каждом окне текст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3"/>
          <w:p>
            <w:pPr>
              <w:pStyle w:val="Compact"/>
              <w:jc w:val="center"/>
            </w:pPr>
            <w:r>
              <w:drawing>
                <wp:inline>
                  <wp:extent cx="3733800" cy="3304996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049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1.13</w:t>
            </w:r>
          </w:p>
          <w:bookmarkEnd w:id="75"/>
        </w:tc>
      </w:tr>
    </w:tbl>
    <w:p>
      <w:pPr>
        <w:pStyle w:val="BodyText"/>
      </w:pPr>
      <w:r>
        <w:t xml:space="preserve">#1.14 Переключаемся в режим поиска (C-s) и находим несколько слов, присутствующих в тексте.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4"/>
          <w:p>
            <w:pPr>
              <w:pStyle w:val="Compact"/>
              <w:jc w:val="center"/>
            </w:pPr>
            <w:r>
              <w:drawing>
                <wp:inline>
                  <wp:extent cx="3733800" cy="2117764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77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1.14</w:t>
            </w:r>
          </w:p>
          <w:bookmarkEnd w:id="79"/>
        </w:tc>
      </w:tr>
    </w:tbl>
    <w:p>
      <w:pPr>
        <w:pStyle w:val="BodyText"/>
      </w:pPr>
      <w:r>
        <w:t xml:space="preserve">#1.15 поиск HELLO и замена на HI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5"/>
          <w:p>
            <w:pPr>
              <w:pStyle w:val="Compact"/>
              <w:jc w:val="center"/>
            </w:pPr>
            <w:r>
              <w:drawing>
                <wp:inline>
                  <wp:extent cx="3733800" cy="1230987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309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1.15</w:t>
            </w:r>
          </w:p>
          <w:bookmarkEnd w:id="83"/>
        </w:tc>
      </w:tr>
    </w:tbl>
    <w:bookmarkEnd w:id="84"/>
    <w:bookmarkStart w:id="85" w:name="вывод"/>
    <w:p>
      <w:pPr>
        <w:pStyle w:val="Heading1"/>
      </w:pPr>
      <w:r>
        <w:t xml:space="preserve">6. Вывод</w:t>
      </w:r>
    </w:p>
    <w:p>
      <w:pPr>
        <w:pStyle w:val="FirstParagraph"/>
      </w:pPr>
      <w:r>
        <w:t xml:space="preserve">Мы ознакомились с операционной системой Linux. Получмли практические навыки работы с редактором Emacs</w:t>
      </w:r>
    </w:p>
    <w:bookmarkEnd w:id="85"/>
    <w:bookmarkStart w:id="87" w:name="контрольные-вопросы"/>
    <w:p>
      <w:pPr>
        <w:pStyle w:val="Heading1"/>
      </w:pPr>
      <w:r>
        <w:t xml:space="preserve">7. Контрольные вопросы</w:t>
      </w:r>
    </w:p>
    <w:p>
      <w:pPr>
        <w:pStyle w:val="FirstParagraph"/>
      </w:pPr>
      <w:r>
        <w:t xml:space="preserve">Ответы на контрольные вопросы по лабораторной работе №9 (Emacs)</w:t>
      </w:r>
    </w:p>
    <w:p>
      <w:pPr>
        <w:numPr>
          <w:ilvl w:val="0"/>
          <w:numId w:val="1001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Emacs — это мощный расширяемый текстовый редактор с открытым исходным кодом. Он написан на языке Elisp и позволяет не только редактировать текст, но и работать с электронной почтой, отлаживать программы, читать документацию, играть в игры и многое другое. Emacs поддерживает работу с буферами, окнами и фреймами, имеет встроенную справочную систему и огромное количество режимов для разных языков программирования.</w:t>
      </w:r>
    </w:p>
    <w:p>
      <w:pPr>
        <w:numPr>
          <w:ilvl w:val="0"/>
          <w:numId w:val="1001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Новичку сложно освоить Emacs по следующим причинам: нестандартные сочетания клавиш (вместо привычных Ctrl+C, Ctrl+V используются комбинации с префиксами C-x, C-c, M-); отсутствие на клавиатуре клавиши Meta (вместо неё приходится использовать Alt или Esc); большое количество команд и функций, в котором легко запутаться; собственная терминология (буфер, фрейм, минибуфер, точка вставки); необходимость запоминать последовательности нажатий клавиш.</w:t>
      </w:r>
    </w:p>
    <w:p>
      <w:pPr>
        <w:numPr>
          <w:ilvl w:val="0"/>
          <w:numId w:val="1001"/>
        </w:numPr>
      </w:pPr>
      <w:r>
        <w:t xml:space="preserve">Своими словами опишите, что такое буфер и окно в терминологии emacs’а.</w:t>
      </w:r>
      <w:r>
        <w:t xml:space="preserve"> </w:t>
      </w:r>
      <w:r>
        <w:t xml:space="preserve">Буфер — это область памяти, в которой хранится какой-либо текст. Это может быть открытый файл, результат выполнения команды, встроенная подсказка или системное сообщение. Окно — это прямоугольная область на экране, в которой отображается содержимое одного буфера. В одном окне можно по очереди просматривать разные буферы, а также можно разделить экран на несколько окон, чтобы видеть несколько буферов одновременно.</w:t>
      </w:r>
    </w:p>
    <w:p>
      <w:pPr>
        <w:numPr>
          <w:ilvl w:val="0"/>
          <w:numId w:val="1001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Да, можно. Количество буферов, которые можно открыть в Emacs, ограничено только объёмом оперативной памяти компьютера. В одном окне можно переключаться между любым количеством буферов с помощью команды C-x b.</w:t>
      </w:r>
    </w:p>
    <w:p>
      <w:pPr>
        <w:numPr>
          <w:ilvl w:val="0"/>
          <w:numId w:val="1001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При запуске Emacs по умолчанию создаются следующие буферы: буфер приветствия (обычно называется</w:t>
      </w:r>
      <w:r>
        <w:t xml:space="preserve"> </w:t>
      </w:r>
      <w:r>
        <w:rPr>
          <w:i/>
          <w:iCs/>
        </w:rPr>
        <w:t xml:space="preserve">GNU Emacs</w:t>
      </w:r>
      <w:r>
        <w:t xml:space="preserve">), буфер</w:t>
      </w:r>
      <w:r>
        <w:t xml:space="preserve"> </w:t>
      </w:r>
      <w:r>
        <w:rPr>
          <w:i/>
          <w:iCs/>
        </w:rPr>
        <w:t xml:space="preserve">scratch</w:t>
      </w:r>
      <w:r>
        <w:t xml:space="preserve"> </w:t>
      </w:r>
      <w:r>
        <w:t xml:space="preserve">для быстрых записей и выполнения выражений Elisp, буфер</w:t>
      </w:r>
      <w:r>
        <w:t xml:space="preserve"> </w:t>
      </w:r>
      <w:r>
        <w:rPr>
          <w:i/>
          <w:iCs/>
        </w:rPr>
        <w:t xml:space="preserve">Messages</w:t>
      </w:r>
      <w:r>
        <w:t xml:space="preserve"> </w:t>
      </w:r>
      <w:r>
        <w:t xml:space="preserve">для вывода системных сообщений и ошибок. Если вызвать справку, также появляется буфер</w:t>
      </w:r>
      <w:r>
        <w:t xml:space="preserve"> </w:t>
      </w:r>
      <w:r>
        <w:rPr>
          <w:i/>
          <w:iCs/>
        </w:rPr>
        <w:t xml:space="preserve">Help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Для ввода комбинации C-c | нужно: зажать Ctrl, нажать клавишу C, отпустить обе клавиши, затем нажать клавишу | (вертикальная черта). На русской клавиатуре вертикальная черта вводится с помощью Shift +  (обратный слеш, клавиша над Enter). Для ввода комбинации C-c C-| нужно: зажать Ctrl, нажать C, отпустить, затем снова зажать Ctrl и, удерживая его, нажать клавишу |.</w:t>
      </w:r>
    </w:p>
    <w:p>
      <w:pPr>
        <w:numPr>
          <w:ilvl w:val="0"/>
          <w:numId w:val="1001"/>
        </w:numPr>
      </w:pPr>
      <w:r>
        <w:t xml:space="preserve">Как поделить текущее окно на две части?</w:t>
      </w:r>
      <w:r>
        <w:t xml:space="preserve"> </w:t>
      </w:r>
      <w:r>
        <w:t xml:space="preserve">Чтобы разделить текущее окно на две части по горизонтали (верхняя и нижняя часть), нужно нажать комбинацию C-x 2 (Ctrl+X, затем цифра 2). Чтобы разделить окно на две части по вертикали (левая и правая часть), нужно нажать комбинацию C-x 3 (Ctrl+X, затем цифра 3).</w:t>
      </w:r>
    </w:p>
    <w:p>
      <w:pPr>
        <w:numPr>
          <w:ilvl w:val="0"/>
          <w:numId w:val="1001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Настройки редактора Emacs хранятся в файле .emacs, который находится в домашней директории пользователя (~/.emacs). Также настройки могут храниться в файле init.el в папке ~/.emacs.d/. Если этих файлов нет, пользователь может создать их самостоятельно.</w:t>
      </w:r>
    </w:p>
    <w:p>
      <w:pPr>
        <w:numPr>
          <w:ilvl w:val="0"/>
          <w:numId w:val="1001"/>
        </w:numPr>
      </w:pPr>
      <w:r>
        <w:t xml:space="preserve">Какую функцию выполняет клавиша и можно ли её переназначить?</w:t>
      </w:r>
      <w:r>
        <w:t xml:space="preserve"> </w:t>
      </w:r>
      <w:r>
        <w:t xml:space="preserve">В Emacs можно переназначить любую клавишу или комбинацию клавиш. Это делается с помощью настройки в файле ~/.emacs. Например, для переназначения комбинации C-s (по умолчанию поиск) на сохранение файла, нужно добавить в файл настроек строку: (global-set-key (kbd</w:t>
      </w:r>
      <w:r>
        <w:t xml:space="preserve"> </w:t>
      </w:r>
      <w:r>
        <w:t xml:space="preserve">“C-s”</w:t>
      </w:r>
      <w:r>
        <w:t xml:space="preserve">) ’save-buffer). Таким образом, Emacs позволяет полностью настроить клавиатуру под свои потребности. (Если вопрос подразумевал конкретную клавишу, например C-g, то она выполняет отмену текущей операции.)</w:t>
      </w:r>
    </w:p>
    <w:p>
      <w:pPr>
        <w:numPr>
          <w:ilvl w:val="0"/>
          <w:numId w:val="1001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Мне показался удобнее редактор Emacs. Во-первых, в Emacs нет модальности, то есть не нужно постоянно переключаться между режимом ввода и командным режимом, как в vi. Во-вторых, в Emacs есть удобное меню, которое можно вызвать клавишей F10, что помогает новичку, когда он забыл нужную комбинацию клавиш. В-третьих, встроенная справочная система и интерактивный учебник (C-h t) позволяют быстро освоить основные приёмы работы. Поэтому для повседневной работы я выбираю Emacs.</w:t>
      </w:r>
    </w:p>
    <w:bookmarkStart w:id="86" w:name="refs"/>
    <w:bookmarkEnd w:id="86"/>
    <w:bookmarkEnd w:id="8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лабараторная работа №11</dc:title>
  <dc:creator>Никитенко Арина</dc:creator>
  <dc:language>ru-RU</dc:language>
  <cp:keywords/>
  <dcterms:created xsi:type="dcterms:W3CDTF">2026-04-25T12:05:41Z</dcterms:created>
  <dcterms:modified xsi:type="dcterms:W3CDTF">2026-04-25T12:05:41Z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 и операционные системы</vt:lpwstr>
  </property>
  <property fmtid="{D5CDD505-2E9C-101B-9397-08002B2CF9AE}" pid="16" name="toc-title">
    <vt:lpwstr>Содержание</vt:lpwstr>
  </property>
</Properties>
</file>