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323" w:rsidRDefault="002A6FA7">
      <w:pPr>
        <w:pStyle w:val="Balk1"/>
        <w:jc w:val="center"/>
        <w:rPr>
          <w:rFonts w:ascii="Cambria Math" w:hAnsi="Cambria Math"/>
          <w:sz w:val="20"/>
          <w:szCs w:val="20"/>
        </w:rPr>
      </w:pPr>
      <w:r>
        <w:rPr>
          <w:rFonts w:ascii="Cambria Math" w:hAnsi="Cambria Math"/>
          <w:sz w:val="20"/>
          <w:szCs w:val="20"/>
        </w:rPr>
        <w:t>On the Discretization Methods for Partial Differential Equations</w:t>
      </w:r>
    </w:p>
    <w:p w:rsidR="00923323" w:rsidRDefault="002A6FA7">
      <w:pPr>
        <w:pStyle w:val="Balk1"/>
        <w:jc w:val="center"/>
        <w:rPr>
          <w:rFonts w:ascii="Cambria Math" w:hAnsi="Cambria Math"/>
          <w:sz w:val="20"/>
        </w:rPr>
      </w:pPr>
      <w:r>
        <w:rPr>
          <w:rFonts w:ascii="Cambria Math" w:hAnsi="Cambria Math"/>
          <w:sz w:val="20"/>
        </w:rPr>
        <w:t>Finite Element Method (FEM) , Finite Difference Method (FDM) , Finite Volume Method (FVM) , Domain Decomposition Method (DDM)</w:t>
      </w:r>
    </w:p>
    <w:p w:rsidR="00923323" w:rsidRDefault="002A6FA7">
      <w:pPr>
        <w:pStyle w:val="Balk5"/>
        <w:ind w:left="0" w:firstLine="0"/>
        <w:jc w:val="center"/>
        <w:rPr>
          <w:rFonts w:ascii="Cambria Math" w:hAnsi="Cambria Math"/>
          <w:b/>
          <w:bCs/>
          <w:sz w:val="20"/>
          <w:szCs w:val="20"/>
        </w:rPr>
      </w:pPr>
      <w:r>
        <w:rPr>
          <w:rFonts w:ascii="Cambria Math" w:hAnsi="Cambria Math"/>
          <w:b/>
          <w:bCs/>
          <w:sz w:val="20"/>
          <w:szCs w:val="20"/>
        </w:rPr>
        <w:t>Ali Anıl APAYDIN*, Caner ASLAN*, Mehmet KOCABAŞ*, Uğur ENİŞ**</w:t>
      </w:r>
    </w:p>
    <w:p w:rsidR="00923323" w:rsidRDefault="00923323">
      <w:pPr>
        <w:jc w:val="center"/>
        <w:rPr>
          <w:rFonts w:ascii="Cambria Math" w:hAnsi="Cambria Math"/>
          <w:sz w:val="20"/>
          <w:szCs w:val="20"/>
        </w:rPr>
      </w:pPr>
    </w:p>
    <w:p w:rsidR="00923323" w:rsidRDefault="002A6FA7">
      <w:pPr>
        <w:tabs>
          <w:tab w:val="left" w:pos="5387"/>
        </w:tabs>
        <w:jc w:val="center"/>
      </w:pPr>
      <w:r>
        <w:rPr>
          <w:rFonts w:ascii="Cambria Math" w:hAnsi="Cambria Math"/>
          <w:sz w:val="20"/>
          <w:szCs w:val="20"/>
          <w:vertAlign w:val="superscript"/>
        </w:rPr>
        <w:t xml:space="preserve">* </w:t>
      </w:r>
      <w:r>
        <w:rPr>
          <w:rFonts w:ascii="Cambria Math" w:hAnsi="Cambria Math"/>
          <w:sz w:val="20"/>
          <w:szCs w:val="20"/>
        </w:rPr>
        <w:t>GTU, Department of Computer Engineering</w:t>
      </w:r>
    </w:p>
    <w:p w:rsidR="00923323" w:rsidRDefault="002A6FA7">
      <w:pPr>
        <w:tabs>
          <w:tab w:val="left" w:pos="5387"/>
        </w:tabs>
        <w:jc w:val="center"/>
        <w:rPr>
          <w:rFonts w:ascii="Cambria Math" w:hAnsi="Cambria Math"/>
          <w:sz w:val="20"/>
        </w:rPr>
      </w:pPr>
      <w:r>
        <w:rPr>
          <w:rFonts w:ascii="Cambria Math" w:hAnsi="Cambria Math"/>
          <w:sz w:val="20"/>
        </w:rPr>
        <w:t>**GTU, Department of Electronical Engineering</w:t>
      </w:r>
    </w:p>
    <w:p w:rsidR="00923323" w:rsidRDefault="00923323">
      <w:pPr>
        <w:jc w:val="both"/>
        <w:rPr>
          <w:rFonts w:ascii="Cambria Math" w:hAnsi="Cambria Math"/>
          <w:b/>
          <w:bCs/>
          <w:sz w:val="20"/>
          <w:szCs w:val="20"/>
        </w:rPr>
      </w:pPr>
    </w:p>
    <w:p w:rsidR="00923323" w:rsidRDefault="00923323">
      <w:pPr>
        <w:sectPr w:rsidR="00923323">
          <w:headerReference w:type="default" r:id="rId7"/>
          <w:pgSz w:w="12240" w:h="15840"/>
          <w:pgMar w:top="1008" w:right="720" w:bottom="1008" w:left="720" w:header="446" w:footer="0" w:gutter="0"/>
          <w:cols w:space="708"/>
          <w:formProt w:val="0"/>
          <w:docGrid w:linePitch="360"/>
        </w:sectPr>
      </w:pPr>
    </w:p>
    <w:p w:rsidR="00923323" w:rsidRDefault="002A6FA7">
      <w:pPr>
        <w:spacing w:line="276" w:lineRule="auto"/>
        <w:jc w:val="both"/>
      </w:pPr>
      <w:r>
        <w:rPr>
          <w:rFonts w:ascii="Cambria Math" w:hAnsi="Cambria Math"/>
          <w:b/>
          <w:bCs/>
          <w:i/>
          <w:iCs/>
          <w:sz w:val="20"/>
          <w:szCs w:val="20"/>
        </w:rPr>
        <w:t>Abstract</w:t>
      </w:r>
      <w:r>
        <w:rPr>
          <w:rFonts w:ascii="Cambria Math" w:hAnsi="Cambria Math"/>
          <w:b/>
          <w:bCs/>
          <w:sz w:val="20"/>
          <w:szCs w:val="20"/>
        </w:rPr>
        <w:t xml:space="preserve">- </w:t>
      </w:r>
      <w:r>
        <w:rPr>
          <w:rFonts w:ascii="Cambria Math" w:hAnsi="Cambria Math"/>
          <w:sz w:val="20"/>
          <w:szCs w:val="20"/>
        </w:rPr>
        <w:t>This report explores the discretization methods of the Partial Diffential Equations (PDE). The report includes descriptions and fundamental topics of the Finite Element Method (FEM), Finite Difference Method (FDM), Finite Volume Method (FVM) and Domain Decomposition Method (DDM).</w:t>
      </w:r>
    </w:p>
    <w:p w:rsidR="00923323" w:rsidRDefault="00923323">
      <w:pPr>
        <w:spacing w:line="276" w:lineRule="auto"/>
        <w:jc w:val="both"/>
        <w:rPr>
          <w:rFonts w:ascii="Cambria Math" w:hAnsi="Cambria Math"/>
          <w:sz w:val="20"/>
          <w:szCs w:val="20"/>
        </w:rPr>
      </w:pPr>
    </w:p>
    <w:p w:rsidR="00923323" w:rsidRDefault="002A6FA7">
      <w:pPr>
        <w:keepNext/>
        <w:numPr>
          <w:ilvl w:val="0"/>
          <w:numId w:val="1"/>
        </w:numPr>
        <w:spacing w:before="240" w:after="80" w:line="276" w:lineRule="auto"/>
        <w:jc w:val="center"/>
        <w:outlineLvl w:val="0"/>
      </w:pPr>
      <w:r>
        <w:rPr>
          <w:rFonts w:ascii="Cambria Math" w:hAnsi="Cambria Math"/>
          <w:smallCaps/>
          <w:kern w:val="2"/>
          <w:sz w:val="20"/>
          <w:szCs w:val="20"/>
        </w:rPr>
        <w:t>Introductıon</w:t>
      </w:r>
    </w:p>
    <w:p w:rsidR="00923323" w:rsidRDefault="002A6FA7">
      <w:pPr>
        <w:spacing w:before="240" w:after="80" w:line="276" w:lineRule="auto"/>
        <w:outlineLvl w:val="0"/>
      </w:pPr>
      <w:r>
        <w:rPr>
          <w:rFonts w:ascii="Cambria Math" w:hAnsi="Cambria Math"/>
          <w:sz w:val="20"/>
          <w:szCs w:val="20"/>
        </w:rPr>
        <w:t>The partial differential equation we will focus on is a scalar equation that represents the transport of a substance under the influence of advection by the air flow and mixing. The transport equation is frequently written in the advective form:</w:t>
      </w:r>
    </w:p>
    <w:p w:rsidR="00923323" w:rsidRDefault="002A6FA7">
      <w:pPr>
        <w:spacing w:before="240" w:after="80" w:line="276" w:lineRule="auto"/>
        <w:outlineLvl w:val="0"/>
      </w:pPr>
      <w:r>
        <w:rPr>
          <w:rFonts w:ascii="Cambria Math" w:hAnsi="Cambria Math"/>
          <w:sz w:val="20"/>
          <w:szCs w:val="20"/>
        </w:rPr>
        <w:t xml:space="preserve">                     </w:t>
      </w:r>
      <m:oMath>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·∇T=∇·</m:t>
        </m:r>
        <m:d>
          <m:dPr>
            <m:ctrlPr>
              <w:rPr>
                <w:rFonts w:ascii="Cambria Math" w:hAnsi="Cambria Math"/>
              </w:rPr>
            </m:ctrlPr>
          </m:dPr>
          <m:e>
            <m:r>
              <w:rPr>
                <w:rFonts w:ascii="Cambria Math" w:hAnsi="Cambria Math"/>
              </w:rPr>
              <m:t>α∇T</m:t>
            </m:r>
          </m:e>
        </m:d>
      </m:oMath>
    </w:p>
    <w:p w:rsidR="00923323" w:rsidRDefault="002A6FA7">
      <w:pPr>
        <w:spacing w:before="240" w:after="80" w:line="276" w:lineRule="auto"/>
        <w:outlineLvl w:val="0"/>
      </w:pPr>
      <w:r>
        <w:rPr>
          <w:rFonts w:ascii="Cambria Math" w:hAnsi="Cambria Math"/>
          <w:sz w:val="20"/>
          <w:szCs w:val="20"/>
        </w:rPr>
        <w:t xml:space="preserve">where T is the subtance transported, e.g. temperature, humidity or a pollutant concentration, </w:t>
      </w:r>
      <m:oMath>
        <m:acc>
          <m:accPr>
            <m:chr m:val="⃗"/>
            <m:ctrlPr>
              <w:rPr>
                <w:rFonts w:ascii="Cambria Math" w:hAnsi="Cambria Math"/>
              </w:rPr>
            </m:ctrlPr>
          </m:accPr>
          <m:e>
            <m:r>
              <w:rPr>
                <w:rFonts w:ascii="Cambria Math" w:hAnsi="Cambria Math"/>
              </w:rPr>
              <m:t>u</m:t>
            </m:r>
          </m:e>
        </m:acc>
      </m:oMath>
      <w:r>
        <w:rPr>
          <w:rFonts w:ascii="Cambria Math" w:hAnsi="Cambria Math"/>
          <w:sz w:val="20"/>
          <w:szCs w:val="20"/>
        </w:rPr>
        <w:t xml:space="preserve"> is the velocity field presumed known, and α is the diffusion coefficient and which can represent either molecular diffusion or eddy mixing. </w:t>
      </w:r>
    </w:p>
    <w:p w:rsidR="00923323" w:rsidRDefault="002A6FA7">
      <w:pPr>
        <w:spacing w:before="240" w:after="80" w:line="276" w:lineRule="auto"/>
        <w:outlineLvl w:val="0"/>
      </w:pPr>
      <w:r>
        <w:rPr>
          <w:rFonts w:ascii="Cambria Math" w:hAnsi="Cambria Math"/>
          <w:sz w:val="20"/>
          <w:szCs w:val="20"/>
        </w:rPr>
        <w:t xml:space="preserve">The velocity field cannot be arbitrary and must satisfy some sort of mass conservation equation. Here we will assume the flow to be incompressible so that its mass conservation equation reduces to: </w:t>
      </w:r>
      <w:r>
        <w:rPr>
          <w:rFonts w:ascii="Cambria Math" w:hAnsi="Cambria Math"/>
          <w:sz w:val="20"/>
          <w:szCs w:val="20"/>
        </w:rPr>
        <w:br/>
      </w:r>
      <w:r>
        <w:rPr>
          <w:rFonts w:ascii="Cambria Math" w:hAnsi="Cambria Math"/>
          <w:sz w:val="20"/>
          <w:szCs w:val="20"/>
        </w:rPr>
        <w:br/>
        <w:t xml:space="preserve">                                      </w:t>
      </w:r>
      <m:oMath>
        <m: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=0</m:t>
        </m:r>
      </m:oMath>
    </w:p>
    <w:p w:rsidR="00923323" w:rsidRDefault="002A6FA7">
      <w:pPr>
        <w:spacing w:before="240" w:after="80" w:line="276" w:lineRule="auto"/>
        <w:outlineLvl w:val="0"/>
      </w:pPr>
      <w:r>
        <w:rPr>
          <w:rFonts w:ascii="Cambria Math" w:hAnsi="Cambria Math"/>
          <w:sz w:val="20"/>
          <w:szCs w:val="20"/>
        </w:rPr>
        <w:t xml:space="preserve">The advective form can be interpreted as the time evolution of the T field along characteristic lines given by </w:t>
      </w:r>
      <m:oMath>
        <m:f>
          <m:fPr>
            <m:ctrlPr>
              <w:rPr>
                <w:rFonts w:ascii="Cambria Math" w:hAnsi="Cambria Math"/>
              </w:rPr>
            </m:ctrlPr>
          </m:fPr>
          <m:num>
            <m:r>
              <w:rPr>
                <w:rFonts w:ascii="Cambria Math" w:hAnsi="Cambria Math"/>
              </w:rPr>
              <m:t>dx</m:t>
            </m:r>
          </m:num>
          <m:den>
            <m:r>
              <w:rPr>
                <w:rFonts w:ascii="Cambria Math" w:hAnsi="Cambria Math"/>
              </w:rPr>
              <m:t>dt</m:t>
            </m:r>
          </m:den>
        </m:f>
        <m:r>
          <w:rPr>
            <w:rFonts w:ascii="Cambria Math" w:hAnsi="Cambria Math"/>
          </w:rPr>
          <m:t>=</m:t>
        </m:r>
        <m:acc>
          <m:accPr>
            <m:chr m:val="⃗"/>
            <m:ctrlPr>
              <w:rPr>
                <w:rFonts w:ascii="Cambria Math" w:hAnsi="Cambria Math"/>
              </w:rPr>
            </m:ctrlPr>
          </m:accPr>
          <m:e>
            <m:r>
              <w:rPr>
                <w:rFonts w:ascii="Cambria Math" w:hAnsi="Cambria Math"/>
              </w:rPr>
              <m:t>u</m:t>
            </m:r>
          </m:e>
        </m:acc>
      </m:oMath>
      <w:r>
        <w:rPr>
          <w:rFonts w:ascii="Cambria Math" w:hAnsi="Cambria Math"/>
          <w:sz w:val="20"/>
          <w:szCs w:val="20"/>
        </w:rPr>
        <w:t xml:space="preserve">. It is thus closest to a Lagrangian description of the flow where one follows individual particles. In the Eulerian frame, however, another important issues is the conservation of the tracer T for long period of times. This stems not only from physical considerations but also for the need to account for the sources and sinks of T in long calculations. It is imperative that the discretization does not introduce spurios sources (this the prime imperative in climate models for </w:t>
      </w:r>
      <w:r>
        <w:rPr>
          <w:rFonts w:ascii="Cambria Math" w:hAnsi="Cambria Math"/>
          <w:sz w:val="20"/>
          <w:szCs w:val="20"/>
        </w:rPr>
        <w:t xml:space="preserve">example). A slightly different form of the equation called the conservative form can be derived and forms the starting point for the derivation of finite volume methods. Multiplying the continuity equation by </w:t>
      </w:r>
      <w:r>
        <w:rPr>
          <w:rFonts w:ascii="Cambria Math" w:hAnsi="Cambria Math"/>
          <w:i/>
          <w:iCs/>
          <w:sz w:val="20"/>
          <w:szCs w:val="20"/>
        </w:rPr>
        <w:t>T</w:t>
      </w:r>
      <w:r>
        <w:rPr>
          <w:rFonts w:ascii="Cambria Math" w:hAnsi="Cambria Math"/>
          <w:sz w:val="20"/>
          <w:szCs w:val="20"/>
        </w:rPr>
        <w:t>,  adding it to the resultant equations to the advective form, and recalling that</w:t>
      </w:r>
    </w:p>
    <w:p w:rsidR="00923323" w:rsidRDefault="002A6FA7">
      <w:pPr>
        <w:spacing w:before="240" w:after="80" w:line="276" w:lineRule="auto"/>
        <w:jc w:val="center"/>
        <w:outlineLvl w:val="0"/>
      </w:pPr>
      <m:oMath>
        <m:acc>
          <m:accPr>
            <m:chr m:val="⃗"/>
            <m:ctrlPr>
              <w:rPr>
                <w:rFonts w:ascii="Cambria Math" w:hAnsi="Cambria Math"/>
              </w:rPr>
            </m:ctrlPr>
          </m:accPr>
          <m:e>
            <m:r>
              <w:rPr>
                <w:rFonts w:ascii="Cambria Math" w:hAnsi="Cambria Math"/>
              </w:rPr>
              <m:t>u</m:t>
            </m:r>
          </m:e>
        </m:acc>
        <m:r>
          <w:rPr>
            <w:rFonts w:ascii="Cambria Math" w:hAnsi="Cambria Math"/>
          </w:rPr>
          <m:t>·∇T+T∇·</m:t>
        </m:r>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u</m:t>
                </m:r>
              </m:e>
            </m:acc>
            <m:r>
              <w:rPr>
                <w:rFonts w:ascii="Cambria Math" w:hAnsi="Cambria Math"/>
              </w:rPr>
              <m:t>T</m:t>
            </m:r>
          </m:e>
        </m:d>
      </m:oMath>
      <w:r>
        <w:rPr>
          <w:rFonts w:ascii="Cambria Math" w:hAnsi="Cambria Math"/>
          <w:sz w:val="20"/>
          <w:szCs w:val="20"/>
        </w:rPr>
        <w:t xml:space="preserve"> </w:t>
      </w:r>
    </w:p>
    <w:p w:rsidR="00923323" w:rsidRDefault="002A6FA7">
      <w:pPr>
        <w:spacing w:before="240" w:after="80" w:line="276" w:lineRule="auto"/>
        <w:outlineLvl w:val="0"/>
      </w:pPr>
      <w:r>
        <w:rPr>
          <w:rFonts w:ascii="Cambria Math" w:hAnsi="Cambria Math"/>
          <w:sz w:val="20"/>
          <w:szCs w:val="20"/>
        </w:rPr>
        <w:t xml:space="preserve">We can derive the conservative form of the transport diffusion equation: </w:t>
      </w:r>
    </w:p>
    <w:p w:rsidR="00923323" w:rsidRDefault="002A6FA7">
      <w:pPr>
        <w:spacing w:before="240" w:after="80" w:line="276" w:lineRule="auto"/>
        <w:jc w:val="center"/>
        <w:outlineLvl w:val="0"/>
      </w:pPr>
      <m:oMathPara>
        <m:oMath>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u</m:t>
                  </m:r>
                </m:e>
              </m:acc>
              <m:r>
                <w:rPr>
                  <w:rFonts w:ascii="Cambria Math" w:hAnsi="Cambria Math"/>
                </w:rPr>
                <m:t>T</m:t>
              </m:r>
            </m:e>
          </m:d>
          <m:r>
            <w:rPr>
              <w:rFonts w:ascii="Cambria Math" w:hAnsi="Cambria Math"/>
            </w:rPr>
            <m:t>=∇·</m:t>
          </m:r>
          <m:d>
            <m:dPr>
              <m:ctrlPr>
                <w:rPr>
                  <w:rFonts w:ascii="Cambria Math" w:hAnsi="Cambria Math"/>
                </w:rPr>
              </m:ctrlPr>
            </m:dPr>
            <m:e>
              <m:r>
                <w:rPr>
                  <w:rFonts w:ascii="Cambria Math" w:hAnsi="Cambria Math"/>
                </w:rPr>
                <m:t>α∇T</m:t>
              </m:r>
            </m:e>
          </m:d>
        </m:oMath>
      </m:oMathPara>
    </w:p>
    <w:p w:rsidR="00923323" w:rsidRDefault="002A6FA7">
      <w:pPr>
        <w:keepNext/>
        <w:numPr>
          <w:ilvl w:val="0"/>
          <w:numId w:val="1"/>
        </w:numPr>
        <w:spacing w:before="240" w:after="80" w:line="276" w:lineRule="auto"/>
        <w:jc w:val="center"/>
        <w:outlineLvl w:val="0"/>
        <w:rPr>
          <w:rFonts w:ascii="Cambria Math" w:hAnsi="Cambria Math"/>
          <w:smallCaps/>
          <w:kern w:val="2"/>
          <w:sz w:val="20"/>
          <w:szCs w:val="20"/>
        </w:rPr>
      </w:pPr>
      <w:r>
        <w:rPr>
          <w:rFonts w:ascii="Cambria Math" w:hAnsi="Cambria Math"/>
          <w:smallCaps/>
          <w:kern w:val="2"/>
          <w:sz w:val="20"/>
          <w:szCs w:val="20"/>
        </w:rPr>
        <w:t>Fınıte Element Method (FEM)</w:t>
      </w:r>
    </w:p>
    <w:p w:rsidR="00923323" w:rsidRDefault="00923323"/>
    <w:p w:rsidR="00923323" w:rsidRDefault="002A6FA7">
      <w:pPr>
        <w:jc w:val="both"/>
      </w:pPr>
      <w:r>
        <w:rPr>
          <w:rFonts w:ascii="Cambria Math" w:hAnsi="Cambria Math"/>
          <w:sz w:val="20"/>
          <w:szCs w:val="20"/>
        </w:rPr>
        <w:t xml:space="preserve">Consider a single linear partial differential equation in </w:t>
      </w:r>
      <w:r>
        <w:rPr>
          <w:rFonts w:ascii="Cambria Math" w:hAnsi="Cambria Math"/>
          <w:noProof/>
          <w:sz w:val="20"/>
          <w:szCs w:val="20"/>
        </w:rPr>
        <w:drawing>
          <wp:inline distT="0" distB="0" distL="0" distR="0">
            <wp:extent cx="66675" cy="133350"/>
            <wp:effectExtent l="0" t="0" r="0" b="0"/>
            <wp:docPr id="1" name="Picture 80" descr="http://reference.wolfram.com/language/FEMDocumentation/tutorial/Files/SolvingPDEwithFEM.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0" descr="http://reference.wolfram.com/language/FEMDocumentation/tutorial/Files/SolvingPDEwithFEM.en/1.png"/>
                    <pic:cNvPicPr>
                      <a:picLocks noChangeAspect="1" noChangeArrowheads="1"/>
                    </pic:cNvPicPr>
                  </pic:nvPicPr>
                  <pic:blipFill>
                    <a:blip r:embed="rId8"/>
                    <a:stretch>
                      <a:fillRect/>
                    </a:stretch>
                  </pic:blipFill>
                  <pic:spPr bwMode="auto">
                    <a:xfrm>
                      <a:off x="0" y="0"/>
                      <a:ext cx="66675" cy="133350"/>
                    </a:xfrm>
                    <a:prstGeom prst="rect">
                      <a:avLst/>
                    </a:prstGeom>
                  </pic:spPr>
                </pic:pic>
              </a:graphicData>
            </a:graphic>
          </wp:inline>
        </w:drawing>
      </w:r>
      <w:r>
        <w:rPr>
          <w:rFonts w:ascii="Cambria Math" w:hAnsi="Cambria Math"/>
          <w:sz w:val="20"/>
          <w:szCs w:val="20"/>
        </w:rPr>
        <w:t>:</w:t>
      </w:r>
    </w:p>
    <w:p w:rsidR="00923323" w:rsidRDefault="00923323">
      <w:pPr>
        <w:jc w:val="both"/>
        <w:rPr>
          <w:rFonts w:ascii="Cambria Math" w:hAnsi="Cambria Math"/>
          <w:sz w:val="20"/>
          <w:szCs w:val="20"/>
        </w:rPr>
      </w:pPr>
    </w:p>
    <w:p w:rsidR="00923323" w:rsidRDefault="002A6FA7">
      <w:pPr>
        <w:jc w:val="center"/>
      </w:pPr>
      <w:r>
        <w:rPr>
          <w:rFonts w:ascii="Cambria Math" w:hAnsi="Cambria Math"/>
          <w:sz w:val="20"/>
          <w:szCs w:val="20"/>
        </w:rPr>
        <w:t xml:space="preserve">         </w:t>
      </w:r>
      <w:r>
        <w:rPr>
          <w:rFonts w:ascii="Cambria Math" w:hAnsi="Cambria Math"/>
          <w:noProof/>
          <w:sz w:val="20"/>
          <w:szCs w:val="20"/>
        </w:rPr>
        <w:drawing>
          <wp:inline distT="0" distB="0" distL="0" distR="0">
            <wp:extent cx="2886075" cy="295275"/>
            <wp:effectExtent l="0" t="0" r="0" b="0"/>
            <wp:docPr id="2" name="Picture 79" descr="http://reference.wolfram.com/language/FEMDocumentation/tutorial/Files/SolvingPDEwithFEM.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9" descr="http://reference.wolfram.com/language/FEMDocumentation/tutorial/Files/SolvingPDEwithFEM.en/2.gif"/>
                    <pic:cNvPicPr>
                      <a:picLocks noChangeAspect="1" noChangeArrowheads="1"/>
                    </pic:cNvPicPr>
                  </pic:nvPicPr>
                  <pic:blipFill>
                    <a:blip r:embed="rId9"/>
                    <a:stretch>
                      <a:fillRect/>
                    </a:stretch>
                  </pic:blipFill>
                  <pic:spPr bwMode="auto">
                    <a:xfrm>
                      <a:off x="0" y="0"/>
                      <a:ext cx="2886075" cy="295275"/>
                    </a:xfrm>
                    <a:prstGeom prst="rect">
                      <a:avLst/>
                    </a:prstGeom>
                  </pic:spPr>
                </pic:pic>
              </a:graphicData>
            </a:graphic>
          </wp:inline>
        </w:drawing>
      </w:r>
    </w:p>
    <w:p w:rsidR="00923323" w:rsidRDefault="00923323">
      <w:pPr>
        <w:jc w:val="both"/>
        <w:rPr>
          <w:rFonts w:ascii="Cambria Math" w:hAnsi="Cambria Math"/>
          <w:sz w:val="20"/>
          <w:szCs w:val="20"/>
        </w:rPr>
      </w:pPr>
    </w:p>
    <w:p w:rsidR="00923323" w:rsidRDefault="002A6FA7">
      <w:pPr>
        <w:jc w:val="both"/>
        <w:rPr>
          <w:rFonts w:ascii="Cambria Math" w:hAnsi="Cambria Math"/>
          <w:sz w:val="20"/>
          <w:szCs w:val="20"/>
        </w:rPr>
      </w:pPr>
      <w:r>
        <w:rPr>
          <w:rFonts w:ascii="Cambria Math" w:hAnsi="Cambria Math"/>
          <w:sz w:val="20"/>
          <w:szCs w:val="20"/>
        </w:rPr>
        <w:t xml:space="preserve">The PDE is defined in </w:t>
      </w:r>
      <w:r>
        <w:rPr>
          <w:rFonts w:ascii="Cambria Math" w:hAnsi="Cambria Math"/>
          <w:noProof/>
          <w:sz w:val="20"/>
          <w:szCs w:val="20"/>
        </w:rPr>
        <w:drawing>
          <wp:inline distT="0" distB="0" distL="0" distR="0">
            <wp:extent cx="161925" cy="152400"/>
            <wp:effectExtent l="0" t="0" r="0" b="0"/>
            <wp:docPr id="3" name="Picture 78" descr="http://reference.wolfram.com/language/FEMDocumentation/tutorial/Files/SolvingPDEwithFEM.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8" descr="http://reference.wolfram.com/language/FEMDocumentation/tutorial/Files/SolvingPDEwithFEM.en/3.png"/>
                    <pic:cNvPicPr>
                      <a:picLocks noChangeAspect="1" noChangeArrowheads="1"/>
                    </pic:cNvPicPr>
                  </pic:nvPicPr>
                  <pic:blipFill>
                    <a:blip r:embed="rId10"/>
                    <a:stretch>
                      <a:fillRect/>
                    </a:stretch>
                  </pic:blipFill>
                  <pic:spPr bwMode="auto">
                    <a:xfrm>
                      <a:off x="0" y="0"/>
                      <a:ext cx="161925" cy="152400"/>
                    </a:xfrm>
                    <a:prstGeom prst="rect">
                      <a:avLst/>
                    </a:prstGeom>
                  </pic:spPr>
                </pic:pic>
              </a:graphicData>
            </a:graphic>
          </wp:inline>
        </w:drawing>
      </w:r>
      <w:r>
        <w:rPr>
          <w:rFonts w:ascii="Cambria Math" w:hAnsi="Cambria Math"/>
          <w:sz w:val="20"/>
          <w:szCs w:val="20"/>
        </w:rPr>
        <w:t xml:space="preserve">. Here </w:t>
      </w:r>
      <w:r>
        <w:rPr>
          <w:rFonts w:ascii="Cambria Math" w:hAnsi="Cambria Math"/>
          <w:noProof/>
          <w:sz w:val="20"/>
          <w:szCs w:val="20"/>
        </w:rPr>
        <w:drawing>
          <wp:inline distT="0" distB="0" distL="0" distR="0">
            <wp:extent cx="76200" cy="152400"/>
            <wp:effectExtent l="0" t="0" r="0" b="0"/>
            <wp:docPr id="4" name="Picture 77" descr="http://reference.wolfram.com/language/FEMDocumentation/tutorial/Files/SolvingPDEwithFEM.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7" descr="http://reference.wolfram.com/language/FEMDocumentation/tutorial/Files/SolvingPDEwithFEM.en/4.png"/>
                    <pic:cNvPicPr>
                      <a:picLocks noChangeAspect="1" noChangeArrowheads="1"/>
                    </pic:cNvPicPr>
                  </pic:nvPicPr>
                  <pic:blipFill>
                    <a:blip r:embed="rId8"/>
                    <a:stretch>
                      <a:fillRect/>
                    </a:stretch>
                  </pic:blipFill>
                  <pic:spPr bwMode="auto">
                    <a:xfrm>
                      <a:off x="0" y="0"/>
                      <a:ext cx="76200" cy="152400"/>
                    </a:xfrm>
                    <a:prstGeom prst="rect">
                      <a:avLst/>
                    </a:prstGeom>
                  </pic:spPr>
                </pic:pic>
              </a:graphicData>
            </a:graphic>
          </wp:inline>
        </w:drawing>
      </w:r>
      <w:r>
        <w:rPr>
          <w:rFonts w:ascii="Cambria Math" w:hAnsi="Cambria Math"/>
          <w:sz w:val="20"/>
          <w:szCs w:val="20"/>
        </w:rPr>
        <w:t xml:space="preserve"> is the dependent variable for which a solution is search. The coefficients </w:t>
      </w:r>
      <w:r>
        <w:rPr>
          <w:rFonts w:ascii="Cambria Math" w:hAnsi="Cambria Math"/>
          <w:noProof/>
          <w:sz w:val="20"/>
          <w:szCs w:val="20"/>
        </w:rPr>
        <w:drawing>
          <wp:inline distT="0" distB="0" distL="0" distR="0">
            <wp:extent cx="114300" cy="152400"/>
            <wp:effectExtent l="0" t="0" r="0" b="0"/>
            <wp:docPr id="5" name="Picture 76" descr="http://reference.wolfram.com/language/FEMDocumentation/tutorial/Files/SolvingPDEwithFEM.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6" descr="http://reference.wolfram.com/language/FEMDocumentation/tutorial/Files/SolvingPDEwithFEM.en/5.png"/>
                    <pic:cNvPicPr>
                      <a:picLocks noChangeAspect="1" noChangeArrowheads="1"/>
                    </pic:cNvPicPr>
                  </pic:nvPicPr>
                  <pic:blipFill>
                    <a:blip r:embed="rId11"/>
                    <a:stretch>
                      <a:fillRect/>
                    </a:stretch>
                  </pic:blipFill>
                  <pic:spPr bwMode="auto">
                    <a:xfrm>
                      <a:off x="0" y="0"/>
                      <a:ext cx="114300" cy="152400"/>
                    </a:xfrm>
                    <a:prstGeom prst="rect">
                      <a:avLst/>
                    </a:prstGeom>
                  </pic:spPr>
                </pic:pic>
              </a:graphicData>
            </a:graphic>
          </wp:inline>
        </w:drawing>
      </w:r>
      <w:r>
        <w:rPr>
          <w:rFonts w:ascii="Cambria Math" w:hAnsi="Cambria Math"/>
          <w:sz w:val="20"/>
          <w:szCs w:val="20"/>
        </w:rPr>
        <w:t xml:space="preserve">, </w:t>
      </w:r>
      <w:r>
        <w:rPr>
          <w:rFonts w:ascii="Cambria Math" w:hAnsi="Cambria Math"/>
          <w:noProof/>
          <w:sz w:val="20"/>
          <w:szCs w:val="20"/>
        </w:rPr>
        <w:drawing>
          <wp:inline distT="0" distB="0" distL="0" distR="0">
            <wp:extent cx="85725" cy="152400"/>
            <wp:effectExtent l="0" t="0" r="0" b="0"/>
            <wp:docPr id="6" name="Picture 75" descr="http://reference.wolfram.com/language/FEMDocumentation/tutorial/Files/SolvingPDEwithFEM.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http://reference.wolfram.com/language/FEMDocumentation/tutorial/Files/SolvingPDEwithFEM.en/6.png"/>
                    <pic:cNvPicPr>
                      <a:picLocks noChangeAspect="1" noChangeArrowheads="1"/>
                    </pic:cNvPicPr>
                  </pic:nvPicPr>
                  <pic:blipFill>
                    <a:blip r:embed="rId12"/>
                    <a:stretch>
                      <a:fillRect/>
                    </a:stretch>
                  </pic:blipFill>
                  <pic:spPr bwMode="auto">
                    <a:xfrm>
                      <a:off x="0" y="0"/>
                      <a:ext cx="85725" cy="152400"/>
                    </a:xfrm>
                    <a:prstGeom prst="rect">
                      <a:avLst/>
                    </a:prstGeom>
                  </pic:spPr>
                </pic:pic>
              </a:graphicData>
            </a:graphic>
          </wp:inline>
        </w:drawing>
      </w:r>
      <w:r>
        <w:rPr>
          <w:rFonts w:ascii="Cambria Math" w:hAnsi="Cambria Math"/>
          <w:sz w:val="20"/>
          <w:szCs w:val="20"/>
        </w:rPr>
        <w:t xml:space="preserve">, </w:t>
      </w:r>
      <w:r>
        <w:rPr>
          <w:rFonts w:ascii="Cambria Math" w:hAnsi="Cambria Math"/>
          <w:noProof/>
          <w:sz w:val="20"/>
          <w:szCs w:val="20"/>
        </w:rPr>
        <w:drawing>
          <wp:inline distT="0" distB="0" distL="0" distR="0">
            <wp:extent cx="76200" cy="152400"/>
            <wp:effectExtent l="0" t="0" r="0" b="0"/>
            <wp:docPr id="7" name="Picture 74" descr="http://reference.wolfram.com/language/FEMDocumentation/tutorial/Files/SolvingPDEwithFEM.e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descr="http://reference.wolfram.com/language/FEMDocumentation/tutorial/Files/SolvingPDEwithFEM.en/7.png"/>
                    <pic:cNvPicPr>
                      <a:picLocks noChangeAspect="1" noChangeArrowheads="1"/>
                    </pic:cNvPicPr>
                  </pic:nvPicPr>
                  <pic:blipFill>
                    <a:blip r:embed="rId13"/>
                    <a:stretch>
                      <a:fillRect/>
                    </a:stretch>
                  </pic:blipFill>
                  <pic:spPr bwMode="auto">
                    <a:xfrm>
                      <a:off x="0" y="0"/>
                      <a:ext cx="76200" cy="152400"/>
                    </a:xfrm>
                    <a:prstGeom prst="rect">
                      <a:avLst/>
                    </a:prstGeom>
                  </pic:spPr>
                </pic:pic>
              </a:graphicData>
            </a:graphic>
          </wp:inline>
        </w:drawing>
      </w:r>
      <w:r>
        <w:rPr>
          <w:rFonts w:ascii="Cambria Math" w:hAnsi="Cambria Math"/>
          <w:sz w:val="20"/>
          <w:szCs w:val="20"/>
        </w:rPr>
        <w:t xml:space="preserve"> and </w:t>
      </w:r>
      <w:r>
        <w:rPr>
          <w:rFonts w:ascii="Cambria Math" w:hAnsi="Cambria Math"/>
          <w:noProof/>
          <w:sz w:val="20"/>
          <w:szCs w:val="20"/>
        </w:rPr>
        <w:drawing>
          <wp:inline distT="0" distB="0" distL="0" distR="0">
            <wp:extent cx="85725" cy="152400"/>
            <wp:effectExtent l="0" t="0" r="0" b="0"/>
            <wp:docPr id="8" name="Picture 73" descr="http://reference.wolfram.com/language/FEMDocumentation/tutorial/Files/SolvingPDEwithFEM.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3" descr="http://reference.wolfram.com/language/FEMDocumentation/tutorial/Files/SolvingPDEwithFEM.en/8.png"/>
                    <pic:cNvPicPr>
                      <a:picLocks noChangeAspect="1" noChangeArrowheads="1"/>
                    </pic:cNvPicPr>
                  </pic:nvPicPr>
                  <pic:blipFill>
                    <a:blip r:embed="rId14"/>
                    <a:stretch>
                      <a:fillRect/>
                    </a:stretch>
                  </pic:blipFill>
                  <pic:spPr bwMode="auto">
                    <a:xfrm>
                      <a:off x="0" y="0"/>
                      <a:ext cx="85725" cy="152400"/>
                    </a:xfrm>
                    <a:prstGeom prst="rect">
                      <a:avLst/>
                    </a:prstGeom>
                  </pic:spPr>
                </pic:pic>
              </a:graphicData>
            </a:graphic>
          </wp:inline>
        </w:drawing>
      </w:r>
      <w:r>
        <w:rPr>
          <w:rFonts w:ascii="Cambria Math" w:hAnsi="Cambria Math"/>
          <w:sz w:val="20"/>
          <w:szCs w:val="20"/>
        </w:rPr>
        <w:t xml:space="preserve">are scalars; </w:t>
      </w:r>
      <w:r>
        <w:rPr>
          <w:rFonts w:ascii="Cambria Math" w:hAnsi="Cambria Math"/>
          <w:noProof/>
          <w:sz w:val="20"/>
          <w:szCs w:val="20"/>
        </w:rPr>
        <w:drawing>
          <wp:inline distT="0" distB="0" distL="0" distR="0">
            <wp:extent cx="85725" cy="152400"/>
            <wp:effectExtent l="0" t="0" r="0" b="0"/>
            <wp:docPr id="9" name="Picture 72" descr="http://reference.wolfram.com/language/FEMDocumentation/tutorial/Files/SolvingPDEwithFEM.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2" descr="http://reference.wolfram.com/language/FEMDocumentation/tutorial/Files/SolvingPDEwithFEM.en/9.png"/>
                    <pic:cNvPicPr>
                      <a:picLocks noChangeAspect="1" noChangeArrowheads="1"/>
                    </pic:cNvPicPr>
                  </pic:nvPicPr>
                  <pic:blipFill>
                    <a:blip r:embed="rId15"/>
                    <a:stretch>
                      <a:fillRect/>
                    </a:stretch>
                  </pic:blipFill>
                  <pic:spPr bwMode="auto">
                    <a:xfrm>
                      <a:off x="0" y="0"/>
                      <a:ext cx="85725" cy="152400"/>
                    </a:xfrm>
                    <a:prstGeom prst="rect">
                      <a:avLst/>
                    </a:prstGeom>
                  </pic:spPr>
                </pic:pic>
              </a:graphicData>
            </a:graphic>
          </wp:inline>
        </w:drawing>
      </w:r>
      <w:r>
        <w:rPr>
          <w:rFonts w:ascii="Cambria Math" w:hAnsi="Cambria Math"/>
          <w:sz w:val="20"/>
          <w:szCs w:val="20"/>
        </w:rPr>
        <w:t xml:space="preserve">, </w:t>
      </w:r>
      <w:r>
        <w:rPr>
          <w:rFonts w:ascii="Cambria Math" w:hAnsi="Cambria Math"/>
          <w:noProof/>
          <w:sz w:val="20"/>
          <w:szCs w:val="20"/>
        </w:rPr>
        <w:drawing>
          <wp:inline distT="0" distB="0" distL="0" distR="0">
            <wp:extent cx="76200" cy="152400"/>
            <wp:effectExtent l="0" t="0" r="0" b="0"/>
            <wp:docPr id="10" name="Picture 71" descr="http://reference.wolfram.com/language/FEMDocumentation/tutorial/Files/SolvingPDEwithFEM.e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1" descr="http://reference.wolfram.com/language/FEMDocumentation/tutorial/Files/SolvingPDEwithFEM.en/10.png"/>
                    <pic:cNvPicPr>
                      <a:picLocks noChangeAspect="1" noChangeArrowheads="1"/>
                    </pic:cNvPicPr>
                  </pic:nvPicPr>
                  <pic:blipFill>
                    <a:blip r:embed="rId16"/>
                    <a:stretch>
                      <a:fillRect/>
                    </a:stretch>
                  </pic:blipFill>
                  <pic:spPr bwMode="auto">
                    <a:xfrm>
                      <a:off x="0" y="0"/>
                      <a:ext cx="76200" cy="152400"/>
                    </a:xfrm>
                    <a:prstGeom prst="rect">
                      <a:avLst/>
                    </a:prstGeom>
                  </pic:spPr>
                </pic:pic>
              </a:graphicData>
            </a:graphic>
          </wp:inline>
        </w:drawing>
      </w:r>
      <w:r>
        <w:rPr>
          <w:rFonts w:ascii="Cambria Math" w:hAnsi="Cambria Math"/>
          <w:sz w:val="20"/>
          <w:szCs w:val="20"/>
        </w:rPr>
        <w:t xml:space="preserve"> and </w:t>
      </w:r>
      <w:r>
        <w:rPr>
          <w:rFonts w:ascii="Cambria Math" w:hAnsi="Cambria Math"/>
          <w:noProof/>
          <w:sz w:val="20"/>
          <w:szCs w:val="20"/>
        </w:rPr>
        <w:drawing>
          <wp:inline distT="0" distB="0" distL="0" distR="0">
            <wp:extent cx="85725" cy="152400"/>
            <wp:effectExtent l="0" t="0" r="0" b="0"/>
            <wp:docPr id="11" name="Picture 70" descr="http://reference.wolfram.com/language/FEMDocumentation/tutorial/Files/SolvingPDEwithFEM.e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0" descr="http://reference.wolfram.com/language/FEMDocumentation/tutorial/Files/SolvingPDEwithFEM.en/11.png"/>
                    <pic:cNvPicPr>
                      <a:picLocks noChangeAspect="1" noChangeArrowheads="1"/>
                    </pic:cNvPicPr>
                  </pic:nvPicPr>
                  <pic:blipFill>
                    <a:blip r:embed="rId17"/>
                    <a:stretch>
                      <a:fillRect/>
                    </a:stretch>
                  </pic:blipFill>
                  <pic:spPr bwMode="auto">
                    <a:xfrm>
                      <a:off x="0" y="0"/>
                      <a:ext cx="85725" cy="152400"/>
                    </a:xfrm>
                    <a:prstGeom prst="rect">
                      <a:avLst/>
                    </a:prstGeom>
                  </pic:spPr>
                </pic:pic>
              </a:graphicData>
            </a:graphic>
          </wp:inline>
        </w:drawing>
      </w:r>
      <w:r>
        <w:rPr>
          <w:rFonts w:ascii="Cambria Math" w:hAnsi="Cambria Math"/>
          <w:sz w:val="20"/>
          <w:szCs w:val="20"/>
        </w:rPr>
        <w:t xml:space="preserve"> are vectors; and </w:t>
      </w:r>
      <w:r>
        <w:rPr>
          <w:rFonts w:ascii="Cambria Math" w:hAnsi="Cambria Math"/>
          <w:noProof/>
          <w:sz w:val="20"/>
          <w:szCs w:val="20"/>
        </w:rPr>
        <w:drawing>
          <wp:inline distT="0" distB="0" distL="0" distR="0">
            <wp:extent cx="66675" cy="152400"/>
            <wp:effectExtent l="0" t="0" r="0" b="0"/>
            <wp:docPr id="12" name="Picture 69" descr="http://reference.wolfram.com/language/FEMDocumentation/tutorial/Files/SolvingPDEwithFEM.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9" descr="http://reference.wolfram.com/language/FEMDocumentation/tutorial/Files/SolvingPDEwithFEM.en/12.png"/>
                    <pic:cNvPicPr>
                      <a:picLocks noChangeAspect="1" noChangeArrowheads="1"/>
                    </pic:cNvPicPr>
                  </pic:nvPicPr>
                  <pic:blipFill>
                    <a:blip r:embed="rId18"/>
                    <a:stretch>
                      <a:fillRect/>
                    </a:stretch>
                  </pic:blipFill>
                  <pic:spPr bwMode="auto">
                    <a:xfrm>
                      <a:off x="0" y="0"/>
                      <a:ext cx="66675" cy="152400"/>
                    </a:xfrm>
                    <a:prstGeom prst="rect">
                      <a:avLst/>
                    </a:prstGeom>
                  </pic:spPr>
                </pic:pic>
              </a:graphicData>
            </a:graphic>
          </wp:inline>
        </w:drawing>
      </w:r>
      <w:r>
        <w:rPr>
          <w:rFonts w:ascii="Cambria Math" w:hAnsi="Cambria Math"/>
          <w:sz w:val="20"/>
          <w:szCs w:val="20"/>
        </w:rPr>
        <w:t xml:space="preserve"> is an </w:t>
      </w:r>
      <w:r>
        <w:rPr>
          <w:rFonts w:ascii="Cambria Math" w:hAnsi="Cambria Math"/>
          <w:noProof/>
          <w:sz w:val="20"/>
          <w:szCs w:val="20"/>
        </w:rPr>
        <w:drawing>
          <wp:inline distT="0" distB="0" distL="0" distR="0">
            <wp:extent cx="76200" cy="152400"/>
            <wp:effectExtent l="0" t="0" r="0" b="0"/>
            <wp:docPr id="13" name="Picture 68" descr="http://reference.wolfram.com/language/FEMDocumentation/tutorial/Files/SolvingPDEwithFEM.e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8" descr="http://reference.wolfram.com/language/FEMDocumentation/tutorial/Files/SolvingPDEwithFEM.en/13.png"/>
                    <pic:cNvPicPr>
                      <a:picLocks noChangeAspect="1" noChangeArrowheads="1"/>
                    </pic:cNvPicPr>
                  </pic:nvPicPr>
                  <pic:blipFill>
                    <a:blip r:embed="rId19"/>
                    <a:stretch>
                      <a:fillRect/>
                    </a:stretch>
                  </pic:blipFill>
                  <pic:spPr bwMode="auto">
                    <a:xfrm>
                      <a:off x="0" y="0"/>
                      <a:ext cx="76200" cy="152400"/>
                    </a:xfrm>
                    <a:prstGeom prst="rect">
                      <a:avLst/>
                    </a:prstGeom>
                  </pic:spPr>
                </pic:pic>
              </a:graphicData>
            </a:graphic>
          </wp:inline>
        </w:drawing>
      </w:r>
      <w:r>
        <w:rPr>
          <w:rFonts w:ascii="Cambria Math" w:hAnsi="Cambria Math"/>
          <w:sz w:val="20"/>
          <w:szCs w:val="20"/>
        </w:rPr>
        <w:t>×</w:t>
      </w:r>
      <w:r>
        <w:rPr>
          <w:rFonts w:ascii="Cambria Math" w:hAnsi="Cambria Math"/>
          <w:noProof/>
          <w:sz w:val="20"/>
          <w:szCs w:val="20"/>
        </w:rPr>
        <w:drawing>
          <wp:inline distT="0" distB="0" distL="0" distR="0">
            <wp:extent cx="76200" cy="152400"/>
            <wp:effectExtent l="0" t="0" r="0" b="0"/>
            <wp:docPr id="14" name="Picture 67" descr="http://reference.wolfram.com/language/FEMDocumentation/tutorial/Files/SolvingPDEwithFEM.e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http://reference.wolfram.com/language/FEMDocumentation/tutorial/Files/SolvingPDEwithFEM.en/14.png"/>
                    <pic:cNvPicPr>
                      <a:picLocks noChangeAspect="1" noChangeArrowheads="1"/>
                    </pic:cNvPicPr>
                  </pic:nvPicPr>
                  <pic:blipFill>
                    <a:blip r:embed="rId19"/>
                    <a:stretch>
                      <a:fillRect/>
                    </a:stretch>
                  </pic:blipFill>
                  <pic:spPr bwMode="auto">
                    <a:xfrm>
                      <a:off x="0" y="0"/>
                      <a:ext cx="76200" cy="152400"/>
                    </a:xfrm>
                    <a:prstGeom prst="rect">
                      <a:avLst/>
                    </a:prstGeom>
                  </pic:spPr>
                </pic:pic>
              </a:graphicData>
            </a:graphic>
          </wp:inline>
        </w:drawing>
      </w:r>
      <w:r>
        <w:rPr>
          <w:rFonts w:ascii="Cambria Math" w:hAnsi="Cambria Math"/>
          <w:sz w:val="20"/>
          <w:szCs w:val="20"/>
        </w:rPr>
        <w:t xml:space="preserve"> matrix.</w:t>
      </w:r>
    </w:p>
    <w:p w:rsidR="00923323" w:rsidRDefault="002A6FA7">
      <w:pPr>
        <w:jc w:val="both"/>
        <w:rPr>
          <w:rFonts w:ascii="Cambria Math" w:hAnsi="Cambria Math"/>
          <w:sz w:val="20"/>
          <w:szCs w:val="20"/>
        </w:rPr>
      </w:pPr>
      <w:bookmarkStart w:id="0" w:name="1102771966"/>
      <w:bookmarkEnd w:id="0"/>
      <w:r>
        <w:rPr>
          <w:rFonts w:ascii="Cambria Math" w:hAnsi="Cambria Math"/>
          <w:sz w:val="20"/>
          <w:szCs w:val="20"/>
        </w:rPr>
        <w:t>What follows are some well-known PDEs and their corresponding coefficients. To illustrate the generality of (1), the components that are relevant to a specific equation are black, while the non-relevant components are gray.</w:t>
      </w:r>
    </w:p>
    <w:p w:rsidR="00923323" w:rsidRDefault="00923323">
      <w:pPr>
        <w:jc w:val="both"/>
        <w:rPr>
          <w:rFonts w:ascii="Cambria Math" w:hAnsi="Cambria Math"/>
          <w:sz w:val="20"/>
          <w:szCs w:val="20"/>
        </w:rPr>
      </w:pPr>
    </w:p>
    <w:p w:rsidR="00923323" w:rsidRDefault="002A6FA7">
      <w:pPr>
        <w:jc w:val="both"/>
        <w:rPr>
          <w:rFonts w:ascii="Cambria Math" w:hAnsi="Cambria Math"/>
          <w:sz w:val="20"/>
          <w:szCs w:val="20"/>
        </w:rPr>
      </w:pPr>
      <w:bookmarkStart w:id="1" w:name="1910930305"/>
      <w:bookmarkEnd w:id="1"/>
      <w:r>
        <w:rPr>
          <w:rFonts w:ascii="Cambria Math" w:hAnsi="Cambria Math"/>
          <w:sz w:val="20"/>
          <w:szCs w:val="20"/>
        </w:rPr>
        <w:t>The Laplace equation simply contains a diffusive term:</w:t>
      </w:r>
    </w:p>
    <w:p w:rsidR="00923323" w:rsidRDefault="00923323">
      <w:pPr>
        <w:jc w:val="both"/>
        <w:rPr>
          <w:rFonts w:ascii="Cambria Math" w:hAnsi="Cambria Math"/>
          <w:sz w:val="20"/>
          <w:szCs w:val="20"/>
        </w:rPr>
      </w:pPr>
    </w:p>
    <w:p w:rsidR="00923323" w:rsidRDefault="002A6FA7">
      <w:pPr>
        <w:jc w:val="center"/>
        <w:rPr>
          <w:rFonts w:ascii="Cambria Math" w:hAnsi="Cambria Math"/>
          <w:sz w:val="20"/>
          <w:szCs w:val="20"/>
        </w:rPr>
      </w:pPr>
      <w:r>
        <w:rPr>
          <w:noProof/>
        </w:rPr>
        <w:drawing>
          <wp:inline distT="0" distB="0" distL="0" distR="0">
            <wp:extent cx="1905000" cy="123825"/>
            <wp:effectExtent l="0" t="0" r="0" b="0"/>
            <wp:docPr id="15" name="Picture 66" descr="http://reference.wolfram.com/language/FEMDocumentation/tutorial/Files/SolvingPDEwithFEM.en/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6" descr="http://reference.wolfram.com/language/FEMDocumentation/tutorial/Files/SolvingPDEwithFEM.en/15.gif"/>
                    <pic:cNvPicPr>
                      <a:picLocks noChangeAspect="1" noChangeArrowheads="1"/>
                    </pic:cNvPicPr>
                  </pic:nvPicPr>
                  <pic:blipFill>
                    <a:blip r:embed="rId20"/>
                    <a:stretch>
                      <a:fillRect/>
                    </a:stretch>
                  </pic:blipFill>
                  <pic:spPr bwMode="auto">
                    <a:xfrm>
                      <a:off x="0" y="0"/>
                      <a:ext cx="1905000" cy="123825"/>
                    </a:xfrm>
                    <a:prstGeom prst="rect">
                      <a:avLst/>
                    </a:prstGeom>
                  </pic:spPr>
                </pic:pic>
              </a:graphicData>
            </a:graphic>
          </wp:inline>
        </w:drawing>
      </w:r>
    </w:p>
    <w:p w:rsidR="00923323" w:rsidRDefault="00923323">
      <w:pPr>
        <w:rPr>
          <w:rFonts w:ascii="Cambria Math" w:hAnsi="Cambria Math"/>
          <w:sz w:val="20"/>
          <w:szCs w:val="20"/>
        </w:rPr>
      </w:pPr>
    </w:p>
    <w:p w:rsidR="00923323" w:rsidRDefault="002A6FA7">
      <w:pPr>
        <w:jc w:val="both"/>
        <w:rPr>
          <w:rFonts w:ascii="Cambria Math" w:hAnsi="Cambria Math"/>
          <w:sz w:val="20"/>
          <w:szCs w:val="20"/>
        </w:rPr>
      </w:pPr>
      <w:r>
        <w:rPr>
          <w:rFonts w:ascii="Cambria Math" w:hAnsi="Cambria Math"/>
          <w:sz w:val="20"/>
          <w:szCs w:val="20"/>
        </w:rPr>
        <w:t xml:space="preserve">To model Poisson's equation, only a small modification is needed; add a load term </w:t>
      </w:r>
      <w:r>
        <w:rPr>
          <w:rFonts w:ascii="Cambria Math" w:hAnsi="Cambria Math"/>
          <w:noProof/>
          <w:sz w:val="20"/>
          <w:szCs w:val="20"/>
        </w:rPr>
        <w:drawing>
          <wp:inline distT="0" distB="0" distL="0" distR="0">
            <wp:extent cx="85725" cy="152400"/>
            <wp:effectExtent l="0" t="0" r="0" b="0"/>
            <wp:docPr id="16" name="Picture 65" descr="http://reference.wolfram.com/language/FEMDocumentation/tutorial/Files/SolvingPDEwithFEM.e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5" descr="http://reference.wolfram.com/language/FEMDocumentation/tutorial/Files/SolvingPDEwithFEM.en/16.png"/>
                    <pic:cNvPicPr>
                      <a:picLocks noChangeAspect="1" noChangeArrowheads="1"/>
                    </pic:cNvPicPr>
                  </pic:nvPicPr>
                  <pic:blipFill>
                    <a:blip r:embed="rId14"/>
                    <a:stretch>
                      <a:fillRect/>
                    </a:stretch>
                  </pic:blipFill>
                  <pic:spPr bwMode="auto">
                    <a:xfrm>
                      <a:off x="0" y="0"/>
                      <a:ext cx="85725" cy="152400"/>
                    </a:xfrm>
                    <a:prstGeom prst="rect">
                      <a:avLst/>
                    </a:prstGeom>
                  </pic:spPr>
                </pic:pic>
              </a:graphicData>
            </a:graphic>
          </wp:inline>
        </w:drawing>
      </w:r>
      <w:r>
        <w:rPr>
          <w:rFonts w:ascii="Cambria Math" w:hAnsi="Cambria Math"/>
          <w:sz w:val="20"/>
          <w:szCs w:val="20"/>
        </w:rPr>
        <w:t>:</w:t>
      </w:r>
    </w:p>
    <w:p w:rsidR="00923323" w:rsidRDefault="002A6FA7">
      <w:pPr>
        <w:jc w:val="center"/>
        <w:rPr>
          <w:rFonts w:ascii="Cambria Math" w:hAnsi="Cambria Math"/>
          <w:sz w:val="20"/>
          <w:szCs w:val="20"/>
        </w:rPr>
      </w:pPr>
      <w:r>
        <w:rPr>
          <w:noProof/>
        </w:rPr>
        <w:drawing>
          <wp:inline distT="0" distB="0" distL="0" distR="0">
            <wp:extent cx="1876425" cy="123825"/>
            <wp:effectExtent l="0" t="0" r="0" b="0"/>
            <wp:docPr id="17" name="Picture 64" descr="http://reference.wolfram.com/language/FEMDocumentation/tutorial/Files/SolvingPDEwithFEM.en/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4" descr="http://reference.wolfram.com/language/FEMDocumentation/tutorial/Files/SolvingPDEwithFEM.en/17.gif"/>
                    <pic:cNvPicPr>
                      <a:picLocks noChangeAspect="1" noChangeArrowheads="1"/>
                    </pic:cNvPicPr>
                  </pic:nvPicPr>
                  <pic:blipFill>
                    <a:blip r:embed="rId21"/>
                    <a:stretch>
                      <a:fillRect/>
                    </a:stretch>
                  </pic:blipFill>
                  <pic:spPr bwMode="auto">
                    <a:xfrm>
                      <a:off x="0" y="0"/>
                      <a:ext cx="1876425" cy="123825"/>
                    </a:xfrm>
                    <a:prstGeom prst="rect">
                      <a:avLst/>
                    </a:prstGeom>
                  </pic:spPr>
                </pic:pic>
              </a:graphicData>
            </a:graphic>
          </wp:inline>
        </w:drawing>
      </w:r>
    </w:p>
    <w:p w:rsidR="00923323" w:rsidRDefault="00923323">
      <w:pPr>
        <w:jc w:val="center"/>
        <w:rPr>
          <w:rFonts w:ascii="Cambria Math" w:hAnsi="Cambria Math"/>
          <w:sz w:val="20"/>
          <w:szCs w:val="20"/>
        </w:rPr>
      </w:pPr>
    </w:p>
    <w:p w:rsidR="00923323" w:rsidRDefault="002A6FA7">
      <w:pPr>
        <w:jc w:val="both"/>
        <w:rPr>
          <w:rFonts w:ascii="Cambria Math" w:hAnsi="Cambria Math"/>
          <w:sz w:val="20"/>
          <w:szCs w:val="20"/>
        </w:rPr>
      </w:pPr>
      <w:r>
        <w:rPr>
          <w:rFonts w:ascii="Cambria Math" w:hAnsi="Cambria Math"/>
          <w:sz w:val="20"/>
          <w:szCs w:val="20"/>
        </w:rPr>
        <w:t xml:space="preserve">Helmholtz's equation adds a reaction term </w:t>
      </w:r>
      <w:r>
        <w:rPr>
          <w:rFonts w:ascii="Cambria Math" w:hAnsi="Cambria Math"/>
          <w:noProof/>
          <w:sz w:val="20"/>
          <w:szCs w:val="20"/>
        </w:rPr>
        <w:drawing>
          <wp:inline distT="0" distB="0" distL="0" distR="0">
            <wp:extent cx="171450" cy="152400"/>
            <wp:effectExtent l="0" t="0" r="0" b="0"/>
            <wp:docPr id="18" name="Picture 63" descr="http://reference.wolfram.com/language/FEMDocumentation/tutorial/Files/SolvingPDEwithFEM.en/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3" descr="http://reference.wolfram.com/language/FEMDocumentation/tutorial/Files/SolvingPDEwithFEM.en/18.png"/>
                    <pic:cNvPicPr>
                      <a:picLocks noChangeAspect="1" noChangeArrowheads="1"/>
                    </pic:cNvPicPr>
                  </pic:nvPicPr>
                  <pic:blipFill>
                    <a:blip r:embed="rId22"/>
                    <a:stretch>
                      <a:fillRect/>
                    </a:stretch>
                  </pic:blipFill>
                  <pic:spPr bwMode="auto">
                    <a:xfrm>
                      <a:off x="0" y="0"/>
                      <a:ext cx="171450" cy="152400"/>
                    </a:xfrm>
                    <a:prstGeom prst="rect">
                      <a:avLst/>
                    </a:prstGeom>
                  </pic:spPr>
                </pic:pic>
              </a:graphicData>
            </a:graphic>
          </wp:inline>
        </w:drawing>
      </w:r>
      <w:r>
        <w:rPr>
          <w:rFonts w:ascii="Cambria Math" w:hAnsi="Cambria Math"/>
          <w:sz w:val="20"/>
          <w:szCs w:val="20"/>
        </w:rPr>
        <w:t>:</w:t>
      </w:r>
    </w:p>
    <w:p w:rsidR="00923323" w:rsidRDefault="00923323">
      <w:pPr>
        <w:jc w:val="both"/>
        <w:rPr>
          <w:rFonts w:ascii="Cambria Math" w:hAnsi="Cambria Math"/>
          <w:sz w:val="20"/>
          <w:szCs w:val="20"/>
        </w:rPr>
      </w:pPr>
    </w:p>
    <w:p w:rsidR="00923323" w:rsidRDefault="002A6FA7">
      <w:pPr>
        <w:jc w:val="center"/>
        <w:rPr>
          <w:rFonts w:ascii="Cambria Math" w:hAnsi="Cambria Math"/>
          <w:sz w:val="20"/>
          <w:szCs w:val="20"/>
        </w:rPr>
      </w:pPr>
      <w:bookmarkStart w:id="2" w:name="390995006"/>
      <w:bookmarkEnd w:id="2"/>
      <w:r>
        <w:rPr>
          <w:noProof/>
        </w:rPr>
        <w:drawing>
          <wp:inline distT="0" distB="0" distL="0" distR="0">
            <wp:extent cx="1857375" cy="123825"/>
            <wp:effectExtent l="0" t="0" r="0" b="0"/>
            <wp:docPr id="19" name="Picture 62" descr="http://reference.wolfram.com/language/FEMDocumentation/tutorial/Files/SolvingPDEwithFEM.en/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2" descr="http://reference.wolfram.com/language/FEMDocumentation/tutorial/Files/SolvingPDEwithFEM.en/19.gif"/>
                    <pic:cNvPicPr>
                      <a:picLocks noChangeAspect="1" noChangeArrowheads="1"/>
                    </pic:cNvPicPr>
                  </pic:nvPicPr>
                  <pic:blipFill>
                    <a:blip r:embed="rId23"/>
                    <a:stretch>
                      <a:fillRect/>
                    </a:stretch>
                  </pic:blipFill>
                  <pic:spPr bwMode="auto">
                    <a:xfrm>
                      <a:off x="0" y="0"/>
                      <a:ext cx="1857375" cy="123825"/>
                    </a:xfrm>
                    <a:prstGeom prst="rect">
                      <a:avLst/>
                    </a:prstGeom>
                  </pic:spPr>
                </pic:pic>
              </a:graphicData>
            </a:graphic>
          </wp:inline>
        </w:drawing>
      </w:r>
    </w:p>
    <w:p w:rsidR="00923323" w:rsidRDefault="00923323">
      <w:pPr>
        <w:jc w:val="both"/>
        <w:rPr>
          <w:rFonts w:ascii="Cambria Math" w:hAnsi="Cambria Math"/>
          <w:sz w:val="20"/>
          <w:szCs w:val="20"/>
        </w:rPr>
      </w:pPr>
    </w:p>
    <w:p w:rsidR="00923323" w:rsidRDefault="002A6FA7">
      <w:pPr>
        <w:jc w:val="both"/>
        <w:rPr>
          <w:rFonts w:ascii="Cambria Math" w:hAnsi="Cambria Math"/>
          <w:sz w:val="20"/>
          <w:szCs w:val="20"/>
        </w:rPr>
      </w:pPr>
      <w:bookmarkStart w:id="3" w:name="1111638438"/>
      <w:bookmarkEnd w:id="3"/>
      <w:r>
        <w:rPr>
          <w:rFonts w:ascii="Cambria Math" w:hAnsi="Cambria Math"/>
          <w:sz w:val="20"/>
          <w:szCs w:val="20"/>
        </w:rPr>
        <w:lastRenderedPageBreak/>
        <w:t xml:space="preserve">Convection-diffusion-reaction type equations are another common class of PDEs. Compared to the previous examples, these have an additional convection term </w:t>
      </w:r>
      <w:r>
        <w:rPr>
          <w:rFonts w:ascii="Cambria Math" w:hAnsi="Cambria Math"/>
          <w:noProof/>
          <w:sz w:val="20"/>
          <w:szCs w:val="20"/>
        </w:rPr>
        <w:drawing>
          <wp:inline distT="0" distB="0" distL="0" distR="0">
            <wp:extent cx="333375" cy="152400"/>
            <wp:effectExtent l="0" t="0" r="0" b="0"/>
            <wp:docPr id="20" name="Picture 61" descr="http://reference.wolfram.com/language/FEMDocumentation/tutorial/Files/SolvingPDEwithFEM.e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1" descr="http://reference.wolfram.com/language/FEMDocumentation/tutorial/Files/SolvingPDEwithFEM.en/20.png"/>
                    <pic:cNvPicPr>
                      <a:picLocks noChangeAspect="1" noChangeArrowheads="1"/>
                    </pic:cNvPicPr>
                  </pic:nvPicPr>
                  <pic:blipFill>
                    <a:blip r:embed="rId24"/>
                    <a:stretch>
                      <a:fillRect/>
                    </a:stretch>
                  </pic:blipFill>
                  <pic:spPr bwMode="auto">
                    <a:xfrm>
                      <a:off x="0" y="0"/>
                      <a:ext cx="333375" cy="152400"/>
                    </a:xfrm>
                    <a:prstGeom prst="rect">
                      <a:avLst/>
                    </a:prstGeom>
                  </pic:spPr>
                </pic:pic>
              </a:graphicData>
            </a:graphic>
          </wp:inline>
        </w:drawing>
      </w:r>
      <w:r>
        <w:rPr>
          <w:rFonts w:ascii="Cambria Math" w:hAnsi="Cambria Math"/>
          <w:sz w:val="20"/>
          <w:szCs w:val="20"/>
        </w:rPr>
        <w:t>:</w:t>
      </w:r>
    </w:p>
    <w:p w:rsidR="00923323" w:rsidRDefault="00923323">
      <w:pPr>
        <w:jc w:val="both"/>
        <w:rPr>
          <w:rFonts w:ascii="Cambria Math" w:hAnsi="Cambria Math"/>
          <w:sz w:val="20"/>
          <w:szCs w:val="20"/>
        </w:rPr>
      </w:pPr>
    </w:p>
    <w:p w:rsidR="00923323" w:rsidRDefault="002A6FA7">
      <w:pPr>
        <w:jc w:val="center"/>
        <w:rPr>
          <w:rFonts w:ascii="Cambria Math" w:hAnsi="Cambria Math"/>
          <w:sz w:val="20"/>
          <w:szCs w:val="20"/>
        </w:rPr>
      </w:pPr>
      <w:bookmarkStart w:id="4" w:name="956266041"/>
      <w:bookmarkEnd w:id="4"/>
      <w:r>
        <w:rPr>
          <w:noProof/>
        </w:rPr>
        <w:drawing>
          <wp:inline distT="0" distB="0" distL="0" distR="0">
            <wp:extent cx="1857375" cy="123825"/>
            <wp:effectExtent l="0" t="0" r="0" b="0"/>
            <wp:docPr id="21" name="Picture 60" descr="http://reference.wolfram.com/language/FEMDocumentation/tutorial/Files/SolvingPDEwithFEM.en/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0" descr="http://reference.wolfram.com/language/FEMDocumentation/tutorial/Files/SolvingPDEwithFEM.en/21.gif"/>
                    <pic:cNvPicPr>
                      <a:picLocks noChangeAspect="1" noChangeArrowheads="1"/>
                    </pic:cNvPicPr>
                  </pic:nvPicPr>
                  <pic:blipFill>
                    <a:blip r:embed="rId25"/>
                    <a:stretch>
                      <a:fillRect/>
                    </a:stretch>
                  </pic:blipFill>
                  <pic:spPr bwMode="auto">
                    <a:xfrm>
                      <a:off x="0" y="0"/>
                      <a:ext cx="1857375" cy="123825"/>
                    </a:xfrm>
                    <a:prstGeom prst="rect">
                      <a:avLst/>
                    </a:prstGeom>
                  </pic:spPr>
                </pic:pic>
              </a:graphicData>
            </a:graphic>
          </wp:inline>
        </w:drawing>
      </w:r>
    </w:p>
    <w:p w:rsidR="00923323" w:rsidRDefault="00923323">
      <w:pPr>
        <w:jc w:val="both"/>
        <w:rPr>
          <w:rFonts w:ascii="Cambria Math" w:hAnsi="Cambria Math"/>
          <w:sz w:val="20"/>
          <w:szCs w:val="20"/>
        </w:rPr>
      </w:pPr>
    </w:p>
    <w:p w:rsidR="00923323" w:rsidRDefault="002A6FA7">
      <w:pPr>
        <w:jc w:val="both"/>
        <w:rPr>
          <w:rFonts w:ascii="Cambria Math" w:hAnsi="Cambria Math"/>
          <w:sz w:val="20"/>
          <w:szCs w:val="20"/>
        </w:rPr>
      </w:pPr>
      <w:bookmarkStart w:id="5" w:name="468803265"/>
      <w:bookmarkEnd w:id="5"/>
      <w:r>
        <w:rPr>
          <w:rFonts w:ascii="Cambria Math" w:hAnsi="Cambria Math"/>
          <w:sz w:val="20"/>
          <w:szCs w:val="20"/>
        </w:rPr>
        <w:t>The PDEs considered so far are stationary, i.e. they have no time dependence. The heat equation adds time dependence to the Poisson equation. It has the following form:</w:t>
      </w:r>
    </w:p>
    <w:p w:rsidR="00923323" w:rsidRDefault="00923323">
      <w:pPr>
        <w:jc w:val="both"/>
        <w:rPr>
          <w:rFonts w:ascii="Cambria Math" w:hAnsi="Cambria Math"/>
          <w:sz w:val="20"/>
          <w:szCs w:val="20"/>
        </w:rPr>
      </w:pPr>
    </w:p>
    <w:p w:rsidR="00923323" w:rsidRDefault="002A6FA7">
      <w:pPr>
        <w:jc w:val="center"/>
        <w:rPr>
          <w:rFonts w:ascii="Cambria Math" w:hAnsi="Cambria Math"/>
          <w:sz w:val="20"/>
          <w:szCs w:val="20"/>
        </w:rPr>
      </w:pPr>
      <w:bookmarkStart w:id="6" w:name="100418126"/>
      <w:bookmarkEnd w:id="6"/>
      <w:r>
        <w:rPr>
          <w:noProof/>
        </w:rPr>
        <w:drawing>
          <wp:inline distT="0" distB="0" distL="0" distR="0">
            <wp:extent cx="2695575" cy="295275"/>
            <wp:effectExtent l="0" t="0" r="0" b="0"/>
            <wp:docPr id="22" name="Picture 59" descr="http://reference.wolfram.com/language/FEMDocumentation/tutorial/Files/SolvingPDEwithFEM.en/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9" descr="http://reference.wolfram.com/language/FEMDocumentation/tutorial/Files/SolvingPDEwithFEM.en/22.gif"/>
                    <pic:cNvPicPr>
                      <a:picLocks noChangeAspect="1" noChangeArrowheads="1"/>
                    </pic:cNvPicPr>
                  </pic:nvPicPr>
                  <pic:blipFill>
                    <a:blip r:embed="rId26"/>
                    <a:stretch>
                      <a:fillRect/>
                    </a:stretch>
                  </pic:blipFill>
                  <pic:spPr bwMode="auto">
                    <a:xfrm>
                      <a:off x="0" y="0"/>
                      <a:ext cx="2695575" cy="295275"/>
                    </a:xfrm>
                    <a:prstGeom prst="rect">
                      <a:avLst/>
                    </a:prstGeom>
                  </pic:spPr>
                </pic:pic>
              </a:graphicData>
            </a:graphic>
          </wp:inline>
        </w:drawing>
      </w:r>
    </w:p>
    <w:p w:rsidR="00923323" w:rsidRDefault="00923323">
      <w:pPr>
        <w:jc w:val="both"/>
        <w:rPr>
          <w:rFonts w:ascii="Cambria Math" w:hAnsi="Cambria Math"/>
          <w:sz w:val="20"/>
          <w:szCs w:val="20"/>
        </w:rPr>
      </w:pPr>
    </w:p>
    <w:p w:rsidR="00923323" w:rsidRDefault="002A6FA7">
      <w:pPr>
        <w:jc w:val="both"/>
        <w:rPr>
          <w:rFonts w:ascii="Cambria Math" w:hAnsi="Cambria Math"/>
          <w:sz w:val="20"/>
          <w:szCs w:val="20"/>
        </w:rPr>
      </w:pPr>
      <w:bookmarkStart w:id="7" w:name="1027138954"/>
      <w:bookmarkEnd w:id="7"/>
      <w:r>
        <w:rPr>
          <w:rFonts w:ascii="Cambria Math" w:hAnsi="Cambria Math"/>
          <w:sz w:val="20"/>
          <w:szCs w:val="20"/>
        </w:rPr>
        <w:t>Similarly, the wave equation is given as:</w:t>
      </w:r>
    </w:p>
    <w:p w:rsidR="00923323" w:rsidRDefault="00923323">
      <w:pPr>
        <w:jc w:val="both"/>
        <w:rPr>
          <w:rFonts w:ascii="Cambria Math" w:hAnsi="Cambria Math"/>
          <w:sz w:val="20"/>
          <w:szCs w:val="20"/>
        </w:rPr>
      </w:pPr>
    </w:p>
    <w:p w:rsidR="00923323" w:rsidRDefault="002A6FA7">
      <w:pPr>
        <w:jc w:val="center"/>
        <w:rPr>
          <w:rFonts w:ascii="Cambria Math" w:hAnsi="Cambria Math"/>
          <w:sz w:val="20"/>
          <w:szCs w:val="20"/>
        </w:rPr>
      </w:pPr>
      <w:bookmarkStart w:id="8" w:name="1455054423"/>
      <w:bookmarkEnd w:id="8"/>
      <w:r>
        <w:rPr>
          <w:noProof/>
        </w:rPr>
        <w:drawing>
          <wp:inline distT="0" distB="0" distL="0" distR="0">
            <wp:extent cx="2724150" cy="295275"/>
            <wp:effectExtent l="0" t="0" r="0" b="0"/>
            <wp:docPr id="23" name="Picture 58" descr="http://reference.wolfram.com/language/FEMDocumentation/tutorial/Files/SolvingPDEwithFEM.en/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8" descr="http://reference.wolfram.com/language/FEMDocumentation/tutorial/Files/SolvingPDEwithFEM.en/23.gif"/>
                    <pic:cNvPicPr>
                      <a:picLocks noChangeAspect="1" noChangeArrowheads="1"/>
                    </pic:cNvPicPr>
                  </pic:nvPicPr>
                  <pic:blipFill>
                    <a:blip r:embed="rId27"/>
                    <a:stretch>
                      <a:fillRect/>
                    </a:stretch>
                  </pic:blipFill>
                  <pic:spPr bwMode="auto">
                    <a:xfrm>
                      <a:off x="0" y="0"/>
                      <a:ext cx="2724150" cy="295275"/>
                    </a:xfrm>
                    <a:prstGeom prst="rect">
                      <a:avLst/>
                    </a:prstGeom>
                  </pic:spPr>
                </pic:pic>
              </a:graphicData>
            </a:graphic>
          </wp:inline>
        </w:drawing>
      </w:r>
    </w:p>
    <w:p w:rsidR="00923323" w:rsidRDefault="00923323">
      <w:pPr>
        <w:jc w:val="center"/>
        <w:rPr>
          <w:rFonts w:ascii="Cambria Math" w:hAnsi="Cambria Math"/>
          <w:sz w:val="20"/>
          <w:szCs w:val="20"/>
        </w:rPr>
      </w:pPr>
    </w:p>
    <w:p w:rsidR="00923323" w:rsidRDefault="002A6FA7">
      <w:r>
        <w:rPr>
          <w:rFonts w:ascii="Cambria Math" w:hAnsi="Cambria Math"/>
          <w:b/>
          <w:bCs/>
          <w:sz w:val="20"/>
          <w:szCs w:val="20"/>
        </w:rPr>
        <w:t xml:space="preserve">Discretization of domain: </w:t>
      </w:r>
      <w:r>
        <w:rPr>
          <w:rFonts w:ascii="Cambria Math" w:hAnsi="Cambria Math"/>
          <w:sz w:val="20"/>
          <w:szCs w:val="20"/>
        </w:rPr>
        <w:t>A Delaunay triangulation in the plane with circumcircles shown i</w:t>
      </w:r>
      <w:r>
        <w:rPr>
          <w:rFonts w:ascii="Cambria Math" w:hAnsi="Cambria Math"/>
          <w:color w:val="000000" w:themeColor="text1"/>
          <w:sz w:val="20"/>
          <w:szCs w:val="20"/>
        </w:rPr>
        <w:t xml:space="preserve">n </w:t>
      </w:r>
      <w:hyperlink r:id="rId28" w:tgtFrame="Mathematics">
        <w:r>
          <w:rPr>
            <w:rStyle w:val="nternetBalants"/>
            <w:rFonts w:ascii="Cambria Math" w:hAnsi="Cambria Math"/>
            <w:color w:val="000000" w:themeColor="text1"/>
            <w:sz w:val="20"/>
            <w:szCs w:val="20"/>
            <w:u w:val="none"/>
          </w:rPr>
          <w:t>mathematics</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 xml:space="preserve">and </w:t>
      </w:r>
      <w:hyperlink r:id="rId29" w:tgtFrame="Computational geometry">
        <w:r>
          <w:rPr>
            <w:rStyle w:val="nternetBalants"/>
            <w:rFonts w:ascii="Cambria Math" w:hAnsi="Cambria Math"/>
            <w:color w:val="000000" w:themeColor="text1"/>
            <w:sz w:val="20"/>
            <w:szCs w:val="20"/>
            <w:u w:val="none"/>
          </w:rPr>
          <w:t>computational geometry</w:t>
        </w:r>
      </w:hyperlink>
      <w:r>
        <w:rPr>
          <w:rFonts w:ascii="Cambria Math" w:hAnsi="Cambria Math"/>
          <w:color w:val="000000" w:themeColor="text1"/>
          <w:sz w:val="20"/>
          <w:szCs w:val="20"/>
        </w:rPr>
        <w:t xml:space="preserve">, a Delaunay triangulation (also known as a Delone triangulation) for a given set P of </w:t>
      </w:r>
      <w:hyperlink r:id="rId30" w:tgtFrame="Isolated point">
        <w:r>
          <w:rPr>
            <w:rStyle w:val="nternetBalants"/>
            <w:rFonts w:ascii="Cambria Math" w:hAnsi="Cambria Math"/>
            <w:color w:val="000000" w:themeColor="text1"/>
            <w:sz w:val="20"/>
            <w:szCs w:val="20"/>
            <w:u w:val="none"/>
          </w:rPr>
          <w:t>discrete points</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 xml:space="preserve">in a plane is a </w:t>
      </w:r>
      <w:hyperlink r:id="rId31" w:tgtFrame="Triangulation (geometry)">
        <w:r>
          <w:rPr>
            <w:rStyle w:val="nternetBalants"/>
            <w:rFonts w:ascii="Cambria Math" w:hAnsi="Cambria Math"/>
            <w:color w:val="000000" w:themeColor="text1"/>
            <w:sz w:val="20"/>
            <w:szCs w:val="20"/>
            <w:u w:val="none"/>
          </w:rPr>
          <w:t>triangulation</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 xml:space="preserve">DT(P) such that no point in P is inside the </w:t>
      </w:r>
      <w:hyperlink r:id="rId32">
        <w:r>
          <w:rPr>
            <w:rStyle w:val="nternetBalants"/>
            <w:rFonts w:ascii="Cambria Math" w:hAnsi="Cambria Math"/>
            <w:color w:val="000000" w:themeColor="text1"/>
            <w:sz w:val="20"/>
            <w:szCs w:val="20"/>
            <w:u w:val="none"/>
          </w:rPr>
          <w:t>circumcircle</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 xml:space="preserve">of any </w:t>
      </w:r>
      <w:hyperlink r:id="rId33" w:tgtFrame="Triangle">
        <w:r>
          <w:rPr>
            <w:rStyle w:val="nternetBalants"/>
            <w:rFonts w:ascii="Cambria Math" w:hAnsi="Cambria Math"/>
            <w:color w:val="000000" w:themeColor="text1"/>
            <w:sz w:val="20"/>
            <w:szCs w:val="20"/>
            <w:u w:val="none"/>
          </w:rPr>
          <w:t>triangle</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 xml:space="preserve">in DT(P). Delaunay triangulations maximize the minimum angle of all the angles of the triangles in the triangulation; they tend to avoid </w:t>
      </w:r>
      <w:hyperlink r:id="rId34" w:tgtFrame="Sliver triangle">
        <w:r>
          <w:rPr>
            <w:rStyle w:val="nternetBalants"/>
            <w:rFonts w:ascii="Cambria Math" w:hAnsi="Cambria Math"/>
            <w:color w:val="000000" w:themeColor="text1"/>
            <w:sz w:val="20"/>
            <w:szCs w:val="20"/>
            <w:u w:val="none"/>
          </w:rPr>
          <w:t>sliver triangles</w:t>
        </w:r>
      </w:hyperlink>
      <w:r>
        <w:rPr>
          <w:rFonts w:ascii="Cambria Math" w:hAnsi="Cambria Math"/>
          <w:color w:val="000000" w:themeColor="text1"/>
          <w:sz w:val="20"/>
          <w:szCs w:val="20"/>
        </w:rPr>
        <w:t xml:space="preserve">. The triangulation is named after </w:t>
      </w:r>
      <w:hyperlink r:id="rId35" w:tgtFrame="Boris Delaunay">
        <w:r>
          <w:rPr>
            <w:rStyle w:val="nternetBalants"/>
            <w:rFonts w:ascii="Cambria Math" w:hAnsi="Cambria Math"/>
            <w:color w:val="000000" w:themeColor="text1"/>
            <w:sz w:val="20"/>
            <w:szCs w:val="20"/>
            <w:u w:val="none"/>
          </w:rPr>
          <w:t>Boris Delaunay</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for his work on this topic from 1934.</w:t>
      </w:r>
    </w:p>
    <w:p w:rsidR="00923323" w:rsidRDefault="002A6FA7">
      <w:pPr>
        <w:rPr>
          <w:rStyle w:val="nternetBalants"/>
          <w:color w:val="000000" w:themeColor="text1"/>
          <w:u w:val="none"/>
          <w:vertAlign w:val="superscript"/>
        </w:rPr>
      </w:pPr>
      <w:r>
        <w:rPr>
          <w:noProof/>
          <w:color w:val="000000" w:themeColor="text1"/>
          <w:vertAlign w:val="superscript"/>
        </w:rPr>
        <w:drawing>
          <wp:anchor distT="0" distB="5080" distL="114300" distR="114300" simplePos="0" relativeHeight="4" behindDoc="0" locked="0" layoutInCell="1" allowOverlap="1">
            <wp:simplePos x="0" y="0"/>
            <wp:positionH relativeFrom="column">
              <wp:posOffset>862965</wp:posOffset>
            </wp:positionH>
            <wp:positionV relativeFrom="paragraph">
              <wp:posOffset>36195</wp:posOffset>
            </wp:positionV>
            <wp:extent cx="1477645" cy="1477645"/>
            <wp:effectExtent l="0" t="0" r="0" b="0"/>
            <wp:wrapTopAndBottom/>
            <wp:docPr id="24" name="Picture 82" descr="https://upload.wikimedia.org/wikipedia/commons/thumb/d/db/Delaunay_circumcircles_vectorial.svg/280px-Delaunay_circumcircles_vector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2" descr="https://upload.wikimedia.org/wikipedia/commons/thumb/d/db/Delaunay_circumcircles_vectorial.svg/280px-Delaunay_circumcircles_vectorial.svg.png"/>
                    <pic:cNvPicPr>
                      <a:picLocks noChangeAspect="1" noChangeArrowheads="1"/>
                    </pic:cNvPicPr>
                  </pic:nvPicPr>
                  <pic:blipFill>
                    <a:blip r:embed="rId36"/>
                    <a:stretch>
                      <a:fillRect/>
                    </a:stretch>
                  </pic:blipFill>
                  <pic:spPr bwMode="auto">
                    <a:xfrm>
                      <a:off x="0" y="0"/>
                      <a:ext cx="1477645" cy="1477645"/>
                    </a:xfrm>
                    <a:prstGeom prst="rect">
                      <a:avLst/>
                    </a:prstGeom>
                  </pic:spPr>
                </pic:pic>
              </a:graphicData>
            </a:graphic>
          </wp:anchor>
        </w:drawing>
      </w: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color w:val="000000" w:themeColor="text1"/>
          <w:u w:val="none"/>
          <w:vertAlign w:val="superscript"/>
        </w:rPr>
      </w:pPr>
    </w:p>
    <w:p w:rsidR="00923323" w:rsidRDefault="00923323">
      <w:pPr>
        <w:rPr>
          <w:rStyle w:val="nternetBalants"/>
          <w:rFonts w:ascii="Cambria Math" w:hAnsi="Cambria Math"/>
          <w:color w:val="000000" w:themeColor="text1"/>
          <w:sz w:val="20"/>
          <w:szCs w:val="20"/>
          <w:u w:val="none"/>
        </w:rPr>
      </w:pPr>
    </w:p>
    <w:p w:rsidR="00923323" w:rsidRDefault="002A6FA7">
      <w:r>
        <w:rPr>
          <w:rStyle w:val="nternetBalants"/>
          <w:rFonts w:ascii="Cambria Math" w:hAnsi="Cambria Math"/>
          <w:color w:val="000000" w:themeColor="text1"/>
          <w:sz w:val="20"/>
          <w:szCs w:val="20"/>
          <w:u w:val="none"/>
        </w:rPr>
        <w:t xml:space="preserve">For a set of points on the same line there is no Delaunay triangulation (the notion of triangulation is degenerate for this case). For four or more points on the same circle (e.g., the vertices of a rectangle) the Delaunay triangulation is not unique: each of the two possible triangulations that split the </w:t>
      </w:r>
      <w:hyperlink r:id="rId37" w:tgtFrame="Quadrilateral">
        <w:r>
          <w:rPr>
            <w:rStyle w:val="nternetBalants"/>
            <w:rFonts w:ascii="Cambria Math" w:hAnsi="Cambria Math"/>
            <w:color w:val="000000" w:themeColor="text1"/>
            <w:sz w:val="20"/>
            <w:szCs w:val="20"/>
            <w:u w:val="none"/>
          </w:rPr>
          <w:t>quadrangle</w:t>
        </w:r>
      </w:hyperlink>
      <w:r>
        <w:rPr>
          <w:rStyle w:val="nternetBalants"/>
          <w:rFonts w:ascii="Cambria Math" w:hAnsi="Cambria Math"/>
          <w:color w:val="000000" w:themeColor="text1"/>
          <w:sz w:val="20"/>
          <w:szCs w:val="20"/>
          <w:u w:val="none"/>
        </w:rPr>
        <w:t xml:space="preserve"> into two triangles satisfies the "Delaunay condition", i.e., the requirement that the circumcircles of all triangles have empty interiors.</w:t>
      </w:r>
    </w:p>
    <w:p w:rsidR="00923323" w:rsidRDefault="00923323">
      <w:pPr>
        <w:rPr>
          <w:rStyle w:val="nternetBalants"/>
          <w:color w:val="000000" w:themeColor="text1"/>
          <w:sz w:val="20"/>
          <w:u w:val="none"/>
        </w:rPr>
      </w:pPr>
    </w:p>
    <w:p w:rsidR="00923323" w:rsidRDefault="002A6FA7">
      <w:r>
        <w:rPr>
          <w:rStyle w:val="nternetBalants"/>
          <w:rFonts w:ascii="Cambria Math" w:hAnsi="Cambria Math"/>
          <w:color w:val="000000" w:themeColor="text1"/>
          <w:sz w:val="20"/>
          <w:szCs w:val="20"/>
          <w:u w:val="none"/>
        </w:rPr>
        <w:t xml:space="preserve">By considering circumscribed spheres, the notion of Delaunay triangulation extends to three and higher dimensions. Generalizations are possible to </w:t>
      </w:r>
      <w:hyperlink r:id="rId38" w:tgtFrame="Metric (mathematics)">
        <w:r>
          <w:rPr>
            <w:rStyle w:val="nternetBalants"/>
            <w:rFonts w:ascii="Cambria Math" w:hAnsi="Cambria Math"/>
            <w:color w:val="000000" w:themeColor="text1"/>
            <w:sz w:val="20"/>
            <w:szCs w:val="20"/>
            <w:u w:val="none"/>
          </w:rPr>
          <w:t>metrics</w:t>
        </w:r>
      </w:hyperlink>
      <w:r>
        <w:rPr>
          <w:rStyle w:val="nternetBalants"/>
          <w:rFonts w:ascii="Cambria Math" w:hAnsi="Cambria Math"/>
          <w:color w:val="000000" w:themeColor="text1"/>
          <w:sz w:val="20"/>
          <w:szCs w:val="20"/>
          <w:u w:val="none"/>
        </w:rPr>
        <w:t xml:space="preserve"> other than </w:t>
      </w:r>
      <w:hyperlink r:id="rId39" w:tgtFrame="Euclidean distance">
        <w:r>
          <w:rPr>
            <w:rStyle w:val="nternetBalants"/>
            <w:rFonts w:ascii="Cambria Math" w:hAnsi="Cambria Math"/>
            <w:color w:val="000000" w:themeColor="text1"/>
            <w:sz w:val="20"/>
            <w:szCs w:val="20"/>
            <w:u w:val="none"/>
          </w:rPr>
          <w:t>Euclidean distance</w:t>
        </w:r>
      </w:hyperlink>
      <w:r>
        <w:rPr>
          <w:rStyle w:val="nternetBalants"/>
          <w:rFonts w:ascii="Cambria Math" w:hAnsi="Cambria Math"/>
          <w:color w:val="000000" w:themeColor="text1"/>
          <w:sz w:val="20"/>
          <w:szCs w:val="20"/>
          <w:u w:val="none"/>
        </w:rPr>
        <w:t>. However, in these cases a Delaunay triangulation is not guaranteed to exist or be unique.</w:t>
      </w:r>
    </w:p>
    <w:p w:rsidR="00923323" w:rsidRDefault="00923323">
      <w:pPr>
        <w:rPr>
          <w:rStyle w:val="nternetBalants"/>
          <w:color w:val="000000" w:themeColor="text1"/>
          <w:sz w:val="20"/>
          <w:u w:val="none"/>
        </w:rPr>
      </w:pP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Each frame of the animation shows a Delaunay triangulation of the four points. Halfway through, the triangulating edge flips showing that the Delaunay triangulation maximizes the minimum angle, not the edge-length of the triangles.</w:t>
      </w:r>
    </w:p>
    <w:p w:rsidR="00923323" w:rsidRDefault="00923323">
      <w:pPr>
        <w:rPr>
          <w:rStyle w:val="nternetBalants"/>
          <w:color w:val="000000" w:themeColor="text1"/>
          <w:sz w:val="20"/>
          <w:u w:val="none"/>
        </w:rPr>
      </w:pP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 xml:space="preserve">Let </w:t>
      </w:r>
      <w:r>
        <w:rPr>
          <w:rStyle w:val="nternetBalants"/>
          <w:rFonts w:ascii="Cambria Math" w:hAnsi="Cambria Math"/>
          <w:i/>
          <w:iCs/>
          <w:color w:val="000000" w:themeColor="text1"/>
          <w:sz w:val="20"/>
          <w:szCs w:val="20"/>
          <w:u w:val="none"/>
        </w:rPr>
        <w:t xml:space="preserve">n </w:t>
      </w:r>
      <w:r>
        <w:rPr>
          <w:rStyle w:val="nternetBalants"/>
          <w:rFonts w:ascii="Cambria Math" w:hAnsi="Cambria Math"/>
          <w:color w:val="000000" w:themeColor="text1"/>
          <w:sz w:val="20"/>
          <w:szCs w:val="20"/>
          <w:u w:val="none"/>
        </w:rPr>
        <w:t xml:space="preserve">be the number of points and </w:t>
      </w:r>
      <w:r>
        <w:rPr>
          <w:rStyle w:val="nternetBalants"/>
          <w:rFonts w:ascii="Cambria Math" w:hAnsi="Cambria Math"/>
          <w:i/>
          <w:iCs/>
          <w:color w:val="000000" w:themeColor="text1"/>
          <w:sz w:val="20"/>
          <w:szCs w:val="20"/>
          <w:u w:val="none"/>
        </w:rPr>
        <w:t xml:space="preserve">d </w:t>
      </w:r>
      <w:r>
        <w:rPr>
          <w:rStyle w:val="nternetBalants"/>
          <w:rFonts w:ascii="Cambria Math" w:hAnsi="Cambria Math"/>
          <w:color w:val="000000" w:themeColor="text1"/>
          <w:sz w:val="20"/>
          <w:szCs w:val="20"/>
          <w:u w:val="none"/>
        </w:rPr>
        <w:t>the number of dimensions.</w:t>
      </w:r>
    </w:p>
    <w:p w:rsidR="00923323" w:rsidRDefault="00923323">
      <w:pPr>
        <w:rPr>
          <w:rStyle w:val="nternetBalants"/>
          <w:color w:val="000000" w:themeColor="text1"/>
          <w:sz w:val="20"/>
          <w:u w:val="none"/>
        </w:rPr>
      </w:pPr>
    </w:p>
    <w:p w:rsidR="00923323" w:rsidRDefault="002A6FA7">
      <w:pPr>
        <w:numPr>
          <w:ilvl w:val="0"/>
          <w:numId w:val="5"/>
        </w:numPr>
        <w:rPr>
          <w:rFonts w:ascii="Cambria Math" w:hAnsi="Cambria Math"/>
          <w:sz w:val="20"/>
          <w:szCs w:val="20"/>
        </w:rPr>
      </w:pPr>
      <w:r>
        <w:rPr>
          <w:rFonts w:ascii="Cambria Math" w:hAnsi="Cambria Math"/>
          <w:color w:val="000000" w:themeColor="text1"/>
          <w:sz w:val="20"/>
          <w:szCs w:val="20"/>
        </w:rPr>
        <w:t>The union of all simplices in the triangulation is the convex hull of the points.</w:t>
      </w:r>
    </w:p>
    <w:p w:rsidR="00923323" w:rsidRDefault="002A6FA7">
      <w:pPr>
        <w:numPr>
          <w:ilvl w:val="0"/>
          <w:numId w:val="5"/>
        </w:numPr>
        <w:rPr>
          <w:rFonts w:ascii="Cambria Math" w:hAnsi="Cambria Math"/>
          <w:sz w:val="20"/>
          <w:szCs w:val="20"/>
        </w:rPr>
      </w:pPr>
      <w:r>
        <w:rPr>
          <w:rFonts w:ascii="Cambria Math" w:hAnsi="Cambria Math"/>
          <w:color w:val="000000" w:themeColor="text1"/>
          <w:sz w:val="20"/>
          <w:szCs w:val="20"/>
        </w:rPr>
        <w:t xml:space="preserve">The Delaunay triangulation contains </w:t>
      </w:r>
      <w:r>
        <w:rPr>
          <w:rFonts w:ascii="Cambria Math" w:hAnsi="Cambria Math"/>
          <w:i/>
          <w:iCs/>
          <w:color w:val="000000" w:themeColor="text1"/>
          <w:sz w:val="20"/>
          <w:szCs w:val="20"/>
        </w:rPr>
        <w:t>O</w:t>
      </w:r>
      <w:r>
        <w:rPr>
          <w:rFonts w:ascii="Cambria Math" w:hAnsi="Cambria Math"/>
          <w:color w:val="000000" w:themeColor="text1"/>
          <w:sz w:val="20"/>
          <w:szCs w:val="20"/>
        </w:rPr>
        <w:t>(</w:t>
      </w:r>
      <w:r>
        <w:rPr>
          <w:rFonts w:ascii="Cambria Math" w:hAnsi="Cambria Math"/>
          <w:i/>
          <w:iCs/>
          <w:color w:val="000000" w:themeColor="text1"/>
          <w:sz w:val="20"/>
          <w:szCs w:val="20"/>
        </w:rPr>
        <w:t>n</w:t>
      </w:r>
      <w:r>
        <w:rPr>
          <w:rFonts w:ascii="Cambria Math" w:hAnsi="Cambria Math" w:cs="Cambria Math"/>
          <w:color w:val="000000" w:themeColor="text1"/>
          <w:sz w:val="20"/>
          <w:szCs w:val="20"/>
          <w:vertAlign w:val="superscript"/>
        </w:rPr>
        <w:t>⌈</w:t>
      </w:r>
      <w:r>
        <w:rPr>
          <w:rFonts w:ascii="Cambria Math" w:hAnsi="Cambria Math"/>
          <w:i/>
          <w:iCs/>
          <w:color w:val="000000" w:themeColor="text1"/>
          <w:sz w:val="20"/>
          <w:szCs w:val="20"/>
          <w:vertAlign w:val="superscript"/>
        </w:rPr>
        <w:t>d</w:t>
      </w:r>
      <w:r>
        <w:rPr>
          <w:rFonts w:ascii="Cambria Math" w:hAnsi="Cambria Math"/>
          <w:color w:val="000000" w:themeColor="text1"/>
          <w:sz w:val="20"/>
          <w:szCs w:val="20"/>
          <w:vertAlign w:val="superscript"/>
        </w:rPr>
        <w:t>/2</w:t>
      </w:r>
      <w:r>
        <w:rPr>
          <w:rFonts w:ascii="Cambria Math" w:hAnsi="Cambria Math" w:cs="Cambria Math"/>
          <w:color w:val="000000" w:themeColor="text1"/>
          <w:sz w:val="20"/>
          <w:szCs w:val="20"/>
          <w:vertAlign w:val="superscript"/>
        </w:rPr>
        <w:t>⌉</w:t>
      </w:r>
      <w:r>
        <w:rPr>
          <w:rFonts w:ascii="Cambria Math" w:hAnsi="Cambria Math"/>
          <w:color w:val="000000" w:themeColor="text1"/>
          <w:sz w:val="20"/>
          <w:szCs w:val="20"/>
        </w:rPr>
        <w:t xml:space="preserve">) simplices. </w:t>
      </w:r>
    </w:p>
    <w:p w:rsidR="00923323" w:rsidRDefault="002A6FA7">
      <w:pPr>
        <w:numPr>
          <w:ilvl w:val="0"/>
          <w:numId w:val="5"/>
        </w:numPr>
      </w:pPr>
      <w:r>
        <w:rPr>
          <w:rFonts w:ascii="Cambria Math" w:hAnsi="Cambria Math"/>
          <w:color w:val="000000" w:themeColor="text1"/>
          <w:sz w:val="20"/>
          <w:szCs w:val="20"/>
        </w:rPr>
        <w:t>In the plane (</w:t>
      </w:r>
      <w:r>
        <w:rPr>
          <w:rFonts w:ascii="Cambria Math" w:hAnsi="Cambria Math"/>
          <w:i/>
          <w:iCs/>
          <w:color w:val="000000" w:themeColor="text1"/>
          <w:sz w:val="20"/>
          <w:szCs w:val="20"/>
        </w:rPr>
        <w:t xml:space="preserve">d </w:t>
      </w:r>
      <w:r>
        <w:rPr>
          <w:rFonts w:ascii="Cambria Math" w:hAnsi="Cambria Math"/>
          <w:color w:val="000000" w:themeColor="text1"/>
          <w:sz w:val="20"/>
          <w:szCs w:val="20"/>
        </w:rPr>
        <w:t xml:space="preserve">= 2), if there are </w:t>
      </w:r>
      <w:r>
        <w:rPr>
          <w:rFonts w:ascii="Cambria Math" w:hAnsi="Cambria Math"/>
          <w:i/>
          <w:iCs/>
          <w:color w:val="000000" w:themeColor="text1"/>
          <w:sz w:val="20"/>
          <w:szCs w:val="20"/>
        </w:rPr>
        <w:t xml:space="preserve">b </w:t>
      </w:r>
      <w:r>
        <w:rPr>
          <w:rFonts w:ascii="Cambria Math" w:hAnsi="Cambria Math"/>
          <w:color w:val="000000" w:themeColor="text1"/>
          <w:sz w:val="20"/>
          <w:szCs w:val="20"/>
        </w:rPr>
        <w:t>vertices on the convex hull, then any triangulation of the points has at most 2</w:t>
      </w:r>
      <w:r>
        <w:rPr>
          <w:rFonts w:ascii="Cambria Math" w:hAnsi="Cambria Math"/>
          <w:i/>
          <w:iCs/>
          <w:color w:val="000000" w:themeColor="text1"/>
          <w:sz w:val="20"/>
          <w:szCs w:val="20"/>
        </w:rPr>
        <w:t>n</w:t>
      </w:r>
      <w:r>
        <w:rPr>
          <w:rFonts w:ascii="Cambria Math" w:hAnsi="Cambria Math"/>
          <w:color w:val="000000" w:themeColor="text1"/>
          <w:sz w:val="20"/>
          <w:szCs w:val="20"/>
        </w:rPr>
        <w:t>−2−</w:t>
      </w:r>
      <w:r>
        <w:rPr>
          <w:rFonts w:ascii="Cambria Math" w:hAnsi="Cambria Math"/>
          <w:i/>
          <w:iCs/>
          <w:color w:val="000000" w:themeColor="text1"/>
          <w:sz w:val="20"/>
          <w:szCs w:val="20"/>
        </w:rPr>
        <w:t xml:space="preserve">b </w:t>
      </w:r>
      <w:r>
        <w:rPr>
          <w:rFonts w:ascii="Cambria Math" w:hAnsi="Cambria Math"/>
          <w:color w:val="000000" w:themeColor="text1"/>
          <w:sz w:val="20"/>
          <w:szCs w:val="20"/>
        </w:rPr>
        <w:t xml:space="preserve">triangles, plus one exterior face (see </w:t>
      </w:r>
      <w:hyperlink r:id="rId40" w:tgtFrame="Euler characteristic">
        <w:r>
          <w:rPr>
            <w:rStyle w:val="nternetBalants"/>
            <w:rFonts w:ascii="Cambria Math" w:hAnsi="Cambria Math"/>
            <w:color w:val="000000" w:themeColor="text1"/>
            <w:sz w:val="20"/>
            <w:szCs w:val="20"/>
            <w:u w:val="none"/>
          </w:rPr>
          <w:t>Euler characteristic</w:t>
        </w:r>
      </w:hyperlink>
      <w:r>
        <w:rPr>
          <w:rFonts w:ascii="Cambria Math" w:hAnsi="Cambria Math"/>
          <w:color w:val="000000" w:themeColor="text1"/>
          <w:sz w:val="20"/>
          <w:szCs w:val="20"/>
        </w:rPr>
        <w:t>).</w:t>
      </w:r>
    </w:p>
    <w:p w:rsidR="00923323" w:rsidRDefault="002A6FA7">
      <w:pPr>
        <w:numPr>
          <w:ilvl w:val="0"/>
          <w:numId w:val="5"/>
        </w:numPr>
      </w:pPr>
      <w:r>
        <w:rPr>
          <w:rFonts w:ascii="Cambria Math" w:hAnsi="Cambria Math"/>
          <w:color w:val="000000" w:themeColor="text1"/>
          <w:sz w:val="20"/>
          <w:szCs w:val="20"/>
        </w:rPr>
        <w:t xml:space="preserve">If points are distributed according to a </w:t>
      </w:r>
      <w:hyperlink r:id="rId41" w:tgtFrame="Poisson process">
        <w:r>
          <w:rPr>
            <w:rStyle w:val="nternetBalants"/>
            <w:rFonts w:ascii="Cambria Math" w:hAnsi="Cambria Math"/>
            <w:color w:val="000000" w:themeColor="text1"/>
            <w:sz w:val="20"/>
            <w:szCs w:val="20"/>
            <w:u w:val="none"/>
          </w:rPr>
          <w:t>Poisson process</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 xml:space="preserve">in the plane with constant intensity, then each vertex has on average six surrounding triangles. More generally for the same process in </w:t>
      </w:r>
      <w:r>
        <w:rPr>
          <w:rFonts w:ascii="Cambria Math" w:hAnsi="Cambria Math"/>
          <w:i/>
          <w:iCs/>
          <w:color w:val="000000" w:themeColor="text1"/>
          <w:sz w:val="20"/>
          <w:szCs w:val="20"/>
        </w:rPr>
        <w:t xml:space="preserve">d </w:t>
      </w:r>
      <w:r>
        <w:rPr>
          <w:rFonts w:ascii="Cambria Math" w:hAnsi="Cambria Math"/>
          <w:color w:val="000000" w:themeColor="text1"/>
          <w:sz w:val="20"/>
          <w:szCs w:val="20"/>
        </w:rPr>
        <w:t xml:space="preserve">dimensions the average number of neighbors is a constant depending only on </w:t>
      </w:r>
      <w:r>
        <w:rPr>
          <w:rFonts w:ascii="Cambria Math" w:hAnsi="Cambria Math"/>
          <w:i/>
          <w:iCs/>
          <w:color w:val="000000" w:themeColor="text1"/>
          <w:sz w:val="20"/>
          <w:szCs w:val="20"/>
        </w:rPr>
        <w:t>d</w:t>
      </w:r>
      <w:r>
        <w:rPr>
          <w:rFonts w:ascii="Cambria Math" w:hAnsi="Cambria Math"/>
          <w:color w:val="000000" w:themeColor="text1"/>
          <w:sz w:val="20"/>
          <w:szCs w:val="20"/>
        </w:rPr>
        <w:t>.</w:t>
      </w:r>
    </w:p>
    <w:p w:rsidR="00923323" w:rsidRDefault="002A6FA7">
      <w:pPr>
        <w:numPr>
          <w:ilvl w:val="0"/>
          <w:numId w:val="5"/>
        </w:numPr>
        <w:rPr>
          <w:rFonts w:ascii="Cambria Math" w:hAnsi="Cambria Math"/>
          <w:sz w:val="20"/>
          <w:szCs w:val="20"/>
        </w:rPr>
      </w:pPr>
      <w:r>
        <w:rPr>
          <w:rFonts w:ascii="Cambria Math" w:hAnsi="Cambria Math"/>
          <w:color w:val="000000" w:themeColor="text1"/>
          <w:sz w:val="20"/>
          <w:szCs w:val="20"/>
        </w:rPr>
        <w:t>In the plane, the Delaunay triangulation maximizes the minimum angle. Compared to any other triangulation of the points, the smallest angle in the Delaunay triangulation is at least as large as the smallest angle in any other. However, the Delaunay triangulation does not necessarily minimize the maximum angle. The Delaunay triangulation also does not necessarily minimize the length of the edges.</w:t>
      </w:r>
    </w:p>
    <w:p w:rsidR="00923323" w:rsidRDefault="002A6FA7">
      <w:pPr>
        <w:numPr>
          <w:ilvl w:val="0"/>
          <w:numId w:val="5"/>
        </w:numPr>
        <w:rPr>
          <w:rFonts w:ascii="Cambria Math" w:hAnsi="Cambria Math"/>
          <w:sz w:val="20"/>
          <w:szCs w:val="20"/>
        </w:rPr>
      </w:pPr>
      <w:r>
        <w:rPr>
          <w:rFonts w:ascii="Cambria Math" w:hAnsi="Cambria Math"/>
          <w:color w:val="000000" w:themeColor="text1"/>
          <w:sz w:val="20"/>
          <w:szCs w:val="20"/>
        </w:rPr>
        <w:t>A circle circumscribing any Delaunay triangle does not contain any other input points in its interior.</w:t>
      </w:r>
    </w:p>
    <w:p w:rsidR="00923323" w:rsidRDefault="002A6FA7">
      <w:pPr>
        <w:numPr>
          <w:ilvl w:val="0"/>
          <w:numId w:val="5"/>
        </w:numPr>
        <w:rPr>
          <w:rFonts w:ascii="Cambria Math" w:hAnsi="Cambria Math"/>
          <w:sz w:val="20"/>
          <w:szCs w:val="20"/>
        </w:rPr>
      </w:pPr>
      <w:r>
        <w:rPr>
          <w:rFonts w:ascii="Cambria Math" w:hAnsi="Cambria Math"/>
          <w:color w:val="000000" w:themeColor="text1"/>
          <w:sz w:val="20"/>
          <w:szCs w:val="20"/>
        </w:rPr>
        <w:t>If a circle passing through two of the input points doesn't contain any other of them in its interior, then the segment connecting the two points is an edge of a Delaunay triangulation of the given points.</w:t>
      </w:r>
    </w:p>
    <w:p w:rsidR="00923323" w:rsidRDefault="002A6FA7">
      <w:pPr>
        <w:numPr>
          <w:ilvl w:val="0"/>
          <w:numId w:val="5"/>
        </w:numPr>
      </w:pPr>
      <w:r>
        <w:rPr>
          <w:rFonts w:ascii="Cambria Math" w:hAnsi="Cambria Math"/>
          <w:color w:val="000000" w:themeColor="text1"/>
          <w:sz w:val="20"/>
          <w:szCs w:val="20"/>
        </w:rPr>
        <w:t xml:space="preserve">Each triangle of the Delaunay triangulation of a set of points in </w:t>
      </w:r>
      <w:r>
        <w:rPr>
          <w:rFonts w:ascii="Cambria Math" w:hAnsi="Cambria Math"/>
          <w:i/>
          <w:iCs/>
          <w:color w:val="000000" w:themeColor="text1"/>
          <w:sz w:val="20"/>
          <w:szCs w:val="20"/>
        </w:rPr>
        <w:t>d</w:t>
      </w:r>
      <w:r>
        <w:rPr>
          <w:rFonts w:ascii="Cambria Math" w:hAnsi="Cambria Math"/>
          <w:color w:val="000000" w:themeColor="text1"/>
          <w:sz w:val="20"/>
          <w:szCs w:val="20"/>
        </w:rPr>
        <w:t xml:space="preserve">-dimensional spaces corresponds to a facet of </w:t>
      </w:r>
      <w:hyperlink r:id="rId42" w:tgtFrame="Convex hull">
        <w:r>
          <w:rPr>
            <w:rStyle w:val="nternetBalants"/>
            <w:rFonts w:ascii="Cambria Math" w:hAnsi="Cambria Math"/>
            <w:color w:val="000000" w:themeColor="text1"/>
            <w:sz w:val="20"/>
            <w:szCs w:val="20"/>
            <w:u w:val="none"/>
          </w:rPr>
          <w:t>convex hull</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of the projection of the points onto a (</w:t>
      </w:r>
      <w:r>
        <w:rPr>
          <w:rFonts w:ascii="Cambria Math" w:hAnsi="Cambria Math"/>
          <w:i/>
          <w:iCs/>
          <w:color w:val="000000" w:themeColor="text1"/>
          <w:sz w:val="20"/>
          <w:szCs w:val="20"/>
        </w:rPr>
        <w:t xml:space="preserve">d </w:t>
      </w:r>
      <w:r>
        <w:rPr>
          <w:rFonts w:ascii="Cambria Math" w:hAnsi="Cambria Math"/>
          <w:color w:val="000000" w:themeColor="text1"/>
          <w:sz w:val="20"/>
          <w:szCs w:val="20"/>
        </w:rPr>
        <w:t xml:space="preserve">+ 1)-dimensional </w:t>
      </w:r>
      <w:hyperlink r:id="rId43" w:tgtFrame="Paraboloid">
        <w:r>
          <w:rPr>
            <w:rStyle w:val="nternetBalants"/>
            <w:rFonts w:ascii="Cambria Math" w:hAnsi="Cambria Math"/>
            <w:color w:val="000000" w:themeColor="text1"/>
            <w:sz w:val="20"/>
            <w:szCs w:val="20"/>
            <w:u w:val="none"/>
          </w:rPr>
          <w:t>paraboloid</w:t>
        </w:r>
      </w:hyperlink>
      <w:r>
        <w:rPr>
          <w:rFonts w:ascii="Cambria Math" w:hAnsi="Cambria Math"/>
          <w:color w:val="000000" w:themeColor="text1"/>
          <w:sz w:val="20"/>
          <w:szCs w:val="20"/>
        </w:rPr>
        <w:t>, and vice versa.</w:t>
      </w:r>
    </w:p>
    <w:p w:rsidR="00923323" w:rsidRDefault="002A6FA7">
      <w:pPr>
        <w:numPr>
          <w:ilvl w:val="0"/>
          <w:numId w:val="5"/>
        </w:numPr>
      </w:pPr>
      <w:r>
        <w:rPr>
          <w:rFonts w:ascii="Cambria Math" w:hAnsi="Cambria Math"/>
          <w:color w:val="000000" w:themeColor="text1"/>
          <w:sz w:val="20"/>
          <w:szCs w:val="20"/>
        </w:rPr>
        <w:t xml:space="preserve">The closest neighbor </w:t>
      </w:r>
      <w:r>
        <w:rPr>
          <w:rFonts w:ascii="Cambria Math" w:hAnsi="Cambria Math"/>
          <w:i/>
          <w:iCs/>
          <w:color w:val="000000" w:themeColor="text1"/>
          <w:sz w:val="20"/>
          <w:szCs w:val="20"/>
        </w:rPr>
        <w:t xml:space="preserve">b </w:t>
      </w:r>
      <w:r>
        <w:rPr>
          <w:rFonts w:ascii="Cambria Math" w:hAnsi="Cambria Math"/>
          <w:color w:val="000000" w:themeColor="text1"/>
          <w:sz w:val="20"/>
          <w:szCs w:val="20"/>
        </w:rPr>
        <w:t xml:space="preserve">to any point </w:t>
      </w:r>
      <w:r>
        <w:rPr>
          <w:rFonts w:ascii="Cambria Math" w:hAnsi="Cambria Math"/>
          <w:i/>
          <w:iCs/>
          <w:color w:val="000000" w:themeColor="text1"/>
          <w:sz w:val="20"/>
          <w:szCs w:val="20"/>
        </w:rPr>
        <w:t xml:space="preserve">p </w:t>
      </w:r>
      <w:r>
        <w:rPr>
          <w:rFonts w:ascii="Cambria Math" w:hAnsi="Cambria Math"/>
          <w:color w:val="000000" w:themeColor="text1"/>
          <w:sz w:val="20"/>
          <w:szCs w:val="20"/>
        </w:rPr>
        <w:t xml:space="preserve">is on an edge </w:t>
      </w:r>
      <w:r>
        <w:rPr>
          <w:rFonts w:ascii="Cambria Math" w:hAnsi="Cambria Math"/>
          <w:i/>
          <w:iCs/>
          <w:color w:val="000000" w:themeColor="text1"/>
          <w:sz w:val="20"/>
          <w:szCs w:val="20"/>
        </w:rPr>
        <w:t xml:space="preserve">bp </w:t>
      </w:r>
      <w:r>
        <w:rPr>
          <w:rFonts w:ascii="Cambria Math" w:hAnsi="Cambria Math"/>
          <w:color w:val="000000" w:themeColor="text1"/>
          <w:sz w:val="20"/>
          <w:szCs w:val="20"/>
        </w:rPr>
        <w:t xml:space="preserve">in the Delaunay triangulation since the </w:t>
      </w:r>
      <w:hyperlink r:id="rId44" w:tgtFrame="Nearest neighbor graph">
        <w:r>
          <w:rPr>
            <w:rStyle w:val="nternetBalants"/>
            <w:rFonts w:ascii="Cambria Math" w:hAnsi="Cambria Math"/>
            <w:color w:val="000000" w:themeColor="text1"/>
            <w:sz w:val="20"/>
            <w:szCs w:val="20"/>
            <w:u w:val="none"/>
          </w:rPr>
          <w:t>nearest neighbor graph</w:t>
        </w:r>
      </w:hyperlink>
      <w:r>
        <w:rPr>
          <w:rStyle w:val="nternetBalants"/>
          <w:rFonts w:ascii="Cambria Math" w:hAnsi="Cambria Math"/>
          <w:color w:val="000000" w:themeColor="text1"/>
          <w:sz w:val="20"/>
          <w:szCs w:val="20"/>
          <w:u w:val="none"/>
        </w:rPr>
        <w:t xml:space="preserve"> </w:t>
      </w:r>
      <w:r>
        <w:rPr>
          <w:rFonts w:ascii="Cambria Math" w:hAnsi="Cambria Math"/>
          <w:color w:val="000000" w:themeColor="text1"/>
          <w:sz w:val="20"/>
          <w:szCs w:val="20"/>
        </w:rPr>
        <w:t>is a subgraph of the Delaunay triangulation.</w:t>
      </w:r>
    </w:p>
    <w:p w:rsidR="00923323" w:rsidRDefault="002A6FA7">
      <w:pPr>
        <w:numPr>
          <w:ilvl w:val="0"/>
          <w:numId w:val="5"/>
        </w:numPr>
      </w:pPr>
      <w:r>
        <w:rPr>
          <w:rStyle w:val="nternetBalants"/>
          <w:rFonts w:ascii="Cambria Math" w:hAnsi="Cambria Math"/>
          <w:color w:val="000000" w:themeColor="text1"/>
          <w:sz w:val="20"/>
          <w:szCs w:val="20"/>
          <w:u w:val="none"/>
        </w:rPr>
        <w:t xml:space="preserve">The Delaunay triangulation is a </w:t>
      </w:r>
      <w:hyperlink r:id="rId45" w:tgtFrame="Geometric spanner">
        <w:r>
          <w:rPr>
            <w:rStyle w:val="nternetBalants"/>
            <w:rFonts w:ascii="Cambria Math" w:hAnsi="Cambria Math"/>
            <w:color w:val="000000" w:themeColor="text1"/>
            <w:sz w:val="20"/>
            <w:szCs w:val="20"/>
            <w:u w:val="none"/>
          </w:rPr>
          <w:t>geometric spanner</w:t>
        </w:r>
      </w:hyperlink>
      <w:r>
        <w:rPr>
          <w:rStyle w:val="nternetBalants"/>
          <w:rFonts w:ascii="Cambria Math" w:hAnsi="Cambria Math"/>
          <w:color w:val="000000" w:themeColor="text1"/>
          <w:sz w:val="20"/>
          <w:szCs w:val="20"/>
          <w:u w:val="none"/>
        </w:rPr>
        <w:t>: the shortest path between two vertices, along Delaunay edges, is known to be no longer than times the Euclidean distance between them.</w:t>
      </w:r>
    </w:p>
    <w:p w:rsidR="00923323" w:rsidRDefault="00923323">
      <w:pPr>
        <w:rPr>
          <w:rStyle w:val="nternetBalants"/>
          <w:color w:val="000000" w:themeColor="text1"/>
          <w:sz w:val="20"/>
          <w:u w:val="none"/>
        </w:rPr>
      </w:pPr>
    </w:p>
    <w:p w:rsidR="00923323" w:rsidRDefault="00923323">
      <w:pPr>
        <w:jc w:val="both"/>
        <w:rPr>
          <w:rStyle w:val="nternetBalants"/>
          <w:color w:val="000000" w:themeColor="text1"/>
          <w:sz w:val="20"/>
          <w:u w:val="none"/>
        </w:rPr>
      </w:pPr>
    </w:p>
    <w:p w:rsidR="00923323" w:rsidRDefault="002A6FA7">
      <w:pPr>
        <w:jc w:val="both"/>
        <w:rPr>
          <w:rFonts w:ascii="Cambria Math" w:hAnsi="Cambria Math"/>
          <w:b/>
          <w:bCs/>
          <w:sz w:val="20"/>
          <w:szCs w:val="20"/>
        </w:rPr>
      </w:pPr>
      <w:r>
        <w:rPr>
          <w:rStyle w:val="nternetBalants"/>
          <w:rFonts w:ascii="Cambria Math" w:hAnsi="Cambria Math"/>
          <w:b/>
          <w:color w:val="000000" w:themeColor="text1"/>
          <w:sz w:val="20"/>
          <w:szCs w:val="20"/>
          <w:u w:val="none"/>
        </w:rPr>
        <w:t>Deriving finite element equations:</w:t>
      </w:r>
    </w:p>
    <w:p w:rsidR="00923323" w:rsidRDefault="00923323">
      <w:pPr>
        <w:jc w:val="both"/>
        <w:rPr>
          <w:rStyle w:val="nternetBalants"/>
          <w:color w:val="000000" w:themeColor="text1"/>
          <w:sz w:val="20"/>
          <w:u w:val="none"/>
        </w:rPr>
      </w:pPr>
    </w:p>
    <w:p w:rsidR="00923323" w:rsidRDefault="002A6FA7">
      <w:pPr>
        <w:jc w:val="both"/>
        <w:rPr>
          <w:rFonts w:ascii="Cambria Math" w:hAnsi="Cambria Math"/>
          <w:b/>
          <w:bCs/>
          <w:sz w:val="20"/>
          <w:szCs w:val="20"/>
        </w:rPr>
      </w:pPr>
      <w:r>
        <w:rPr>
          <w:noProof/>
        </w:rPr>
        <w:drawing>
          <wp:inline distT="0" distB="0" distL="0" distR="0">
            <wp:extent cx="3034030" cy="3490595"/>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noChangeArrowheads="1"/>
                    </pic:cNvPicPr>
                  </pic:nvPicPr>
                  <pic:blipFill>
                    <a:blip r:embed="rId46"/>
                    <a:stretch>
                      <a:fillRect/>
                    </a:stretch>
                  </pic:blipFill>
                  <pic:spPr bwMode="auto">
                    <a:xfrm>
                      <a:off x="0" y="0"/>
                      <a:ext cx="3034030" cy="3490595"/>
                    </a:xfrm>
                    <a:prstGeom prst="rect">
                      <a:avLst/>
                    </a:prstGeom>
                  </pic:spPr>
                </pic:pic>
              </a:graphicData>
            </a:graphic>
          </wp:inline>
        </w:drawing>
      </w:r>
    </w:p>
    <w:p w:rsidR="00923323" w:rsidRDefault="00923323">
      <w:pPr>
        <w:jc w:val="both"/>
        <w:rPr>
          <w:rStyle w:val="nternetBalants"/>
          <w:color w:val="000000" w:themeColor="text1"/>
          <w:sz w:val="20"/>
          <w:u w:val="none"/>
        </w:rPr>
      </w:pP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 xml:space="preserve">Assemble of finite elements: The assembling procedure from a local element matrix </w:t>
      </w:r>
      <w:r>
        <w:rPr>
          <w:rStyle w:val="nternetBalants"/>
          <w:rFonts w:ascii="Cambria Math" w:hAnsi="Cambria Math"/>
          <w:noProof/>
          <w:color w:val="000000" w:themeColor="text1"/>
          <w:sz w:val="20"/>
          <w:szCs w:val="20"/>
          <w:u w:val="none"/>
        </w:rPr>
        <w:drawing>
          <wp:inline distT="0" distB="0" distL="0" distR="0">
            <wp:extent cx="250190" cy="137795"/>
            <wp:effectExtent l="0" t="0" r="0" b="0"/>
            <wp:docPr id="26" name="Picture 174" descr="$ \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4" descr="$ \mathbf{A^e}$"/>
                    <pic:cNvPicPr>
                      <a:picLocks noChangeAspect="1" noChangeArrowheads="1"/>
                    </pic:cNvPicPr>
                  </pic:nvPicPr>
                  <pic:blipFill>
                    <a:blip r:embed="rId47"/>
                    <a:stretch>
                      <a:fillRect/>
                    </a:stretch>
                  </pic:blipFill>
                  <pic:spPr bwMode="auto">
                    <a:xfrm>
                      <a:off x="0" y="0"/>
                      <a:ext cx="25019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to a global matrix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27" name="Picture 173"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3"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has the same routines for two- and three-dimensional structures.  The dimension of the local matrix </w:t>
      </w:r>
      <w:r>
        <w:rPr>
          <w:rStyle w:val="nternetBalants"/>
          <w:rFonts w:ascii="Cambria Math" w:hAnsi="Cambria Math"/>
          <w:noProof/>
          <w:color w:val="000000" w:themeColor="text1"/>
          <w:sz w:val="20"/>
          <w:szCs w:val="20"/>
          <w:u w:val="none"/>
        </w:rPr>
        <w:drawing>
          <wp:inline distT="0" distB="0" distL="0" distR="0">
            <wp:extent cx="250190" cy="137795"/>
            <wp:effectExtent l="0" t="0" r="0" b="0"/>
            <wp:docPr id="28" name="Picture 172" descr="$ \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2" descr="$ \mathbf{A^e}$"/>
                    <pic:cNvPicPr>
                      <a:picLocks noChangeAspect="1" noChangeArrowheads="1"/>
                    </pic:cNvPicPr>
                  </pic:nvPicPr>
                  <pic:blipFill>
                    <a:blip r:embed="rId47"/>
                    <a:stretch>
                      <a:fillRect/>
                    </a:stretch>
                  </pic:blipFill>
                  <pic:spPr bwMode="auto">
                    <a:xfrm>
                      <a:off x="0" y="0"/>
                      <a:ext cx="25019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is always </w:t>
      </w:r>
      <w:r>
        <w:rPr>
          <w:rStyle w:val="nternetBalants"/>
          <w:rFonts w:ascii="Cambria Math" w:hAnsi="Cambria Math"/>
          <w:noProof/>
          <w:color w:val="000000" w:themeColor="text1"/>
          <w:sz w:val="20"/>
          <w:szCs w:val="20"/>
          <w:u w:val="none"/>
        </w:rPr>
        <w:drawing>
          <wp:inline distT="0" distB="0" distL="0" distR="0">
            <wp:extent cx="655320" cy="207645"/>
            <wp:effectExtent l="0" t="0" r="0" b="0"/>
            <wp:docPr id="29" name="Picture 171" descr="$ n k \times 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1" descr="$ n k \times n k$"/>
                    <pic:cNvPicPr>
                      <a:picLocks noChangeAspect="1" noChangeArrowheads="1"/>
                    </pic:cNvPicPr>
                  </pic:nvPicPr>
                  <pic:blipFill>
                    <a:blip r:embed="rId49"/>
                    <a:stretch>
                      <a:fillRect/>
                    </a:stretch>
                  </pic:blipFill>
                  <pic:spPr bwMode="auto">
                    <a:xfrm>
                      <a:off x="0" y="0"/>
                      <a:ext cx="655320" cy="207645"/>
                    </a:xfrm>
                    <a:prstGeom prst="rect">
                      <a:avLst/>
                    </a:prstGeom>
                  </pic:spPr>
                </pic:pic>
              </a:graphicData>
            </a:graphic>
          </wp:inline>
        </w:drawing>
      </w:r>
      <w:r>
        <w:rPr>
          <w:rStyle w:val="nternetBalants"/>
          <w:rFonts w:ascii="Cambria Math" w:hAnsi="Cambria Math"/>
          <w:color w:val="000000" w:themeColor="text1"/>
          <w:sz w:val="20"/>
          <w:szCs w:val="20"/>
          <w:u w:val="none"/>
        </w:rPr>
        <w:t>, where</w:t>
      </w:r>
      <w:r>
        <w:rPr>
          <w:rStyle w:val="nternetBalants"/>
          <w:rFonts w:ascii="Cambria Math" w:hAnsi="Cambria Math"/>
          <w:noProof/>
          <w:color w:val="000000" w:themeColor="text1"/>
          <w:sz w:val="20"/>
          <w:szCs w:val="20"/>
          <w:u w:val="none"/>
        </w:rPr>
        <w:drawing>
          <wp:inline distT="0" distB="0" distL="0" distR="0">
            <wp:extent cx="137795" cy="137795"/>
            <wp:effectExtent l="0" t="0" r="0" b="0"/>
            <wp:docPr id="30" name="Picture 17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0" descr="$ n$"/>
                    <pic:cNvPicPr>
                      <a:picLocks noChangeAspect="1" noChangeArrowheads="1"/>
                    </pic:cNvPicPr>
                  </pic:nvPicPr>
                  <pic:blipFill>
                    <a:blip r:embed="rId50"/>
                    <a:stretch>
                      <a:fillRect/>
                    </a:stretch>
                  </pic:blipFill>
                  <pic:spPr bwMode="auto">
                    <a:xfrm>
                      <a:off x="0" y="0"/>
                      <a:ext cx="13779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is the number of grid nodes on the finite element (</w:t>
      </w:r>
      <w:r>
        <w:rPr>
          <w:rStyle w:val="nternetBalants"/>
          <w:rFonts w:ascii="Cambria Math" w:hAnsi="Cambria Math"/>
          <w:noProof/>
          <w:color w:val="000000" w:themeColor="text1"/>
          <w:sz w:val="20"/>
          <w:szCs w:val="20"/>
          <w:u w:val="none"/>
        </w:rPr>
        <w:drawing>
          <wp:inline distT="0" distB="0" distL="0" distR="0">
            <wp:extent cx="431165" cy="137795"/>
            <wp:effectExtent l="0" t="0" r="0" b="0"/>
            <wp:docPr id="31" name="Picture 169" descr="$ 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9" descr="$ n=3$"/>
                    <pic:cNvPicPr>
                      <a:picLocks noChangeAspect="1" noChangeArrowheads="1"/>
                    </pic:cNvPicPr>
                  </pic:nvPicPr>
                  <pic:blipFill>
                    <a:blip r:embed="rId51"/>
                    <a:stretch>
                      <a:fillRect/>
                    </a:stretch>
                  </pic:blipFill>
                  <pic:spPr bwMode="auto">
                    <a:xfrm>
                      <a:off x="0" y="0"/>
                      <a:ext cx="43116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for triangles and </w:t>
      </w:r>
      <w:r>
        <w:rPr>
          <w:rStyle w:val="nternetBalants"/>
          <w:rFonts w:ascii="Cambria Math" w:hAnsi="Cambria Math"/>
          <w:noProof/>
          <w:color w:val="000000" w:themeColor="text1"/>
          <w:sz w:val="20"/>
          <w:szCs w:val="20"/>
          <w:u w:val="none"/>
        </w:rPr>
        <w:drawing>
          <wp:inline distT="0" distB="0" distL="0" distR="0">
            <wp:extent cx="431165" cy="137795"/>
            <wp:effectExtent l="0" t="0" r="0" b="0"/>
            <wp:docPr id="32" name="Picture 168" descr="$ 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8" descr="$ n=4$"/>
                    <pic:cNvPicPr>
                      <a:picLocks noChangeAspect="1" noChangeArrowheads="1"/>
                    </pic:cNvPicPr>
                  </pic:nvPicPr>
                  <pic:blipFill>
                    <a:blip r:embed="rId52"/>
                    <a:stretch>
                      <a:fillRect/>
                    </a:stretch>
                  </pic:blipFill>
                  <pic:spPr bwMode="auto">
                    <a:xfrm>
                      <a:off x="0" y="0"/>
                      <a:ext cx="43116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for tetrahedrons) and </w:t>
      </w:r>
      <w:r>
        <w:rPr>
          <w:rStyle w:val="nternetBalants"/>
          <w:rFonts w:ascii="Cambria Math" w:hAnsi="Cambria Math"/>
          <w:noProof/>
          <w:color w:val="000000" w:themeColor="text1"/>
          <w:sz w:val="20"/>
          <w:szCs w:val="20"/>
          <w:u w:val="none"/>
        </w:rPr>
        <w:drawing>
          <wp:inline distT="0" distB="0" distL="0" distR="0">
            <wp:extent cx="120650" cy="137795"/>
            <wp:effectExtent l="0" t="0" r="0" b="0"/>
            <wp:docPr id="33" name="Picture 167" desc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7" descr="$ k$"/>
                    <pic:cNvPicPr>
                      <a:picLocks noChangeAspect="1" noChangeArrowheads="1"/>
                    </pic:cNvPicPr>
                  </pic:nvPicPr>
                  <pic:blipFill>
                    <a:blip r:embed="rId53"/>
                    <a:stretch>
                      <a:fillRect/>
                    </a:stretch>
                  </pic:blipFill>
                  <pic:spPr bwMode="auto">
                    <a:xfrm>
                      <a:off x="0" y="0"/>
                      <a:ext cx="12065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is the number of unknown variables on a grid node. The dimension of the global matrix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34" name="Picture 166"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6"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is always </w:t>
      </w:r>
      <w:r>
        <w:rPr>
          <w:rStyle w:val="nternetBalants"/>
          <w:rFonts w:ascii="Cambria Math" w:hAnsi="Cambria Math"/>
          <w:noProof/>
          <w:color w:val="000000" w:themeColor="text1"/>
          <w:sz w:val="20"/>
          <w:szCs w:val="20"/>
          <w:u w:val="none"/>
        </w:rPr>
        <w:drawing>
          <wp:inline distT="0" distB="0" distL="0" distR="0">
            <wp:extent cx="750570" cy="147320"/>
            <wp:effectExtent l="0" t="0" r="0" b="0"/>
            <wp:docPr id="35" name="Picture 165" descr="$ N k\times 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5" descr="$ N k\times N k$"/>
                    <pic:cNvPicPr>
                      <a:picLocks noChangeAspect="1" noChangeArrowheads="1"/>
                    </pic:cNvPicPr>
                  </pic:nvPicPr>
                  <pic:blipFill>
                    <a:blip r:embed="rId54"/>
                    <a:stretch>
                      <a:fillRect/>
                    </a:stretch>
                  </pic:blipFill>
                  <pic:spPr bwMode="auto">
                    <a:xfrm>
                      <a:off x="0" y="0"/>
                      <a:ext cx="750570" cy="147320"/>
                    </a:xfrm>
                    <a:prstGeom prst="rect">
                      <a:avLst/>
                    </a:prstGeom>
                  </pic:spPr>
                </pic:pic>
              </a:graphicData>
            </a:graphic>
          </wp:inline>
        </w:drawing>
      </w:r>
      <w:r>
        <w:rPr>
          <w:rStyle w:val="nternetBalants"/>
          <w:rFonts w:ascii="Cambria Math" w:hAnsi="Cambria Math"/>
          <w:color w:val="000000" w:themeColor="text1"/>
          <w:sz w:val="20"/>
          <w:szCs w:val="20"/>
          <w:u w:val="none"/>
        </w:rPr>
        <w:t xml:space="preserve">, where </w:t>
      </w:r>
      <w:r>
        <w:rPr>
          <w:rStyle w:val="nternetBalants"/>
          <w:rFonts w:ascii="Cambria Math" w:hAnsi="Cambria Math"/>
          <w:noProof/>
          <w:color w:val="000000" w:themeColor="text1"/>
          <w:sz w:val="20"/>
          <w:szCs w:val="20"/>
          <w:u w:val="none"/>
        </w:rPr>
        <w:drawing>
          <wp:inline distT="0" distB="0" distL="0" distR="0">
            <wp:extent cx="180975" cy="137795"/>
            <wp:effectExtent l="0" t="0" r="0" b="0"/>
            <wp:docPr id="36" name="Picture 16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4" descr="$ N$"/>
                    <pic:cNvPicPr>
                      <a:picLocks noChangeAspect="1" noChangeArrowheads="1"/>
                    </pic:cNvPicPr>
                  </pic:nvPicPr>
                  <pic:blipFill>
                    <a:blip r:embed="rId55"/>
                    <a:stretch>
                      <a:fillRect/>
                    </a:stretch>
                  </pic:blipFill>
                  <pic:spPr bwMode="auto">
                    <a:xfrm>
                      <a:off x="0" y="0"/>
                      <a:ext cx="18097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is the total number of grid nodes in the discretized domain. </w:t>
      </w:r>
      <w:r>
        <w:rPr>
          <w:rStyle w:val="nternetBalants"/>
          <w:rFonts w:ascii="Cambria Math" w:hAnsi="Cambria Math"/>
          <w:color w:val="000000" w:themeColor="text1"/>
          <w:sz w:val="20"/>
          <w:szCs w:val="20"/>
          <w:u w:val="none"/>
        </w:rPr>
        <w:br/>
        <w:t xml:space="preserve">If it is assumed that there is only one sought variable </w:t>
      </w:r>
      <w:r>
        <w:rPr>
          <w:rStyle w:val="nternetBalants"/>
          <w:rFonts w:ascii="Cambria Math" w:hAnsi="Cambria Math"/>
          <w:noProof/>
          <w:color w:val="000000" w:themeColor="text1"/>
          <w:sz w:val="20"/>
          <w:szCs w:val="20"/>
          <w:u w:val="none"/>
        </w:rPr>
        <w:drawing>
          <wp:inline distT="0" distB="0" distL="0" distR="0">
            <wp:extent cx="146685" cy="179705"/>
            <wp:effectExtent l="0" t="0" r="0" b="0"/>
            <wp:docPr id="37" name="Picture 163" descr="$ \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63" descr="$ \varphi$"/>
                    <pic:cNvPicPr>
                      <a:picLocks noChangeAspect="1" noChangeArrowheads="1"/>
                    </pic:cNvPicPr>
                  </pic:nvPicPr>
                  <pic:blipFill>
                    <a:blip r:embed="rId56"/>
                    <a:stretch>
                      <a:fillRect/>
                    </a:stretch>
                  </pic:blipFill>
                  <pic:spPr bwMode="auto">
                    <a:xfrm>
                      <a:off x="0" y="0"/>
                      <a:ext cx="146685" cy="179705"/>
                    </a:xfrm>
                    <a:prstGeom prst="rect">
                      <a:avLst/>
                    </a:prstGeom>
                  </pic:spPr>
                </pic:pic>
              </a:graphicData>
            </a:graphic>
          </wp:inline>
        </w:drawing>
      </w:r>
    </w:p>
    <w:p w:rsidR="00923323" w:rsidRDefault="00923323">
      <w:pPr>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1941195" cy="301625"/>
            <wp:effectExtent l="0" t="0" r="0" b="0"/>
            <wp:docPr id="38" name="Picture 162" descr="$\displaystyle \mathbf{A^e}   \varphi^e = b^e, \qquad \mathbf{A^g}   \varphi^g =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2" descr="$\displaystyle \mathbf{A^e}   \varphi^e = b^e, \qquad \mathbf{A^g}   \varphi^g = b^g$"/>
                    <pic:cNvPicPr>
                      <a:picLocks noChangeAspect="1" noChangeArrowheads="1"/>
                    </pic:cNvPicPr>
                  </pic:nvPicPr>
                  <pic:blipFill>
                    <a:blip r:embed="rId57"/>
                    <a:stretch>
                      <a:fillRect/>
                    </a:stretch>
                  </pic:blipFill>
                  <pic:spPr bwMode="auto">
                    <a:xfrm>
                      <a:off x="0" y="0"/>
                      <a:ext cx="1941195" cy="301625"/>
                    </a:xfrm>
                    <a:prstGeom prst="rect">
                      <a:avLst/>
                    </a:prstGeom>
                  </pic:spPr>
                </pic:pic>
              </a:graphicData>
            </a:graphic>
          </wp:inline>
        </w:drawing>
      </w:r>
    </w:p>
    <w:p w:rsidR="00923323" w:rsidRDefault="00923323">
      <w:pPr>
        <w:rPr>
          <w:rStyle w:val="nternetBalants"/>
          <w:color w:val="000000" w:themeColor="text1"/>
          <w:sz w:val="20"/>
          <w:u w:val="none"/>
        </w:rPr>
      </w:pPr>
    </w:p>
    <w:p w:rsidR="00923323" w:rsidRDefault="002A6FA7">
      <w:pPr>
        <w:rPr>
          <w:rFonts w:ascii="Cambria Math" w:hAnsi="Cambria Math"/>
          <w:sz w:val="20"/>
          <w:szCs w:val="20"/>
        </w:rPr>
      </w:pPr>
      <w:r>
        <w:rPr>
          <w:rFonts w:ascii="Cambria Math" w:hAnsi="Cambria Math"/>
          <w:sz w:val="20"/>
          <w:szCs w:val="20"/>
        </w:rPr>
        <w:t xml:space="preserve">the dimension of </w:t>
      </w:r>
      <w:r>
        <w:rPr>
          <w:rFonts w:ascii="Cambria Math" w:hAnsi="Cambria Math"/>
          <w:noProof/>
          <w:sz w:val="20"/>
          <w:szCs w:val="20"/>
        </w:rPr>
        <w:drawing>
          <wp:inline distT="0" distB="0" distL="0" distR="0">
            <wp:extent cx="250190" cy="137795"/>
            <wp:effectExtent l="0" t="0" r="0" b="0"/>
            <wp:docPr id="39" name="Picture 161" descr="$ \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1" descr="$ \mathbf{A^e}$"/>
                    <pic:cNvPicPr>
                      <a:picLocks noChangeAspect="1" noChangeArrowheads="1"/>
                    </pic:cNvPicPr>
                  </pic:nvPicPr>
                  <pic:blipFill>
                    <a:blip r:embed="rId47"/>
                    <a:stretch>
                      <a:fillRect/>
                    </a:stretch>
                  </pic:blipFill>
                  <pic:spPr bwMode="auto">
                    <a:xfrm>
                      <a:off x="0" y="0"/>
                      <a:ext cx="250190" cy="137795"/>
                    </a:xfrm>
                    <a:prstGeom prst="rect">
                      <a:avLst/>
                    </a:prstGeom>
                  </pic:spPr>
                </pic:pic>
              </a:graphicData>
            </a:graphic>
          </wp:inline>
        </w:drawing>
      </w:r>
      <w:r>
        <w:rPr>
          <w:rFonts w:ascii="Cambria Math" w:hAnsi="Cambria Math"/>
          <w:sz w:val="20"/>
          <w:szCs w:val="20"/>
        </w:rPr>
        <w:t xml:space="preserve"> is </w:t>
      </w:r>
      <w:r>
        <w:rPr>
          <w:rFonts w:ascii="Cambria Math" w:hAnsi="Cambria Math"/>
          <w:noProof/>
          <w:sz w:val="20"/>
          <w:szCs w:val="20"/>
        </w:rPr>
        <w:drawing>
          <wp:inline distT="0" distB="0" distL="0" distR="0">
            <wp:extent cx="275590" cy="196215"/>
            <wp:effectExtent l="0" t="0" r="0" b="0"/>
            <wp:docPr id="40" name="Picture 160" descr="$ 3\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0" descr="$ 3\times 3$"/>
                    <pic:cNvPicPr>
                      <a:picLocks noChangeAspect="1" noChangeArrowheads="1"/>
                    </pic:cNvPicPr>
                  </pic:nvPicPr>
                  <pic:blipFill>
                    <a:blip r:embed="rId58"/>
                    <a:stretch>
                      <a:fillRect/>
                    </a:stretch>
                  </pic:blipFill>
                  <pic:spPr bwMode="auto">
                    <a:xfrm>
                      <a:off x="0" y="0"/>
                      <a:ext cx="275590" cy="196215"/>
                    </a:xfrm>
                    <a:prstGeom prst="rect">
                      <a:avLst/>
                    </a:prstGeom>
                  </pic:spPr>
                </pic:pic>
              </a:graphicData>
            </a:graphic>
          </wp:inline>
        </w:drawing>
      </w:r>
      <w:r>
        <w:rPr>
          <w:rFonts w:ascii="Cambria Math" w:hAnsi="Cambria Math"/>
          <w:sz w:val="20"/>
          <w:szCs w:val="20"/>
        </w:rPr>
        <w:t xml:space="preserve"> in the two-dimensional case and the dimension of </w:t>
      </w:r>
      <w:r>
        <w:rPr>
          <w:rFonts w:ascii="Cambria Math" w:hAnsi="Cambria Math"/>
          <w:noProof/>
          <w:sz w:val="20"/>
          <w:szCs w:val="20"/>
        </w:rPr>
        <w:drawing>
          <wp:inline distT="0" distB="0" distL="0" distR="0">
            <wp:extent cx="259080" cy="137795"/>
            <wp:effectExtent l="0" t="0" r="0" b="0"/>
            <wp:docPr id="41" name="Picture 159"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9"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Fonts w:ascii="Cambria Math" w:hAnsi="Cambria Math"/>
          <w:sz w:val="20"/>
          <w:szCs w:val="20"/>
        </w:rPr>
        <w:t xml:space="preserve"> is </w:t>
      </w:r>
      <w:r>
        <w:rPr>
          <w:rFonts w:ascii="Cambria Math" w:hAnsi="Cambria Math"/>
          <w:noProof/>
          <w:sz w:val="20"/>
          <w:szCs w:val="20"/>
        </w:rPr>
        <w:drawing>
          <wp:inline distT="0" distB="0" distL="0" distR="0">
            <wp:extent cx="346075" cy="187325"/>
            <wp:effectExtent l="0" t="0" r="0" b="0"/>
            <wp:docPr id="42" name="Picture 158" descr="$ N\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8" descr="$ N\times N$"/>
                    <pic:cNvPicPr>
                      <a:picLocks noChangeAspect="1" noChangeArrowheads="1"/>
                    </pic:cNvPicPr>
                  </pic:nvPicPr>
                  <pic:blipFill>
                    <a:blip r:embed="rId59"/>
                    <a:stretch>
                      <a:fillRect/>
                    </a:stretch>
                  </pic:blipFill>
                  <pic:spPr bwMode="auto">
                    <a:xfrm>
                      <a:off x="0" y="0"/>
                      <a:ext cx="346075" cy="187325"/>
                    </a:xfrm>
                    <a:prstGeom prst="rect">
                      <a:avLst/>
                    </a:prstGeom>
                  </pic:spPr>
                </pic:pic>
              </a:graphicData>
            </a:graphic>
          </wp:inline>
        </w:drawing>
      </w:r>
      <w:r>
        <w:rPr>
          <w:rFonts w:ascii="Cambria Math" w:hAnsi="Cambria Math"/>
          <w:sz w:val="20"/>
          <w:szCs w:val="20"/>
        </w:rPr>
        <w:t>.</w:t>
      </w:r>
    </w:p>
    <w:p w:rsidR="00923323" w:rsidRDefault="00923323">
      <w:pPr>
        <w:rPr>
          <w:rFonts w:ascii="Cambria Math" w:hAnsi="Cambria Math"/>
          <w:sz w:val="20"/>
          <w:szCs w:val="20"/>
        </w:rPr>
      </w:pP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 xml:space="preserve">The local matrix uses the local node indexes which are 1, 2, and 3 for every finite element. The global indexes for these grid nodes are different. There must exists a transformation </w:t>
      </w:r>
      <w:r>
        <w:rPr>
          <w:rStyle w:val="nternetBalants"/>
          <w:rFonts w:ascii="Cambria Math" w:hAnsi="Cambria Math"/>
          <w:noProof/>
          <w:color w:val="000000" w:themeColor="text1"/>
          <w:sz w:val="20"/>
          <w:szCs w:val="20"/>
          <w:u w:val="none"/>
        </w:rPr>
        <w:drawing>
          <wp:inline distT="0" distB="0" distL="0" distR="0">
            <wp:extent cx="347345" cy="229870"/>
            <wp:effectExtent l="0" t="0" r="0" b="0"/>
            <wp:docPr id="43" name="Picture 157" descr="$ T(\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57" descr="$ T(\mathbf{A^e})$"/>
                    <pic:cNvPicPr>
                      <a:picLocks noChangeAspect="1" noChangeArrowheads="1"/>
                    </pic:cNvPicPr>
                  </pic:nvPicPr>
                  <pic:blipFill>
                    <a:blip r:embed="rId60"/>
                    <a:stretch>
                      <a:fillRect/>
                    </a:stretch>
                  </pic:blipFill>
                  <pic:spPr bwMode="auto">
                    <a:xfrm>
                      <a:off x="0" y="0"/>
                      <a:ext cx="347345" cy="229870"/>
                    </a:xfrm>
                    <a:prstGeom prst="rect">
                      <a:avLst/>
                    </a:prstGeom>
                  </pic:spPr>
                </pic:pic>
              </a:graphicData>
            </a:graphic>
          </wp:inline>
        </w:drawing>
      </w:r>
      <w:r>
        <w:rPr>
          <w:rStyle w:val="nternetBalants"/>
          <w:rFonts w:ascii="Cambria Math" w:hAnsi="Cambria Math"/>
          <w:color w:val="000000" w:themeColor="text1"/>
          <w:sz w:val="20"/>
          <w:szCs w:val="20"/>
          <w:u w:val="none"/>
        </w:rPr>
        <w:t xml:space="preserve"> which projects the local indexes </w:t>
      </w:r>
      <w:r>
        <w:rPr>
          <w:rStyle w:val="nternetBalants"/>
          <w:rFonts w:ascii="Cambria Math" w:hAnsi="Cambria Math"/>
          <w:noProof/>
          <w:color w:val="000000" w:themeColor="text1"/>
          <w:sz w:val="20"/>
          <w:szCs w:val="20"/>
          <w:u w:val="none"/>
        </w:rPr>
        <w:drawing>
          <wp:inline distT="0" distB="0" distL="0" distR="0">
            <wp:extent cx="120650" cy="137795"/>
            <wp:effectExtent l="0" t="0" r="0" b="0"/>
            <wp:docPr id="44" name="Picture 156" desc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56" descr="$ k$"/>
                    <pic:cNvPicPr>
                      <a:picLocks noChangeAspect="1" noChangeArrowheads="1"/>
                    </pic:cNvPicPr>
                  </pic:nvPicPr>
                  <pic:blipFill>
                    <a:blip r:embed="rId53"/>
                    <a:stretch>
                      <a:fillRect/>
                    </a:stretch>
                  </pic:blipFill>
                  <pic:spPr bwMode="auto">
                    <a:xfrm>
                      <a:off x="0" y="0"/>
                      <a:ext cx="12065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and </w:t>
      </w:r>
      <w:r>
        <w:rPr>
          <w:rStyle w:val="nternetBalants"/>
          <w:rFonts w:ascii="Cambria Math" w:hAnsi="Cambria Math"/>
          <w:noProof/>
          <w:color w:val="000000" w:themeColor="text1"/>
          <w:sz w:val="20"/>
          <w:szCs w:val="20"/>
          <w:u w:val="none"/>
        </w:rPr>
        <w:drawing>
          <wp:inline distT="0" distB="0" distL="0" distR="0">
            <wp:extent cx="86360" cy="137795"/>
            <wp:effectExtent l="0" t="0" r="0" b="0"/>
            <wp:docPr id="45" name="Picture 155" descr="$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55" descr="$ l$"/>
                    <pic:cNvPicPr>
                      <a:picLocks noChangeAspect="1" noChangeArrowheads="1"/>
                    </pic:cNvPicPr>
                  </pic:nvPicPr>
                  <pic:blipFill>
                    <a:blip r:embed="rId61"/>
                    <a:stretch>
                      <a:fillRect/>
                    </a:stretch>
                  </pic:blipFill>
                  <pic:spPr bwMode="auto">
                    <a:xfrm>
                      <a:off x="0" y="0"/>
                      <a:ext cx="8636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of the components </w:t>
      </w:r>
      <w:r>
        <w:rPr>
          <w:rStyle w:val="nternetBalants"/>
          <w:rFonts w:ascii="Cambria Math" w:hAnsi="Cambria Math"/>
          <w:noProof/>
          <w:color w:val="000000" w:themeColor="text1"/>
          <w:sz w:val="20"/>
          <w:szCs w:val="20"/>
          <w:u w:val="none"/>
        </w:rPr>
        <w:drawing>
          <wp:inline distT="0" distB="0" distL="0" distR="0">
            <wp:extent cx="196215" cy="201930"/>
            <wp:effectExtent l="0" t="0" r="0" b="0"/>
            <wp:docPr id="46" name="Picture 154" descr="$ A^e_{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4" descr="$ A^e_{kl}$"/>
                    <pic:cNvPicPr>
                      <a:picLocks noChangeAspect="1" noChangeArrowheads="1"/>
                    </pic:cNvPicPr>
                  </pic:nvPicPr>
                  <pic:blipFill>
                    <a:blip r:embed="rId62"/>
                    <a:stretch>
                      <a:fillRect/>
                    </a:stretch>
                  </pic:blipFill>
                  <pic:spPr bwMode="auto">
                    <a:xfrm>
                      <a:off x="0" y="0"/>
                      <a:ext cx="196215" cy="201930"/>
                    </a:xfrm>
                    <a:prstGeom prst="rect">
                      <a:avLst/>
                    </a:prstGeom>
                  </pic:spPr>
                </pic:pic>
              </a:graphicData>
            </a:graphic>
          </wp:inline>
        </w:drawing>
      </w:r>
      <w:r>
        <w:rPr>
          <w:rStyle w:val="nternetBalants"/>
          <w:rFonts w:ascii="Cambria Math" w:hAnsi="Cambria Math"/>
          <w:color w:val="000000" w:themeColor="text1"/>
          <w:sz w:val="20"/>
          <w:szCs w:val="20"/>
          <w:u w:val="none"/>
        </w:rPr>
        <w:t xml:space="preserve"> to the global indexes </w:t>
      </w:r>
      <w:r>
        <w:rPr>
          <w:rStyle w:val="nternetBalants"/>
          <w:rFonts w:ascii="Cambria Math" w:hAnsi="Cambria Math"/>
          <w:noProof/>
          <w:color w:val="000000" w:themeColor="text1"/>
          <w:sz w:val="20"/>
          <w:szCs w:val="20"/>
          <w:u w:val="none"/>
        </w:rPr>
        <w:drawing>
          <wp:inline distT="0" distB="0" distL="0" distR="0">
            <wp:extent cx="94615" cy="137795"/>
            <wp:effectExtent l="0" t="0" r="0" b="0"/>
            <wp:docPr id="47" name="Picture 153"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53" descr="$ i$"/>
                    <pic:cNvPicPr>
                      <a:picLocks noChangeAspect="1" noChangeArrowheads="1"/>
                    </pic:cNvPicPr>
                  </pic:nvPicPr>
                  <pic:blipFill>
                    <a:blip r:embed="rId63"/>
                    <a:stretch>
                      <a:fillRect/>
                    </a:stretch>
                  </pic:blipFill>
                  <pic:spPr bwMode="auto">
                    <a:xfrm>
                      <a:off x="0" y="0"/>
                      <a:ext cx="9461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and </w:t>
      </w:r>
      <w:r>
        <w:rPr>
          <w:rStyle w:val="nternetBalants"/>
          <w:rFonts w:ascii="Cambria Math" w:hAnsi="Cambria Math"/>
          <w:noProof/>
          <w:color w:val="000000" w:themeColor="text1"/>
          <w:sz w:val="20"/>
          <w:szCs w:val="20"/>
          <w:u w:val="none"/>
        </w:rPr>
        <w:drawing>
          <wp:inline distT="0" distB="0" distL="0" distR="0">
            <wp:extent cx="112395" cy="249555"/>
            <wp:effectExtent l="0" t="0" r="0" b="0"/>
            <wp:docPr id="48" name="Picture 152"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52" descr="$ j$"/>
                    <pic:cNvPicPr>
                      <a:picLocks noChangeAspect="1" noChangeArrowheads="1"/>
                    </pic:cNvPicPr>
                  </pic:nvPicPr>
                  <pic:blipFill>
                    <a:blip r:embed="rId64"/>
                    <a:stretch>
                      <a:fillRect/>
                    </a:stretch>
                  </pic:blipFill>
                  <pic:spPr bwMode="auto">
                    <a:xfrm>
                      <a:off x="0" y="0"/>
                      <a:ext cx="112395" cy="249555"/>
                    </a:xfrm>
                    <a:prstGeom prst="rect">
                      <a:avLst/>
                    </a:prstGeom>
                  </pic:spPr>
                </pic:pic>
              </a:graphicData>
            </a:graphic>
          </wp:inline>
        </w:drawing>
      </w:r>
      <w:r>
        <w:rPr>
          <w:rStyle w:val="nternetBalants"/>
          <w:rFonts w:ascii="Cambria Math" w:hAnsi="Cambria Math"/>
          <w:color w:val="000000" w:themeColor="text1"/>
          <w:sz w:val="20"/>
          <w:szCs w:val="20"/>
          <w:u w:val="none"/>
        </w:rPr>
        <w:t>. For example, the element 66 ,with its local nodes 1, 2, and 3 has the global nodes 42, 30, and 25 and the index transformation is</w:t>
      </w:r>
    </w:p>
    <w:p w:rsidR="00923323" w:rsidRDefault="00923323">
      <w:pPr>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2889885" cy="293370"/>
            <wp:effectExtent l="0" t="0" r="0" b="0"/>
            <wp:docPr id="49" name="Picture 151" descr="$\displaystyle 1 \to 42, \qquad 2 \to 30, \qquad \mathrm{and} \qquad 3 \t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1" descr="$\displaystyle 1 \to 42, \qquad 2 \to 30, \qquad \mathrm{and} \qquad 3 \to 25.$"/>
                    <pic:cNvPicPr>
                      <a:picLocks noChangeAspect="1" noChangeArrowheads="1"/>
                    </pic:cNvPicPr>
                  </pic:nvPicPr>
                  <pic:blipFill>
                    <a:blip r:embed="rId65"/>
                    <a:stretch>
                      <a:fillRect/>
                    </a:stretch>
                  </pic:blipFill>
                  <pic:spPr bwMode="auto">
                    <a:xfrm>
                      <a:off x="0" y="0"/>
                      <a:ext cx="2889885" cy="293370"/>
                    </a:xfrm>
                    <a:prstGeom prst="rect">
                      <a:avLst/>
                    </a:prstGeom>
                  </pic:spPr>
                </pic:pic>
              </a:graphicData>
            </a:graphic>
          </wp:inline>
        </w:drawing>
      </w: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 xml:space="preserve">This means that the components of the local matrix </w:t>
      </w:r>
      <w:r>
        <w:rPr>
          <w:rStyle w:val="nternetBalants"/>
          <w:rFonts w:ascii="Cambria Math" w:hAnsi="Cambria Math"/>
          <w:noProof/>
          <w:color w:val="000000" w:themeColor="text1"/>
          <w:sz w:val="20"/>
          <w:szCs w:val="20"/>
          <w:u w:val="none"/>
        </w:rPr>
        <w:drawing>
          <wp:inline distT="0" distB="0" distL="0" distR="0">
            <wp:extent cx="327660" cy="163830"/>
            <wp:effectExtent l="0" t="0" r="0" b="0"/>
            <wp:docPr id="50" name="Picture 150" descr="$ \mathbf{A^{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50" descr="$ \mathbf{A^{66}}$"/>
                    <pic:cNvPicPr>
                      <a:picLocks noChangeAspect="1" noChangeArrowheads="1"/>
                    </pic:cNvPicPr>
                  </pic:nvPicPr>
                  <pic:blipFill>
                    <a:blip r:embed="rId66"/>
                    <a:stretch>
                      <a:fillRect/>
                    </a:stretch>
                  </pic:blipFill>
                  <pic:spPr bwMode="auto">
                    <a:xfrm>
                      <a:off x="0" y="0"/>
                      <a:ext cx="327660" cy="163830"/>
                    </a:xfrm>
                    <a:prstGeom prst="rect">
                      <a:avLst/>
                    </a:prstGeom>
                  </pic:spPr>
                </pic:pic>
              </a:graphicData>
            </a:graphic>
          </wp:inline>
        </w:drawing>
      </w:r>
      <w:r>
        <w:rPr>
          <w:rStyle w:val="nternetBalants"/>
          <w:rFonts w:ascii="Cambria Math" w:hAnsi="Cambria Math"/>
          <w:color w:val="000000" w:themeColor="text1"/>
          <w:sz w:val="20"/>
          <w:szCs w:val="20"/>
          <w:u w:val="none"/>
        </w:rPr>
        <w:t xml:space="preserve">from element 66 are transformed to the global matrix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51" name="Picture 149"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49"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in the way</w:t>
      </w:r>
    </w:p>
    <w:p w:rsidR="00923323" w:rsidRDefault="00923323">
      <w:pPr>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3105150" cy="353695"/>
            <wp:effectExtent l="0" t="0" r="0" b="0"/>
            <wp:docPr id="52" name="Picture 148" descr="$\displaystyle A^{66}_{1,1} \to A^{g}_{42,42}, \qquad A^{66}_{1,2} \to A^{g}_{42...&#10;...66}_{1,3} \to A^{g}_{42,25}, \qquad A^{66}_{2,1} \to A^{g}_{30,42}, \quad\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48" descr="$\displaystyle A^{66}_{1,1} \to A^{g}_{42,42}, \qquad A^{66}_{1,2} \to A^{g}_{42...&#10;...66}_{1,3} \to A^{g}_{42,25}, \qquad A^{66}_{2,1} \to A^{g}_{30,42}, \quad\ldots$"/>
                    <pic:cNvPicPr>
                      <a:picLocks noChangeAspect="1" noChangeArrowheads="1"/>
                    </pic:cNvPicPr>
                  </pic:nvPicPr>
                  <pic:blipFill>
                    <a:blip r:embed="rId67"/>
                    <a:stretch>
                      <a:fillRect/>
                    </a:stretch>
                  </pic:blipFill>
                  <pic:spPr bwMode="auto">
                    <a:xfrm>
                      <a:off x="0" y="0"/>
                      <a:ext cx="3105150" cy="353695"/>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3100705" cy="1661160"/>
            <wp:effectExtent l="0" t="0" r="0" b="0"/>
            <wp:docPr id="53" name="Picture 147" descr="\includegraphics[width=0.5\linewidth]{fi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47" descr="\includegraphics[width=0.5\linewidth]{fig/grid}"/>
                    <pic:cNvPicPr>
                      <a:picLocks noChangeAspect="1" noChangeArrowheads="1"/>
                    </pic:cNvPicPr>
                  </pic:nvPicPr>
                  <pic:blipFill>
                    <a:blip r:embed="rId68"/>
                    <a:stretch>
                      <a:fillRect/>
                    </a:stretch>
                  </pic:blipFill>
                  <pic:spPr bwMode="auto">
                    <a:xfrm>
                      <a:off x="0" y="0"/>
                      <a:ext cx="3100705" cy="1661160"/>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pPr>
        <w:jc w:val="center"/>
        <w:rPr>
          <w:rFonts w:ascii="Cambria Math" w:hAnsi="Cambria Math"/>
          <w:b/>
          <w:bCs/>
          <w:sz w:val="20"/>
          <w:szCs w:val="20"/>
        </w:rPr>
      </w:pPr>
      <w:r>
        <w:rPr>
          <w:rStyle w:val="nternetBalants"/>
          <w:rFonts w:ascii="Cambria Math" w:hAnsi="Cambria Math"/>
          <w:color w:val="000000" w:themeColor="text1"/>
          <w:sz w:val="20"/>
          <w:szCs w:val="20"/>
          <w:u w:val="none"/>
        </w:rPr>
        <w:t>Part of a mesh with finite elements and grid nodes</w:t>
      </w:r>
    </w:p>
    <w:p w:rsidR="00923323" w:rsidRDefault="00923323">
      <w:pPr>
        <w:jc w:val="center"/>
        <w:rPr>
          <w:rStyle w:val="nternetBalants"/>
          <w:color w:val="000000" w:themeColor="text1"/>
          <w:sz w:val="20"/>
          <w:u w:val="none"/>
        </w:rPr>
      </w:pPr>
    </w:p>
    <w:p w:rsidR="00923323" w:rsidRDefault="002A6FA7">
      <w:pPr>
        <w:jc w:val="both"/>
        <w:rPr>
          <w:rFonts w:ascii="Cambria Math" w:hAnsi="Cambria Math"/>
          <w:b/>
          <w:bCs/>
          <w:sz w:val="20"/>
          <w:szCs w:val="20"/>
        </w:rPr>
      </w:pPr>
      <w:r>
        <w:rPr>
          <w:rStyle w:val="nternetBalants"/>
          <w:rFonts w:ascii="Cambria Math" w:hAnsi="Cambria Math"/>
          <w:color w:val="000000" w:themeColor="text1"/>
          <w:sz w:val="20"/>
          <w:szCs w:val="20"/>
          <w:u w:val="none"/>
        </w:rPr>
        <w:t xml:space="preserve">Another important aspect is that a global grid node is shared by a number of different finite elements. This fact is taken into account during assembling of the global matrix by the so-called superposition principle. This means that the components </w:t>
      </w:r>
      <w:r>
        <w:rPr>
          <w:rStyle w:val="nternetBalants"/>
          <w:rFonts w:ascii="Cambria Math" w:hAnsi="Cambria Math"/>
          <w:noProof/>
          <w:color w:val="000000" w:themeColor="text1"/>
          <w:sz w:val="20"/>
          <w:szCs w:val="20"/>
          <w:u w:val="none"/>
        </w:rPr>
        <w:drawing>
          <wp:inline distT="0" distB="0" distL="0" distR="0">
            <wp:extent cx="201295" cy="246380"/>
            <wp:effectExtent l="0" t="0" r="0" b="0"/>
            <wp:docPr id="54" name="Picture 146" descr="$ A^g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46" descr="$ A^g_{ij}$"/>
                    <pic:cNvPicPr>
                      <a:picLocks noChangeAspect="1" noChangeArrowheads="1"/>
                    </pic:cNvPicPr>
                  </pic:nvPicPr>
                  <pic:blipFill>
                    <a:blip r:embed="rId69"/>
                    <a:stretch>
                      <a:fillRect/>
                    </a:stretch>
                  </pic:blipFill>
                  <pic:spPr bwMode="auto">
                    <a:xfrm>
                      <a:off x="0" y="0"/>
                      <a:ext cx="201295" cy="246380"/>
                    </a:xfrm>
                    <a:prstGeom prst="rect">
                      <a:avLst/>
                    </a:prstGeom>
                  </pic:spPr>
                </pic:pic>
              </a:graphicData>
            </a:graphic>
          </wp:inline>
        </w:drawing>
      </w:r>
      <w:r>
        <w:rPr>
          <w:rStyle w:val="nternetBalants"/>
          <w:rFonts w:ascii="Cambria Math" w:hAnsi="Cambria Math"/>
          <w:color w:val="000000" w:themeColor="text1"/>
          <w:sz w:val="20"/>
          <w:szCs w:val="20"/>
          <w:u w:val="none"/>
        </w:rPr>
        <w:t xml:space="preserve"> of the global matrix are summed up from the contributions </w:t>
      </w:r>
      <w:r>
        <w:rPr>
          <w:rStyle w:val="nternetBalants"/>
          <w:rFonts w:ascii="Cambria Math" w:hAnsi="Cambria Math"/>
          <w:noProof/>
          <w:color w:val="000000" w:themeColor="text1"/>
          <w:sz w:val="20"/>
          <w:szCs w:val="20"/>
          <w:u w:val="none"/>
        </w:rPr>
        <w:drawing>
          <wp:inline distT="0" distB="0" distL="0" distR="0">
            <wp:extent cx="215265" cy="221615"/>
            <wp:effectExtent l="0" t="0" r="0" b="0"/>
            <wp:docPr id="55" name="Picture 145" descr="$ A^e_{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45" descr="$ A^e_{kl}$"/>
                    <pic:cNvPicPr>
                      <a:picLocks noChangeAspect="1" noChangeArrowheads="1"/>
                    </pic:cNvPicPr>
                  </pic:nvPicPr>
                  <pic:blipFill>
                    <a:blip r:embed="rId62"/>
                    <a:stretch>
                      <a:fillRect/>
                    </a:stretch>
                  </pic:blipFill>
                  <pic:spPr bwMode="auto">
                    <a:xfrm>
                      <a:off x="0" y="0"/>
                      <a:ext cx="215265" cy="221615"/>
                    </a:xfrm>
                    <a:prstGeom prst="rect">
                      <a:avLst/>
                    </a:prstGeom>
                  </pic:spPr>
                </pic:pic>
              </a:graphicData>
            </a:graphic>
          </wp:inline>
        </w:drawing>
      </w:r>
      <w:r>
        <w:rPr>
          <w:rStyle w:val="nternetBalants"/>
          <w:rFonts w:ascii="Cambria Math" w:hAnsi="Cambria Math"/>
          <w:color w:val="000000" w:themeColor="text1"/>
          <w:sz w:val="20"/>
          <w:szCs w:val="20"/>
          <w:u w:val="none"/>
        </w:rPr>
        <w:t xml:space="preserve"> of the local element matrices. For example, the global grid node 30 is shared by the five elements 63, 64, 65, 66, and 67 , which all make a contribution to the node 30. So the global matrix components </w:t>
      </w:r>
      <w:r>
        <w:rPr>
          <w:rStyle w:val="nternetBalants"/>
          <w:rFonts w:ascii="Cambria Math" w:hAnsi="Cambria Math"/>
          <w:noProof/>
          <w:color w:val="000000" w:themeColor="text1"/>
          <w:sz w:val="20"/>
          <w:szCs w:val="20"/>
          <w:u w:val="none"/>
        </w:rPr>
        <w:drawing>
          <wp:inline distT="0" distB="0" distL="0" distR="0">
            <wp:extent cx="257810" cy="222250"/>
            <wp:effectExtent l="0" t="0" r="0" b="0"/>
            <wp:docPr id="56" name="Picture 144" descr="$ A^g_{3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44" descr="$ A^g_{30,j}$"/>
                    <pic:cNvPicPr>
                      <a:picLocks noChangeAspect="1" noChangeArrowheads="1"/>
                    </pic:cNvPicPr>
                  </pic:nvPicPr>
                  <pic:blipFill>
                    <a:blip r:embed="rId70"/>
                    <a:stretch>
                      <a:fillRect/>
                    </a:stretch>
                  </pic:blipFill>
                  <pic:spPr bwMode="auto">
                    <a:xfrm>
                      <a:off x="0" y="0"/>
                      <a:ext cx="257810" cy="222250"/>
                    </a:xfrm>
                    <a:prstGeom prst="rect">
                      <a:avLst/>
                    </a:prstGeom>
                  </pic:spPr>
                </pic:pic>
              </a:graphicData>
            </a:graphic>
          </wp:inline>
        </w:drawing>
      </w:r>
      <w:r>
        <w:rPr>
          <w:rStyle w:val="nternetBalants"/>
          <w:rFonts w:ascii="Cambria Math" w:hAnsi="Cambria Math"/>
          <w:color w:val="000000" w:themeColor="text1"/>
          <w:sz w:val="20"/>
          <w:szCs w:val="20"/>
          <w:u w:val="none"/>
        </w:rPr>
        <w:t xml:space="preserve"> are found with the help of index transformations by the way</w:t>
      </w:r>
    </w:p>
    <w:p w:rsidR="00923323" w:rsidRDefault="00923323">
      <w:pPr>
        <w:jc w:val="both"/>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3510280" cy="353695"/>
            <wp:effectExtent l="0" t="0" r="0" b="0"/>
            <wp:docPr id="57" name="Picture 143" descr="$\displaystyle A^g_{30,25}= A^{65}_{2,1}+ A^{66}_{2,3}, \qquad A^g_{30,29}= A^{63}_{3,2}+ A^{64}_{1,2}, \quad\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43" descr="$\displaystyle A^g_{30,25}= A^{65}_{2,1}+ A^{66}_{2,3}, \qquad A^g_{30,29}= A^{63}_{3,2}+ A^{64}_{1,2}, \quad\ldots$"/>
                    <pic:cNvPicPr>
                      <a:picLocks noChangeAspect="1" noChangeArrowheads="1"/>
                    </pic:cNvPicPr>
                  </pic:nvPicPr>
                  <pic:blipFill>
                    <a:blip r:embed="rId71"/>
                    <a:stretch>
                      <a:fillRect/>
                    </a:stretch>
                  </pic:blipFill>
                  <pic:spPr bwMode="auto">
                    <a:xfrm>
                      <a:off x="0" y="0"/>
                      <a:ext cx="3510280" cy="353695"/>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pPr>
        <w:jc w:val="both"/>
        <w:rPr>
          <w:rFonts w:ascii="Cambria Math" w:hAnsi="Cambria Math"/>
          <w:b/>
          <w:bCs/>
          <w:sz w:val="20"/>
          <w:szCs w:val="20"/>
        </w:rPr>
      </w:pPr>
      <w:r>
        <w:rPr>
          <w:rStyle w:val="nternetBalants"/>
          <w:rFonts w:ascii="Cambria Math" w:hAnsi="Cambria Math"/>
          <w:color w:val="000000" w:themeColor="text1"/>
          <w:sz w:val="20"/>
          <w:szCs w:val="20"/>
          <w:u w:val="none"/>
        </w:rPr>
        <w:t xml:space="preserve">The assembling of the global matrix from all </w:t>
      </w:r>
      <w:r>
        <w:rPr>
          <w:rStyle w:val="nternetBalants"/>
          <w:rFonts w:ascii="Cambria Math" w:hAnsi="Cambria Math"/>
          <w:noProof/>
          <w:color w:val="000000" w:themeColor="text1"/>
          <w:sz w:val="20"/>
          <w:szCs w:val="20"/>
          <w:u w:val="none"/>
        </w:rPr>
        <w:drawing>
          <wp:inline distT="0" distB="0" distL="0" distR="0">
            <wp:extent cx="180975" cy="137795"/>
            <wp:effectExtent l="0" t="0" r="0" b="0"/>
            <wp:docPr id="58" name="Picture 14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42" descr="$ N$"/>
                    <pic:cNvPicPr>
                      <a:picLocks noChangeAspect="1" noChangeArrowheads="1"/>
                    </pic:cNvPicPr>
                  </pic:nvPicPr>
                  <pic:blipFill>
                    <a:blip r:embed="rId55"/>
                    <a:stretch>
                      <a:fillRect/>
                    </a:stretch>
                  </pic:blipFill>
                  <pic:spPr bwMode="auto">
                    <a:xfrm>
                      <a:off x="0" y="0"/>
                      <a:ext cx="18097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elements with the index transformation </w:t>
      </w:r>
      <w:r>
        <w:rPr>
          <w:rStyle w:val="nternetBalants"/>
          <w:rFonts w:ascii="Cambria Math" w:hAnsi="Cambria Math"/>
          <w:noProof/>
          <w:color w:val="000000" w:themeColor="text1"/>
          <w:sz w:val="20"/>
          <w:szCs w:val="20"/>
          <w:u w:val="none"/>
        </w:rPr>
        <w:drawing>
          <wp:inline distT="0" distB="0" distL="0" distR="0">
            <wp:extent cx="337185" cy="222885"/>
            <wp:effectExtent l="0" t="0" r="0" b="0"/>
            <wp:docPr id="59" name="Picture 141" descr="$ T(\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41" descr="$ T(\mathbf{A^e})$"/>
                    <pic:cNvPicPr>
                      <a:picLocks noChangeAspect="1" noChangeArrowheads="1"/>
                    </pic:cNvPicPr>
                  </pic:nvPicPr>
                  <pic:blipFill>
                    <a:blip r:embed="rId60"/>
                    <a:stretch>
                      <a:fillRect/>
                    </a:stretch>
                  </pic:blipFill>
                  <pic:spPr bwMode="auto">
                    <a:xfrm>
                      <a:off x="0" y="0"/>
                      <a:ext cx="337185" cy="222885"/>
                    </a:xfrm>
                    <a:prstGeom prst="rect">
                      <a:avLst/>
                    </a:prstGeom>
                  </pic:spPr>
                </pic:pic>
              </a:graphicData>
            </a:graphic>
          </wp:inline>
        </w:drawing>
      </w:r>
      <w:r>
        <w:rPr>
          <w:rStyle w:val="nternetBalants"/>
          <w:rFonts w:ascii="Cambria Math" w:hAnsi="Cambria Math"/>
          <w:color w:val="000000" w:themeColor="text1"/>
          <w:sz w:val="20"/>
          <w:szCs w:val="20"/>
          <w:u w:val="none"/>
        </w:rPr>
        <w:t xml:space="preserve"> can be described in the form.</w:t>
      </w:r>
    </w:p>
    <w:p w:rsidR="00923323" w:rsidRDefault="00923323">
      <w:pPr>
        <w:jc w:val="both"/>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902970" cy="486410"/>
            <wp:effectExtent l="0" t="0" r="0" b="0"/>
            <wp:docPr id="60" name="Picture 140" descr="$\displaystyle \mathbf{A^g}= \sum_{e=1}^N T(\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40" descr="$\displaystyle \mathbf{A^g}= \sum_{e=1}^N T(\mathbf{A^e}).$"/>
                    <pic:cNvPicPr>
                      <a:picLocks noChangeAspect="1" noChangeArrowheads="1"/>
                    </pic:cNvPicPr>
                  </pic:nvPicPr>
                  <pic:blipFill>
                    <a:blip r:embed="rId72"/>
                    <a:stretch>
                      <a:fillRect/>
                    </a:stretch>
                  </pic:blipFill>
                  <pic:spPr bwMode="auto">
                    <a:xfrm>
                      <a:off x="0" y="0"/>
                      <a:ext cx="902970" cy="486410"/>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pPr>
        <w:jc w:val="both"/>
        <w:rPr>
          <w:rFonts w:ascii="Cambria Math" w:hAnsi="Cambria Math"/>
          <w:b/>
          <w:bCs/>
          <w:sz w:val="20"/>
          <w:szCs w:val="20"/>
        </w:rPr>
      </w:pPr>
      <w:r>
        <w:rPr>
          <w:rStyle w:val="nternetBalants"/>
          <w:rFonts w:ascii="Cambria Math" w:hAnsi="Cambria Math"/>
          <w:color w:val="000000" w:themeColor="text1"/>
          <w:sz w:val="20"/>
          <w:szCs w:val="20"/>
          <w:u w:val="none"/>
        </w:rPr>
        <w:t xml:space="preserve">Sometimes there are more than one variable on the grid nodes. For example, with two variables the size of the local matrix </w:t>
      </w:r>
      <w:r>
        <w:rPr>
          <w:rStyle w:val="nternetBalants"/>
          <w:rFonts w:ascii="Cambria Math" w:hAnsi="Cambria Math"/>
          <w:noProof/>
          <w:color w:val="000000" w:themeColor="text1"/>
          <w:sz w:val="20"/>
          <w:szCs w:val="20"/>
          <w:u w:val="none"/>
        </w:rPr>
        <w:drawing>
          <wp:inline distT="0" distB="0" distL="0" distR="0">
            <wp:extent cx="250190" cy="137795"/>
            <wp:effectExtent l="0" t="0" r="0" b="0"/>
            <wp:docPr id="61" name="Picture 139" descr="$ \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39" descr="$ \mathbf{A^e}$"/>
                    <pic:cNvPicPr>
                      <a:picLocks noChangeAspect="1" noChangeArrowheads="1"/>
                    </pic:cNvPicPr>
                  </pic:nvPicPr>
                  <pic:blipFill>
                    <a:blip r:embed="rId47"/>
                    <a:stretch>
                      <a:fillRect/>
                    </a:stretch>
                  </pic:blipFill>
                  <pic:spPr bwMode="auto">
                    <a:xfrm>
                      <a:off x="0" y="0"/>
                      <a:ext cx="25019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(two dimensions) is </w:t>
      </w:r>
      <w:r>
        <w:rPr>
          <w:rStyle w:val="nternetBalants"/>
          <w:rFonts w:ascii="Cambria Math" w:hAnsi="Cambria Math"/>
          <w:noProof/>
          <w:color w:val="000000" w:themeColor="text1"/>
          <w:sz w:val="20"/>
          <w:szCs w:val="20"/>
          <w:u w:val="none"/>
        </w:rPr>
        <w:drawing>
          <wp:inline distT="0" distB="0" distL="0" distR="0">
            <wp:extent cx="311785" cy="222250"/>
            <wp:effectExtent l="0" t="0" r="0" b="0"/>
            <wp:docPr id="62" name="Picture 138" descr="$ 6\time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38" descr="$ 6\times 6$"/>
                    <pic:cNvPicPr>
                      <a:picLocks noChangeAspect="1" noChangeArrowheads="1"/>
                    </pic:cNvPicPr>
                  </pic:nvPicPr>
                  <pic:blipFill>
                    <a:blip r:embed="rId73"/>
                    <a:stretch>
                      <a:fillRect/>
                    </a:stretch>
                  </pic:blipFill>
                  <pic:spPr bwMode="auto">
                    <a:xfrm>
                      <a:off x="0" y="0"/>
                      <a:ext cx="311785" cy="222250"/>
                    </a:xfrm>
                    <a:prstGeom prst="rect">
                      <a:avLst/>
                    </a:prstGeom>
                  </pic:spPr>
                </pic:pic>
              </a:graphicData>
            </a:graphic>
          </wp:inline>
        </w:drawing>
      </w:r>
      <w:r>
        <w:rPr>
          <w:rStyle w:val="nternetBalants"/>
          <w:rFonts w:ascii="Cambria Math" w:hAnsi="Cambria Math"/>
          <w:color w:val="000000" w:themeColor="text1"/>
          <w:sz w:val="20"/>
          <w:szCs w:val="20"/>
          <w:u w:val="none"/>
        </w:rPr>
        <w:t xml:space="preserve"> and </w:t>
      </w:r>
      <w:r>
        <w:rPr>
          <w:rStyle w:val="nternetBalants"/>
          <w:rFonts w:ascii="Cambria Math" w:hAnsi="Cambria Math"/>
          <w:noProof/>
          <w:color w:val="000000" w:themeColor="text1"/>
          <w:sz w:val="20"/>
          <w:szCs w:val="20"/>
          <w:u w:val="none"/>
        </w:rPr>
        <w:drawing>
          <wp:inline distT="0" distB="0" distL="0" distR="0">
            <wp:extent cx="515620" cy="212725"/>
            <wp:effectExtent l="0" t="0" r="0" b="0"/>
            <wp:docPr id="63" name="Picture 137" descr="$ 2N\times 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37" descr="$ 2N\times 2N$"/>
                    <pic:cNvPicPr>
                      <a:picLocks noChangeAspect="1" noChangeArrowheads="1"/>
                    </pic:cNvPicPr>
                  </pic:nvPicPr>
                  <pic:blipFill>
                    <a:blip r:embed="rId74"/>
                    <a:stretch>
                      <a:fillRect/>
                    </a:stretch>
                  </pic:blipFill>
                  <pic:spPr bwMode="auto">
                    <a:xfrm>
                      <a:off x="0" y="0"/>
                      <a:ext cx="515620" cy="212725"/>
                    </a:xfrm>
                    <a:prstGeom prst="rect">
                      <a:avLst/>
                    </a:prstGeom>
                  </pic:spPr>
                </pic:pic>
              </a:graphicData>
            </a:graphic>
          </wp:inline>
        </w:drawing>
      </w:r>
      <w:r>
        <w:rPr>
          <w:rStyle w:val="nternetBalants"/>
          <w:rFonts w:ascii="Cambria Math" w:hAnsi="Cambria Math"/>
          <w:color w:val="000000" w:themeColor="text1"/>
          <w:sz w:val="20"/>
          <w:szCs w:val="20"/>
          <w:u w:val="none"/>
        </w:rPr>
        <w:t xml:space="preserve"> for the global matrix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64" name="Picture 136"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36"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If the variables are independent, the offset of the entries for the second variable is 3 in </w:t>
      </w:r>
      <w:r>
        <w:rPr>
          <w:rStyle w:val="nternetBalants"/>
          <w:rFonts w:ascii="Cambria Math" w:hAnsi="Cambria Math"/>
          <w:noProof/>
          <w:color w:val="000000" w:themeColor="text1"/>
          <w:sz w:val="20"/>
          <w:szCs w:val="20"/>
          <w:u w:val="none"/>
        </w:rPr>
        <w:drawing>
          <wp:inline distT="0" distB="0" distL="0" distR="0">
            <wp:extent cx="250190" cy="137795"/>
            <wp:effectExtent l="0" t="0" r="0" b="0"/>
            <wp:docPr id="65" name="Picture 135" descr="$ \mathb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5" descr="$ \mathbf{A^e}$"/>
                    <pic:cNvPicPr>
                      <a:picLocks noChangeAspect="1" noChangeArrowheads="1"/>
                    </pic:cNvPicPr>
                  </pic:nvPicPr>
                  <pic:blipFill>
                    <a:blip r:embed="rId47"/>
                    <a:stretch>
                      <a:fillRect/>
                    </a:stretch>
                  </pic:blipFill>
                  <pic:spPr bwMode="auto">
                    <a:xfrm>
                      <a:off x="0" y="0"/>
                      <a:ext cx="25019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and </w:t>
      </w:r>
      <w:r>
        <w:rPr>
          <w:rStyle w:val="nternetBalants"/>
          <w:rFonts w:ascii="Cambria Math" w:hAnsi="Cambria Math"/>
          <w:noProof/>
          <w:color w:val="000000" w:themeColor="text1"/>
          <w:sz w:val="20"/>
          <w:szCs w:val="20"/>
          <w:u w:val="none"/>
        </w:rPr>
        <w:drawing>
          <wp:inline distT="0" distB="0" distL="0" distR="0">
            <wp:extent cx="180975" cy="137795"/>
            <wp:effectExtent l="0" t="0" r="0" b="0"/>
            <wp:docPr id="66" name="Picture 13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34" descr="$ N$"/>
                    <pic:cNvPicPr>
                      <a:picLocks noChangeAspect="1" noChangeArrowheads="1"/>
                    </pic:cNvPicPr>
                  </pic:nvPicPr>
                  <pic:blipFill>
                    <a:blip r:embed="rId55"/>
                    <a:stretch>
                      <a:fillRect/>
                    </a:stretch>
                  </pic:blipFill>
                  <pic:spPr bwMode="auto">
                    <a:xfrm>
                      <a:off x="0" y="0"/>
                      <a:ext cx="18097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in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67" name="Picture 133"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33"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For assembling the second variable from the element 66 the index transformation must be modified by adding the respective offset.</w:t>
      </w:r>
    </w:p>
    <w:p w:rsidR="00923323" w:rsidRDefault="00923323">
      <w:pPr>
        <w:jc w:val="both"/>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3186430" cy="353695"/>
            <wp:effectExtent l="0" t="0" r="0" b="0"/>
            <wp:docPr id="68" name="Picture 132" descr="$\displaystyle A^{66}_{3+1,3+1} \to A^{g}_{N+42,N+42}, \quad A^{66}_{3+1,3+2} \to A^{g}_{N+42,N+30}, \quad A^{66}_{3+1,3+3} \to A^{g}_{N+42,N+25},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32" descr="$\displaystyle A^{66}_{3+1,3+1} \to A^{g}_{N+42,N+42}, \quad A^{66}_{3+1,3+2} \to A^{g}_{N+42,N+30}, \quad A^{66}_{3+1,3+3} \to A^{g}_{N+42,N+25}, \ldots$"/>
                    <pic:cNvPicPr>
                      <a:picLocks noChangeAspect="1" noChangeArrowheads="1"/>
                    </pic:cNvPicPr>
                  </pic:nvPicPr>
                  <pic:blipFill>
                    <a:blip r:embed="rId75"/>
                    <a:stretch>
                      <a:fillRect/>
                    </a:stretch>
                  </pic:blipFill>
                  <pic:spPr bwMode="auto">
                    <a:xfrm>
                      <a:off x="0" y="0"/>
                      <a:ext cx="3186430" cy="353695"/>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Boundry Conditions:</w:t>
      </w:r>
      <w:r>
        <w:rPr>
          <w:rStyle w:val="nternetBalants"/>
          <w:rFonts w:ascii="Cambria Math" w:hAnsi="Cambria Math"/>
          <w:color w:val="000000"/>
          <w:sz w:val="20"/>
          <w:szCs w:val="20"/>
          <w:u w:val="none"/>
          <w:lang w:eastAsia="tr-TR"/>
        </w:rPr>
        <w:t xml:space="preserve"> </w:t>
      </w:r>
      <w:r>
        <w:rPr>
          <w:rStyle w:val="nternetBalants"/>
          <w:rFonts w:ascii="Cambria Math" w:hAnsi="Cambria Math"/>
          <w:color w:val="000000" w:themeColor="text1"/>
          <w:sz w:val="20"/>
          <w:szCs w:val="20"/>
          <w:u w:val="none"/>
        </w:rPr>
        <w:t>Through the Dirichlet boundary conditions the values on the surface grid nodes are already fixed with the so-called Dirichlet value. Therefore, it is not necessary and even not allowed to recalculate the values on these grid nodes from the global equation system</w:t>
      </w:r>
      <w:r>
        <w:rPr>
          <w:rStyle w:val="nternetBalants"/>
          <w:rFonts w:ascii="Cambria Math" w:hAnsi="Cambria Math"/>
          <w:noProof/>
          <w:color w:val="000000" w:themeColor="text1"/>
          <w:sz w:val="20"/>
          <w:szCs w:val="20"/>
          <w:u w:val="none"/>
        </w:rPr>
        <w:drawing>
          <wp:inline distT="0" distB="0" distL="0" distR="0">
            <wp:extent cx="582930" cy="210820"/>
            <wp:effectExtent l="0" t="0" r="0" b="0"/>
            <wp:docPr id="69" name="Picture 230" descr="$ \mathbf{A^g}   \varphi^g =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30" descr="$ \mathbf{A^g}   \varphi^g = b^g$"/>
                    <pic:cNvPicPr>
                      <a:picLocks noChangeAspect="1" noChangeArrowheads="1"/>
                    </pic:cNvPicPr>
                  </pic:nvPicPr>
                  <pic:blipFill>
                    <a:blip r:embed="rId76"/>
                    <a:stretch>
                      <a:fillRect/>
                    </a:stretch>
                  </pic:blipFill>
                  <pic:spPr bwMode="auto">
                    <a:xfrm>
                      <a:off x="0" y="0"/>
                      <a:ext cx="582930" cy="210820"/>
                    </a:xfrm>
                    <a:prstGeom prst="rect">
                      <a:avLst/>
                    </a:prstGeom>
                  </pic:spPr>
                </pic:pic>
              </a:graphicData>
            </a:graphic>
          </wp:inline>
        </w:drawing>
      </w:r>
      <w:r>
        <w:rPr>
          <w:rStyle w:val="nternetBalants"/>
          <w:rFonts w:ascii="Cambria Math" w:hAnsi="Cambria Math"/>
          <w:color w:val="000000" w:themeColor="text1"/>
          <w:sz w:val="20"/>
          <w:szCs w:val="20"/>
          <w:u w:val="none"/>
        </w:rPr>
        <w:t xml:space="preserve">, because it is impossible to obtain the same Dirichlet values by solving the equation system. These surface grid nodes must be treated differently with the Dirichlet value. If on the global node </w:t>
      </w:r>
      <w:r>
        <w:rPr>
          <w:rStyle w:val="nternetBalants"/>
          <w:rFonts w:ascii="Cambria Math" w:hAnsi="Cambria Math"/>
          <w:noProof/>
          <w:color w:val="000000" w:themeColor="text1"/>
          <w:sz w:val="20"/>
          <w:szCs w:val="20"/>
          <w:u w:val="none"/>
        </w:rPr>
        <w:drawing>
          <wp:inline distT="0" distB="0" distL="0" distR="0">
            <wp:extent cx="94615" cy="137795"/>
            <wp:effectExtent l="0" t="0" r="0" b="0"/>
            <wp:docPr id="70" name="Picture 229"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29" descr="$ i$"/>
                    <pic:cNvPicPr>
                      <a:picLocks noChangeAspect="1" noChangeArrowheads="1"/>
                    </pic:cNvPicPr>
                  </pic:nvPicPr>
                  <pic:blipFill>
                    <a:blip r:embed="rId63"/>
                    <a:stretch>
                      <a:fillRect/>
                    </a:stretch>
                  </pic:blipFill>
                  <pic:spPr bwMode="auto">
                    <a:xfrm>
                      <a:off x="0" y="0"/>
                      <a:ext cx="9461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there is a Dirichlet boundary value </w:t>
      </w:r>
      <w:r>
        <w:rPr>
          <w:rStyle w:val="nternetBalants"/>
          <w:rFonts w:ascii="Cambria Math" w:hAnsi="Cambria Math"/>
          <w:noProof/>
          <w:color w:val="000000" w:themeColor="text1"/>
          <w:sz w:val="20"/>
          <w:szCs w:val="20"/>
          <w:u w:val="none"/>
        </w:rPr>
        <w:drawing>
          <wp:inline distT="0" distB="0" distL="0" distR="0">
            <wp:extent cx="457835" cy="228600"/>
            <wp:effectExtent l="0" t="0" r="0" b="0"/>
            <wp:docPr id="71" name="Picture 228" descr="$ \varphi_i =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28" descr="$ \varphi_i = C_i$"/>
                    <pic:cNvPicPr>
                      <a:picLocks noChangeAspect="1" noChangeArrowheads="1"/>
                    </pic:cNvPicPr>
                  </pic:nvPicPr>
                  <pic:blipFill>
                    <a:blip r:embed="rId77"/>
                    <a:stretch>
                      <a:fillRect/>
                    </a:stretch>
                  </pic:blipFill>
                  <pic:spPr bwMode="auto">
                    <a:xfrm>
                      <a:off x="0" y="0"/>
                      <a:ext cx="457835" cy="228600"/>
                    </a:xfrm>
                    <a:prstGeom prst="rect">
                      <a:avLst/>
                    </a:prstGeom>
                  </pic:spPr>
                </pic:pic>
              </a:graphicData>
            </a:graphic>
          </wp:inline>
        </w:drawing>
      </w:r>
      <w:r>
        <w:rPr>
          <w:rStyle w:val="nternetBalants"/>
          <w:rFonts w:ascii="Cambria Math" w:hAnsi="Cambria Math"/>
          <w:color w:val="000000" w:themeColor="text1"/>
          <w:sz w:val="20"/>
          <w:szCs w:val="20"/>
          <w:u w:val="none"/>
        </w:rPr>
        <w:t>, the global equation system must be changed to</w:t>
      </w:r>
    </w:p>
    <w:p w:rsidR="00923323" w:rsidRDefault="00923323">
      <w:pPr>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3406775" cy="1408430"/>
            <wp:effectExtent l="0" t="0" r="0" b="0"/>
            <wp:docPr id="72" name="Picture 227" descr="$\displaystyle \left[ \begin{array}{ccccccccc} a_{1,1} &amp;a_{1,2} &amp;\cdots &amp;a_{1,i-...&#10;... b_2 \vdots b_{i-1} C_{i} b_{i+1} \vdots b_{N} \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27" descr="$\displaystyle \left[ \begin{array}{ccccccccc} a_{1,1} &amp;a_{1,2} &amp;\cdots &amp;a_{1,i-...&#10;... b_2 \vdots b_{i-1} C_{i} b_{i+1} \vdots b_{N} \end{array} \right]$"/>
                    <pic:cNvPicPr>
                      <a:picLocks noChangeAspect="1" noChangeArrowheads="1"/>
                    </pic:cNvPicPr>
                  </pic:nvPicPr>
                  <pic:blipFill>
                    <a:blip r:embed="rId78"/>
                    <a:stretch>
                      <a:fillRect/>
                    </a:stretch>
                  </pic:blipFill>
                  <pic:spPr bwMode="auto">
                    <a:xfrm>
                      <a:off x="0" y="0"/>
                      <a:ext cx="3406775" cy="1408430"/>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pPr>
        <w:rPr>
          <w:rFonts w:ascii="Cambria Math" w:hAnsi="Cambria Math"/>
          <w:sz w:val="20"/>
          <w:szCs w:val="20"/>
        </w:rPr>
      </w:pPr>
      <w:r>
        <w:rPr>
          <w:rFonts w:ascii="Cambria Math" w:hAnsi="Cambria Math"/>
          <w:sz w:val="20"/>
          <w:szCs w:val="20"/>
        </w:rPr>
        <w:t xml:space="preserve">From the mathematical point of view the global equation system </w:t>
      </w:r>
      <w:r>
        <w:rPr>
          <w:rFonts w:ascii="Cambria Math" w:hAnsi="Cambria Math"/>
          <w:noProof/>
          <w:sz w:val="20"/>
          <w:szCs w:val="20"/>
        </w:rPr>
        <w:drawing>
          <wp:inline distT="0" distB="0" distL="0" distR="0">
            <wp:extent cx="645160" cy="233680"/>
            <wp:effectExtent l="0" t="0" r="0" b="0"/>
            <wp:docPr id="73" name="Picture 226" descr="$ \mathbf{A^g}   \varphi^g =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26" descr="$ \mathbf{A^g}   \varphi^g = b^g$"/>
                    <pic:cNvPicPr>
                      <a:picLocks noChangeAspect="1" noChangeArrowheads="1"/>
                    </pic:cNvPicPr>
                  </pic:nvPicPr>
                  <pic:blipFill>
                    <a:blip r:embed="rId76"/>
                    <a:stretch>
                      <a:fillRect/>
                    </a:stretch>
                  </pic:blipFill>
                  <pic:spPr bwMode="auto">
                    <a:xfrm>
                      <a:off x="0" y="0"/>
                      <a:ext cx="645160" cy="233680"/>
                    </a:xfrm>
                    <a:prstGeom prst="rect">
                      <a:avLst/>
                    </a:prstGeom>
                  </pic:spPr>
                </pic:pic>
              </a:graphicData>
            </a:graphic>
          </wp:inline>
        </w:drawing>
      </w:r>
      <w:r>
        <w:rPr>
          <w:rFonts w:ascii="Cambria Math" w:hAnsi="Cambria Math"/>
          <w:sz w:val="20"/>
          <w:szCs w:val="20"/>
        </w:rPr>
        <w:t xml:space="preserve"> has </w:t>
      </w:r>
      <w:r>
        <w:rPr>
          <w:rFonts w:ascii="Cambria Math" w:hAnsi="Cambria Math"/>
          <w:noProof/>
          <w:sz w:val="20"/>
          <w:szCs w:val="20"/>
        </w:rPr>
        <w:drawing>
          <wp:inline distT="0" distB="0" distL="0" distR="0">
            <wp:extent cx="180975" cy="137795"/>
            <wp:effectExtent l="0" t="0" r="0" b="0"/>
            <wp:docPr id="74" name="Picture 225"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225" descr="$ m$"/>
                    <pic:cNvPicPr>
                      <a:picLocks noChangeAspect="1" noChangeArrowheads="1"/>
                    </pic:cNvPicPr>
                  </pic:nvPicPr>
                  <pic:blipFill>
                    <a:blip r:embed="rId79"/>
                    <a:stretch>
                      <a:fillRect/>
                    </a:stretch>
                  </pic:blipFill>
                  <pic:spPr bwMode="auto">
                    <a:xfrm>
                      <a:off x="0" y="0"/>
                      <a:ext cx="180975" cy="137795"/>
                    </a:xfrm>
                    <a:prstGeom prst="rect">
                      <a:avLst/>
                    </a:prstGeom>
                  </pic:spPr>
                </pic:pic>
              </a:graphicData>
            </a:graphic>
          </wp:inline>
        </w:drawing>
      </w:r>
      <w:r>
        <w:rPr>
          <w:rFonts w:ascii="Cambria Math" w:hAnsi="Cambria Math"/>
          <w:sz w:val="20"/>
          <w:szCs w:val="20"/>
        </w:rPr>
        <w:t xml:space="preserve"> pseudo-equations if there are </w:t>
      </w:r>
      <w:r>
        <w:rPr>
          <w:rFonts w:ascii="Cambria Math" w:hAnsi="Cambria Math"/>
          <w:noProof/>
          <w:sz w:val="20"/>
          <w:szCs w:val="20"/>
        </w:rPr>
        <w:drawing>
          <wp:inline distT="0" distB="0" distL="0" distR="0">
            <wp:extent cx="180975" cy="137795"/>
            <wp:effectExtent l="0" t="0" r="0" b="0"/>
            <wp:docPr id="75" name="Picture 224"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24" descr="$ m$"/>
                    <pic:cNvPicPr>
                      <a:picLocks noChangeAspect="1" noChangeArrowheads="1"/>
                    </pic:cNvPicPr>
                  </pic:nvPicPr>
                  <pic:blipFill>
                    <a:blip r:embed="rId79"/>
                    <a:stretch>
                      <a:fillRect/>
                    </a:stretch>
                  </pic:blipFill>
                  <pic:spPr bwMode="auto">
                    <a:xfrm>
                      <a:off x="0" y="0"/>
                      <a:ext cx="180975" cy="137795"/>
                    </a:xfrm>
                    <a:prstGeom prst="rect">
                      <a:avLst/>
                    </a:prstGeom>
                  </pic:spPr>
                </pic:pic>
              </a:graphicData>
            </a:graphic>
          </wp:inline>
        </w:drawing>
      </w:r>
      <w:r>
        <w:rPr>
          <w:rFonts w:ascii="Cambria Math" w:hAnsi="Cambria Math"/>
          <w:sz w:val="20"/>
          <w:szCs w:val="20"/>
        </w:rPr>
        <w:t xml:space="preserve"> grid nodes with Dirichlet conditions, after setting all </w:t>
      </w:r>
      <w:r>
        <w:rPr>
          <w:rFonts w:ascii="Cambria Math" w:hAnsi="Cambria Math"/>
          <w:noProof/>
          <w:sz w:val="20"/>
          <w:szCs w:val="20"/>
        </w:rPr>
        <w:drawing>
          <wp:inline distT="0" distB="0" distL="0" distR="0">
            <wp:extent cx="180975" cy="137795"/>
            <wp:effectExtent l="0" t="0" r="0" b="0"/>
            <wp:docPr id="76" name="Picture 223"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23" descr="$ m$"/>
                    <pic:cNvPicPr>
                      <a:picLocks noChangeAspect="1" noChangeArrowheads="1"/>
                    </pic:cNvPicPr>
                  </pic:nvPicPr>
                  <pic:blipFill>
                    <a:blip r:embed="rId79"/>
                    <a:stretch>
                      <a:fillRect/>
                    </a:stretch>
                  </pic:blipFill>
                  <pic:spPr bwMode="auto">
                    <a:xfrm>
                      <a:off x="0" y="0"/>
                      <a:ext cx="180975" cy="137795"/>
                    </a:xfrm>
                    <a:prstGeom prst="rect">
                      <a:avLst/>
                    </a:prstGeom>
                  </pic:spPr>
                </pic:pic>
              </a:graphicData>
            </a:graphic>
          </wp:inline>
        </w:drawing>
      </w:r>
      <w:r>
        <w:rPr>
          <w:rFonts w:ascii="Cambria Math" w:hAnsi="Cambria Math"/>
          <w:sz w:val="20"/>
          <w:szCs w:val="20"/>
        </w:rPr>
        <w:t xml:space="preserve"> rows and columns from Dirichlet grid nodes </w:t>
      </w:r>
      <w:r>
        <w:rPr>
          <w:rFonts w:ascii="Cambria Math" w:hAnsi="Cambria Math"/>
          <w:noProof/>
          <w:sz w:val="20"/>
          <w:szCs w:val="20"/>
        </w:rPr>
        <w:drawing>
          <wp:inline distT="0" distB="0" distL="0" distR="0">
            <wp:extent cx="189865" cy="215900"/>
            <wp:effectExtent l="0" t="0" r="0" b="0"/>
            <wp:docPr id="77" name="Picture 222" descr="$ \va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22" descr="$ \varphi_i$"/>
                    <pic:cNvPicPr>
                      <a:picLocks noChangeAspect="1" noChangeArrowheads="1"/>
                    </pic:cNvPicPr>
                  </pic:nvPicPr>
                  <pic:blipFill>
                    <a:blip r:embed="rId80"/>
                    <a:stretch>
                      <a:fillRect/>
                    </a:stretch>
                  </pic:blipFill>
                  <pic:spPr bwMode="auto">
                    <a:xfrm>
                      <a:off x="0" y="0"/>
                      <a:ext cx="189865" cy="215900"/>
                    </a:xfrm>
                    <a:prstGeom prst="rect">
                      <a:avLst/>
                    </a:prstGeom>
                  </pic:spPr>
                </pic:pic>
              </a:graphicData>
            </a:graphic>
          </wp:inline>
        </w:drawing>
      </w:r>
      <w:r>
        <w:rPr>
          <w:rFonts w:ascii="Cambria Math" w:hAnsi="Cambria Math"/>
          <w:sz w:val="20"/>
          <w:szCs w:val="20"/>
        </w:rPr>
        <w:t xml:space="preserve"> in </w:t>
      </w:r>
      <w:r>
        <w:rPr>
          <w:rFonts w:ascii="Cambria Math" w:hAnsi="Cambria Math"/>
          <w:noProof/>
          <w:sz w:val="20"/>
          <w:szCs w:val="20"/>
        </w:rPr>
        <w:drawing>
          <wp:inline distT="0" distB="0" distL="0" distR="0">
            <wp:extent cx="259080" cy="137795"/>
            <wp:effectExtent l="0" t="0" r="0" b="0"/>
            <wp:docPr id="78" name="Picture 221"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21"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Fonts w:ascii="Cambria Math" w:hAnsi="Cambria Math"/>
          <w:sz w:val="20"/>
          <w:szCs w:val="20"/>
        </w:rPr>
        <w:t xml:space="preserve"> to 0.</w:t>
      </w:r>
    </w:p>
    <w:p w:rsidR="00923323" w:rsidRDefault="002A6FA7">
      <w:pPr>
        <w:rPr>
          <w:rFonts w:ascii="Cambria Math" w:hAnsi="Cambria Math"/>
          <w:b/>
          <w:bCs/>
          <w:sz w:val="20"/>
          <w:szCs w:val="20"/>
        </w:rPr>
      </w:pPr>
      <w:r>
        <w:rPr>
          <w:rStyle w:val="nternetBalants"/>
          <w:rFonts w:ascii="Cambria Math" w:hAnsi="Cambria Math"/>
          <w:color w:val="000000" w:themeColor="text1"/>
          <w:sz w:val="20"/>
          <w:szCs w:val="20"/>
          <w:u w:val="none"/>
        </w:rPr>
        <w:t xml:space="preserve">In practice it is more comfortable to multiplicate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79" name="Picture 220"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20"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with a transformation matrix </w:t>
      </w:r>
      <w:r>
        <w:rPr>
          <w:rStyle w:val="nternetBalants"/>
          <w:rFonts w:ascii="Cambria Math" w:hAnsi="Cambria Math"/>
          <w:noProof/>
          <w:color w:val="000000" w:themeColor="text1"/>
          <w:sz w:val="20"/>
          <w:szCs w:val="20"/>
          <w:u w:val="none"/>
        </w:rPr>
        <w:drawing>
          <wp:inline distT="0" distB="0" distL="0" distR="0">
            <wp:extent cx="259080" cy="233680"/>
            <wp:effectExtent l="0" t="0" r="0" b="0"/>
            <wp:docPr id="80" name="Picture 219" descr="$ \mathbf{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9" descr="$ \mathbf{T_b}$"/>
                    <pic:cNvPicPr>
                      <a:picLocks noChangeAspect="1" noChangeArrowheads="1"/>
                    </pic:cNvPicPr>
                  </pic:nvPicPr>
                  <pic:blipFill>
                    <a:blip r:embed="rId81"/>
                    <a:stretch>
                      <a:fillRect/>
                    </a:stretch>
                  </pic:blipFill>
                  <pic:spPr bwMode="auto">
                    <a:xfrm>
                      <a:off x="0" y="0"/>
                      <a:ext cx="259080" cy="233680"/>
                    </a:xfrm>
                    <a:prstGeom prst="rect">
                      <a:avLst/>
                    </a:prstGeom>
                  </pic:spPr>
                </pic:pic>
              </a:graphicData>
            </a:graphic>
          </wp:inline>
        </w:drawing>
      </w:r>
    </w:p>
    <w:p w:rsidR="00923323" w:rsidRDefault="00923323">
      <w:pPr>
        <w:jc w:val="both"/>
        <w:rPr>
          <w:rStyle w:val="nternetBalants"/>
          <w:color w:val="000000" w:themeColor="text1"/>
          <w:sz w:val="20"/>
          <w:u w:val="none"/>
        </w:rPr>
      </w:pPr>
    </w:p>
    <w:p w:rsidR="00923323" w:rsidRDefault="002A6FA7">
      <w:pPr>
        <w:jc w:val="center"/>
        <w:rPr>
          <w:rFonts w:ascii="Cambria Math" w:hAnsi="Cambria Math"/>
          <w:b/>
          <w:bCs/>
          <w:sz w:val="20"/>
          <w:szCs w:val="20"/>
        </w:rPr>
      </w:pPr>
      <w:r>
        <w:rPr>
          <w:noProof/>
        </w:rPr>
        <w:drawing>
          <wp:inline distT="0" distB="0" distL="0" distR="0">
            <wp:extent cx="1095375" cy="301625"/>
            <wp:effectExtent l="0" t="0" r="0" b="0"/>
            <wp:docPr id="81" name="Picture 218" descr="$\displaystyle \mathbf{T_b} \mathbf{A^g}   \varphi^g =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18" descr="$\displaystyle \mathbf{T_b} \mathbf{A^g}   \varphi^g = b^g,$"/>
                    <pic:cNvPicPr>
                      <a:picLocks noChangeAspect="1" noChangeArrowheads="1"/>
                    </pic:cNvPicPr>
                  </pic:nvPicPr>
                  <pic:blipFill>
                    <a:blip r:embed="rId82"/>
                    <a:stretch>
                      <a:fillRect/>
                    </a:stretch>
                  </pic:blipFill>
                  <pic:spPr bwMode="auto">
                    <a:xfrm>
                      <a:off x="0" y="0"/>
                      <a:ext cx="1095375" cy="301625"/>
                    </a:xfrm>
                    <a:prstGeom prst="rect">
                      <a:avLst/>
                    </a:prstGeom>
                  </pic:spPr>
                </pic:pic>
              </a:graphicData>
            </a:graphic>
          </wp:inline>
        </w:drawing>
      </w:r>
    </w:p>
    <w:p w:rsidR="00923323" w:rsidRDefault="00923323">
      <w:pPr>
        <w:jc w:val="center"/>
        <w:rPr>
          <w:rStyle w:val="nternetBalants"/>
          <w:color w:val="000000" w:themeColor="text1"/>
          <w:sz w:val="20"/>
          <w:u w:val="none"/>
        </w:rPr>
      </w:pPr>
    </w:p>
    <w:p w:rsidR="00923323" w:rsidRDefault="002A6FA7">
      <w:r>
        <w:rPr>
          <w:rStyle w:val="nternetBalants"/>
          <w:rFonts w:ascii="Cambria Math" w:hAnsi="Cambria Math"/>
          <w:color w:val="000000" w:themeColor="text1"/>
          <w:sz w:val="20"/>
          <w:szCs w:val="20"/>
          <w:u w:val="none"/>
        </w:rPr>
        <w:t xml:space="preserve">which sets all rows and columns for the </w:t>
      </w:r>
      <w:r>
        <w:rPr>
          <w:rStyle w:val="nternetBalants"/>
          <w:rFonts w:ascii="Cambria Math" w:hAnsi="Cambria Math"/>
          <w:noProof/>
          <w:color w:val="000000" w:themeColor="text1"/>
          <w:sz w:val="20"/>
          <w:szCs w:val="20"/>
          <w:u w:val="none"/>
        </w:rPr>
        <w:drawing>
          <wp:inline distT="0" distB="0" distL="0" distR="0">
            <wp:extent cx="180975" cy="137795"/>
            <wp:effectExtent l="0" t="0" r="0" b="0"/>
            <wp:docPr id="82" name="Picture 217"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17" descr="$ m$"/>
                    <pic:cNvPicPr>
                      <a:picLocks noChangeAspect="1" noChangeArrowheads="1"/>
                    </pic:cNvPicPr>
                  </pic:nvPicPr>
                  <pic:blipFill>
                    <a:blip r:embed="rId79"/>
                    <a:stretch>
                      <a:fillRect/>
                    </a:stretch>
                  </pic:blipFill>
                  <pic:spPr bwMode="auto">
                    <a:xfrm>
                      <a:off x="0" y="0"/>
                      <a:ext cx="18097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Dirichlet grid nodes </w:t>
      </w:r>
      <w:r>
        <w:rPr>
          <w:rStyle w:val="nternetBalants"/>
          <w:rFonts w:ascii="Cambria Math" w:hAnsi="Cambria Math"/>
          <w:noProof/>
          <w:color w:val="000000" w:themeColor="text1"/>
          <w:sz w:val="20"/>
          <w:szCs w:val="20"/>
          <w:u w:val="none"/>
        </w:rPr>
        <w:drawing>
          <wp:inline distT="0" distB="0" distL="0" distR="0">
            <wp:extent cx="459105" cy="229235"/>
            <wp:effectExtent l="0" t="0" r="0" b="0"/>
            <wp:docPr id="83" name="Picture 216" descr="$ \varphi_i =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16" descr="$ \varphi_i = C_i$"/>
                    <pic:cNvPicPr>
                      <a:picLocks noChangeAspect="1" noChangeArrowheads="1"/>
                    </pic:cNvPicPr>
                  </pic:nvPicPr>
                  <pic:blipFill>
                    <a:blip r:embed="rId77"/>
                    <a:stretch>
                      <a:fillRect/>
                    </a:stretch>
                  </pic:blipFill>
                  <pic:spPr bwMode="auto">
                    <a:xfrm>
                      <a:off x="0" y="0"/>
                      <a:ext cx="459105" cy="22923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in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84" name="Picture 215"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15"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to 0, instead of doing it componentwise by </w:t>
      </w:r>
      <w:r>
        <w:rPr>
          <w:rStyle w:val="nternetBalants"/>
          <w:rFonts w:ascii="Cambria Math" w:hAnsi="Cambria Math"/>
          <w:noProof/>
          <w:color w:val="000000" w:themeColor="text1"/>
          <w:sz w:val="20"/>
          <w:szCs w:val="20"/>
          <w:u w:val="none"/>
        </w:rPr>
        <w:drawing>
          <wp:inline distT="0" distB="0" distL="0" distR="0">
            <wp:extent cx="441325" cy="257810"/>
            <wp:effectExtent l="0" t="0" r="0" b="0"/>
            <wp:docPr id="85" name="Picture 214" descr="$ A^g_{i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14" descr="$ A^g_{ik}=0$"/>
                    <pic:cNvPicPr>
                      <a:picLocks noChangeAspect="1" noChangeArrowheads="1"/>
                    </pic:cNvPicPr>
                  </pic:nvPicPr>
                  <pic:blipFill>
                    <a:blip r:embed="rId83"/>
                    <a:stretch>
                      <a:fillRect/>
                    </a:stretch>
                  </pic:blipFill>
                  <pic:spPr bwMode="auto">
                    <a:xfrm>
                      <a:off x="0" y="0"/>
                      <a:ext cx="441325" cy="257810"/>
                    </a:xfrm>
                    <a:prstGeom prst="rect">
                      <a:avLst/>
                    </a:prstGeom>
                  </pic:spPr>
                </pic:pic>
              </a:graphicData>
            </a:graphic>
          </wp:inline>
        </w:drawing>
      </w:r>
      <w:r>
        <w:rPr>
          <w:rStyle w:val="nternetBalants"/>
          <w:rFonts w:ascii="Cambria Math" w:hAnsi="Cambria Math"/>
          <w:color w:val="000000" w:themeColor="text1"/>
          <w:sz w:val="20"/>
          <w:szCs w:val="20"/>
          <w:u w:val="none"/>
        </w:rPr>
        <w:t xml:space="preserve"> and </w:t>
      </w:r>
      <w:r>
        <w:rPr>
          <w:rStyle w:val="nternetBalants"/>
          <w:rFonts w:ascii="Cambria Math" w:hAnsi="Cambria Math"/>
          <w:noProof/>
          <w:color w:val="000000" w:themeColor="text1"/>
          <w:sz w:val="20"/>
          <w:szCs w:val="20"/>
          <w:u w:val="none"/>
        </w:rPr>
        <w:drawing>
          <wp:inline distT="0" distB="0" distL="0" distR="0">
            <wp:extent cx="445135" cy="260350"/>
            <wp:effectExtent l="0" t="0" r="0" b="0"/>
            <wp:docPr id="86" name="Picture 213" descr="$ A^g_{k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13" descr="$ A^g_{ki}=0$"/>
                    <pic:cNvPicPr>
                      <a:picLocks noChangeAspect="1" noChangeArrowheads="1"/>
                    </pic:cNvPicPr>
                  </pic:nvPicPr>
                  <pic:blipFill>
                    <a:blip r:embed="rId84"/>
                    <a:stretch>
                      <a:fillRect/>
                    </a:stretch>
                  </pic:blipFill>
                  <pic:spPr bwMode="auto">
                    <a:xfrm>
                      <a:off x="0" y="0"/>
                      <a:ext cx="445135" cy="260350"/>
                    </a:xfrm>
                    <a:prstGeom prst="rect">
                      <a:avLst/>
                    </a:prstGeom>
                  </pic:spPr>
                </pic:pic>
              </a:graphicData>
            </a:graphic>
          </wp:inline>
        </w:drawing>
      </w:r>
      <w:r>
        <w:rPr>
          <w:rStyle w:val="nternetBalants"/>
          <w:rFonts w:ascii="Cambria Math" w:hAnsi="Cambria Math"/>
          <w:color w:val="000000" w:themeColor="text1"/>
          <w:sz w:val="20"/>
          <w:szCs w:val="20"/>
          <w:u w:val="none"/>
        </w:rPr>
        <w:t xml:space="preserve"> for </w:t>
      </w:r>
      <w:r>
        <w:rPr>
          <w:rStyle w:val="nternetBalants"/>
          <w:rFonts w:ascii="Cambria Math" w:hAnsi="Cambria Math"/>
          <w:noProof/>
          <w:color w:val="000000" w:themeColor="text1"/>
          <w:sz w:val="20"/>
          <w:szCs w:val="20"/>
          <w:u w:val="none"/>
        </w:rPr>
        <w:drawing>
          <wp:inline distT="0" distB="0" distL="0" distR="0">
            <wp:extent cx="802005" cy="137795"/>
            <wp:effectExtent l="0" t="0" r="0" b="0"/>
            <wp:docPr id="87" name="Picture 212" descr="$ k=1\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2" descr="$ k=1\ldots N$"/>
                    <pic:cNvPicPr>
                      <a:picLocks noChangeAspect="1" noChangeArrowheads="1"/>
                    </pic:cNvPicPr>
                  </pic:nvPicPr>
                  <pic:blipFill>
                    <a:blip r:embed="rId85"/>
                    <a:stretch>
                      <a:fillRect/>
                    </a:stretch>
                  </pic:blipFill>
                  <pic:spPr bwMode="auto">
                    <a:xfrm>
                      <a:off x="0" y="0"/>
                      <a:ext cx="80200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In the beginning </w:t>
      </w:r>
      <w:r>
        <w:rPr>
          <w:rStyle w:val="nternetBalants"/>
          <w:rFonts w:ascii="Cambria Math" w:hAnsi="Cambria Math"/>
          <w:noProof/>
          <w:color w:val="000000" w:themeColor="text1"/>
          <w:sz w:val="20"/>
          <w:szCs w:val="20"/>
          <w:u w:val="none"/>
        </w:rPr>
        <w:drawing>
          <wp:inline distT="0" distB="0" distL="0" distR="0">
            <wp:extent cx="172720" cy="195580"/>
            <wp:effectExtent l="0" t="0" r="0" b="0"/>
            <wp:docPr id="88" name="Picture 211" descr="$ \mathbf{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11" descr="$ \mathbf{T_b}$"/>
                    <pic:cNvPicPr>
                      <a:picLocks noChangeAspect="1" noChangeArrowheads="1"/>
                    </pic:cNvPicPr>
                  </pic:nvPicPr>
                  <pic:blipFill>
                    <a:blip r:embed="rId81"/>
                    <a:stretch>
                      <a:fillRect/>
                    </a:stretch>
                  </pic:blipFill>
                  <pic:spPr bwMode="auto">
                    <a:xfrm>
                      <a:off x="0" y="0"/>
                      <a:ext cx="172720" cy="195580"/>
                    </a:xfrm>
                    <a:prstGeom prst="rect">
                      <a:avLst/>
                    </a:prstGeom>
                  </pic:spPr>
                </pic:pic>
              </a:graphicData>
            </a:graphic>
          </wp:inline>
        </w:drawing>
      </w:r>
      <w:r>
        <w:rPr>
          <w:rStyle w:val="nternetBalants"/>
          <w:rFonts w:ascii="Cambria Math" w:hAnsi="Cambria Math"/>
          <w:color w:val="000000" w:themeColor="text1"/>
          <w:sz w:val="20"/>
          <w:szCs w:val="20"/>
          <w:u w:val="none"/>
        </w:rPr>
        <w:t xml:space="preserve"> is a unit matrix (</w:t>
      </w:r>
      <w:r>
        <w:rPr>
          <w:rStyle w:val="nternetBalants"/>
          <w:rFonts w:ascii="Cambria Math" w:hAnsi="Cambria Math"/>
          <w:noProof/>
          <w:color w:val="000000" w:themeColor="text1"/>
          <w:sz w:val="20"/>
          <w:szCs w:val="20"/>
          <w:u w:val="none"/>
        </w:rPr>
        <w:drawing>
          <wp:inline distT="0" distB="0" distL="0" distR="0">
            <wp:extent cx="397510" cy="218440"/>
            <wp:effectExtent l="0" t="0" r="0" b="0"/>
            <wp:docPr id="89" name="Picture 210" descr="$ T_{i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210" descr="$ T_{ii}=1$"/>
                    <pic:cNvPicPr>
                      <a:picLocks noChangeAspect="1" noChangeArrowheads="1"/>
                    </pic:cNvPicPr>
                  </pic:nvPicPr>
                  <pic:blipFill>
                    <a:blip r:embed="rId86"/>
                    <a:stretch>
                      <a:fillRect/>
                    </a:stretch>
                  </pic:blipFill>
                  <pic:spPr bwMode="auto">
                    <a:xfrm>
                      <a:off x="0" y="0"/>
                      <a:ext cx="397510" cy="218440"/>
                    </a:xfrm>
                    <a:prstGeom prst="rect">
                      <a:avLst/>
                    </a:prstGeom>
                  </pic:spPr>
                </pic:pic>
              </a:graphicData>
            </a:graphic>
          </wp:inline>
        </w:drawing>
      </w:r>
      <w:r>
        <w:rPr>
          <w:rStyle w:val="nternetBalants"/>
          <w:rFonts w:ascii="Cambria Math" w:hAnsi="Cambria Math"/>
          <w:color w:val="000000" w:themeColor="text1"/>
          <w:sz w:val="20"/>
          <w:szCs w:val="20"/>
          <w:u w:val="none"/>
        </w:rPr>
        <w:t xml:space="preserve"> and </w:t>
      </w:r>
      <w:r>
        <w:rPr>
          <w:rStyle w:val="nternetBalants"/>
          <w:rFonts w:ascii="Cambria Math" w:hAnsi="Cambria Math"/>
          <w:noProof/>
          <w:color w:val="000000" w:themeColor="text1"/>
          <w:sz w:val="20"/>
          <w:szCs w:val="20"/>
          <w:u w:val="none"/>
        </w:rPr>
        <w:drawing>
          <wp:inline distT="0" distB="0" distL="0" distR="0">
            <wp:extent cx="363220" cy="193040"/>
            <wp:effectExtent l="0" t="0" r="0" b="0"/>
            <wp:docPr id="90" name="Picture 209" descr="$ T_{i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09" descr="$ T_{ij}=0$"/>
                    <pic:cNvPicPr>
                      <a:picLocks noChangeAspect="1" noChangeArrowheads="1"/>
                    </pic:cNvPicPr>
                  </pic:nvPicPr>
                  <pic:blipFill>
                    <a:blip r:embed="rId87"/>
                    <a:stretch>
                      <a:fillRect/>
                    </a:stretch>
                  </pic:blipFill>
                  <pic:spPr bwMode="auto">
                    <a:xfrm>
                      <a:off x="0" y="0"/>
                      <a:ext cx="363220" cy="193040"/>
                    </a:xfrm>
                    <a:prstGeom prst="rect">
                      <a:avLst/>
                    </a:prstGeom>
                  </pic:spPr>
                </pic:pic>
              </a:graphicData>
            </a:graphic>
          </wp:inline>
        </w:drawing>
      </w:r>
      <w:r>
        <w:rPr>
          <w:rStyle w:val="nternetBalants"/>
          <w:rFonts w:ascii="Cambria Math" w:hAnsi="Cambria Math"/>
          <w:color w:val="000000" w:themeColor="text1"/>
          <w:sz w:val="20"/>
          <w:szCs w:val="20"/>
          <w:u w:val="none"/>
        </w:rPr>
        <w:t xml:space="preserve">), but for every Dirichlet grid node </w:t>
      </w:r>
      <w:r>
        <w:rPr>
          <w:rStyle w:val="nternetBalants"/>
          <w:rFonts w:ascii="Cambria Math" w:hAnsi="Cambria Math"/>
          <w:noProof/>
          <w:color w:val="000000" w:themeColor="text1"/>
          <w:sz w:val="20"/>
          <w:szCs w:val="20"/>
          <w:u w:val="none"/>
        </w:rPr>
        <w:drawing>
          <wp:inline distT="0" distB="0" distL="0" distR="0">
            <wp:extent cx="94615" cy="137795"/>
            <wp:effectExtent l="0" t="0" r="0" b="0"/>
            <wp:docPr id="91" name="Picture 208"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208" descr="$ i$"/>
                    <pic:cNvPicPr>
                      <a:picLocks noChangeAspect="1" noChangeArrowheads="1"/>
                    </pic:cNvPicPr>
                  </pic:nvPicPr>
                  <pic:blipFill>
                    <a:blip r:embed="rId63"/>
                    <a:stretch>
                      <a:fillRect/>
                    </a:stretch>
                  </pic:blipFill>
                  <pic:spPr bwMode="auto">
                    <a:xfrm>
                      <a:off x="0" y="0"/>
                      <a:ext cx="9461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the components </w:t>
      </w:r>
      <w:r>
        <w:rPr>
          <w:rStyle w:val="nternetBalants"/>
          <w:rFonts w:ascii="Cambria Math" w:hAnsi="Cambria Math"/>
          <w:noProof/>
          <w:color w:val="000000" w:themeColor="text1"/>
          <w:sz w:val="20"/>
          <w:szCs w:val="20"/>
          <w:u w:val="none"/>
        </w:rPr>
        <w:drawing>
          <wp:inline distT="0" distB="0" distL="0" distR="0">
            <wp:extent cx="147320" cy="194310"/>
            <wp:effectExtent l="0" t="0" r="0" b="0"/>
            <wp:docPr id="92" name="Picture 207" descr="$ T_{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07" descr="$ T_{ii}$"/>
                    <pic:cNvPicPr>
                      <a:picLocks noChangeAspect="1" noChangeArrowheads="1"/>
                    </pic:cNvPicPr>
                  </pic:nvPicPr>
                  <pic:blipFill>
                    <a:blip r:embed="rId88"/>
                    <a:stretch>
                      <a:fillRect/>
                    </a:stretch>
                  </pic:blipFill>
                  <pic:spPr bwMode="auto">
                    <a:xfrm>
                      <a:off x="0" y="0"/>
                      <a:ext cx="147320" cy="194310"/>
                    </a:xfrm>
                    <a:prstGeom prst="rect">
                      <a:avLst/>
                    </a:prstGeom>
                  </pic:spPr>
                </pic:pic>
              </a:graphicData>
            </a:graphic>
          </wp:inline>
        </w:drawing>
      </w:r>
      <w:r>
        <w:rPr>
          <w:rStyle w:val="nternetBalants"/>
          <w:rFonts w:ascii="Cambria Math" w:hAnsi="Cambria Math"/>
          <w:color w:val="000000" w:themeColor="text1"/>
          <w:sz w:val="20"/>
          <w:szCs w:val="20"/>
          <w:u w:val="none"/>
        </w:rPr>
        <w:t xml:space="preserve"> are reset to </w:t>
      </w:r>
      <w:r>
        <w:rPr>
          <w:rStyle w:val="nternetBalants"/>
          <w:rFonts w:ascii="Cambria Math" w:hAnsi="Cambria Math"/>
          <w:noProof/>
          <w:color w:val="000000" w:themeColor="text1"/>
          <w:sz w:val="20"/>
          <w:szCs w:val="20"/>
          <w:u w:val="none"/>
        </w:rPr>
        <w:drawing>
          <wp:inline distT="0" distB="0" distL="0" distR="0">
            <wp:extent cx="394335" cy="216535"/>
            <wp:effectExtent l="0" t="0" r="0" b="0"/>
            <wp:docPr id="93" name="Picture 206" descr="$ T_{i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06" descr="$ T_{ii}=0$"/>
                    <pic:cNvPicPr>
                      <a:picLocks noChangeAspect="1" noChangeArrowheads="1"/>
                    </pic:cNvPicPr>
                  </pic:nvPicPr>
                  <pic:blipFill>
                    <a:blip r:embed="rId89"/>
                    <a:stretch>
                      <a:fillRect/>
                    </a:stretch>
                  </pic:blipFill>
                  <pic:spPr bwMode="auto">
                    <a:xfrm>
                      <a:off x="0" y="0"/>
                      <a:ext cx="394335" cy="216535"/>
                    </a:xfrm>
                    <a:prstGeom prst="rect">
                      <a:avLst/>
                    </a:prstGeom>
                  </pic:spPr>
                </pic:pic>
              </a:graphicData>
            </a:graphic>
          </wp:inline>
        </w:drawing>
      </w:r>
      <w:r>
        <w:rPr>
          <w:rStyle w:val="nternetBalants"/>
          <w:rFonts w:ascii="Cambria Math" w:hAnsi="Cambria Math"/>
          <w:color w:val="000000" w:themeColor="text1"/>
          <w:sz w:val="20"/>
          <w:szCs w:val="20"/>
          <w:u w:val="none"/>
        </w:rPr>
        <w:t xml:space="preserve">. Therefore, all </w:t>
      </w:r>
      <w:r>
        <w:rPr>
          <w:rStyle w:val="nternetBalants"/>
          <w:rFonts w:ascii="Cambria Math" w:hAnsi="Cambria Math"/>
          <w:noProof/>
          <w:color w:val="000000" w:themeColor="text1"/>
          <w:sz w:val="20"/>
          <w:szCs w:val="20"/>
          <w:u w:val="none"/>
        </w:rPr>
        <w:drawing>
          <wp:inline distT="0" distB="0" distL="0" distR="0">
            <wp:extent cx="180975" cy="137795"/>
            <wp:effectExtent l="0" t="0" r="0" b="0"/>
            <wp:docPr id="94" name="Picture 205"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05" descr="$ m$"/>
                    <pic:cNvPicPr>
                      <a:picLocks noChangeAspect="1" noChangeArrowheads="1"/>
                    </pic:cNvPicPr>
                  </pic:nvPicPr>
                  <pic:blipFill>
                    <a:blip r:embed="rId79"/>
                    <a:stretch>
                      <a:fillRect/>
                    </a:stretch>
                  </pic:blipFill>
                  <pic:spPr bwMode="auto">
                    <a:xfrm>
                      <a:off x="0" y="0"/>
                      <a:ext cx="180975"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rows and columns in </w:t>
      </w:r>
      <w:r>
        <w:rPr>
          <w:rStyle w:val="nternetBalants"/>
          <w:rFonts w:ascii="Cambria Math" w:hAnsi="Cambria Math"/>
          <w:noProof/>
          <w:color w:val="000000" w:themeColor="text1"/>
          <w:sz w:val="20"/>
          <w:szCs w:val="20"/>
          <w:u w:val="none"/>
        </w:rPr>
        <w:drawing>
          <wp:inline distT="0" distB="0" distL="0" distR="0">
            <wp:extent cx="259080" cy="137795"/>
            <wp:effectExtent l="0" t="0" r="0" b="0"/>
            <wp:docPr id="95" name="Picture 204" descr="$ \mathb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204" descr="$ \mathbf{A^g}$"/>
                    <pic:cNvPicPr>
                      <a:picLocks noChangeAspect="1" noChangeArrowheads="1"/>
                    </pic:cNvPicPr>
                  </pic:nvPicPr>
                  <pic:blipFill>
                    <a:blip r:embed="rId48"/>
                    <a:stretch>
                      <a:fillRect/>
                    </a:stretch>
                  </pic:blipFill>
                  <pic:spPr bwMode="auto">
                    <a:xfrm>
                      <a:off x="0" y="0"/>
                      <a:ext cx="259080" cy="137795"/>
                    </a:xfrm>
                    <a:prstGeom prst="rect">
                      <a:avLst/>
                    </a:prstGeom>
                  </pic:spPr>
                </pic:pic>
              </a:graphicData>
            </a:graphic>
          </wp:inline>
        </w:drawing>
      </w:r>
      <w:r>
        <w:rPr>
          <w:rStyle w:val="nternetBalants"/>
          <w:rFonts w:ascii="Cambria Math" w:hAnsi="Cambria Math"/>
          <w:color w:val="000000" w:themeColor="text1"/>
          <w:sz w:val="20"/>
          <w:szCs w:val="20"/>
          <w:u w:val="none"/>
        </w:rPr>
        <w:t xml:space="preserve"> can easily be set to 0 at once with </w:t>
      </w:r>
      <w:r>
        <w:rPr>
          <w:rStyle w:val="nternetBalants"/>
          <w:rFonts w:ascii="Cambria Math" w:hAnsi="Cambria Math"/>
          <w:noProof/>
          <w:color w:val="000000" w:themeColor="text1"/>
          <w:sz w:val="20"/>
          <w:szCs w:val="20"/>
          <w:u w:val="none"/>
        </w:rPr>
        <w:drawing>
          <wp:inline distT="0" distB="0" distL="0" distR="0">
            <wp:extent cx="202565" cy="229235"/>
            <wp:effectExtent l="0" t="0" r="0" b="0"/>
            <wp:docPr id="96" name="Picture 203" descr="$ \mathbf{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203" descr="$ \mathbf{T_b}$"/>
                    <pic:cNvPicPr>
                      <a:picLocks noChangeAspect="1" noChangeArrowheads="1"/>
                    </pic:cNvPicPr>
                  </pic:nvPicPr>
                  <pic:blipFill>
                    <a:blip r:embed="rId81"/>
                    <a:stretch>
                      <a:fillRect/>
                    </a:stretch>
                  </pic:blipFill>
                  <pic:spPr bwMode="auto">
                    <a:xfrm>
                      <a:off x="0" y="0"/>
                      <a:ext cx="202565" cy="229235"/>
                    </a:xfrm>
                    <a:prstGeom prst="rect">
                      <a:avLst/>
                    </a:prstGeom>
                  </pic:spPr>
                </pic:pic>
              </a:graphicData>
            </a:graphic>
          </wp:inline>
        </w:drawing>
      </w:r>
      <w:r>
        <w:rPr>
          <w:rStyle w:val="nternetBalants"/>
          <w:rFonts w:ascii="Cambria Math" w:hAnsi="Cambria Math"/>
          <w:color w:val="000000" w:themeColor="text1"/>
          <w:sz w:val="20"/>
          <w:szCs w:val="20"/>
          <w:u w:val="none"/>
        </w:rPr>
        <w:t>.</w:t>
      </w:r>
    </w:p>
    <w:p w:rsidR="00923323" w:rsidRDefault="00923323">
      <w:pPr>
        <w:rPr>
          <w:rStyle w:val="nternetBalants"/>
          <w:rFonts w:ascii="Cambria Math" w:hAnsi="Cambria Math"/>
          <w:b/>
          <w:bCs/>
          <w:color w:val="000000" w:themeColor="text1"/>
          <w:sz w:val="20"/>
          <w:szCs w:val="20"/>
          <w:u w:val="none"/>
        </w:rPr>
      </w:pPr>
      <w:bookmarkStart w:id="9" w:name="_GoBack"/>
      <w:bookmarkEnd w:id="9"/>
    </w:p>
    <w:p w:rsidR="00923323" w:rsidRDefault="002A6FA7">
      <w:pPr>
        <w:keepNext/>
        <w:numPr>
          <w:ilvl w:val="0"/>
          <w:numId w:val="1"/>
        </w:numPr>
        <w:spacing w:before="240" w:after="80" w:line="276" w:lineRule="auto"/>
        <w:jc w:val="center"/>
        <w:outlineLvl w:val="0"/>
      </w:pPr>
      <w:r>
        <w:rPr>
          <w:rFonts w:ascii="Cambria Math" w:hAnsi="Cambria Math"/>
          <w:smallCaps/>
          <w:kern w:val="2"/>
          <w:sz w:val="20"/>
          <w:szCs w:val="20"/>
        </w:rPr>
        <w:t>Fınıte Dıfference Method (FDM)</w:t>
      </w:r>
    </w:p>
    <w:p w:rsidR="00923323" w:rsidRDefault="00923323">
      <w:pPr>
        <w:rPr>
          <w:rFonts w:ascii="Cambria Math" w:hAnsi="Cambria Math"/>
          <w:b/>
          <w:sz w:val="20"/>
          <w:szCs w:val="20"/>
        </w:rPr>
      </w:pPr>
    </w:p>
    <w:p w:rsidR="00923323" w:rsidRDefault="002A6FA7">
      <w:r>
        <w:rPr>
          <w:rFonts w:ascii="Cambria Math" w:hAnsi="Cambria Math"/>
          <w:b/>
          <w:sz w:val="20"/>
          <w:szCs w:val="20"/>
        </w:rPr>
        <w:t>A Brief History of the finite Difference Method:</w:t>
      </w:r>
    </w:p>
    <w:p w:rsidR="00923323" w:rsidRDefault="002A6FA7">
      <w:r>
        <w:rPr>
          <w:rFonts w:ascii="Cambria Math" w:hAnsi="Cambria Math"/>
          <w:sz w:val="20"/>
          <w:szCs w:val="20"/>
        </w:rPr>
        <w:t>The finite difference method was invented by a Chinese scientist named Feng Kang in the late 1950’s. He proposed the finite difference method as a systematic numerical method</w:t>
      </w:r>
    </w:p>
    <w:p w:rsidR="00923323" w:rsidRDefault="002A6FA7">
      <w:r>
        <w:rPr>
          <w:rFonts w:ascii="Cambria Math" w:hAnsi="Cambria Math"/>
          <w:sz w:val="20"/>
          <w:szCs w:val="20"/>
        </w:rPr>
        <w:t>for solving partial differential equations that are applied to the computations of dam constructions. It is speculated that the same method was also independently invented in the West, named in the West the finite element method. It is now considered that the invention of the finite difference method is a milestone of computational mathematics.[2]</w:t>
      </w:r>
    </w:p>
    <w:p w:rsidR="00923323" w:rsidRDefault="00923323">
      <w:pPr>
        <w:rPr>
          <w:rFonts w:ascii="Cambria Math" w:hAnsi="Cambria Math"/>
          <w:sz w:val="20"/>
          <w:szCs w:val="20"/>
        </w:rPr>
      </w:pPr>
    </w:p>
    <w:p w:rsidR="00923323" w:rsidRDefault="002A6FA7">
      <w:r>
        <w:rPr>
          <w:rFonts w:ascii="Cambria Math" w:hAnsi="Cambria Math"/>
          <w:b/>
          <w:sz w:val="20"/>
          <w:szCs w:val="20"/>
        </w:rPr>
        <w:t>Definition and Description of the Finite Difference Methods:</w:t>
      </w:r>
    </w:p>
    <w:p w:rsidR="00923323" w:rsidRDefault="002A6FA7">
      <w:r>
        <w:rPr>
          <w:rFonts w:ascii="Cambria Math" w:hAnsi="Cambria Math"/>
          <w:sz w:val="20"/>
          <w:szCs w:val="20"/>
        </w:rPr>
        <w:t>In a simplistic way, a finite difference is defined as a mathematical expression of the form f(x+b)−f(x+a). If a finite difference is divided by (b-a), one gets an expression</w:t>
      </w:r>
    </w:p>
    <w:p w:rsidR="00923323" w:rsidRDefault="002A6FA7">
      <w:r>
        <w:rPr>
          <w:rFonts w:ascii="Cambria Math" w:hAnsi="Cambria Math"/>
          <w:sz w:val="20"/>
          <w:szCs w:val="20"/>
        </w:rPr>
        <w:t xml:space="preserve">similar to a differential quotient, except that it uses finite </w:t>
      </w:r>
    </w:p>
    <w:p w:rsidR="00923323" w:rsidRDefault="00923323">
      <w:pPr>
        <w:rPr>
          <w:rFonts w:ascii="Cambria Math" w:hAnsi="Cambria Math"/>
          <w:sz w:val="20"/>
          <w:szCs w:val="20"/>
        </w:rPr>
      </w:pPr>
    </w:p>
    <w:p w:rsidR="00923323" w:rsidRDefault="002A6FA7">
      <w:r>
        <w:rPr>
          <w:rFonts w:ascii="Cambria Math" w:hAnsi="Cambria Math"/>
          <w:sz w:val="20"/>
          <w:szCs w:val="20"/>
        </w:rPr>
        <w:t>quantities instead of infinitesimal ones. The approximation of derivatives by finite differences plays a central role in finite difference methods for the numerical solution of partial differential equations.</w:t>
      </w:r>
    </w:p>
    <w:p w:rsidR="00923323" w:rsidRDefault="00923323">
      <w:pPr>
        <w:rPr>
          <w:rFonts w:ascii="Cambria Math" w:hAnsi="Cambria Math"/>
          <w:sz w:val="20"/>
          <w:szCs w:val="20"/>
        </w:rPr>
      </w:pPr>
    </w:p>
    <w:p w:rsidR="00923323" w:rsidRDefault="002A6FA7">
      <w:r>
        <w:rPr>
          <w:rFonts w:ascii="Cambria Math" w:hAnsi="Cambria Math"/>
          <w:sz w:val="20"/>
          <w:szCs w:val="20"/>
        </w:rPr>
        <w:t>In solving partial differential equations, the primary challenge is to create an equation which approximates the equation to be studied, but which is numerically stable, meaning</w:t>
      </w:r>
    </w:p>
    <w:p w:rsidR="00923323" w:rsidRDefault="002A6FA7">
      <w:r>
        <w:rPr>
          <w:rFonts w:ascii="Cambria Math" w:hAnsi="Cambria Math"/>
          <w:sz w:val="20"/>
          <w:szCs w:val="20"/>
        </w:rPr>
        <w:t xml:space="preserve">that errors in the input data and intermediate calculations do not accumulate and cause the resulting output to be meaningless. </w:t>
      </w:r>
    </w:p>
    <w:p w:rsidR="00923323" w:rsidRDefault="00923323">
      <w:pPr>
        <w:rPr>
          <w:rFonts w:ascii="Cambria Math" w:hAnsi="Cambria Math"/>
          <w:sz w:val="20"/>
          <w:szCs w:val="20"/>
        </w:rPr>
      </w:pPr>
    </w:p>
    <w:p w:rsidR="00923323" w:rsidRDefault="002A6FA7">
      <w:r>
        <w:rPr>
          <w:rFonts w:ascii="Cambria Math" w:hAnsi="Cambria Math"/>
          <w:b/>
          <w:sz w:val="20"/>
          <w:szCs w:val="20"/>
        </w:rPr>
        <w:t>Finite Difference Approximations</w:t>
      </w:r>
    </w:p>
    <w:p w:rsidR="00923323" w:rsidRDefault="00923323">
      <w:pPr>
        <w:rPr>
          <w:rFonts w:ascii="Cambria Math" w:hAnsi="Cambria Math"/>
          <w:b/>
          <w:sz w:val="20"/>
          <w:szCs w:val="20"/>
        </w:rPr>
      </w:pPr>
    </w:p>
    <w:p w:rsidR="00923323" w:rsidRDefault="002A6FA7">
      <w:r>
        <w:rPr>
          <w:rFonts w:ascii="Cambria Math" w:hAnsi="Cambria Math"/>
          <w:sz w:val="20"/>
          <w:szCs w:val="20"/>
        </w:rPr>
        <w:t>The basic idea of FDM is to replace the partial derivatives by approximations obtained by Taylor expansions near the point of interests.</w:t>
      </w:r>
    </w:p>
    <w:p w:rsidR="00923323" w:rsidRDefault="00923323">
      <w:pPr>
        <w:rPr>
          <w:rFonts w:ascii="Cambria Math" w:hAnsi="Cambria Math"/>
          <w:sz w:val="20"/>
          <w:szCs w:val="20"/>
        </w:rPr>
      </w:pPr>
    </w:p>
    <w:p w:rsidR="00923323" w:rsidRDefault="002A6FA7">
      <w:r>
        <w:rPr>
          <w:noProof/>
        </w:rPr>
        <w:drawing>
          <wp:inline distT="0" distB="0" distL="0" distR="0">
            <wp:extent cx="3337560" cy="1196340"/>
            <wp:effectExtent l="0" t="0" r="0" b="0"/>
            <wp:docPr id="9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sim 3"/>
                    <pic:cNvPicPr>
                      <a:picLocks noChangeAspect="1" noChangeArrowheads="1"/>
                    </pic:cNvPicPr>
                  </pic:nvPicPr>
                  <pic:blipFill>
                    <a:blip r:embed="rId90"/>
                    <a:stretch>
                      <a:fillRect/>
                    </a:stretch>
                  </pic:blipFill>
                  <pic:spPr bwMode="auto">
                    <a:xfrm>
                      <a:off x="0" y="0"/>
                      <a:ext cx="3337560" cy="119634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The finite difference method applies three main difference schemes: The forward difference, the central difference, and the backward difference.</w:t>
      </w:r>
    </w:p>
    <w:p w:rsidR="00923323" w:rsidRDefault="00923323">
      <w:pPr>
        <w:rPr>
          <w:rFonts w:ascii="Cambria Math" w:hAnsi="Cambria Math"/>
          <w:sz w:val="20"/>
          <w:szCs w:val="20"/>
        </w:rPr>
      </w:pPr>
    </w:p>
    <w:p w:rsidR="00923323" w:rsidRDefault="002A6FA7">
      <w:r>
        <w:rPr>
          <w:rFonts w:ascii="Cambria Math" w:hAnsi="Cambria Math"/>
          <w:sz w:val="20"/>
          <w:szCs w:val="20"/>
        </w:rPr>
        <w:t>I can explain this schemes by an example :</w:t>
      </w:r>
    </w:p>
    <w:p w:rsidR="00923323" w:rsidRDefault="00923323">
      <w:pPr>
        <w:rPr>
          <w:rFonts w:ascii="Cambria Math" w:hAnsi="Cambria Math"/>
          <w:sz w:val="20"/>
          <w:szCs w:val="20"/>
        </w:rPr>
      </w:pPr>
    </w:p>
    <w:p w:rsidR="00923323" w:rsidRDefault="002A6FA7">
      <w:r>
        <w:rPr>
          <w:rFonts w:ascii="Cambria Math" w:hAnsi="Cambria Math"/>
          <w:b/>
          <w:sz w:val="20"/>
          <w:szCs w:val="20"/>
        </w:rPr>
        <w:t>Diffusion Equations of One State Variable</w:t>
      </w:r>
    </w:p>
    <w:p w:rsidR="00923323" w:rsidRDefault="00923323">
      <w:pPr>
        <w:rPr>
          <w:rFonts w:ascii="Cambria Math" w:hAnsi="Cambria Math"/>
          <w:sz w:val="20"/>
          <w:szCs w:val="20"/>
        </w:rPr>
      </w:pPr>
    </w:p>
    <w:p w:rsidR="00923323" w:rsidRDefault="002A6FA7">
      <w:r>
        <w:rPr>
          <w:noProof/>
        </w:rPr>
        <w:drawing>
          <wp:inline distT="0" distB="0" distL="0" distR="0">
            <wp:extent cx="3337560" cy="411480"/>
            <wp:effectExtent l="0" t="0" r="0" b="0"/>
            <wp:docPr id="9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Resim 6"/>
                    <pic:cNvPicPr>
                      <a:picLocks noChangeAspect="1" noChangeArrowheads="1"/>
                    </pic:cNvPicPr>
                  </pic:nvPicPr>
                  <pic:blipFill>
                    <a:blip r:embed="rId91"/>
                    <a:stretch>
                      <a:fillRect/>
                    </a:stretch>
                  </pic:blipFill>
                  <pic:spPr bwMode="auto">
                    <a:xfrm>
                      <a:off x="0" y="0"/>
                      <a:ext cx="3337560" cy="41148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where t is a time variable, x is a state variable, and u(x, t) is an unknown function satisfying the equation.</w:t>
      </w:r>
    </w:p>
    <w:p w:rsidR="00923323" w:rsidRDefault="002A6FA7">
      <w:r>
        <w:rPr>
          <w:rFonts w:ascii="Cambria Math" w:hAnsi="Cambria Math"/>
          <w:sz w:val="20"/>
          <w:szCs w:val="20"/>
        </w:rPr>
        <w:t xml:space="preserve">To find well-defined solution, we need to impose the initial condition </w:t>
      </w:r>
    </w:p>
    <w:p w:rsidR="00923323" w:rsidRDefault="00923323">
      <w:pPr>
        <w:rPr>
          <w:rFonts w:ascii="Cambria Math" w:hAnsi="Cambria Math"/>
          <w:sz w:val="20"/>
          <w:szCs w:val="20"/>
        </w:rPr>
      </w:pPr>
    </w:p>
    <w:p w:rsidR="00923323" w:rsidRDefault="002A6FA7">
      <w:r>
        <w:rPr>
          <w:noProof/>
        </w:rPr>
        <w:drawing>
          <wp:inline distT="0" distB="0" distL="0" distR="0">
            <wp:extent cx="3337560" cy="205740"/>
            <wp:effectExtent l="0" t="0" r="0" b="0"/>
            <wp:docPr id="9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Resim 8"/>
                    <pic:cNvPicPr>
                      <a:picLocks noChangeAspect="1" noChangeArrowheads="1"/>
                    </pic:cNvPicPr>
                  </pic:nvPicPr>
                  <pic:blipFill>
                    <a:blip r:embed="rId92"/>
                    <a:stretch>
                      <a:fillRect/>
                    </a:stretch>
                  </pic:blipFill>
                  <pic:spPr bwMode="auto">
                    <a:xfrm>
                      <a:off x="0" y="0"/>
                      <a:ext cx="3337560" cy="20574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and, if D = [a, b] x [0 , ∞] , the boundary conditions</w:t>
      </w:r>
    </w:p>
    <w:p w:rsidR="00923323" w:rsidRDefault="00923323">
      <w:pPr>
        <w:rPr>
          <w:rFonts w:ascii="Cambria Math" w:hAnsi="Cambria Math"/>
          <w:sz w:val="20"/>
          <w:szCs w:val="20"/>
        </w:rPr>
      </w:pPr>
    </w:p>
    <w:p w:rsidR="00923323" w:rsidRDefault="002A6FA7">
      <w:r>
        <w:rPr>
          <w:noProof/>
        </w:rPr>
        <w:drawing>
          <wp:inline distT="0" distB="0" distL="0" distR="0">
            <wp:extent cx="3337560" cy="228600"/>
            <wp:effectExtent l="0" t="0" r="0" b="0"/>
            <wp:docPr id="10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esim 9"/>
                    <pic:cNvPicPr>
                      <a:picLocks noChangeAspect="1" noChangeArrowheads="1"/>
                    </pic:cNvPicPr>
                  </pic:nvPicPr>
                  <pic:blipFill>
                    <a:blip r:embed="rId93"/>
                    <a:stretch>
                      <a:fillRect/>
                    </a:stretch>
                  </pic:blipFill>
                  <pic:spPr bwMode="auto">
                    <a:xfrm>
                      <a:off x="0" y="0"/>
                      <a:ext cx="3337560" cy="22860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where </w:t>
      </w:r>
      <m:oMath>
        <m:sSub>
          <m:sSubPr>
            <m:ctrlPr>
              <w:rPr>
                <w:rFonts w:ascii="Cambria Math" w:hAnsi="Cambria Math"/>
              </w:rPr>
            </m:ctrlPr>
          </m:sSubPr>
          <m:e>
            <m:r>
              <w:rPr>
                <w:rFonts w:ascii="Cambria Math" w:hAnsi="Cambria Math"/>
              </w:rPr>
              <m:t>u</m:t>
            </m:r>
          </m:e>
          <m:sub>
            <m:r>
              <w:rPr>
                <w:rFonts w:ascii="Cambria Math" w:hAnsi="Cambria Math"/>
              </w:rPr>
              <m:t>0</m:t>
            </m:r>
          </m:sub>
        </m:sSub>
      </m:oMath>
      <w:r>
        <w:rPr>
          <w:rFonts w:ascii="Cambria Math" w:hAnsi="Cambria Math"/>
          <w:sz w:val="20"/>
          <w:szCs w:val="20"/>
        </w:rPr>
        <w:t xml:space="preserve">, </w:t>
      </w:r>
      <m:oMath>
        <m:sSub>
          <m:sSubPr>
            <m:ctrlPr>
              <w:rPr>
                <w:rFonts w:ascii="Cambria Math" w:hAnsi="Cambria Math"/>
              </w:rPr>
            </m:ctrlPr>
          </m:sSubPr>
          <m:e>
            <m:r>
              <w:rPr>
                <w:rFonts w:ascii="Cambria Math" w:hAnsi="Cambria Math"/>
              </w:rPr>
              <m:t>g</m:t>
            </m:r>
          </m:e>
          <m:sub>
            <m:r>
              <w:rPr>
                <w:rFonts w:ascii="Cambria Math" w:hAnsi="Cambria Math"/>
              </w:rPr>
              <m:t>a</m:t>
            </m:r>
          </m:sub>
        </m:sSub>
      </m:oMath>
      <w:r>
        <w:rPr>
          <w:rFonts w:ascii="Cambria Math" w:hAnsi="Cambria Math"/>
          <w:sz w:val="20"/>
          <w:szCs w:val="20"/>
        </w:rPr>
        <w:t xml:space="preserve">,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rFonts w:ascii="Cambria Math" w:hAnsi="Cambria Math"/>
          <w:sz w:val="20"/>
          <w:szCs w:val="20"/>
        </w:rPr>
        <w:t>, are continuous functions.</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If D = (-∞, ∞) x ( 0, ∞), we need to impose the boundary conditions </w:t>
      </w:r>
    </w:p>
    <w:p w:rsidR="00923323" w:rsidRDefault="00923323">
      <w:pPr>
        <w:rPr>
          <w:rFonts w:ascii="Cambria Math" w:hAnsi="Cambria Math"/>
          <w:sz w:val="20"/>
          <w:szCs w:val="20"/>
        </w:rPr>
      </w:pPr>
    </w:p>
    <w:p w:rsidR="00923323" w:rsidRDefault="002A6FA7">
      <w:r>
        <w:rPr>
          <w:noProof/>
        </w:rPr>
        <w:drawing>
          <wp:inline distT="0" distB="0" distL="0" distR="0">
            <wp:extent cx="3329940" cy="281940"/>
            <wp:effectExtent l="0" t="0" r="0" b="0"/>
            <wp:docPr id="10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Resim 11"/>
                    <pic:cNvPicPr>
                      <a:picLocks noChangeAspect="1" noChangeArrowheads="1"/>
                    </pic:cNvPicPr>
                  </pic:nvPicPr>
                  <pic:blipFill>
                    <a:blip r:embed="rId94"/>
                    <a:stretch>
                      <a:fillRect/>
                    </a:stretch>
                  </pic:blipFill>
                  <pic:spPr bwMode="auto">
                    <a:xfrm>
                      <a:off x="0" y="0"/>
                      <a:ext cx="3329940" cy="28194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(4) implies u(x, t) does not grow too fast as |x| </w:t>
      </w:r>
      <m:oMath>
        <m:r>
          <w:rPr>
            <w:rFonts w:ascii="Cambria Math" w:hAnsi="Cambria Math"/>
          </w:rPr>
          <m:t>→</m:t>
        </m:r>
      </m:oMath>
      <w:r>
        <w:rPr>
          <w:rFonts w:ascii="Cambria Math" w:hAnsi="Cambria Math"/>
          <w:sz w:val="20"/>
          <w:szCs w:val="20"/>
        </w:rPr>
        <w:t xml:space="preserve"> ∞.</w:t>
      </w:r>
    </w:p>
    <w:p w:rsidR="00923323" w:rsidRDefault="002A6FA7">
      <w:r>
        <w:rPr>
          <w:rFonts w:ascii="Cambria Math" w:hAnsi="Cambria Math"/>
          <w:sz w:val="20"/>
          <w:szCs w:val="20"/>
        </w:rPr>
        <w:t xml:space="preserve">The diffusion equation (1) with the initial condition (2) and the boundary conditions (3) is well-posed, i.e. there exists a unique solution that depends continuously on </w:t>
      </w:r>
      <m:oMath>
        <m:sSub>
          <m:sSubPr>
            <m:ctrlPr>
              <w:rPr>
                <w:rFonts w:ascii="Cambria Math" w:hAnsi="Cambria Math"/>
              </w:rPr>
            </m:ctrlPr>
          </m:sSubPr>
          <m:e>
            <m:r>
              <w:rPr>
                <w:rFonts w:ascii="Cambria Math" w:hAnsi="Cambria Math"/>
              </w:rPr>
              <m:t>u</m:t>
            </m:r>
          </m:e>
          <m:sub>
            <m:r>
              <w:rPr>
                <w:rFonts w:ascii="Cambria Math" w:hAnsi="Cambria Math"/>
              </w:rPr>
              <m:t>0</m:t>
            </m:r>
          </m:sub>
        </m:sSub>
      </m:oMath>
      <w:r>
        <w:rPr>
          <w:rFonts w:ascii="Cambria Math" w:hAnsi="Cambria Math"/>
          <w:sz w:val="20"/>
          <w:szCs w:val="20"/>
        </w:rPr>
        <w:t xml:space="preserve">, </w:t>
      </w:r>
      <m:oMath>
        <m:sSub>
          <m:sSubPr>
            <m:ctrlPr>
              <w:rPr>
                <w:rFonts w:ascii="Cambria Math" w:hAnsi="Cambria Math"/>
              </w:rPr>
            </m:ctrlPr>
          </m:sSubPr>
          <m:e>
            <m:r>
              <w:rPr>
                <w:rFonts w:ascii="Cambria Math" w:hAnsi="Cambria Math"/>
              </w:rPr>
              <m:t>g</m:t>
            </m:r>
          </m:e>
          <m:sub>
            <m:r>
              <w:rPr>
                <w:rFonts w:ascii="Cambria Math" w:hAnsi="Cambria Math"/>
              </w:rPr>
              <m:t>a</m:t>
            </m:r>
          </m:sub>
        </m:sSub>
      </m:oMath>
      <w:r>
        <w:rPr>
          <w:rFonts w:ascii="Cambria Math" w:hAnsi="Cambria Math"/>
          <w:sz w:val="20"/>
          <w:szCs w:val="20"/>
        </w:rPr>
        <w:t xml:space="preserve">,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rFonts w:ascii="Cambria Math" w:hAnsi="Cambria Math"/>
          <w:sz w:val="20"/>
          <w:szCs w:val="20"/>
        </w:rPr>
        <w:t>.</w:t>
      </w:r>
    </w:p>
    <w:p w:rsidR="00923323" w:rsidRDefault="00923323">
      <w:pPr>
        <w:rPr>
          <w:rFonts w:ascii="Cambria Math" w:hAnsi="Cambria Math"/>
          <w:sz w:val="20"/>
          <w:szCs w:val="20"/>
        </w:rPr>
      </w:pPr>
    </w:p>
    <w:p w:rsidR="00923323" w:rsidRDefault="002A6FA7">
      <w:r>
        <w:rPr>
          <w:rFonts w:ascii="Cambria Math" w:hAnsi="Cambria Math"/>
          <w:b/>
          <w:sz w:val="20"/>
          <w:szCs w:val="20"/>
        </w:rPr>
        <w:t xml:space="preserve">Grid Points : </w:t>
      </w:r>
    </w:p>
    <w:p w:rsidR="00923323" w:rsidRDefault="00923323">
      <w:pPr>
        <w:rPr>
          <w:rFonts w:ascii="Cambria Math" w:hAnsi="Cambria Math"/>
          <w:sz w:val="20"/>
          <w:szCs w:val="20"/>
        </w:rPr>
      </w:pPr>
    </w:p>
    <w:p w:rsidR="00923323" w:rsidRDefault="002A6FA7">
      <w:r>
        <w:rPr>
          <w:rFonts w:ascii="Cambria Math" w:hAnsi="Cambria Math"/>
          <w:sz w:val="20"/>
          <w:szCs w:val="20"/>
        </w:rPr>
        <w:t>To find a numerical solution to equation (1) with finite difference methods, we first need to define a set of grid points in the domain D as follows:</w:t>
      </w:r>
    </w:p>
    <w:p w:rsidR="00923323" w:rsidRDefault="002A6FA7">
      <w:r>
        <w:rPr>
          <w:rFonts w:ascii="Cambria Math" w:hAnsi="Cambria Math"/>
          <w:sz w:val="20"/>
          <w:szCs w:val="20"/>
        </w:rPr>
        <w:t xml:space="preserve">Choose a state step size Δx = b−a / N (N is an integer) and a time step size Δt, draw a set of horizontal and vertical lines across D, and get all intersection points (xj , tn), or simply (j,n), where xj = a + j Δx, j = 0, . . . ,N, and tn = nΔt, n = 0, 1, . . </w:t>
      </w:r>
    </w:p>
    <w:p w:rsidR="00923323" w:rsidRDefault="002A6FA7">
      <w:r>
        <w:rPr>
          <w:rFonts w:ascii="Cambria Math" w:hAnsi="Cambria Math"/>
          <w:sz w:val="20"/>
          <w:szCs w:val="20"/>
        </w:rPr>
        <w:t>If D = [a, b]×[0, T] then choose Δt = T / M (M is an integer) and tn = nΔt, n = 0, . . . ,M.</w:t>
      </w:r>
    </w:p>
    <w:p w:rsidR="00923323" w:rsidRDefault="00923323">
      <w:pPr>
        <w:rPr>
          <w:rFonts w:ascii="Cambria Math" w:hAnsi="Cambria Math"/>
          <w:sz w:val="20"/>
          <w:szCs w:val="20"/>
        </w:rPr>
      </w:pPr>
    </w:p>
    <w:p w:rsidR="00923323" w:rsidRDefault="002A6FA7">
      <w:r>
        <w:rPr>
          <w:noProof/>
        </w:rPr>
        <w:drawing>
          <wp:inline distT="0" distB="0" distL="0" distR="0">
            <wp:extent cx="3337560" cy="2156460"/>
            <wp:effectExtent l="0" t="0" r="0" b="0"/>
            <wp:docPr id="10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esim 13"/>
                    <pic:cNvPicPr>
                      <a:picLocks noChangeAspect="1" noChangeArrowheads="1"/>
                    </pic:cNvPicPr>
                  </pic:nvPicPr>
                  <pic:blipFill>
                    <a:blip r:embed="rId95"/>
                    <a:stretch>
                      <a:fillRect/>
                    </a:stretch>
                  </pic:blipFill>
                  <pic:spPr bwMode="auto">
                    <a:xfrm>
                      <a:off x="0" y="0"/>
                      <a:ext cx="3337560" cy="215646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b/>
          <w:sz w:val="20"/>
          <w:szCs w:val="20"/>
        </w:rPr>
        <w:t>Finite Differences:</w:t>
      </w:r>
    </w:p>
    <w:p w:rsidR="00923323" w:rsidRDefault="00923323">
      <w:pPr>
        <w:rPr>
          <w:rFonts w:ascii="Cambria Math" w:hAnsi="Cambria Math"/>
          <w:b/>
          <w:sz w:val="20"/>
          <w:szCs w:val="20"/>
        </w:rPr>
      </w:pPr>
    </w:p>
    <w:p w:rsidR="00923323" w:rsidRDefault="002A6FA7">
      <w:r>
        <w:rPr>
          <w:rFonts w:ascii="Cambria Math" w:hAnsi="Cambria Math"/>
          <w:sz w:val="20"/>
          <w:szCs w:val="20"/>
        </w:rPr>
        <w:t xml:space="preserve">The partial derivatives  </w:t>
      </w:r>
      <m:oMath>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∂x</m:t>
            </m:r>
          </m:den>
        </m:f>
      </m:oMath>
      <w:r>
        <w:rPr>
          <w:rFonts w:ascii="Cambria Math" w:hAnsi="Cambria Math"/>
          <w:sz w:val="20"/>
          <w:szCs w:val="20"/>
        </w:rPr>
        <w:t xml:space="preserve">  and </w:t>
      </w:r>
      <m:oMath>
        <m:sSub>
          <m:sSubPr>
            <m:ctrlPr>
              <w:rPr>
                <w:rFonts w:ascii="Cambria Math" w:hAnsi="Cambria Math"/>
              </w:rPr>
            </m:ctrlPr>
          </m:sSubPr>
          <m:e>
            <m:r>
              <w:rPr>
                <w:rFonts w:ascii="Cambria Math" w:hAnsi="Cambria Math"/>
              </w:rPr>
              <m:t>u</m:t>
            </m:r>
          </m:e>
          <m:sub>
            <m:r>
              <w:rPr>
                <w:rFonts w:ascii="Cambria Math" w:hAnsi="Cambria Math"/>
              </w:rPr>
              <m:t>xx</m:t>
            </m:r>
          </m:sub>
        </m:sSub>
        <m:r>
          <w:rPr>
            <w:rFonts w:ascii="Cambria Math" w:hAnsi="Cambria Math"/>
          </w:rPr>
          <m:t>∶=</m:t>
        </m:r>
        <m:f>
          <m:fPr>
            <m:ctrlPr>
              <w:rPr>
                <w:rFonts w:ascii="Cambria Math" w:hAnsi="Cambria Math"/>
              </w:rPr>
            </m:ctrlPr>
          </m:fPr>
          <m:num>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x</m:t>
            </m:r>
          </m:den>
        </m:f>
      </m:oMath>
    </w:p>
    <w:p w:rsidR="00923323" w:rsidRDefault="002A6FA7">
      <w:r>
        <w:rPr>
          <w:rFonts w:ascii="Cambria Math" w:hAnsi="Cambria Math"/>
          <w:sz w:val="20"/>
          <w:szCs w:val="20"/>
        </w:rPr>
        <w:t>are always approximated by central difference quotients,i.e.</w:t>
      </w:r>
    </w:p>
    <w:p w:rsidR="00923323" w:rsidRDefault="00923323">
      <w:pPr>
        <w:rPr>
          <w:rFonts w:ascii="Cambria Math" w:hAnsi="Cambria Math"/>
          <w:sz w:val="20"/>
          <w:szCs w:val="20"/>
        </w:rPr>
      </w:pPr>
    </w:p>
    <w:p w:rsidR="00923323" w:rsidRDefault="002A6FA7">
      <w:r>
        <w:rPr>
          <w:noProof/>
        </w:rPr>
        <w:drawing>
          <wp:inline distT="0" distB="0" distL="0" distR="0">
            <wp:extent cx="3337560" cy="358140"/>
            <wp:effectExtent l="0" t="0" r="0" b="0"/>
            <wp:docPr id="10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esim 14"/>
                    <pic:cNvPicPr>
                      <a:picLocks noChangeAspect="1" noChangeArrowheads="1"/>
                    </pic:cNvPicPr>
                  </pic:nvPicPr>
                  <pic:blipFill>
                    <a:blip r:embed="rId96"/>
                    <a:stretch>
                      <a:fillRect/>
                    </a:stretch>
                  </pic:blipFill>
                  <pic:spPr bwMode="auto">
                    <a:xfrm>
                      <a:off x="0" y="0"/>
                      <a:ext cx="3337560" cy="35814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Depending on how ut is approximated, we have three basic schemes: explicit, implicit, and Crank–Nicolson schemes.</w:t>
      </w:r>
    </w:p>
    <w:p w:rsidR="00923323" w:rsidRDefault="00923323">
      <w:pPr>
        <w:rPr>
          <w:rFonts w:ascii="Cambria Math" w:hAnsi="Cambria Math"/>
          <w:sz w:val="20"/>
          <w:szCs w:val="20"/>
        </w:rPr>
      </w:pPr>
    </w:p>
    <w:p w:rsidR="00923323" w:rsidRDefault="002A6FA7">
      <w:r>
        <w:rPr>
          <w:rFonts w:ascii="Cambria Math" w:hAnsi="Cambria Math"/>
          <w:b/>
          <w:sz w:val="20"/>
          <w:szCs w:val="20"/>
        </w:rPr>
        <w:t>Explicit Scheme</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If </w:t>
      </w:r>
      <m:oMath>
        <m:sSub>
          <m:sSubPr>
            <m:ctrlPr>
              <w:rPr>
                <w:rFonts w:ascii="Cambria Math" w:hAnsi="Cambria Math"/>
              </w:rPr>
            </m:ctrlPr>
          </m:sSubPr>
          <m:e>
            <m:r>
              <w:rPr>
                <w:rFonts w:ascii="Cambria Math" w:hAnsi="Cambria Math"/>
              </w:rPr>
              <m:t>u</m:t>
            </m:r>
          </m:e>
          <m:sub>
            <m:r>
              <w:rPr>
                <w:rFonts w:ascii="Cambria Math" w:hAnsi="Cambria Math"/>
              </w:rPr>
              <m:t>t</m:t>
            </m:r>
          </m:sub>
        </m:sSub>
      </m:oMath>
      <w:r>
        <w:rPr>
          <w:rFonts w:ascii="Cambria Math" w:hAnsi="Cambria Math"/>
          <w:sz w:val="20"/>
          <w:szCs w:val="20"/>
        </w:rPr>
        <w:t xml:space="preserve"> is approximated by a forward difference quotient</w:t>
      </w:r>
    </w:p>
    <w:p w:rsidR="00923323" w:rsidRDefault="00923323">
      <w:pPr>
        <w:rPr>
          <w:rFonts w:ascii="Cambria Math" w:hAnsi="Cambria Math"/>
          <w:sz w:val="20"/>
          <w:szCs w:val="20"/>
        </w:rPr>
      </w:pPr>
    </w:p>
    <w:p w:rsidR="00923323" w:rsidRDefault="002A6FA7">
      <w:r>
        <w:rPr>
          <w:rFonts w:ascii="Cambria Math" w:hAnsi="Cambria Math"/>
          <w:sz w:val="20"/>
          <w:szCs w:val="20"/>
        </w:rPr>
        <w:tab/>
      </w:r>
      <w:r>
        <w:rPr>
          <w:rFonts w:ascii="Cambria Math" w:hAnsi="Cambria Math"/>
          <w:noProof/>
          <w:sz w:val="20"/>
          <w:szCs w:val="20"/>
        </w:rPr>
        <w:drawing>
          <wp:inline distT="0" distB="0" distL="0" distR="0">
            <wp:extent cx="1158240" cy="490220"/>
            <wp:effectExtent l="0" t="0" r="0" b="0"/>
            <wp:docPr id="10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Resim 15"/>
                    <pic:cNvPicPr>
                      <a:picLocks noChangeAspect="1" noChangeArrowheads="1"/>
                    </pic:cNvPicPr>
                  </pic:nvPicPr>
                  <pic:blipFill>
                    <a:blip r:embed="rId97"/>
                    <a:stretch>
                      <a:fillRect/>
                    </a:stretch>
                  </pic:blipFill>
                  <pic:spPr bwMode="auto">
                    <a:xfrm>
                      <a:off x="0" y="0"/>
                      <a:ext cx="1158240" cy="490220"/>
                    </a:xfrm>
                    <a:prstGeom prst="rect">
                      <a:avLst/>
                    </a:prstGeom>
                  </pic:spPr>
                </pic:pic>
              </a:graphicData>
            </a:graphic>
          </wp:inline>
        </w:drawing>
      </w:r>
      <w:r>
        <w:rPr>
          <w:rFonts w:ascii="Cambria Math" w:hAnsi="Cambria Math"/>
          <w:sz w:val="20"/>
          <w:szCs w:val="20"/>
        </w:rPr>
        <w:t xml:space="preserve"> at (j, n),</w:t>
      </w:r>
    </w:p>
    <w:p w:rsidR="00923323" w:rsidRDefault="002A6FA7">
      <w:r>
        <w:rPr>
          <w:rFonts w:ascii="Cambria Math" w:hAnsi="Cambria Math"/>
          <w:sz w:val="20"/>
          <w:szCs w:val="20"/>
        </w:rPr>
        <w:t xml:space="preserve">then the corresponding difference equation to (1) at grid point (j, n) is </w:t>
      </w:r>
    </w:p>
    <w:p w:rsidR="00923323" w:rsidRDefault="002A6FA7">
      <w:r>
        <w:rPr>
          <w:noProof/>
        </w:rPr>
        <w:drawing>
          <wp:inline distT="0" distB="0" distL="0" distR="0">
            <wp:extent cx="3329940" cy="365760"/>
            <wp:effectExtent l="0" t="0" r="0" b="0"/>
            <wp:docPr id="10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Resim 16"/>
                    <pic:cNvPicPr>
                      <a:picLocks noChangeAspect="1" noChangeArrowheads="1"/>
                    </pic:cNvPicPr>
                  </pic:nvPicPr>
                  <pic:blipFill>
                    <a:blip r:embed="rId98"/>
                    <a:stretch>
                      <a:fillRect/>
                    </a:stretch>
                  </pic:blipFill>
                  <pic:spPr bwMode="auto">
                    <a:xfrm>
                      <a:off x="0" y="0"/>
                      <a:ext cx="3329940" cy="365760"/>
                    </a:xfrm>
                    <a:prstGeom prst="rect">
                      <a:avLst/>
                    </a:prstGeom>
                  </pic:spPr>
                </pic:pic>
              </a:graphicData>
            </a:graphic>
          </wp:inline>
        </w:drawing>
      </w:r>
    </w:p>
    <w:p w:rsidR="00923323" w:rsidRDefault="002A6FA7">
      <w:r>
        <w:rPr>
          <w:rFonts w:ascii="Cambria Math" w:hAnsi="Cambria Math"/>
          <w:sz w:val="20"/>
          <w:szCs w:val="20"/>
        </w:rPr>
        <w:t xml:space="preserve">where  </w:t>
      </w:r>
      <w:r>
        <w:rPr>
          <w:rFonts w:ascii="Cambria Math" w:hAnsi="Cambria Math"/>
          <w:noProof/>
          <w:sz w:val="20"/>
          <w:szCs w:val="20"/>
        </w:rPr>
        <w:drawing>
          <wp:inline distT="0" distB="0" distL="0" distR="0">
            <wp:extent cx="713740" cy="320040"/>
            <wp:effectExtent l="0" t="0" r="0" b="0"/>
            <wp:docPr id="106"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Resim 17"/>
                    <pic:cNvPicPr>
                      <a:picLocks noChangeAspect="1" noChangeArrowheads="1"/>
                    </pic:cNvPicPr>
                  </pic:nvPicPr>
                  <pic:blipFill>
                    <a:blip r:embed="rId99"/>
                    <a:stretch>
                      <a:fillRect/>
                    </a:stretch>
                  </pic:blipFill>
                  <pic:spPr bwMode="auto">
                    <a:xfrm>
                      <a:off x="0" y="0"/>
                      <a:ext cx="713740" cy="320040"/>
                    </a:xfrm>
                    <a:prstGeom prst="rect">
                      <a:avLst/>
                    </a:prstGeom>
                  </pic:spPr>
                </pic:pic>
              </a:graphicData>
            </a:graphic>
          </wp:inline>
        </w:drawing>
      </w:r>
    </w:p>
    <w:p w:rsidR="00923323" w:rsidRDefault="002A6FA7">
      <w:r>
        <w:rPr>
          <w:rFonts w:ascii="Cambria Math" w:hAnsi="Cambria Math"/>
          <w:sz w:val="20"/>
          <w:szCs w:val="20"/>
        </w:rPr>
        <w:t xml:space="preserve">The initial condition is </w:t>
      </w:r>
      <w:r>
        <w:rPr>
          <w:rFonts w:ascii="Cambria Math" w:hAnsi="Cambria Math"/>
          <w:noProof/>
          <w:sz w:val="20"/>
          <w:szCs w:val="20"/>
        </w:rPr>
        <w:drawing>
          <wp:inline distT="0" distB="0" distL="0" distR="0">
            <wp:extent cx="1729740" cy="238125"/>
            <wp:effectExtent l="0" t="0" r="0" b="0"/>
            <wp:docPr id="107"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Resim 18"/>
                    <pic:cNvPicPr>
                      <a:picLocks noChangeAspect="1" noChangeArrowheads="1"/>
                    </pic:cNvPicPr>
                  </pic:nvPicPr>
                  <pic:blipFill>
                    <a:blip r:embed="rId100"/>
                    <a:stretch>
                      <a:fillRect/>
                    </a:stretch>
                  </pic:blipFill>
                  <pic:spPr bwMode="auto">
                    <a:xfrm>
                      <a:off x="0" y="0"/>
                      <a:ext cx="1729740" cy="238125"/>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and the boundary conditions are </w:t>
      </w:r>
      <w:r>
        <w:rPr>
          <w:rFonts w:ascii="Cambria Math" w:hAnsi="Cambria Math"/>
          <w:noProof/>
          <w:sz w:val="20"/>
          <w:szCs w:val="20"/>
        </w:rPr>
        <w:drawing>
          <wp:inline distT="0" distB="0" distL="0" distR="0">
            <wp:extent cx="2484120" cy="220980"/>
            <wp:effectExtent l="0" t="0" r="0" b="0"/>
            <wp:docPr id="10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Resim 19"/>
                    <pic:cNvPicPr>
                      <a:picLocks noChangeAspect="1" noChangeArrowheads="1"/>
                    </pic:cNvPicPr>
                  </pic:nvPicPr>
                  <pic:blipFill>
                    <a:blip r:embed="rId101"/>
                    <a:stretch>
                      <a:fillRect/>
                    </a:stretch>
                  </pic:blipFill>
                  <pic:spPr bwMode="auto">
                    <a:xfrm>
                      <a:off x="0" y="0"/>
                      <a:ext cx="2484120" cy="220980"/>
                    </a:xfrm>
                    <a:prstGeom prst="rect">
                      <a:avLst/>
                    </a:prstGeom>
                  </pic:spPr>
                </pic:pic>
              </a:graphicData>
            </a:graphic>
          </wp:inline>
        </w:drawing>
      </w:r>
    </w:p>
    <w:p w:rsidR="00923323" w:rsidRDefault="002A6FA7">
      <w:r>
        <w:rPr>
          <w:rFonts w:ascii="Cambria Math" w:hAnsi="Cambria Math"/>
          <w:sz w:val="20"/>
          <w:szCs w:val="20"/>
        </w:rPr>
        <w:t>The difference equations (6), j = 1, … , N – 1, can be solved explicitly.</w:t>
      </w:r>
    </w:p>
    <w:p w:rsidR="00923323" w:rsidRDefault="00923323">
      <w:pPr>
        <w:rPr>
          <w:rFonts w:ascii="Cambria Math" w:hAnsi="Cambria Math"/>
          <w:sz w:val="20"/>
          <w:szCs w:val="20"/>
        </w:rPr>
      </w:pPr>
    </w:p>
    <w:p w:rsidR="00923323" w:rsidRDefault="002A6FA7">
      <w:r>
        <w:rPr>
          <w:rFonts w:ascii="Cambria Math" w:hAnsi="Cambria Math"/>
          <w:b/>
          <w:sz w:val="20"/>
          <w:szCs w:val="20"/>
        </w:rPr>
        <w:t>Implicit Scheme</w:t>
      </w:r>
    </w:p>
    <w:p w:rsidR="00923323" w:rsidRDefault="00923323">
      <w:pPr>
        <w:rPr>
          <w:rFonts w:ascii="Cambria Math" w:hAnsi="Cambria Math"/>
          <w:b/>
          <w:sz w:val="20"/>
          <w:szCs w:val="20"/>
        </w:rPr>
      </w:pPr>
    </w:p>
    <w:p w:rsidR="00923323" w:rsidRDefault="002A6FA7">
      <w:r>
        <w:rPr>
          <w:rFonts w:ascii="Cambria Math" w:hAnsi="Cambria Math"/>
          <w:sz w:val="20"/>
          <w:szCs w:val="20"/>
        </w:rPr>
        <w:t xml:space="preserve">If </w:t>
      </w:r>
      <m:oMath>
        <m:sSub>
          <m:sSubPr>
            <m:ctrlPr>
              <w:rPr>
                <w:rFonts w:ascii="Cambria Math" w:hAnsi="Cambria Math"/>
              </w:rPr>
            </m:ctrlPr>
          </m:sSubPr>
          <m:e>
            <m:r>
              <w:rPr>
                <w:rFonts w:ascii="Cambria Math" w:hAnsi="Cambria Math"/>
              </w:rPr>
              <m:t>u</m:t>
            </m:r>
          </m:e>
          <m:sub>
            <m:r>
              <w:rPr>
                <w:rFonts w:ascii="Cambria Math" w:hAnsi="Cambria Math"/>
              </w:rPr>
              <m:t>t</m:t>
            </m:r>
          </m:sub>
        </m:sSub>
      </m:oMath>
      <w:r>
        <w:rPr>
          <w:rFonts w:ascii="Cambria Math" w:hAnsi="Cambria Math"/>
          <w:sz w:val="20"/>
          <w:szCs w:val="20"/>
        </w:rPr>
        <w:t xml:space="preserve"> is approximated by a backward difference quotient</w:t>
      </w:r>
    </w:p>
    <w:p w:rsidR="00923323" w:rsidRDefault="00923323">
      <w:pPr>
        <w:rPr>
          <w:rFonts w:ascii="Cambria Math" w:hAnsi="Cambria Math"/>
          <w:b/>
          <w:sz w:val="20"/>
          <w:szCs w:val="20"/>
        </w:rPr>
      </w:pPr>
    </w:p>
    <w:p w:rsidR="00923323" w:rsidRDefault="002A6FA7">
      <w:pPr>
        <w:ind w:firstLine="540"/>
      </w:pPr>
      <w:r>
        <w:rPr>
          <w:noProof/>
        </w:rPr>
        <w:drawing>
          <wp:inline distT="0" distB="0" distL="0" distR="0">
            <wp:extent cx="1158240" cy="490220"/>
            <wp:effectExtent l="0" t="0" r="0" b="0"/>
            <wp:docPr id="109"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Resim 20"/>
                    <pic:cNvPicPr>
                      <a:picLocks noChangeAspect="1" noChangeArrowheads="1"/>
                    </pic:cNvPicPr>
                  </pic:nvPicPr>
                  <pic:blipFill>
                    <a:blip r:embed="rId97"/>
                    <a:stretch>
                      <a:fillRect/>
                    </a:stretch>
                  </pic:blipFill>
                  <pic:spPr bwMode="auto">
                    <a:xfrm>
                      <a:off x="0" y="0"/>
                      <a:ext cx="1158240" cy="490220"/>
                    </a:xfrm>
                    <a:prstGeom prst="rect">
                      <a:avLst/>
                    </a:prstGeom>
                  </pic:spPr>
                </pic:pic>
              </a:graphicData>
            </a:graphic>
          </wp:inline>
        </w:drawing>
      </w:r>
    </w:p>
    <w:p w:rsidR="00923323" w:rsidRDefault="002A6FA7">
      <w:r>
        <w:rPr>
          <w:rFonts w:ascii="Cambria Math" w:hAnsi="Cambria Math"/>
          <w:sz w:val="20"/>
          <w:szCs w:val="20"/>
        </w:rPr>
        <w:t>at  (j, n+1),</w:t>
      </w:r>
    </w:p>
    <w:p w:rsidR="00923323" w:rsidRDefault="002A6FA7">
      <w:r>
        <w:rPr>
          <w:rFonts w:ascii="Cambria Math" w:hAnsi="Cambria Math"/>
          <w:sz w:val="20"/>
          <w:szCs w:val="20"/>
        </w:rPr>
        <w:t>then the corresponding difference equation to (1) at grid point (j, n+1) is</w:t>
      </w:r>
    </w:p>
    <w:p w:rsidR="00923323" w:rsidRDefault="00923323">
      <w:pPr>
        <w:rPr>
          <w:rFonts w:ascii="Cambria Math" w:hAnsi="Cambria Math"/>
          <w:sz w:val="20"/>
          <w:szCs w:val="20"/>
        </w:rPr>
      </w:pPr>
    </w:p>
    <w:p w:rsidR="00923323" w:rsidRDefault="002A6FA7">
      <w:r>
        <w:rPr>
          <w:noProof/>
        </w:rPr>
        <w:drawing>
          <wp:inline distT="0" distB="0" distL="0" distR="0">
            <wp:extent cx="3329940" cy="259080"/>
            <wp:effectExtent l="0" t="0" r="0" b="0"/>
            <wp:docPr id="110"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Resim 21"/>
                    <pic:cNvPicPr>
                      <a:picLocks noChangeAspect="1" noChangeArrowheads="1"/>
                    </pic:cNvPicPr>
                  </pic:nvPicPr>
                  <pic:blipFill>
                    <a:blip r:embed="rId102"/>
                    <a:stretch>
                      <a:fillRect/>
                    </a:stretch>
                  </pic:blipFill>
                  <pic:spPr bwMode="auto">
                    <a:xfrm>
                      <a:off x="0" y="0"/>
                      <a:ext cx="3329940" cy="259080"/>
                    </a:xfrm>
                    <a:prstGeom prst="rect">
                      <a:avLst/>
                    </a:prstGeom>
                  </pic:spPr>
                </pic:pic>
              </a:graphicData>
            </a:graphic>
          </wp:inline>
        </w:drawing>
      </w:r>
      <w:r>
        <w:rPr>
          <w:rFonts w:ascii="Cambria Math" w:hAnsi="Cambria Math"/>
          <w:sz w:val="20"/>
          <w:szCs w:val="20"/>
        </w:rPr>
        <w:t xml:space="preserve"> </w:t>
      </w:r>
    </w:p>
    <w:p w:rsidR="00923323" w:rsidRDefault="00923323">
      <w:pPr>
        <w:rPr>
          <w:rFonts w:ascii="Cambria Math" w:hAnsi="Cambria Math"/>
          <w:sz w:val="20"/>
          <w:szCs w:val="20"/>
        </w:rPr>
      </w:pPr>
    </w:p>
    <w:p w:rsidR="00923323" w:rsidRDefault="002A6FA7">
      <w:r>
        <w:rPr>
          <w:rFonts w:ascii="Cambria Math" w:hAnsi="Cambria Math"/>
          <w:sz w:val="20"/>
          <w:szCs w:val="20"/>
        </w:rPr>
        <w:t>The difference equations (7), j = 1,2 … N – 1, together with the initial and boundary conditons as before, can be solved the Crout algorithm or the SOR algorithm.</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Explicit Method </w:t>
      </w:r>
    </w:p>
    <w:p w:rsidR="00923323" w:rsidRDefault="00923323">
      <w:pPr>
        <w:rPr>
          <w:rFonts w:ascii="Cambria Math" w:hAnsi="Cambria Math"/>
          <w:b/>
          <w:sz w:val="20"/>
          <w:szCs w:val="20"/>
        </w:rPr>
      </w:pPr>
    </w:p>
    <w:p w:rsidR="00923323" w:rsidRDefault="002A6FA7">
      <w:r>
        <w:rPr>
          <w:noProof/>
        </w:rPr>
        <w:drawing>
          <wp:inline distT="0" distB="0" distL="0" distR="0">
            <wp:extent cx="2895600" cy="608330"/>
            <wp:effectExtent l="0" t="0" r="0" b="0"/>
            <wp:docPr id="111"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Resim 22"/>
                    <pic:cNvPicPr>
                      <a:picLocks noChangeAspect="1" noChangeArrowheads="1"/>
                    </pic:cNvPicPr>
                  </pic:nvPicPr>
                  <pic:blipFill>
                    <a:blip r:embed="rId103"/>
                    <a:stretch>
                      <a:fillRect/>
                    </a:stretch>
                  </pic:blipFill>
                  <pic:spPr bwMode="auto">
                    <a:xfrm>
                      <a:off x="0" y="0"/>
                      <a:ext cx="2895600" cy="608330"/>
                    </a:xfrm>
                    <a:prstGeom prst="rect">
                      <a:avLst/>
                    </a:prstGeom>
                  </pic:spPr>
                </pic:pic>
              </a:graphicData>
            </a:graphic>
          </wp:inline>
        </w:drawing>
      </w:r>
    </w:p>
    <w:p w:rsidR="00923323" w:rsidRDefault="002A6FA7">
      <w:r>
        <w:rPr>
          <w:rFonts w:ascii="Cambria Math" w:hAnsi="Cambria Math"/>
          <w:sz w:val="20"/>
          <w:szCs w:val="20"/>
        </w:rPr>
        <w:t xml:space="preserve">Letting   </w:t>
      </w:r>
      <w:r>
        <w:rPr>
          <w:rFonts w:ascii="Cambria Math" w:hAnsi="Cambria Math"/>
          <w:noProof/>
          <w:sz w:val="20"/>
          <w:szCs w:val="20"/>
        </w:rPr>
        <w:drawing>
          <wp:inline distT="0" distB="0" distL="0" distR="0">
            <wp:extent cx="1303020" cy="254000"/>
            <wp:effectExtent l="0" t="0" r="0" b="0"/>
            <wp:docPr id="11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Resim 23"/>
                    <pic:cNvPicPr>
                      <a:picLocks noChangeAspect="1" noChangeArrowheads="1"/>
                    </pic:cNvPicPr>
                  </pic:nvPicPr>
                  <pic:blipFill>
                    <a:blip r:embed="rId104"/>
                    <a:stretch>
                      <a:fillRect/>
                    </a:stretch>
                  </pic:blipFill>
                  <pic:spPr bwMode="auto">
                    <a:xfrm>
                      <a:off x="0" y="0"/>
                      <a:ext cx="1303020" cy="254000"/>
                    </a:xfrm>
                    <a:prstGeom prst="rect">
                      <a:avLst/>
                    </a:prstGeom>
                  </pic:spPr>
                </pic:pic>
              </a:graphicData>
            </a:graphic>
          </wp:inline>
        </w:drawing>
      </w:r>
    </w:p>
    <w:p w:rsidR="00923323" w:rsidRDefault="00923323">
      <w:pPr>
        <w:rPr>
          <w:rFonts w:ascii="Cambria Math" w:hAnsi="Cambria Math"/>
          <w:b/>
          <w:sz w:val="20"/>
          <w:szCs w:val="20"/>
        </w:rPr>
      </w:pPr>
    </w:p>
    <w:p w:rsidR="00923323" w:rsidRDefault="00923323">
      <w:pPr>
        <w:rPr>
          <w:rFonts w:ascii="Cambria Math" w:hAnsi="Cambria Math"/>
          <w:sz w:val="20"/>
          <w:szCs w:val="20"/>
        </w:rPr>
      </w:pPr>
    </w:p>
    <w:p w:rsidR="00923323" w:rsidRDefault="00923323">
      <w:pPr>
        <w:rPr>
          <w:rFonts w:ascii="Cambria Math" w:hAnsi="Cambria Math"/>
          <w:sz w:val="20"/>
          <w:szCs w:val="20"/>
        </w:rPr>
      </w:pPr>
    </w:p>
    <w:p w:rsidR="00923323" w:rsidRDefault="002A6FA7">
      <w:r>
        <w:rPr>
          <w:rFonts w:ascii="Cambria Math" w:hAnsi="Cambria Math"/>
          <w:sz w:val="20"/>
          <w:szCs w:val="20"/>
        </w:rPr>
        <w:t>Implicit Method</w:t>
      </w:r>
    </w:p>
    <w:p w:rsidR="00923323" w:rsidRDefault="00923323">
      <w:pPr>
        <w:rPr>
          <w:rFonts w:ascii="Cambria Math" w:hAnsi="Cambria Math"/>
          <w:b/>
          <w:sz w:val="20"/>
          <w:szCs w:val="20"/>
        </w:rPr>
      </w:pPr>
    </w:p>
    <w:p w:rsidR="00923323" w:rsidRDefault="002A6FA7">
      <w:r>
        <w:rPr>
          <w:noProof/>
        </w:rPr>
        <w:lastRenderedPageBreak/>
        <w:drawing>
          <wp:inline distT="0" distB="0" distL="0" distR="0">
            <wp:extent cx="3329940" cy="1516380"/>
            <wp:effectExtent l="0" t="0" r="0" b="0"/>
            <wp:docPr id="113"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Resim 24"/>
                    <pic:cNvPicPr>
                      <a:picLocks noChangeAspect="1" noChangeArrowheads="1"/>
                    </pic:cNvPicPr>
                  </pic:nvPicPr>
                  <pic:blipFill>
                    <a:blip r:embed="rId105"/>
                    <a:stretch>
                      <a:fillRect/>
                    </a:stretch>
                  </pic:blipFill>
                  <pic:spPr bwMode="auto">
                    <a:xfrm>
                      <a:off x="0" y="0"/>
                      <a:ext cx="3329940" cy="151638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b/>
          <w:sz w:val="20"/>
          <w:szCs w:val="20"/>
        </w:rPr>
        <w:t>Crank–Nicolson Scheme.</w:t>
      </w:r>
    </w:p>
    <w:p w:rsidR="00923323" w:rsidRDefault="00923323">
      <w:pPr>
        <w:rPr>
          <w:rFonts w:ascii="Cambria Math" w:hAnsi="Cambria Math"/>
          <w:b/>
          <w:sz w:val="20"/>
          <w:szCs w:val="20"/>
        </w:rPr>
      </w:pPr>
    </w:p>
    <w:p w:rsidR="00923323" w:rsidRDefault="002A6FA7">
      <w:r>
        <w:rPr>
          <w:rFonts w:ascii="Cambria Math" w:hAnsi="Cambria Math"/>
          <w:sz w:val="20"/>
          <w:szCs w:val="20"/>
        </w:rPr>
        <w:t>The Crank-Nicolson scheme is the average of the explicit scheme at ( j, n) and the implicit scheme at ( j, n+1).</w:t>
      </w:r>
    </w:p>
    <w:p w:rsidR="00923323" w:rsidRDefault="002A6FA7">
      <w:r>
        <w:rPr>
          <w:rFonts w:ascii="Cambria Math" w:hAnsi="Cambria Math"/>
          <w:sz w:val="20"/>
          <w:szCs w:val="20"/>
        </w:rPr>
        <w:t xml:space="preserve">The resulting difference equation is </w:t>
      </w:r>
    </w:p>
    <w:p w:rsidR="00923323" w:rsidRDefault="00923323">
      <w:pPr>
        <w:rPr>
          <w:rFonts w:ascii="Cambria Math" w:hAnsi="Cambria Math"/>
          <w:sz w:val="20"/>
          <w:szCs w:val="20"/>
        </w:rPr>
      </w:pPr>
    </w:p>
    <w:p w:rsidR="00923323" w:rsidRDefault="002A6FA7">
      <w:r>
        <w:rPr>
          <w:noProof/>
        </w:rPr>
        <w:drawing>
          <wp:inline distT="0" distB="0" distL="0" distR="0">
            <wp:extent cx="3337560" cy="304800"/>
            <wp:effectExtent l="0" t="0" r="0" b="0"/>
            <wp:docPr id="114"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Resim 25"/>
                    <pic:cNvPicPr>
                      <a:picLocks noChangeAspect="1" noChangeArrowheads="1"/>
                    </pic:cNvPicPr>
                  </pic:nvPicPr>
                  <pic:blipFill>
                    <a:blip r:embed="rId106"/>
                    <a:stretch>
                      <a:fillRect/>
                    </a:stretch>
                  </pic:blipFill>
                  <pic:spPr bwMode="auto">
                    <a:xfrm>
                      <a:off x="0" y="0"/>
                      <a:ext cx="3337560" cy="30480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The difference equations (8), j = 1,.. N – 1, together with the initial and boundary conditions as before, can be solved using Crout algorithm or SOR algorithm.</w:t>
      </w:r>
    </w:p>
    <w:p w:rsidR="00923323" w:rsidRDefault="00923323">
      <w:pPr>
        <w:rPr>
          <w:rFonts w:ascii="Cambria Math" w:hAnsi="Cambria Math"/>
          <w:sz w:val="20"/>
          <w:szCs w:val="20"/>
        </w:rPr>
      </w:pPr>
    </w:p>
    <w:p w:rsidR="00923323" w:rsidRDefault="002A6FA7">
      <w:r>
        <w:rPr>
          <w:rFonts w:ascii="Cambria Math" w:hAnsi="Cambria Math"/>
          <w:sz w:val="20"/>
          <w:szCs w:val="20"/>
        </w:rPr>
        <w:t>Crank-Nicolson</w:t>
      </w:r>
    </w:p>
    <w:p w:rsidR="00923323" w:rsidRDefault="00923323">
      <w:pPr>
        <w:rPr>
          <w:rFonts w:ascii="Cambria Math" w:hAnsi="Cambria Math"/>
          <w:sz w:val="20"/>
          <w:szCs w:val="20"/>
        </w:rPr>
      </w:pPr>
    </w:p>
    <w:p w:rsidR="00923323" w:rsidRDefault="002A6FA7">
      <w:r>
        <w:rPr>
          <w:noProof/>
        </w:rPr>
        <w:drawing>
          <wp:inline distT="0" distB="0" distL="0" distR="0">
            <wp:extent cx="3451225" cy="2186940"/>
            <wp:effectExtent l="0" t="0" r="0" b="0"/>
            <wp:docPr id="115"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Resim 26"/>
                    <pic:cNvPicPr>
                      <a:picLocks noChangeAspect="1" noChangeArrowheads="1"/>
                    </pic:cNvPicPr>
                  </pic:nvPicPr>
                  <pic:blipFill>
                    <a:blip r:embed="rId107"/>
                    <a:stretch>
                      <a:fillRect/>
                    </a:stretch>
                  </pic:blipFill>
                  <pic:spPr bwMode="auto">
                    <a:xfrm>
                      <a:off x="0" y="0"/>
                      <a:ext cx="3451225" cy="218694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b/>
          <w:sz w:val="20"/>
          <w:szCs w:val="20"/>
        </w:rPr>
        <w:t>Local Truncation Errors</w:t>
      </w:r>
    </w:p>
    <w:p w:rsidR="00923323" w:rsidRDefault="00923323">
      <w:pPr>
        <w:rPr>
          <w:rFonts w:ascii="Cambria Math" w:hAnsi="Cambria Math"/>
          <w:b/>
          <w:sz w:val="20"/>
          <w:szCs w:val="20"/>
        </w:rPr>
      </w:pPr>
    </w:p>
    <w:p w:rsidR="00923323" w:rsidRDefault="002A6FA7">
      <w:r>
        <w:rPr>
          <w:rFonts w:ascii="Cambria Math" w:hAnsi="Cambria Math"/>
          <w:sz w:val="20"/>
          <w:szCs w:val="20"/>
        </w:rPr>
        <w:t>These are measures of the error by which the exact solution of a differential equation does not satisfy the difference equation at the grid points and are btained by substituting the exact solution of the continuous problem into the numerical scheme.</w:t>
      </w:r>
    </w:p>
    <w:p w:rsidR="00923323" w:rsidRDefault="00923323">
      <w:pPr>
        <w:rPr>
          <w:rFonts w:ascii="Cambria Math" w:hAnsi="Cambria Math"/>
          <w:sz w:val="20"/>
          <w:szCs w:val="20"/>
        </w:rPr>
      </w:pPr>
    </w:p>
    <w:p w:rsidR="00923323" w:rsidRDefault="002A6FA7">
      <w:r>
        <w:rPr>
          <w:rFonts w:ascii="Cambria Math" w:hAnsi="Cambria Math"/>
          <w:sz w:val="20"/>
          <w:szCs w:val="20"/>
        </w:rPr>
        <w:t>A necessary condition for the convergence of the numerical solutions to the continuous solution is that the local truncation error tends to zero as the step size goes to zero. In this case the method is said to be consistent.</w:t>
      </w:r>
    </w:p>
    <w:p w:rsidR="00923323" w:rsidRDefault="002A6FA7">
      <w:r>
        <w:rPr>
          <w:rFonts w:ascii="Cambria Math" w:hAnsi="Cambria Math"/>
          <w:sz w:val="20"/>
          <w:szCs w:val="20"/>
        </w:rPr>
        <w:t>It can be shown that all three methods are consistent.</w:t>
      </w:r>
    </w:p>
    <w:p w:rsidR="00923323" w:rsidRDefault="002A6FA7">
      <w:r>
        <w:rPr>
          <w:rFonts w:ascii="Cambria Math" w:hAnsi="Cambria Math"/>
          <w:sz w:val="20"/>
          <w:szCs w:val="20"/>
        </w:rPr>
        <w:t>The explicit and implicit schemes have local truncation errors O (Δt, (</w:t>
      </w:r>
      <m:oMath>
        <m:sSup>
          <m:sSupPr>
            <m:ctrlPr>
              <w:rPr>
                <w:rFonts w:ascii="Cambria Math" w:hAnsi="Cambria Math"/>
              </w:rPr>
            </m:ctrlPr>
          </m:sSupPr>
          <m:e>
            <m:r>
              <w:rPr>
                <w:rFonts w:ascii="Cambria Math" w:hAnsi="Cambria Math"/>
              </w:rPr>
              <m:t>Δx</m:t>
            </m:r>
          </m:e>
          <m:sup>
            <m:r>
              <w:rPr>
                <w:rFonts w:ascii="Cambria Math" w:hAnsi="Cambria Math"/>
              </w:rPr>
              <m:t>2</m:t>
            </m:r>
          </m:sup>
        </m:sSup>
      </m:oMath>
      <w:r>
        <w:rPr>
          <w:rFonts w:ascii="Cambria Math" w:hAnsi="Cambria Math"/>
          <w:sz w:val="20"/>
          <w:szCs w:val="20"/>
        </w:rPr>
        <w:t>)),</w:t>
      </w:r>
    </w:p>
    <w:p w:rsidR="00923323" w:rsidRDefault="002A6FA7">
      <w:r>
        <w:rPr>
          <w:rFonts w:ascii="Cambria Math" w:hAnsi="Cambria Math"/>
          <w:sz w:val="20"/>
          <w:szCs w:val="20"/>
        </w:rPr>
        <w:t>while that of the Crank–Nicolson scheme is O((</w:t>
      </w:r>
      <m:oMath>
        <m:sSup>
          <m:sSupPr>
            <m:ctrlPr>
              <w:rPr>
                <w:rFonts w:ascii="Cambria Math" w:hAnsi="Cambria Math"/>
              </w:rPr>
            </m:ctrlPr>
          </m:sSupPr>
          <m:e>
            <m:r>
              <w:rPr>
                <w:rFonts w:ascii="Cambria Math" w:hAnsi="Cambria Math"/>
              </w:rPr>
              <m:t>Δt</m:t>
            </m:r>
          </m:e>
          <m:sup>
            <m:r>
              <w:rPr>
                <w:rFonts w:ascii="Cambria Math" w:hAnsi="Cambria Math"/>
              </w:rPr>
              <m:t>2</m:t>
            </m:r>
          </m:sup>
        </m:sSup>
      </m:oMath>
      <w:r>
        <w:rPr>
          <w:rFonts w:ascii="Cambria Math" w:hAnsi="Cambria Math"/>
          <w:sz w:val="20"/>
          <w:szCs w:val="20"/>
        </w:rPr>
        <w:t>), (</w:t>
      </w:r>
      <m:oMath>
        <m:sSup>
          <m:sSupPr>
            <m:ctrlPr>
              <w:rPr>
                <w:rFonts w:ascii="Cambria Math" w:hAnsi="Cambria Math"/>
              </w:rPr>
            </m:ctrlPr>
          </m:sSupPr>
          <m:e>
            <m:r>
              <w:rPr>
                <w:rFonts w:ascii="Cambria Math" w:hAnsi="Cambria Math"/>
              </w:rPr>
              <m:t>Δx</m:t>
            </m:r>
          </m:e>
          <m:sup>
            <m:r>
              <w:rPr>
                <w:rFonts w:ascii="Cambria Math" w:hAnsi="Cambria Math"/>
              </w:rPr>
              <m:t>2</m:t>
            </m:r>
          </m:sup>
        </m:sSup>
      </m:oMath>
      <w:r>
        <w:rPr>
          <w:rFonts w:ascii="Cambria Math" w:hAnsi="Cambria Math"/>
          <w:sz w:val="20"/>
          <w:szCs w:val="20"/>
        </w:rPr>
        <w:t>)).</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 For the explicit scheme we get for the LTE at (j, n)</w:t>
      </w:r>
    </w:p>
    <w:p w:rsidR="00923323" w:rsidRDefault="00923323">
      <w:pPr>
        <w:rPr>
          <w:rFonts w:ascii="Cambria Math" w:hAnsi="Cambria Math"/>
          <w:sz w:val="20"/>
          <w:szCs w:val="20"/>
        </w:rPr>
      </w:pPr>
    </w:p>
    <w:p w:rsidR="00923323" w:rsidRDefault="002A6FA7">
      <w:r>
        <w:rPr>
          <w:noProof/>
        </w:rPr>
        <w:drawing>
          <wp:inline distT="0" distB="0" distL="0" distR="0">
            <wp:extent cx="3352800" cy="304800"/>
            <wp:effectExtent l="0" t="0" r="0" b="0"/>
            <wp:docPr id="116"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sim 27"/>
                    <pic:cNvPicPr>
                      <a:picLocks noChangeAspect="1" noChangeArrowheads="1"/>
                    </pic:cNvPicPr>
                  </pic:nvPicPr>
                  <pic:blipFill>
                    <a:blip r:embed="rId108"/>
                    <a:stretch>
                      <a:fillRect/>
                    </a:stretch>
                  </pic:blipFill>
                  <pic:spPr bwMode="auto">
                    <a:xfrm>
                      <a:off x="0" y="0"/>
                      <a:ext cx="3352800" cy="30480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With the help of Taylor expansion at ( xj ,tn) we find that</w:t>
      </w:r>
    </w:p>
    <w:p w:rsidR="00923323" w:rsidRDefault="00923323">
      <w:pPr>
        <w:rPr>
          <w:rFonts w:ascii="Cambria Math" w:hAnsi="Cambria Math"/>
          <w:sz w:val="20"/>
          <w:szCs w:val="20"/>
        </w:rPr>
      </w:pPr>
    </w:p>
    <w:p w:rsidR="00923323" w:rsidRDefault="002A6FA7">
      <w:r>
        <w:rPr>
          <w:noProof/>
        </w:rPr>
        <w:drawing>
          <wp:inline distT="0" distB="0" distL="0" distR="0">
            <wp:extent cx="3329940" cy="640080"/>
            <wp:effectExtent l="0" t="0" r="0" b="0"/>
            <wp:docPr id="117"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Resim 28"/>
                    <pic:cNvPicPr>
                      <a:picLocks noChangeAspect="1" noChangeArrowheads="1"/>
                    </pic:cNvPicPr>
                  </pic:nvPicPr>
                  <pic:blipFill>
                    <a:blip r:embed="rId109"/>
                    <a:stretch>
                      <a:fillRect/>
                    </a:stretch>
                  </pic:blipFill>
                  <pic:spPr bwMode="auto">
                    <a:xfrm>
                      <a:off x="0" y="0"/>
                      <a:ext cx="3329940" cy="640080"/>
                    </a:xfrm>
                    <a:prstGeom prst="rect">
                      <a:avLst/>
                    </a:prstGeom>
                  </pic:spPr>
                </pic:pic>
              </a:graphicData>
            </a:graphic>
          </wp:inline>
        </w:drawing>
      </w:r>
    </w:p>
    <w:p w:rsidR="00923323" w:rsidRDefault="00923323">
      <w:pPr>
        <w:rPr>
          <w:rFonts w:ascii="Cambria Math" w:hAnsi="Cambria Math"/>
          <w:sz w:val="20"/>
          <w:szCs w:val="20"/>
        </w:rPr>
      </w:pPr>
    </w:p>
    <w:p w:rsidR="00923323" w:rsidRDefault="002A6FA7">
      <w:r>
        <w:rPr>
          <w:rFonts w:ascii="Cambria Math" w:hAnsi="Cambria Math"/>
          <w:sz w:val="20"/>
          <w:szCs w:val="20"/>
        </w:rPr>
        <w:t>Hence</w:t>
      </w:r>
    </w:p>
    <w:p w:rsidR="00923323" w:rsidRDefault="00923323">
      <w:pPr>
        <w:rPr>
          <w:rFonts w:ascii="Cambria Math" w:hAnsi="Cambria Math"/>
          <w:sz w:val="20"/>
          <w:szCs w:val="20"/>
        </w:rPr>
      </w:pPr>
    </w:p>
    <w:p w:rsidR="00923323" w:rsidRDefault="002A6FA7">
      <w:r>
        <w:rPr>
          <w:noProof/>
        </w:rPr>
        <w:drawing>
          <wp:inline distT="0" distB="0" distL="0" distR="0">
            <wp:extent cx="3337560" cy="411480"/>
            <wp:effectExtent l="0" t="0" r="0" b="0"/>
            <wp:docPr id="118"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Resim 29"/>
                    <pic:cNvPicPr>
                      <a:picLocks noChangeAspect="1" noChangeArrowheads="1"/>
                    </pic:cNvPicPr>
                  </pic:nvPicPr>
                  <pic:blipFill>
                    <a:blip r:embed="rId110"/>
                    <a:stretch>
                      <a:fillRect/>
                    </a:stretch>
                  </pic:blipFill>
                  <pic:spPr bwMode="auto">
                    <a:xfrm>
                      <a:off x="0" y="0"/>
                      <a:ext cx="3337560" cy="411480"/>
                    </a:xfrm>
                    <a:prstGeom prst="rect">
                      <a:avLst/>
                    </a:prstGeom>
                  </pic:spPr>
                </pic:pic>
              </a:graphicData>
            </a:graphic>
          </wp:inline>
        </w:drawing>
      </w:r>
    </w:p>
    <w:p w:rsidR="00923323" w:rsidRDefault="00923323">
      <w:pPr>
        <w:rPr>
          <w:rFonts w:ascii="Cambria Math" w:hAnsi="Cambria Math"/>
          <w:sz w:val="20"/>
          <w:szCs w:val="20"/>
        </w:rPr>
      </w:pPr>
    </w:p>
    <w:p w:rsidR="00923323" w:rsidRDefault="00923323">
      <w:pPr>
        <w:rPr>
          <w:rFonts w:ascii="Cambria Math" w:hAnsi="Cambria Math"/>
          <w:sz w:val="20"/>
          <w:szCs w:val="20"/>
        </w:rPr>
      </w:pPr>
    </w:p>
    <w:p w:rsidR="00923323" w:rsidRDefault="00923323">
      <w:pPr>
        <w:rPr>
          <w:rFonts w:ascii="Cambria Math" w:hAnsi="Cambria Math"/>
          <w:sz w:val="20"/>
          <w:szCs w:val="20"/>
        </w:rPr>
      </w:pPr>
    </w:p>
    <w:p w:rsidR="00923323" w:rsidRDefault="002A6FA7">
      <w:r>
        <w:rPr>
          <w:rFonts w:ascii="Cambria Math" w:hAnsi="Cambria Math"/>
          <w:b/>
          <w:sz w:val="20"/>
          <w:szCs w:val="20"/>
        </w:rPr>
        <w:t>Numerical Stability</w:t>
      </w:r>
    </w:p>
    <w:p w:rsidR="00923323" w:rsidRDefault="00923323">
      <w:pPr>
        <w:rPr>
          <w:rFonts w:ascii="Cambria Math" w:hAnsi="Cambria Math"/>
          <w:b/>
          <w:sz w:val="20"/>
          <w:szCs w:val="20"/>
        </w:rPr>
      </w:pPr>
    </w:p>
    <w:p w:rsidR="00923323" w:rsidRDefault="002A6FA7">
      <w:r>
        <w:rPr>
          <w:rFonts w:ascii="Cambria Math" w:hAnsi="Cambria Math"/>
          <w:sz w:val="20"/>
          <w:szCs w:val="20"/>
        </w:rPr>
        <w:t>There is really complicated analysis on the referenced article,</w:t>
      </w:r>
    </w:p>
    <w:p w:rsidR="00923323" w:rsidRDefault="002A6FA7">
      <w:r>
        <w:rPr>
          <w:rFonts w:ascii="Cambria Math" w:hAnsi="Cambria Math"/>
          <w:sz w:val="20"/>
          <w:szCs w:val="20"/>
        </w:rPr>
        <w:t>main idea behind this section is comparison between  the approximated solution and the exact solution.</w:t>
      </w:r>
    </w:p>
    <w:p w:rsidR="00923323" w:rsidRDefault="00923323">
      <w:pPr>
        <w:rPr>
          <w:rFonts w:ascii="Cambria Math" w:hAnsi="Cambria Math"/>
          <w:sz w:val="20"/>
          <w:szCs w:val="20"/>
        </w:rPr>
      </w:pPr>
    </w:p>
    <w:p w:rsidR="00923323" w:rsidRDefault="0075235E">
      <w:pPr>
        <w:rPr>
          <w:rFonts w:ascii="Cambria Math" w:hAnsi="Cambria Math"/>
          <w:sz w:val="20"/>
          <w:szCs w:val="20"/>
        </w:rPr>
      </w:pPr>
      <w:r>
        <w:rPr>
          <w:rFonts w:ascii="Cambria Math" w:hAnsi="Cambria Math"/>
          <w:sz w:val="20"/>
          <w:szCs w:val="20"/>
        </w:rPr>
        <w:t>To make it simple, we can define two terms : Convergence and Stability of the solution.</w:t>
      </w:r>
    </w:p>
    <w:p w:rsidR="0075235E" w:rsidRDefault="0075235E">
      <w:pPr>
        <w:rPr>
          <w:rFonts w:ascii="Cambria Math" w:hAnsi="Cambria Math"/>
          <w:sz w:val="20"/>
          <w:szCs w:val="20"/>
        </w:rPr>
      </w:pPr>
    </w:p>
    <w:p w:rsidR="0075235E" w:rsidRDefault="0075235E">
      <w:pPr>
        <w:rPr>
          <w:rFonts w:ascii="Cambria Math" w:hAnsi="Cambria Math"/>
          <w:sz w:val="20"/>
          <w:szCs w:val="20"/>
        </w:rPr>
      </w:pPr>
      <w:r>
        <w:rPr>
          <w:rFonts w:ascii="Cambria Math" w:hAnsi="Cambria Math"/>
          <w:sz w:val="20"/>
          <w:szCs w:val="20"/>
        </w:rPr>
        <w:t xml:space="preserve">Convergence : The solutions converge means that the solution obtained using the finite difference method approaches the true solution as the steps </w:t>
      </w:r>
      <m:oMath>
        <m:r>
          <w:rPr>
            <w:rFonts w:ascii="Cambria Math" w:hAnsi="Cambria Math"/>
            <w:sz w:val="20"/>
            <w:szCs w:val="20"/>
          </w:rPr>
          <m:t>∆x</m:t>
        </m:r>
      </m:oMath>
      <w:r>
        <w:rPr>
          <w:rFonts w:ascii="Cambria Math" w:hAnsi="Cambria Math"/>
          <w:sz w:val="20"/>
          <w:szCs w:val="20"/>
        </w:rPr>
        <w:t xml:space="preserve"> and </w:t>
      </w:r>
      <m:oMath>
        <m:r>
          <w:rPr>
            <w:rFonts w:ascii="Cambria Math" w:hAnsi="Cambria Math"/>
            <w:sz w:val="20"/>
            <w:szCs w:val="20"/>
          </w:rPr>
          <m:t>∆</m:t>
        </m:r>
        <m:r>
          <w:rPr>
            <w:rFonts w:ascii="Cambria Math" w:hAnsi="Cambria Math"/>
            <w:sz w:val="20"/>
            <w:szCs w:val="20"/>
          </w:rPr>
          <m:t>t</m:t>
        </m:r>
      </m:oMath>
      <w:r>
        <w:rPr>
          <w:rFonts w:ascii="Cambria Math" w:hAnsi="Cambria Math"/>
          <w:sz w:val="20"/>
          <w:szCs w:val="20"/>
        </w:rPr>
        <w:t xml:space="preserve"> approach zero.</w:t>
      </w:r>
    </w:p>
    <w:p w:rsidR="0075235E" w:rsidRDefault="0075235E">
      <w:pPr>
        <w:rPr>
          <w:rFonts w:ascii="Cambria Math" w:hAnsi="Cambria Math"/>
          <w:sz w:val="20"/>
          <w:szCs w:val="20"/>
        </w:rPr>
      </w:pPr>
    </w:p>
    <w:p w:rsidR="0075235E" w:rsidRDefault="0075235E">
      <w:pPr>
        <w:rPr>
          <w:rFonts w:ascii="Cambria Math" w:hAnsi="Cambria Math"/>
          <w:sz w:val="20"/>
          <w:szCs w:val="20"/>
        </w:rPr>
      </w:pPr>
      <w:r>
        <w:rPr>
          <w:rFonts w:ascii="Cambria Math" w:hAnsi="Cambria Math"/>
          <w:sz w:val="20"/>
          <w:szCs w:val="20"/>
        </w:rPr>
        <w:t>Stability : An algorithm is stable if the errors at each stage of the computation are not magnified as the computation progresses.</w:t>
      </w:r>
    </w:p>
    <w:p w:rsidR="0075235E" w:rsidRDefault="0075235E">
      <w:pPr>
        <w:rPr>
          <w:rFonts w:ascii="Cambria Math" w:hAnsi="Cambria Math"/>
          <w:sz w:val="20"/>
          <w:szCs w:val="20"/>
        </w:rPr>
      </w:pPr>
    </w:p>
    <w:p w:rsidR="0075235E" w:rsidRDefault="0075235E">
      <w:pPr>
        <w:rPr>
          <w:rFonts w:ascii="Cambria Math" w:hAnsi="Cambria Math"/>
          <w:sz w:val="20"/>
          <w:szCs w:val="20"/>
        </w:rPr>
      </w:pPr>
      <w:r>
        <w:rPr>
          <w:rFonts w:ascii="Cambria Math" w:hAnsi="Cambria Math"/>
          <w:sz w:val="20"/>
          <w:szCs w:val="20"/>
        </w:rPr>
        <w:t xml:space="preserve">For example ,  </w:t>
      </w:r>
      <m:oMath>
        <m:r>
          <w:rPr>
            <w:rFonts w:ascii="Cambria Math" w:hAnsi="Cambria Math"/>
            <w:sz w:val="20"/>
            <w:szCs w:val="20"/>
          </w:rPr>
          <m:t>T(x , t+k )</m:t>
        </m:r>
      </m:oMath>
      <w:r>
        <w:rPr>
          <w:rFonts w:ascii="Cambria Math" w:hAnsi="Cambria Math"/>
          <w:sz w:val="20"/>
          <w:szCs w:val="20"/>
        </w:rPr>
        <w:t xml:space="preserve"> can be computed directly using:</w:t>
      </w:r>
    </w:p>
    <w:p w:rsidR="0075235E" w:rsidRDefault="0075235E">
      <w:pPr>
        <w:rPr>
          <w:rFonts w:ascii="Cambria Math" w:hAnsi="Cambria Math"/>
          <w:sz w:val="20"/>
          <w:szCs w:val="20"/>
        </w:rPr>
      </w:pPr>
    </w:p>
    <w:p w:rsidR="0075235E" w:rsidRDefault="0075235E">
      <w:pPr>
        <w:rPr>
          <w:rFonts w:ascii="Cambria Math" w:hAnsi="Cambria Math"/>
          <w:sz w:val="20"/>
          <w:szCs w:val="20"/>
        </w:rPr>
      </w:pPr>
      <m:oMathPara>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 xml:space="preserve">x , t+k </m:t>
              </m:r>
            </m:e>
          </m:d>
          <m:r>
            <w:rPr>
              <w:rFonts w:ascii="Cambria Math" w:hAnsi="Cambria Math"/>
              <w:sz w:val="20"/>
              <w:szCs w:val="20"/>
            </w:rPr>
            <m:t>=</m:t>
          </m:r>
          <m:r>
            <w:rPr>
              <w:rFonts w:ascii="Cambria Math" w:hAnsi="Cambria Math"/>
              <w:sz w:val="20"/>
              <w:szCs w:val="20"/>
            </w:rPr>
            <m:t>λT</m:t>
          </m:r>
          <m:d>
            <m:dPr>
              <m:ctrlPr>
                <w:rPr>
                  <w:rFonts w:ascii="Cambria Math" w:hAnsi="Cambria Math"/>
                  <w:i/>
                  <w:sz w:val="20"/>
                  <w:szCs w:val="20"/>
                </w:rPr>
              </m:ctrlPr>
            </m:dPr>
            <m:e>
              <m:r>
                <w:rPr>
                  <w:rFonts w:ascii="Cambria Math" w:hAnsi="Cambria Math"/>
                  <w:sz w:val="20"/>
                  <w:szCs w:val="20"/>
                </w:rPr>
                <m:t>x-h, 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1-2λ</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+λT(x+h,t)</m:t>
          </m:r>
        </m:oMath>
      </m:oMathPara>
    </w:p>
    <w:p w:rsidR="00923323" w:rsidRDefault="00445C59" w:rsidP="00445C59">
      <w:pPr>
        <w:pStyle w:val="ListeParagraf"/>
        <w:numPr>
          <w:ilvl w:val="0"/>
          <w:numId w:val="9"/>
        </w:numPr>
      </w:pPr>
      <w:r>
        <w:t>It can be unstable(errors are magnified)</w:t>
      </w:r>
    </w:p>
    <w:p w:rsidR="00445C59" w:rsidRDefault="00445C59" w:rsidP="00445C59">
      <w:pPr>
        <w:pStyle w:val="ListeParagraf"/>
      </w:pPr>
    </w:p>
    <w:p w:rsidR="00445C59" w:rsidRDefault="00445C59" w:rsidP="00445C59">
      <w:pPr>
        <w:rPr>
          <w:sz w:val="20"/>
          <w:szCs w:val="20"/>
        </w:rPr>
      </w:pPr>
      <w:r>
        <w:t xml:space="preserve">To guarantee stability, </w:t>
      </w:r>
      <m:oMath>
        <m:d>
          <m:dPr>
            <m:ctrlPr>
              <w:rPr>
                <w:rFonts w:ascii="Cambria Math" w:hAnsi="Cambria Math"/>
                <w:i/>
                <w:sz w:val="20"/>
                <w:szCs w:val="20"/>
              </w:rPr>
            </m:ctrlPr>
          </m:dPr>
          <m:e>
            <m:r>
              <w:rPr>
                <w:rFonts w:ascii="Cambria Math" w:hAnsi="Cambria Math"/>
                <w:sz w:val="20"/>
                <w:szCs w:val="20"/>
              </w:rPr>
              <m:t>1-2λ</m:t>
            </m:r>
          </m:e>
        </m:d>
        <m:box>
          <m:boxPr>
            <m:opEmu m:val="1"/>
            <m:ctrlPr>
              <w:rPr>
                <w:rFonts w:ascii="Cambria Math" w:hAnsi="Cambria Math"/>
                <w:i/>
                <w:sz w:val="20"/>
                <w:szCs w:val="20"/>
              </w:rPr>
            </m:ctrlPr>
          </m:boxPr>
          <m:e>
            <m:r>
              <w:rPr>
                <w:rFonts w:ascii="Cambria Math" w:hAnsi="Cambria Math"/>
                <w:sz w:val="20"/>
                <w:szCs w:val="20"/>
              </w:rPr>
              <m:t>≥</m:t>
            </m:r>
          </m:e>
        </m:box>
        <m:r>
          <w:rPr>
            <w:rFonts w:ascii="Cambria Math" w:hAnsi="Cambria Math"/>
            <w:sz w:val="20"/>
            <w:szCs w:val="20"/>
          </w:rPr>
          <m:t>0 ,</m:t>
        </m:r>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groupChr>
          </m:e>
        </m:box>
        <m:r>
          <w:rPr>
            <w:rFonts w:ascii="Cambria Math" w:hAnsi="Cambria Math"/>
            <w:sz w:val="20"/>
            <w:szCs w:val="20"/>
          </w:rPr>
          <m:t xml:space="preserve"> λ</m:t>
        </m:r>
        <m:box>
          <m:boxPr>
            <m:opEmu m:val="1"/>
            <m:ctrlPr>
              <w:rPr>
                <w:rFonts w:ascii="Cambria Math" w:hAnsi="Cambria Math"/>
                <w:i/>
                <w:sz w:val="20"/>
                <w:szCs w:val="20"/>
              </w:rPr>
            </m:ctrlPr>
          </m:boxPr>
          <m:e>
            <m:r>
              <w:rPr>
                <w:rFonts w:ascii="Cambria Math" w:hAnsi="Cambria Math"/>
                <w:sz w:val="20"/>
                <w:szCs w:val="20"/>
              </w:rPr>
              <m:t xml:space="preserve">≤ </m:t>
            </m:r>
          </m:e>
        </m:box>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groupChr>
          </m:e>
        </m:box>
        <m:r>
          <w:rPr>
            <w:rFonts w:ascii="Cambria Math" w:hAnsi="Cambria Math"/>
            <w:sz w:val="20"/>
            <w:szCs w:val="20"/>
          </w:rPr>
          <m:t xml:space="preserve"> k </m:t>
        </m:r>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2</m:t>
                </m:r>
              </m:sup>
            </m:sSup>
          </m:num>
          <m:den>
            <m:r>
              <w:rPr>
                <w:rFonts w:ascii="Cambria Math" w:hAnsi="Cambria Math"/>
                <w:sz w:val="20"/>
                <w:szCs w:val="20"/>
              </w:rPr>
              <m:t>2</m:t>
            </m:r>
          </m:den>
        </m:f>
      </m:oMath>
    </w:p>
    <w:p w:rsidR="00445C59" w:rsidRDefault="00445C59" w:rsidP="00445C59">
      <w:r>
        <w:t>This means k is much smaller than h and this makes it slow.</w:t>
      </w:r>
    </w:p>
    <w:p w:rsidR="00923323" w:rsidRDefault="00923323">
      <w:pPr>
        <w:rPr>
          <w:rFonts w:ascii="Cambria Math" w:hAnsi="Cambria Math"/>
          <w:sz w:val="20"/>
          <w:szCs w:val="20"/>
        </w:rPr>
      </w:pPr>
    </w:p>
    <w:p w:rsidR="00923323" w:rsidRDefault="002A6FA7">
      <w:r>
        <w:rPr>
          <w:rFonts w:ascii="Cambria Math" w:hAnsi="Cambria Math"/>
          <w:b/>
          <w:sz w:val="20"/>
          <w:szCs w:val="20"/>
        </w:rPr>
        <w:t>Observations so far</w:t>
      </w:r>
    </w:p>
    <w:p w:rsidR="00923323" w:rsidRDefault="00923323">
      <w:pPr>
        <w:rPr>
          <w:rFonts w:ascii="Cambria Math" w:hAnsi="Cambria Math"/>
          <w:b/>
          <w:sz w:val="20"/>
          <w:szCs w:val="20"/>
        </w:rPr>
      </w:pPr>
    </w:p>
    <w:p w:rsidR="00923323" w:rsidRDefault="002A6FA7">
      <w:r>
        <w:rPr>
          <w:rFonts w:ascii="Cambria Math" w:hAnsi="Cambria Math"/>
          <w:sz w:val="20"/>
          <w:szCs w:val="20"/>
        </w:rPr>
        <w:t>There was really complex mathematic formulas about approximations , implicit , explicit and crank-nicolson schemes.</w:t>
      </w:r>
    </w:p>
    <w:p w:rsidR="00923323" w:rsidRDefault="00923323">
      <w:pPr>
        <w:rPr>
          <w:rFonts w:ascii="Cambria Math" w:hAnsi="Cambria Math"/>
          <w:sz w:val="20"/>
          <w:szCs w:val="20"/>
        </w:rPr>
      </w:pPr>
    </w:p>
    <w:p w:rsidR="00355F8E" w:rsidRDefault="00355F8E">
      <w:pPr>
        <w:rPr>
          <w:rFonts w:ascii="Cambria Math" w:hAnsi="Cambria Math"/>
          <w:sz w:val="20"/>
          <w:szCs w:val="20"/>
        </w:rPr>
      </w:pPr>
      <w:r>
        <w:rPr>
          <w:rFonts w:ascii="Cambria Math" w:hAnsi="Cambria Math"/>
          <w:sz w:val="20"/>
          <w:szCs w:val="20"/>
        </w:rPr>
        <w:t xml:space="preserve">We have put algorithm implemantations  of steady-state heat equation on Github page , the implematations are easier to understand than formulas. And their computations are at most </w:t>
      </w:r>
      <m:oMath>
        <m:r>
          <w:rPr>
            <w:rFonts w:ascii="Cambria Math" w:hAnsi="Cambria Math"/>
            <w:sz w:val="20"/>
            <w:szCs w:val="20"/>
          </w:rPr>
          <m:t>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oMath>
      <w:r>
        <w:rPr>
          <w:rFonts w:ascii="Cambria Math" w:hAnsi="Cambria Math"/>
          <w:sz w:val="20"/>
          <w:szCs w:val="20"/>
        </w:rPr>
        <w:t>.</w:t>
      </w:r>
    </w:p>
    <w:p w:rsidR="00355F8E" w:rsidRDefault="00355F8E">
      <w:pPr>
        <w:rPr>
          <w:rFonts w:ascii="Cambria Math" w:hAnsi="Cambria Math"/>
          <w:sz w:val="20"/>
          <w:szCs w:val="20"/>
        </w:rPr>
      </w:pPr>
    </w:p>
    <w:p w:rsidR="00355F8E" w:rsidRDefault="00355F8E" w:rsidP="00355F8E">
      <w:pPr>
        <w:rPr>
          <w:rFonts w:ascii="Cambria Math" w:hAnsi="Cambria Math"/>
          <w:sz w:val="20"/>
          <w:szCs w:val="20"/>
        </w:rPr>
      </w:pPr>
      <w:r>
        <w:rPr>
          <w:rFonts w:ascii="Cambria Math" w:hAnsi="Cambria Math"/>
          <w:sz w:val="20"/>
          <w:szCs w:val="20"/>
        </w:rPr>
        <w:lastRenderedPageBreak/>
        <w:t>And t</w:t>
      </w:r>
      <w:r>
        <w:rPr>
          <w:rFonts w:ascii="Cambria Math" w:hAnsi="Cambria Math"/>
          <w:sz w:val="20"/>
          <w:szCs w:val="20"/>
        </w:rPr>
        <w:t xml:space="preserve">here is also another paper about Paralel Numerical Algorithms. [3] </w:t>
      </w:r>
    </w:p>
    <w:p w:rsidR="00355F8E" w:rsidRPr="00355F8E" w:rsidRDefault="00355F8E" w:rsidP="00355F8E">
      <w:r>
        <w:rPr>
          <w:rFonts w:ascii="Cambria Math" w:hAnsi="Cambria Math"/>
          <w:sz w:val="20"/>
          <w:szCs w:val="20"/>
        </w:rPr>
        <w:t>Parallel computational complexity : O (</w:t>
      </w:r>
      <m:oMath>
        <m:f>
          <m:fPr>
            <m:type m:val="lin"/>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p</m:t>
            </m:r>
          </m:den>
        </m:f>
      </m:oMath>
      <w:r>
        <w:rPr>
          <w:rFonts w:ascii="Cambria Math" w:hAnsi="Cambria Math"/>
          <w:sz w:val="20"/>
          <w:szCs w:val="20"/>
        </w:rPr>
        <w:t xml:space="preserve">) </w:t>
      </w:r>
    </w:p>
    <w:p w:rsidR="00355F8E" w:rsidRDefault="00355F8E" w:rsidP="00355F8E">
      <w:r>
        <w:rPr>
          <w:rFonts w:ascii="Cambria Math" w:hAnsi="Cambria Math"/>
          <w:sz w:val="20"/>
          <w:szCs w:val="20"/>
        </w:rPr>
        <w:t>Parallel communication complexity : O(n)</w:t>
      </w:r>
    </w:p>
    <w:p w:rsidR="00355F8E" w:rsidRDefault="00355F8E" w:rsidP="00355F8E">
      <w:pPr>
        <w:rPr>
          <w:rFonts w:ascii="Cambria Math" w:hAnsi="Cambria Math"/>
          <w:sz w:val="20"/>
          <w:szCs w:val="20"/>
        </w:rPr>
      </w:pPr>
    </w:p>
    <w:p w:rsidR="00355F8E" w:rsidRPr="00355F8E" w:rsidRDefault="00355F8E" w:rsidP="00355F8E">
      <w:r>
        <w:rPr>
          <w:rFonts w:ascii="Cambria Math" w:hAnsi="Cambria Math"/>
          <w:sz w:val="20"/>
          <w:szCs w:val="20"/>
        </w:rPr>
        <w:t>If we do matrix multiplication faster we can reduce the complexity of differential equations</w:t>
      </w:r>
    </w:p>
    <w:p w:rsidR="00923323" w:rsidRDefault="00923323">
      <w:pPr>
        <w:rPr>
          <w:rFonts w:ascii="Cambria Math" w:hAnsi="Cambria Math"/>
          <w:sz w:val="20"/>
          <w:szCs w:val="20"/>
        </w:rPr>
      </w:pPr>
    </w:p>
    <w:p w:rsidR="00923323" w:rsidRDefault="00923323">
      <w:pPr>
        <w:rPr>
          <w:rFonts w:ascii="Cambria Math" w:hAnsi="Cambria Math"/>
          <w:sz w:val="20"/>
          <w:szCs w:val="20"/>
        </w:rPr>
      </w:pPr>
    </w:p>
    <w:p w:rsidR="00923323" w:rsidRDefault="002A6FA7">
      <w:pPr>
        <w:keepNext/>
        <w:numPr>
          <w:ilvl w:val="0"/>
          <w:numId w:val="1"/>
        </w:numPr>
        <w:spacing w:before="240" w:after="80" w:line="276" w:lineRule="auto"/>
        <w:jc w:val="center"/>
        <w:outlineLvl w:val="0"/>
        <w:rPr>
          <w:rFonts w:ascii="Cambria Math" w:hAnsi="Cambria Math"/>
          <w:smallCaps/>
          <w:kern w:val="2"/>
          <w:sz w:val="20"/>
          <w:szCs w:val="20"/>
        </w:rPr>
      </w:pPr>
      <w:r>
        <w:rPr>
          <w:rFonts w:ascii="Cambria Math" w:hAnsi="Cambria Math"/>
          <w:smallCaps/>
          <w:kern w:val="2"/>
          <w:sz w:val="20"/>
          <w:szCs w:val="20"/>
        </w:rPr>
        <w:t>Fınıte Volume Method (FVM)</w:t>
      </w:r>
    </w:p>
    <w:p w:rsidR="00923323" w:rsidRDefault="00923323">
      <w:pPr>
        <w:rPr>
          <w:rFonts w:ascii="Cambria Math" w:hAnsi="Cambria Math"/>
          <w:sz w:val="20"/>
          <w:szCs w:val="20"/>
        </w:rPr>
      </w:pPr>
    </w:p>
    <w:p w:rsidR="00923323" w:rsidRDefault="002A6FA7">
      <w:r>
        <w:rPr>
          <w:rFonts w:ascii="Cambria Math" w:hAnsi="Cambria Math"/>
          <w:sz w:val="20"/>
          <w:szCs w:val="20"/>
        </w:rPr>
        <w:t>The finite volume method is a discretization method which is well suited for the numerical simulation of various types (elliptic, parabolic or hyperbolic, for instance) of conservation laws; it has been extensively used in several engineering fields, such as fluid mechanics, heat and mass transfer or petroleum engineering. Some of the important features of the finite volume method are similar to those of the finite element</w:t>
      </w:r>
      <w:r>
        <w:rPr>
          <w:rFonts w:ascii="Cambria Math" w:hAnsi="Cambria Math"/>
          <w:sz w:val="20"/>
          <w:szCs w:val="20"/>
        </w:rPr>
        <w:br/>
        <w:t xml:space="preserve">method, it may be used on arbitrary geometries, using structured or unstructured meshes, and it leads to robust schemes. </w:t>
      </w:r>
    </w:p>
    <w:p w:rsidR="00923323" w:rsidRDefault="002A6FA7">
      <w:r>
        <w:rPr>
          <w:rFonts w:ascii="Cambria Math" w:hAnsi="Cambria Math"/>
          <w:sz w:val="20"/>
          <w:szCs w:val="20"/>
        </w:rPr>
        <w:t xml:space="preserve">The finite volume method is locally conservative because it is based on a “balance” approach: a local balance is written on each discretization cell which is often called “control volume”; by the divergence formula, an integral formulation of the fluxes over the boundary of the control volume is then obtained. The fluxes on the boundary are discretized with respect to the discrete unknowns. </w:t>
      </w:r>
    </w:p>
    <w:p w:rsidR="00923323" w:rsidRDefault="00923323">
      <w:pPr>
        <w:rPr>
          <w:rFonts w:ascii="Cambria Math" w:hAnsi="Cambria Math"/>
          <w:sz w:val="20"/>
          <w:szCs w:val="20"/>
        </w:rPr>
      </w:pPr>
    </w:p>
    <w:p w:rsidR="00923323" w:rsidRDefault="002A6FA7">
      <w:pPr>
        <w:numPr>
          <w:ilvl w:val="0"/>
          <w:numId w:val="2"/>
        </w:numPr>
      </w:pPr>
      <w:r>
        <w:rPr>
          <w:rFonts w:ascii="Cambria Math" w:hAnsi="Cambria Math"/>
          <w:sz w:val="20"/>
          <w:szCs w:val="20"/>
        </w:rPr>
        <w:t>Cell-Centered Finite Volume Method</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Let </w:t>
      </w:r>
      <m:oMath>
        <m:r>
          <w:rPr>
            <w:rFonts w:ascii="Cambria Math" w:hAnsi="Cambria Math"/>
          </w:rPr>
          <m:t>T</m:t>
        </m:r>
      </m:oMath>
      <w:r>
        <w:rPr>
          <w:rFonts w:ascii="Cambria Math" w:hAnsi="Cambria Math"/>
          <w:sz w:val="20"/>
          <w:szCs w:val="20"/>
        </w:rPr>
        <w:t xml:space="preserve"> be a triangular or Cartesian grid of </w:t>
      </w:r>
      <m:oMath>
        <m:r>
          <w:rPr>
            <w:rFonts w:ascii="Cambria Math" w:hAnsi="Cambria Math"/>
          </w:rPr>
          <m:t>Ω</m:t>
        </m:r>
      </m:oMath>
      <w:r>
        <w:rPr>
          <w:rFonts w:ascii="Cambria Math" w:hAnsi="Cambria Math"/>
          <w:sz w:val="20"/>
          <w:szCs w:val="20"/>
        </w:rPr>
        <w:t>. We choose the finite dimensional space</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            </w:t>
      </w:r>
      <m:oMath>
        <m:r>
          <w:rPr>
            <w:rFonts w:ascii="Cambria Math" w:hAnsi="Cambria Math"/>
          </w:rPr>
          <m:t>V=v∈</m:t>
        </m:r>
        <m:sSup>
          <m:sSupPr>
            <m:ctrlPr>
              <w:rPr>
                <w:rFonts w:ascii="Cambria Math" w:hAnsi="Cambria Math"/>
              </w:rPr>
            </m:ctrlPr>
          </m:sSupPr>
          <m:e>
            <m:r>
              <w:rPr>
                <w:rFonts w:ascii="Cambria Math" w:hAnsi="Cambria Math"/>
              </w:rPr>
              <m:t>L</m:t>
            </m:r>
          </m:e>
          <m:sup>
            <m: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:v∨τisconstantforallt∈T</m:t>
        </m:r>
      </m:oMath>
      <w:r>
        <w:rPr>
          <w:rFonts w:ascii="Cambria Math" w:hAnsi="Cambria Math"/>
          <w:sz w:val="20"/>
          <w:szCs w:val="20"/>
        </w:rPr>
        <w:t xml:space="preserve"> </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Then </w:t>
      </w:r>
      <m:oMath>
        <m:r>
          <w:rPr>
            <w:rFonts w:ascii="Cambria Math" w:hAnsi="Cambria Math"/>
          </w:rPr>
          <m:t>dimV=NT</m:t>
        </m:r>
      </m:oMath>
      <w:r>
        <w:rPr>
          <w:rFonts w:ascii="Cambria Math" w:hAnsi="Cambria Math"/>
          <w:sz w:val="20"/>
          <w:szCs w:val="20"/>
        </w:rPr>
        <w:t xml:space="preserve">, the number of elements of </w:t>
      </w:r>
      <m:oMath>
        <m:r>
          <w:rPr>
            <w:rFonts w:ascii="Cambria Math" w:hAnsi="Cambria Math"/>
          </w:rPr>
          <m:t>T</m:t>
        </m:r>
      </m:oMath>
      <w:r>
        <w:rPr>
          <w:rFonts w:ascii="Cambria Math" w:hAnsi="Cambria Math"/>
          <w:sz w:val="20"/>
          <w:szCs w:val="20"/>
        </w:rPr>
        <w:t xml:space="preserve"> . We also choose </w:t>
      </w:r>
      <m:oMath>
        <m:r>
          <w:rPr>
            <w:rFonts w:ascii="Cambria Math" w:hAnsi="Cambria Math"/>
          </w:rPr>
          <m:t>B=T</m:t>
        </m:r>
      </m:oMath>
      <w:r>
        <w:rPr>
          <w:rFonts w:ascii="Cambria Math" w:hAnsi="Cambria Math"/>
          <w:sz w:val="20"/>
          <w:szCs w:val="20"/>
        </w:rPr>
        <w:t xml:space="preserve">. To complete the discretization, we need to assign the boundary flux of each element. </w:t>
      </w:r>
    </w:p>
    <w:p w:rsidR="00923323" w:rsidRDefault="00923323">
      <w:pPr>
        <w:rPr>
          <w:rFonts w:ascii="Cambria Math" w:hAnsi="Cambria Math"/>
          <w:sz w:val="20"/>
          <w:szCs w:val="20"/>
        </w:rPr>
      </w:pPr>
    </w:p>
    <w:p w:rsidR="00923323" w:rsidRDefault="002A6FA7">
      <w:r>
        <w:rPr>
          <w:rFonts w:ascii="Cambria Math" w:hAnsi="Cambria Math"/>
          <w:sz w:val="20"/>
          <w:szCs w:val="20"/>
        </w:rPr>
        <w:t xml:space="preserve">This can be done in a finite difference fashion. For example, for an interior side </w:t>
      </w:r>
      <m:oMath>
        <m:r>
          <w:rPr>
            <w:rFonts w:ascii="Cambria Math" w:hAnsi="Cambria Math"/>
          </w:rPr>
          <m:t>e</m:t>
        </m:r>
      </m:oMath>
      <w:r>
        <w:rPr>
          <w:rFonts w:ascii="Cambria Math" w:hAnsi="Cambria Math"/>
          <w:sz w:val="20"/>
          <w:szCs w:val="20"/>
        </w:rPr>
        <w:t xml:space="preserve"> (an edge in 2-D and a face in 3-D) shared by two elements </w:t>
      </w:r>
      <m:oMath>
        <m:sSub>
          <m:sSubPr>
            <m:ctrlPr>
              <w:rPr>
                <w:rFonts w:ascii="Cambria Math" w:hAnsi="Cambria Math"/>
              </w:rPr>
            </m:ctrlPr>
          </m:sSubPr>
          <m:e>
            <m:r>
              <w:rPr>
                <w:rFonts w:ascii="Cambria Math" w:hAnsi="Cambria Math"/>
              </w:rPr>
              <m:t>τ</m:t>
            </m:r>
          </m:e>
          <m:sub>
            <m:r>
              <w:rPr>
                <w:rFonts w:ascii="Cambria Math" w:hAnsi="Cambria Math"/>
              </w:rPr>
              <m:t>1</m:t>
            </m:r>
          </m:sub>
        </m:sSub>
      </m:oMath>
      <w:r>
        <w:rPr>
          <w:rFonts w:ascii="Cambria Math" w:hAnsi="Cambria Math"/>
          <w:sz w:val="20"/>
          <w:szCs w:val="20"/>
        </w:rPr>
        <w:t xml:space="preserve"> and </w:t>
      </w:r>
      <m:oMath>
        <m:r>
          <w:rPr>
            <w:rFonts w:ascii="Cambria Math" w:hAnsi="Cambria Math"/>
          </w:rPr>
          <m:t>τ2</m:t>
        </m:r>
      </m:oMath>
      <w:r>
        <w:rPr>
          <w:rFonts w:ascii="Cambria Math" w:hAnsi="Cambria Math"/>
          <w:sz w:val="20"/>
          <w:szCs w:val="20"/>
        </w:rPr>
        <w:t xml:space="preserve">, we can define </w:t>
      </w:r>
    </w:p>
    <w:p w:rsidR="00923323" w:rsidRDefault="00923323">
      <w:pPr>
        <w:rPr>
          <w:rFonts w:ascii="Cambria Math" w:hAnsi="Cambria Math"/>
          <w:sz w:val="20"/>
          <w:szCs w:val="20"/>
        </w:rPr>
      </w:pPr>
    </w:p>
    <w:p w:rsidR="00923323" w:rsidRDefault="002A6FA7">
      <w:pPr>
        <w:jc w:val="center"/>
      </w:pPr>
      <m:oMathPara>
        <m:oMath>
          <m:sSub>
            <m:sSubPr>
              <m:ctrlPr>
                <w:rPr>
                  <w:rFonts w:ascii="Cambria Math" w:hAnsi="Cambria Math"/>
                </w:rPr>
              </m:ctrlPr>
            </m:sSubPr>
            <m:e>
              <m:r>
                <w:rPr>
                  <w:rFonts w:ascii="Cambria Math" w:hAnsi="Cambria Math"/>
                </w:rPr>
                <m:t>∇</m:t>
              </m:r>
            </m:e>
            <m:sub>
              <m:r>
                <w:rPr>
                  <w:rFonts w:ascii="Cambria Math" w:hAnsi="Cambria Math"/>
                </w:rPr>
                <m:t>h</m:t>
              </m:r>
            </m:sub>
          </m:sSub>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num>
            <m:den>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τ</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τ</m:t>
                      </m:r>
                    </m:e>
                    <m:sub>
                      <m:r>
                        <w:rPr>
                          <w:rFonts w:ascii="Cambria Math" w:hAnsi="Cambria Math"/>
                        </w:rPr>
                        <m:t>1</m:t>
                      </m:r>
                    </m:sub>
                  </m:sSub>
                </m:sub>
              </m:sSub>
            </m:den>
          </m:f>
          <m:r>
            <w:rPr>
              <w:rFonts w:ascii="Cambria Math" w:hAnsi="Cambria Math"/>
            </w:rPr>
            <m:t>,</m:t>
          </m:r>
        </m:oMath>
      </m:oMathPara>
    </w:p>
    <w:p w:rsidR="00923323" w:rsidRDefault="00923323">
      <w:pPr>
        <w:rPr>
          <w:rFonts w:ascii="Cambria Math" w:hAnsi="Cambria Math"/>
          <w:sz w:val="20"/>
          <w:szCs w:val="20"/>
        </w:rPr>
      </w:pPr>
    </w:p>
    <w:p w:rsidR="00923323" w:rsidRDefault="002A6FA7">
      <w:r>
        <w:rPr>
          <w:rFonts w:ascii="Cambria Math" w:hAnsi="Cambria Math"/>
          <w:sz w:val="20"/>
          <w:szCs w:val="20"/>
        </w:rPr>
        <w:t xml:space="preserve">where the normal vector ne is the outward unit normal vector of </w:t>
      </w:r>
      <m:oMath>
        <m:r>
          <w:rPr>
            <w:rFonts w:ascii="Cambria Math" w:hAnsi="Cambria Math"/>
          </w:rPr>
          <m:t>e</m:t>
        </m:r>
      </m:oMath>
      <w:r>
        <w:rPr>
          <w:rFonts w:ascii="Cambria Math" w:hAnsi="Cambria Math"/>
          <w:sz w:val="20"/>
          <w:szCs w:val="20"/>
        </w:rPr>
        <w:t xml:space="preserve"> in </w:t>
      </w:r>
      <m:oMath>
        <m:sSub>
          <m:sSubPr>
            <m:ctrlPr>
              <w:rPr>
                <w:rFonts w:ascii="Cambria Math" w:hAnsi="Cambria Math"/>
              </w:rPr>
            </m:ctrlPr>
          </m:sSubPr>
          <m:e>
            <m:r>
              <w:rPr>
                <w:rFonts w:ascii="Cambria Math" w:hAnsi="Cambria Math"/>
              </w:rPr>
              <m:t>τ</m:t>
            </m:r>
          </m:e>
          <m:sub>
            <m:r>
              <w:rPr>
                <w:rFonts w:ascii="Cambria Math" w:hAnsi="Cambria Math"/>
              </w:rPr>
              <m:t>1</m:t>
            </m:r>
          </m:sub>
        </m:sSub>
      </m:oMath>
      <w:r>
        <w:rPr>
          <w:rFonts w:ascii="Cambria Math" w:hAnsi="Cambria Math"/>
          <w:sz w:val="20"/>
          <w:szCs w:val="20"/>
        </w:rPr>
        <w:t xml:space="preserve">, i.e. pointing from </w:t>
      </w:r>
      <m:oMath>
        <m:sSub>
          <m:sSubPr>
            <m:ctrlPr>
              <w:rPr>
                <w:rFonts w:ascii="Cambria Math" w:hAnsi="Cambria Math"/>
              </w:rPr>
            </m:ctrlPr>
          </m:sSubPr>
          <m:e>
            <m:r>
              <w:rPr>
                <w:rFonts w:ascii="Cambria Math" w:hAnsi="Cambria Math"/>
              </w:rPr>
              <m:t>τ</m:t>
            </m:r>
          </m:e>
          <m:sub>
            <m:r>
              <w:rPr>
                <w:rFonts w:ascii="Cambria Math" w:hAnsi="Cambria Math"/>
              </w:rPr>
              <m:t>1</m:t>
            </m:r>
          </m:sub>
        </m:sSub>
      </m:oMath>
      <w:r>
        <w:rPr>
          <w:rFonts w:ascii="Cambria Math" w:hAnsi="Cambria Math"/>
          <w:sz w:val="20"/>
          <w:szCs w:val="20"/>
        </w:rPr>
        <w:t xml:space="preserve"> to </w:t>
      </w:r>
      <m:oMath>
        <m:sSub>
          <m:sSubPr>
            <m:ctrlPr>
              <w:rPr>
                <w:rFonts w:ascii="Cambria Math" w:hAnsi="Cambria Math"/>
              </w:rPr>
            </m:ctrlPr>
          </m:sSubPr>
          <m:e>
            <m:r>
              <w:rPr>
                <w:rFonts w:ascii="Cambria Math" w:hAnsi="Cambria Math"/>
              </w:rPr>
              <m:t>τ</m:t>
            </m:r>
          </m:e>
          <m:sub>
            <m:r>
              <w:rPr>
                <w:rFonts w:ascii="Cambria Math" w:hAnsi="Cambria Math"/>
              </w:rPr>
              <m:t>2</m:t>
            </m:r>
          </m:sub>
        </m:sSub>
      </m:oMath>
      <w:r>
        <w:rPr>
          <w:rFonts w:ascii="Cambria Math" w:hAnsi="Cambria Math"/>
          <w:sz w:val="20"/>
          <w:szCs w:val="20"/>
        </w:rPr>
        <w:t xml:space="preserve"> and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τ</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,i=1,2</m:t>
        </m:r>
      </m:oMath>
      <w:r>
        <w:rPr>
          <w:rFonts w:ascii="Cambria Math" w:hAnsi="Cambria Math"/>
          <w:sz w:val="20"/>
          <w:szCs w:val="20"/>
        </w:rPr>
        <w:t xml:space="preserve"> are points in each element such that the line segment connecting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τ</m:t>
                </m:r>
              </m:e>
              <m:sub>
                <m:r>
                  <w:rPr>
                    <w:rFonts w:ascii="Cambria Math" w:hAnsi="Cambria Math"/>
                  </w:rPr>
                  <m:t>2</m:t>
                </m:r>
              </m:sub>
            </m:sSub>
          </m:sub>
        </m:sSub>
      </m:oMath>
      <w:r>
        <w:rPr>
          <w:rFonts w:ascii="Cambria Math" w:hAnsi="Cambria Math"/>
          <w:sz w:val="20"/>
          <w:szCs w:val="20"/>
        </w:rPr>
        <w:t xml:space="preserve"> and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τ</m:t>
                </m:r>
              </m:e>
              <m:sub>
                <m:r>
                  <w:rPr>
                    <w:rFonts w:ascii="Cambria Math" w:hAnsi="Cambria Math"/>
                  </w:rPr>
                  <m:t>1</m:t>
                </m:r>
              </m:sub>
            </m:sSub>
          </m:sub>
        </m:sSub>
      </m:oMath>
      <w:r>
        <w:rPr>
          <w:rFonts w:ascii="Cambria Math" w:hAnsi="Cambria Math"/>
          <w:sz w:val="20"/>
          <w:szCs w:val="20"/>
        </w:rPr>
        <w:t xml:space="preserve"> is orthogonal to the side </w:t>
      </w:r>
      <m:oMath>
        <m:r>
          <w:rPr>
            <w:rFonts w:ascii="Cambria Math" w:hAnsi="Cambria Math"/>
          </w:rPr>
          <m:t>e</m:t>
        </m:r>
      </m:oMath>
      <w:r>
        <w:rPr>
          <w:rFonts w:ascii="Cambria Math" w:hAnsi="Cambria Math"/>
          <w:sz w:val="20"/>
          <w:szCs w:val="20"/>
        </w:rPr>
        <w:t xml:space="preserve">. By the symmetry, for rectangles or cubes </w:t>
      </w:r>
      <m:oMath>
        <m:sSub>
          <m:sSubPr>
            <m:ctrlPr>
              <w:rPr>
                <w:rFonts w:ascii="Cambria Math" w:hAnsi="Cambria Math"/>
              </w:rPr>
            </m:ctrlPr>
          </m:sSubPr>
          <m:e>
            <m:r>
              <w:rPr>
                <w:rFonts w:ascii="Cambria Math" w:hAnsi="Cambria Math"/>
              </w:rPr>
              <m:t>c</m:t>
            </m:r>
          </m:e>
          <m:sub>
            <m:r>
              <w:rPr>
                <w:rFonts w:ascii="Cambria Math" w:hAnsi="Cambria Math"/>
              </w:rPr>
              <m:t>τ</m:t>
            </m:r>
          </m:sub>
        </m:sSub>
      </m:oMath>
      <w:r>
        <w:rPr>
          <w:rFonts w:ascii="Cambria Math" w:hAnsi="Cambria Math"/>
          <w:sz w:val="20"/>
          <w:szCs w:val="20"/>
        </w:rPr>
        <w:t xml:space="preserve"> is the mass center of </w:t>
      </w:r>
      <m:oMath>
        <m:r>
          <w:rPr>
            <w:rFonts w:ascii="Cambria Math" w:hAnsi="Cambria Math"/>
          </w:rPr>
          <m:t>τ</m:t>
        </m:r>
      </m:oMath>
      <w:r>
        <w:rPr>
          <w:rFonts w:ascii="Cambria Math" w:hAnsi="Cambria Math"/>
          <w:sz w:val="20"/>
          <w:szCs w:val="20"/>
        </w:rPr>
        <w:t xml:space="preserve">. For simplex, </w:t>
      </w:r>
      <m:oMath>
        <m:sSub>
          <m:sSubPr>
            <m:ctrlPr>
              <w:rPr>
                <w:rFonts w:ascii="Cambria Math" w:hAnsi="Cambria Math"/>
              </w:rPr>
            </m:ctrlPr>
          </m:sSubPr>
          <m:e>
            <m:r>
              <w:rPr>
                <w:rFonts w:ascii="Cambria Math" w:hAnsi="Cambria Math"/>
              </w:rPr>
              <m:t>c</m:t>
            </m:r>
          </m:e>
          <m:sub>
            <m:r>
              <w:rPr>
                <w:rFonts w:ascii="Cambria Math" w:hAnsi="Cambria Math"/>
              </w:rPr>
              <m:t>τ</m:t>
            </m:r>
          </m:sub>
        </m:sSub>
      </m:oMath>
      <w:r>
        <w:rPr>
          <w:rFonts w:ascii="Cambria Math" w:hAnsi="Cambria Math"/>
          <w:sz w:val="20"/>
          <w:szCs w:val="20"/>
        </w:rPr>
        <w:t xml:space="preserve"> should be the circumcenters which imposes </w:t>
      </w:r>
      <w:r>
        <w:rPr>
          <w:rFonts w:ascii="Cambria Math" w:hAnsi="Cambria Math"/>
          <w:sz w:val="20"/>
          <w:szCs w:val="20"/>
        </w:rPr>
        <w:t xml:space="preserve">restriction on the triangulation. When the mesh is a uniform rectangular grid, it is reduced to the cell centered finite difference method; </w:t>
      </w:r>
      <w:r>
        <w:rPr>
          <w:rFonts w:ascii="Cambria Math" w:hAnsi="Cambria Math"/>
          <w:sz w:val="20"/>
          <w:szCs w:val="20"/>
        </w:rPr>
        <w:br/>
      </w:r>
    </w:p>
    <w:p w:rsidR="00923323" w:rsidRDefault="002A6FA7">
      <w:r>
        <w:rPr>
          <w:rFonts w:ascii="Cambria Math" w:hAnsi="Cambria Math"/>
          <w:sz w:val="20"/>
          <w:szCs w:val="20"/>
        </w:rPr>
        <w:t xml:space="preserve">Another approach to discretize the boundary flux is through mixed finite element methods. The gradient operator is understood as </w:t>
      </w:r>
      <m:oMath>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-1</m:t>
            </m:r>
          </m:sup>
        </m:sSup>
      </m:oMath>
      <w:r>
        <w:rPr>
          <w:rFonts w:ascii="Cambria Math" w:hAnsi="Cambria Math"/>
          <w:sz w:val="20"/>
          <w:szCs w:val="20"/>
        </w:rPr>
        <w:t>. Optimal error estimate can</w:t>
      </w:r>
      <w:r>
        <w:rPr>
          <w:rFonts w:ascii="Cambria Math" w:hAnsi="Cambria Math"/>
          <w:sz w:val="20"/>
          <w:szCs w:val="20"/>
        </w:rPr>
        <w:br/>
        <w:t>be easily obtained by using that of mixed finite element methods.</w:t>
      </w:r>
      <w:r>
        <w:rPr>
          <w:rFonts w:ascii="Cambria Math" w:hAnsi="Cambria Math"/>
          <w:sz w:val="20"/>
          <w:szCs w:val="20"/>
        </w:rPr>
        <w:br/>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noProof/>
          <w:sz w:val="20"/>
          <w:szCs w:val="20"/>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337560" cy="1049655"/>
            <wp:effectExtent l="0" t="0" r="0" b="0"/>
            <wp:wrapSquare wrapText="largest"/>
            <wp:docPr id="12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örüntü1"/>
                    <pic:cNvPicPr>
                      <a:picLocks noChangeAspect="1" noChangeArrowheads="1"/>
                    </pic:cNvPicPr>
                  </pic:nvPicPr>
                  <pic:blipFill>
                    <a:blip r:embed="rId111"/>
                    <a:stretch>
                      <a:fillRect/>
                    </a:stretch>
                  </pic:blipFill>
                  <pic:spPr bwMode="auto">
                    <a:xfrm>
                      <a:off x="0" y="0"/>
                      <a:ext cx="3337560" cy="1049655"/>
                    </a:xfrm>
                    <a:prstGeom prst="rect">
                      <a:avLst/>
                    </a:prstGeom>
                  </pic:spPr>
                </pic:pic>
              </a:graphicData>
            </a:graphic>
          </wp:anchor>
        </w:drawing>
      </w:r>
    </w:p>
    <w:p w:rsidR="00923323" w:rsidRDefault="00923323">
      <w:pPr>
        <w:rPr>
          <w:rFonts w:ascii="Cambria Math" w:hAnsi="Cambria Math"/>
          <w:sz w:val="20"/>
          <w:szCs w:val="20"/>
        </w:rPr>
      </w:pPr>
    </w:p>
    <w:p w:rsidR="00923323" w:rsidRDefault="002A6FA7">
      <w:pPr>
        <w:numPr>
          <w:ilvl w:val="0"/>
          <w:numId w:val="3"/>
        </w:numPr>
      </w:pPr>
      <w:r>
        <w:rPr>
          <w:rFonts w:ascii="Cambria Math" w:hAnsi="Cambria Math"/>
          <w:sz w:val="20"/>
          <w:szCs w:val="20"/>
        </w:rPr>
        <w:t>Vertex-Centered Finite Volume Method</w:t>
      </w:r>
      <w:r>
        <w:rPr>
          <w:rFonts w:ascii="Cambria Math" w:hAnsi="Cambria Math"/>
          <w:sz w:val="20"/>
          <w:szCs w:val="20"/>
        </w:rPr>
        <w:br/>
      </w:r>
    </w:p>
    <w:p w:rsidR="00923323" w:rsidRDefault="002A6FA7">
      <w:pPr>
        <w:rPr>
          <w:rFonts w:ascii="Cambria Math" w:hAnsi="Cambria Math"/>
          <w:sz w:val="20"/>
          <w:szCs w:val="20"/>
        </w:rPr>
      </w:pPr>
      <w:r>
        <w:rPr>
          <w:rFonts w:ascii="Cambria Math" w:hAnsi="Cambria Math"/>
          <w:sz w:val="20"/>
          <w:szCs w:val="20"/>
        </w:rPr>
        <w:t xml:space="preserve">Let </w:t>
      </w:r>
      <m:oMath>
        <m:r>
          <w:rPr>
            <w:rFonts w:ascii="Cambria Math" w:hAnsi="Cambria Math"/>
          </w:rPr>
          <m:t>Ω⊂</m:t>
        </m:r>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Cambria Math" w:hAnsi="Cambria Math"/>
          <w:sz w:val="20"/>
          <w:szCs w:val="20"/>
        </w:rPr>
        <w:t xml:space="preserve"> be a polygon and let </w:t>
      </w:r>
      <m:oMath>
        <m:r>
          <w:rPr>
            <w:rFonts w:ascii="Cambria Math" w:hAnsi="Cambria Math"/>
          </w:rPr>
          <m:t>T</m:t>
        </m:r>
      </m:oMath>
      <w:r>
        <w:rPr>
          <w:rFonts w:ascii="Cambria Math" w:hAnsi="Cambria Math"/>
          <w:sz w:val="20"/>
          <w:szCs w:val="20"/>
        </w:rPr>
        <w:t xml:space="preserve"> be a triangular grid of </w:t>
      </w:r>
      <m:oMath>
        <m:r>
          <w:rPr>
            <w:rFonts w:ascii="Cambria Math" w:hAnsi="Cambria Math"/>
          </w:rPr>
          <m:t>Ω</m:t>
        </m:r>
      </m:oMath>
      <w:r>
        <w:rPr>
          <w:rFonts w:ascii="Cambria Math" w:hAnsi="Cambria Math"/>
          <w:sz w:val="20"/>
          <w:szCs w:val="20"/>
        </w:rPr>
        <w:t xml:space="preserve">. Denoted by </w:t>
      </w:r>
      <m:oMath>
        <m:sSub>
          <m:sSubPr>
            <m:ctrlPr>
              <w:rPr>
                <w:rFonts w:ascii="Cambria Math" w:hAnsi="Cambria Math"/>
              </w:rPr>
            </m:ctrlPr>
          </m:sSubPr>
          <m:e>
            <m:r>
              <w:rPr>
                <w:rFonts w:ascii="Cambria Math" w:hAnsi="Cambria Math"/>
              </w:rPr>
              <m:t>V</m:t>
            </m:r>
          </m:e>
          <m:sub>
            <m:r>
              <w:rPr>
                <w:rFonts w:ascii="Cambria Math" w:hAnsi="Cambria Math"/>
              </w:rPr>
              <m:t>T</m:t>
            </m:r>
          </m:sub>
        </m:sSub>
      </m:oMath>
      <w:r>
        <w:rPr>
          <w:rFonts w:ascii="Cambria Math" w:hAnsi="Cambria Math"/>
          <w:sz w:val="20"/>
          <w:szCs w:val="20"/>
        </w:rPr>
        <w:t xml:space="preserve"> be the linear finite element spaces of </w:t>
      </w:r>
      <m:oMath>
        <m:r>
          <w:rPr>
            <w:rFonts w:ascii="Cambria Math" w:hAnsi="Cambria Math"/>
          </w:rPr>
          <m:t>H</m:t>
        </m:r>
        <m:eqArr>
          <m:eqArrPr>
            <m:ctrlPr>
              <w:rPr>
                <w:rFonts w:ascii="Cambria Math" w:hAnsi="Cambria Math"/>
              </w:rPr>
            </m:ctrlPr>
          </m:eqArrPr>
          <m:e>
            <m:r>
              <w:rPr>
                <w:rFonts w:ascii="Cambria Math" w:hAnsi="Cambria Math"/>
              </w:rPr>
              <m:t>1</m:t>
            </m:r>
          </m:e>
          <m:e>
            <m:r>
              <w:rPr>
                <w:rFonts w:ascii="Cambria Math" w:hAnsi="Cambria Math"/>
              </w:rPr>
              <m:t>0</m:t>
            </m:r>
          </m:e>
        </m:eqArr>
        <m:d>
          <m:dPr>
            <m:ctrlPr>
              <w:rPr>
                <w:rFonts w:ascii="Cambria Math" w:hAnsi="Cambria Math"/>
              </w:rPr>
            </m:ctrlPr>
          </m:dPr>
          <m:e>
            <m:r>
              <w:rPr>
                <w:rFonts w:ascii="Cambria Math" w:hAnsi="Cambria Math"/>
              </w:rPr>
              <m:t>Ω</m:t>
            </m:r>
          </m:e>
        </m:d>
      </m:oMath>
      <w:r>
        <w:rPr>
          <w:rFonts w:ascii="Cambria Math" w:hAnsi="Cambria Math"/>
          <w:sz w:val="20"/>
          <w:szCs w:val="20"/>
        </w:rPr>
        <w:t xml:space="preserve"> based on </w:t>
      </w:r>
      <m:oMath>
        <m:r>
          <w:rPr>
            <w:rFonts w:ascii="Cambria Math" w:hAnsi="Cambria Math"/>
          </w:rPr>
          <m:t>T</m:t>
        </m:r>
      </m:oMath>
      <w:r>
        <w:rPr>
          <w:rFonts w:ascii="Cambria Math" w:hAnsi="Cambria Math"/>
          <w:sz w:val="20"/>
          <w:szCs w:val="20"/>
        </w:rPr>
        <w:t xml:space="preserve"> : </w:t>
      </w:r>
      <w:r>
        <w:rPr>
          <w:rFonts w:ascii="Cambria Math" w:hAnsi="Cambria Math"/>
          <w:sz w:val="20"/>
          <w:szCs w:val="20"/>
        </w:rPr>
        <w:br/>
      </w:r>
    </w:p>
    <w:p w:rsidR="00923323" w:rsidRDefault="002A6FA7">
      <w:pPr>
        <w:jc w:val="center"/>
        <w:rPr>
          <w:rFonts w:ascii="Cambria Math" w:hAnsi="Cambria Math"/>
          <w:sz w:val="20"/>
          <w:szCs w:val="20"/>
        </w:rPr>
      </w:pPr>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d>
            <m:dPr>
              <m:begChr m:val="{"/>
              <m:endChr m:val="}"/>
              <m:ctrlPr>
                <w:rPr>
                  <w:rFonts w:ascii="Cambria Math" w:hAnsi="Cambria Math"/>
                </w:rPr>
              </m:ctrlPr>
            </m:dPr>
            <m:e>
              <m:r>
                <w:rPr>
                  <w:rFonts w:ascii="Cambria Math" w:hAnsi="Cambria Math"/>
                </w:rPr>
                <m:t>v∈H</m:t>
              </m:r>
              <m:eqArr>
                <m:eqArrPr>
                  <m:ctrlPr>
                    <w:rPr>
                      <w:rFonts w:ascii="Cambria Math" w:hAnsi="Cambria Math"/>
                    </w:rPr>
                  </m:ctrlPr>
                </m:eqArrPr>
                <m:e>
                  <m:r>
                    <w:rPr>
                      <w:rFonts w:ascii="Cambria Math" w:hAnsi="Cambria Math"/>
                    </w:rPr>
                    <m:t>1</m:t>
                  </m:r>
                </m:e>
                <m:e>
                  <m:r>
                    <w:rPr>
                      <w:rFonts w:ascii="Cambria Math" w:hAnsi="Cambria Math"/>
                    </w:rPr>
                    <m:t>0</m:t>
                  </m:r>
                </m:e>
              </m:eqArr>
              <m:d>
                <m:dPr>
                  <m:ctrlPr>
                    <w:rPr>
                      <w:rFonts w:ascii="Cambria Math" w:hAnsi="Cambria Math"/>
                    </w:rPr>
                  </m:ctrlPr>
                </m:dPr>
                <m:e>
                  <m:r>
                    <w:rPr>
                      <w:rFonts w:ascii="Cambria Math" w:hAnsi="Cambria Math"/>
                    </w:rPr>
                    <m:t>Ω</m:t>
                  </m:r>
                </m:e>
              </m:d>
              <m:r>
                <w:rPr>
                  <w:rFonts w:ascii="Cambria Math" w:hAnsi="Cambria Math"/>
                </w:rPr>
                <m:t>:v∨τ∈</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τ</m:t>
                  </m:r>
                </m:e>
              </m:d>
              <m:r>
                <w:rPr>
                  <w:rFonts w:ascii="Cambria Math" w:hAnsi="Cambria Math"/>
                </w:rPr>
                <m:t>,∀τ∈T</m:t>
              </m:r>
            </m:e>
          </m:d>
          <m:r>
            <w:rPr>
              <w:rFonts w:ascii="Cambria Math" w:hAnsi="Cambria Math"/>
            </w:rPr>
            <m:t>,</m:t>
          </m:r>
        </m:oMath>
      </m:oMathPara>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τ</m:t>
            </m:r>
          </m:e>
        </m:d>
      </m:oMath>
      <w:r>
        <w:rPr>
          <w:rFonts w:ascii="Cambria Math" w:hAnsi="Cambria Math"/>
          <w:sz w:val="20"/>
          <w:szCs w:val="20"/>
        </w:rPr>
        <w:t xml:space="preserve"> is the linear polynomial space on </w:t>
      </w:r>
      <m:oMath>
        <m:r>
          <w:rPr>
            <w:rFonts w:ascii="Cambria Math" w:hAnsi="Cambria Math"/>
          </w:rPr>
          <m:t>τ</m:t>
        </m:r>
      </m:oMath>
      <w:r>
        <w:rPr>
          <w:rFonts w:ascii="Cambria Math" w:hAnsi="Cambria Math"/>
          <w:sz w:val="20"/>
          <w:szCs w:val="20"/>
        </w:rPr>
        <w:t xml:space="preserve">. We shall choose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T</m:t>
            </m:r>
          </m:sub>
        </m:sSub>
      </m:oMath>
      <w:r>
        <w:rPr>
          <w:rFonts w:ascii="Cambria Math" w:hAnsi="Cambria Math"/>
          <w:sz w:val="20"/>
          <w:szCs w:val="20"/>
        </w:rPr>
        <w:t xml:space="preserve">.  The dimension </w:t>
      </w:r>
      <m:oMath>
        <m:r>
          <w:rPr>
            <w:rFonts w:ascii="Cambria Math" w:hAnsi="Cambria Math"/>
          </w:rPr>
          <m:t>N</m:t>
        </m:r>
      </m:oMath>
      <w:r>
        <w:rPr>
          <w:rFonts w:ascii="Cambria Math" w:hAnsi="Cambria Math"/>
          <w:sz w:val="20"/>
          <w:szCs w:val="20"/>
        </w:rPr>
        <w:t xml:space="preserve"> is the number of interior vertices of </w:t>
      </w:r>
      <m:oMath>
        <m:r>
          <w:rPr>
            <w:rFonts w:ascii="Cambria Math" w:hAnsi="Cambria Math"/>
          </w:rPr>
          <m:t>T</m:t>
        </m:r>
      </m:oMath>
      <w:r>
        <w:rPr>
          <w:rFonts w:ascii="Cambria Math" w:hAnsi="Cambria Math"/>
          <w:sz w:val="20"/>
          <w:szCs w:val="20"/>
        </w:rPr>
        <w:t xml:space="preserve">. </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The control volume will be given by another mesh </w:t>
      </w:r>
      <m:oMath>
        <m:acc>
          <m:accPr>
            <m:chr m:val="¯"/>
            <m:ctrlPr>
              <w:rPr>
                <w:rFonts w:ascii="Cambria Math" w:hAnsi="Cambria Math"/>
              </w:rPr>
            </m:ctrlPr>
          </m:accPr>
          <m:e>
            <m:r>
              <w:rPr>
                <w:rFonts w:ascii="Cambria Math" w:hAnsi="Cambria Math"/>
              </w:rPr>
              <m:t>B</m:t>
            </m:r>
          </m:e>
        </m:acc>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,i=1,···,M</m:t>
            </m:r>
          </m:e>
        </m:d>
      </m:oMath>
      <w:r>
        <w:rPr>
          <w:rFonts w:ascii="Cambria Math" w:hAnsi="Cambria Math"/>
          <w:sz w:val="20"/>
          <w:szCs w:val="20"/>
        </w:rPr>
        <w:t xml:space="preserve"> satisfying </w:t>
      </w:r>
    </w:p>
    <w:p w:rsidR="00923323" w:rsidRDefault="00923323">
      <w:pPr>
        <w:rPr>
          <w:rFonts w:ascii="Cambria Math" w:hAnsi="Cambria Math"/>
          <w:sz w:val="20"/>
          <w:szCs w:val="20"/>
        </w:rPr>
      </w:pPr>
    </w:p>
    <w:p w:rsidR="00923323" w:rsidRDefault="002A6FA7">
      <w:pPr>
        <w:jc w:val="center"/>
        <w:rPr>
          <w:rFonts w:ascii="Cambria Math" w:hAnsi="Cambria Math"/>
          <w:sz w:val="20"/>
          <w:szCs w:val="20"/>
        </w:rPr>
      </w:pPr>
      <m:oMathPara>
        <m:oMath>
          <m:acc>
            <m:accPr>
              <m:chr m:val="¯"/>
              <m:ctrlPr>
                <w:rPr>
                  <w:rFonts w:ascii="Cambria Math" w:hAnsi="Cambria Math"/>
                </w:rPr>
              </m:ctrlPr>
            </m:accPr>
            <m:e>
              <m:r>
                <w:rPr>
                  <w:rFonts w:ascii="Cambria Math" w:hAnsi="Cambria Math"/>
                </w:rPr>
                <m:t>Ω</m:t>
              </m:r>
            </m:e>
          </m:acc>
          <m:r>
            <w:rPr>
              <w:rFonts w:ascii="Cambria Math" w:hAnsi="Cambria Math"/>
            </w:rPr>
            <m:t>=U</m:t>
          </m:r>
          <m:eqArr>
            <m:eqArrPr>
              <m:ctrlPr>
                <w:rPr>
                  <w:rFonts w:ascii="Cambria Math" w:hAnsi="Cambria Math"/>
                </w:rPr>
              </m:ctrlPr>
            </m:eqArrPr>
            <m:e>
              <m:r>
                <w:rPr>
                  <w:rFonts w:ascii="Cambria Math" w:hAnsi="Cambria Math"/>
                </w:rPr>
                <m:t>M</m:t>
              </m:r>
            </m:e>
            <m:e>
              <m:r>
                <w:rPr>
                  <w:rFonts w:ascii="Cambria Math" w:hAnsi="Cambria Math"/>
                </w:rPr>
                <m:t>i=1</m:t>
              </m:r>
            </m:e>
          </m:eqArr>
          <m:r>
            <w:rPr>
              <w:rFonts w:ascii="Cambria Math" w:hAnsi="Cambria Math"/>
            </w:rPr>
            <m:t>bi,∧</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i</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j</m:t>
                  </m:r>
                </m:sub>
              </m:sSub>
            </m:e>
          </m:acc>
          <m:r>
            <w:rPr>
              <w:rFonts w:ascii="Cambria Math" w:hAnsi="Cambria Math"/>
            </w:rPr>
            <m:t>=∅,i≠j,</m:t>
          </m:r>
        </m:oMath>
      </m:oMathPara>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and to reflect to the Dirichlet boundary condition, we set </w:t>
      </w:r>
    </w:p>
    <w:p w:rsidR="00923323" w:rsidRDefault="00923323">
      <w:pPr>
        <w:rPr>
          <w:rFonts w:ascii="Cambria Math" w:hAnsi="Cambria Math"/>
          <w:sz w:val="20"/>
          <w:szCs w:val="20"/>
        </w:rPr>
      </w:pPr>
    </w:p>
    <w:p w:rsidR="00923323" w:rsidRDefault="002A6FA7">
      <w:pPr>
        <w:jc w:val="center"/>
        <w:rPr>
          <w:rFonts w:ascii="Cambria Math" w:hAnsi="Cambria Math"/>
          <w:sz w:val="20"/>
          <w:szCs w:val="20"/>
        </w:rPr>
      </w:pPr>
      <m:oMathPara>
        <m:oMath>
          <m:r>
            <w:rPr>
              <w:rFonts w:ascii="Cambria Math" w:hAnsi="Cambria Math"/>
            </w:rPr>
            <m:t>B=</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Ω</m:t>
                  </m:r>
                </m:e>
              </m:acc>
            </m:e>
          </m:d>
          <m:r>
            <w:rPr>
              <w:rFonts w:ascii="Cambria Math" w:hAnsi="Cambria Math"/>
            </w:rPr>
            <m:t>.</m:t>
          </m:r>
        </m:oMath>
      </m:oMathPara>
    </w:p>
    <w:p w:rsidR="00923323" w:rsidRDefault="00923323">
      <w:pPr>
        <w:jc w:val="cente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The element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ascii="Cambria Math" w:hAnsi="Cambria Math"/>
          <w:sz w:val="20"/>
          <w:szCs w:val="20"/>
        </w:rPr>
        <w:t xml:space="preserve"> of </w:t>
      </w:r>
      <m:oMath>
        <m:r>
          <w:rPr>
            <w:rFonts w:ascii="Cambria Math" w:hAnsi="Cambria Math"/>
          </w:rPr>
          <m:t>B</m:t>
        </m:r>
      </m:oMath>
      <w:r>
        <w:rPr>
          <w:rFonts w:ascii="Cambria Math" w:hAnsi="Cambria Math"/>
          <w:sz w:val="20"/>
          <w:szCs w:val="20"/>
        </w:rPr>
        <w:t xml:space="preserve"> is not necessary to be polygons. But for practical reasons,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ascii="Cambria Math" w:hAnsi="Cambria Math"/>
          <w:sz w:val="20"/>
          <w:szCs w:val="20"/>
        </w:rPr>
        <w:t xml:space="preserve">are chosen as polygons such that the boundary integral is easy to evaluate. </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Given a triangulation </w:t>
      </w:r>
      <m:oMath>
        <m:r>
          <w:rPr>
            <w:rFonts w:ascii="Cambria Math" w:hAnsi="Cambria Math"/>
          </w:rPr>
          <m:t>T</m:t>
        </m:r>
      </m:oMath>
      <w:r>
        <w:rPr>
          <w:rFonts w:ascii="Cambria Math" w:hAnsi="Cambria Math"/>
          <w:sz w:val="20"/>
          <w:szCs w:val="20"/>
        </w:rPr>
        <w:t xml:space="preserve"> , one construction of </w:t>
      </w:r>
      <m:oMath>
        <m:acc>
          <m:accPr>
            <m:chr m:val="¯"/>
            <m:ctrlPr>
              <w:rPr>
                <w:rFonts w:ascii="Cambria Math" w:hAnsi="Cambria Math"/>
              </w:rPr>
            </m:ctrlPr>
          </m:accPr>
          <m:e>
            <m:r>
              <w:rPr>
                <w:rFonts w:ascii="Cambria Math" w:hAnsi="Cambria Math"/>
              </w:rPr>
              <m:t>B</m:t>
            </m:r>
          </m:e>
        </m:acc>
      </m:oMath>
      <w:r>
        <w:rPr>
          <w:rFonts w:ascii="Cambria Math" w:hAnsi="Cambria Math"/>
          <w:sz w:val="20"/>
          <w:szCs w:val="20"/>
        </w:rPr>
        <w:t xml:space="preserve"> is given as follows: for each triangle </w:t>
      </w:r>
      <m:oMath>
        <m:r>
          <w:rPr>
            <w:rFonts w:ascii="Cambria Math" w:hAnsi="Cambria Math"/>
          </w:rPr>
          <m:t>τ∈T</m:t>
        </m:r>
      </m:oMath>
      <w:r>
        <w:rPr>
          <w:rFonts w:ascii="Cambria Math" w:hAnsi="Cambria Math"/>
          <w:sz w:val="20"/>
          <w:szCs w:val="20"/>
        </w:rPr>
        <w:t xml:space="preserve"> , select a point </w:t>
      </w:r>
      <m:oMath>
        <m:sSub>
          <m:sSubPr>
            <m:ctrlPr>
              <w:rPr>
                <w:rFonts w:ascii="Cambria Math" w:hAnsi="Cambria Math"/>
              </w:rPr>
            </m:ctrlPr>
          </m:sSubPr>
          <m:e>
            <m:r>
              <w:rPr>
                <w:rFonts w:ascii="Cambria Math" w:hAnsi="Cambria Math"/>
              </w:rPr>
              <m:t>c</m:t>
            </m:r>
          </m:e>
          <m:sub>
            <m:r>
              <w:rPr>
                <w:rFonts w:ascii="Cambria Math" w:hAnsi="Cambria Math"/>
              </w:rPr>
              <m:t>τ</m:t>
            </m:r>
          </m:sub>
        </m:sSub>
        <m:r>
          <w:rPr>
            <w:rFonts w:ascii="Cambria Math" w:hAnsi="Cambria Math"/>
          </w:rPr>
          <m:t>∈τ</m:t>
        </m:r>
      </m:oMath>
      <w:r>
        <w:rPr>
          <w:rFonts w:ascii="Cambria Math" w:hAnsi="Cambria Math"/>
          <w:sz w:val="20"/>
          <w:szCs w:val="20"/>
        </w:rPr>
        <w:t xml:space="preserve">. The point </w:t>
      </w:r>
      <m:oMath>
        <m:sSub>
          <m:sSubPr>
            <m:ctrlPr>
              <w:rPr>
                <w:rFonts w:ascii="Cambria Math" w:hAnsi="Cambria Math"/>
              </w:rPr>
            </m:ctrlPr>
          </m:sSubPr>
          <m:e>
            <m:r>
              <w:rPr>
                <w:rFonts w:ascii="Cambria Math" w:hAnsi="Cambria Math"/>
              </w:rPr>
              <m:t>c</m:t>
            </m:r>
          </m:e>
          <m:sub>
            <m:r>
              <w:rPr>
                <w:rFonts w:ascii="Cambria Math" w:hAnsi="Cambria Math"/>
              </w:rPr>
              <m:t>τ</m:t>
            </m:r>
          </m:sub>
        </m:sSub>
      </m:oMath>
      <w:r>
        <w:rPr>
          <w:rFonts w:ascii="Cambria Math" w:hAnsi="Cambria Math"/>
          <w:sz w:val="20"/>
          <w:szCs w:val="20"/>
        </w:rPr>
        <w:t xml:space="preserve"> can coincides with middle points of edges.</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There are three common choices of </w:t>
      </w:r>
      <m:oMath>
        <m:sSub>
          <m:sSubPr>
            <m:ctrlPr>
              <w:rPr>
                <w:rFonts w:ascii="Cambria Math" w:hAnsi="Cambria Math"/>
              </w:rPr>
            </m:ctrlPr>
          </m:sSubPr>
          <m:e>
            <m:r>
              <w:rPr>
                <w:rFonts w:ascii="Cambria Math" w:hAnsi="Cambria Math"/>
              </w:rPr>
              <m:t>c</m:t>
            </m:r>
          </m:e>
          <m:sub>
            <m:r>
              <w:rPr>
                <w:rFonts w:ascii="Cambria Math" w:hAnsi="Cambria Math"/>
              </w:rPr>
              <m:t>τ</m:t>
            </m:r>
          </m:sub>
        </m:sSub>
      </m:oMath>
      <w:r>
        <w:rPr>
          <w:rFonts w:ascii="Cambria Math" w:hAnsi="Cambria Math"/>
          <w:sz w:val="20"/>
          <w:szCs w:val="20"/>
        </w:rPr>
        <w:t xml:space="preserve">: </w:t>
      </w:r>
    </w:p>
    <w:p w:rsidR="00923323" w:rsidRDefault="00923323">
      <w:pPr>
        <w:rPr>
          <w:rFonts w:ascii="Cambria Math" w:hAnsi="Cambria Math"/>
          <w:sz w:val="20"/>
          <w:szCs w:val="20"/>
        </w:rPr>
      </w:pPr>
    </w:p>
    <w:p w:rsidR="00923323" w:rsidRDefault="002A6FA7">
      <w:pPr>
        <w:numPr>
          <w:ilvl w:val="0"/>
          <w:numId w:val="4"/>
        </w:numPr>
      </w:pPr>
      <w:r>
        <w:rPr>
          <w:rFonts w:ascii="Cambria Math" w:hAnsi="Cambria Math"/>
          <w:sz w:val="20"/>
          <w:szCs w:val="20"/>
        </w:rPr>
        <w:lastRenderedPageBreak/>
        <w:t xml:space="preserve">Type A: </w:t>
      </w:r>
      <m:oMath>
        <m:r>
          <w:rPr>
            <w:rFonts w:ascii="Cambria Math" w:hAnsi="Cambria Math"/>
          </w:rPr>
          <m:t>cτ</m:t>
        </m:r>
      </m:oMath>
      <w:r>
        <w:rPr>
          <w:rFonts w:ascii="Cambria Math" w:hAnsi="Cambria Math"/>
          <w:sz w:val="20"/>
          <w:szCs w:val="20"/>
        </w:rPr>
        <w:t xml:space="preserve"> is the barycenter of </w:t>
      </w:r>
      <m:oMath>
        <m:r>
          <w:rPr>
            <w:rFonts w:ascii="Cambria Math" w:hAnsi="Cambria Math"/>
          </w:rPr>
          <m:t>τ</m:t>
        </m:r>
      </m:oMath>
      <w:r>
        <w:rPr>
          <w:rFonts w:ascii="Cambria Math" w:hAnsi="Cambria Math"/>
          <w:sz w:val="20"/>
          <w:szCs w:val="20"/>
        </w:rPr>
        <w:t xml:space="preserve">. </w:t>
      </w:r>
    </w:p>
    <w:p w:rsidR="00923323" w:rsidRDefault="002A6FA7">
      <w:pPr>
        <w:numPr>
          <w:ilvl w:val="0"/>
          <w:numId w:val="4"/>
        </w:numPr>
      </w:pPr>
      <w:r>
        <w:rPr>
          <w:rFonts w:ascii="Cambria Math" w:hAnsi="Cambria Math"/>
          <w:sz w:val="20"/>
          <w:szCs w:val="20"/>
        </w:rPr>
        <w:t xml:space="preserve">Type B: </w:t>
      </w:r>
      <m:oMath>
        <m:r>
          <w:rPr>
            <w:rFonts w:ascii="Cambria Math" w:hAnsi="Cambria Math"/>
          </w:rPr>
          <m:t>cτ</m:t>
        </m:r>
      </m:oMath>
      <w:r>
        <w:rPr>
          <w:rFonts w:ascii="Cambria Math" w:hAnsi="Cambria Math"/>
          <w:sz w:val="20"/>
          <w:szCs w:val="20"/>
        </w:rPr>
        <w:t xml:space="preserve"> is the middle point of the longest edge. </w:t>
      </w:r>
    </w:p>
    <w:p w:rsidR="00923323" w:rsidRDefault="002A6FA7">
      <w:pPr>
        <w:numPr>
          <w:ilvl w:val="0"/>
          <w:numId w:val="4"/>
        </w:numPr>
      </w:pPr>
      <w:r>
        <w:rPr>
          <w:rFonts w:ascii="Cambria Math" w:hAnsi="Cambria Math"/>
          <w:sz w:val="20"/>
          <w:szCs w:val="20"/>
        </w:rPr>
        <w:t xml:space="preserve">Type C: </w:t>
      </w:r>
      <m:oMath>
        <m:r>
          <w:rPr>
            <w:rFonts w:ascii="Cambria Math" w:hAnsi="Cambria Math"/>
          </w:rPr>
          <m:t>cτ</m:t>
        </m:r>
      </m:oMath>
      <w:r>
        <w:rPr>
          <w:rFonts w:ascii="Cambria Math" w:hAnsi="Cambria Math"/>
          <w:sz w:val="20"/>
          <w:szCs w:val="20"/>
        </w:rPr>
        <w:t xml:space="preserve"> is the circumcenter of </w:t>
      </w:r>
      <m:oMath>
        <m:r>
          <w:rPr>
            <w:rFonts w:ascii="Cambria Math" w:hAnsi="Cambria Math"/>
          </w:rPr>
          <m:t>τ</m:t>
        </m:r>
      </m:oMath>
      <w:r>
        <w:rPr>
          <w:rFonts w:ascii="Cambria Math" w:hAnsi="Cambria Math"/>
          <w:sz w:val="20"/>
          <w:szCs w:val="20"/>
        </w:rPr>
        <w:t xml:space="preserve">. </w:t>
      </w:r>
      <w:r>
        <w:rPr>
          <w:rFonts w:ascii="Cambria Math" w:hAnsi="Cambria Math"/>
          <w:sz w:val="20"/>
          <w:szCs w:val="20"/>
        </w:rPr>
        <w:br/>
      </w:r>
    </w:p>
    <w:p w:rsidR="00923323" w:rsidRDefault="00923323">
      <w:pPr>
        <w:ind w:left="720"/>
        <w:rPr>
          <w:rFonts w:ascii="Cambria Math" w:hAnsi="Cambria Math"/>
          <w:sz w:val="20"/>
          <w:szCs w:val="20"/>
        </w:rPr>
      </w:pPr>
    </w:p>
    <w:p w:rsidR="00923323" w:rsidRDefault="00923323">
      <w:pPr>
        <w:rPr>
          <w:rFonts w:ascii="Cambria Math" w:hAnsi="Cambria Math"/>
          <w:sz w:val="20"/>
          <w:szCs w:val="20"/>
        </w:rPr>
      </w:pPr>
    </w:p>
    <w:p w:rsidR="00923323" w:rsidRDefault="002A6FA7">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337560" cy="855345"/>
            <wp:effectExtent l="0" t="0" r="0" b="0"/>
            <wp:wrapSquare wrapText="largest"/>
            <wp:docPr id="123"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örüntü2"/>
                    <pic:cNvPicPr>
                      <a:picLocks noChangeAspect="1" noChangeArrowheads="1"/>
                    </pic:cNvPicPr>
                  </pic:nvPicPr>
                  <pic:blipFill>
                    <a:blip r:embed="rId112"/>
                    <a:stretch>
                      <a:fillRect/>
                    </a:stretch>
                  </pic:blipFill>
                  <pic:spPr bwMode="auto">
                    <a:xfrm>
                      <a:off x="0" y="0"/>
                      <a:ext cx="3337560" cy="855345"/>
                    </a:xfrm>
                    <a:prstGeom prst="rect">
                      <a:avLst/>
                    </a:prstGeom>
                  </pic:spPr>
                </pic:pic>
              </a:graphicData>
            </a:graphic>
          </wp:anchor>
        </w:drawing>
      </w:r>
      <w:r>
        <w:rPr>
          <w:rFonts w:ascii="Cambria Math" w:hAnsi="Cambria Math"/>
          <w:sz w:val="20"/>
          <w:szCs w:val="20"/>
        </w:rPr>
        <w:br/>
      </w:r>
    </w:p>
    <w:p w:rsidR="00923323" w:rsidRDefault="00923323">
      <w:pPr>
        <w:rPr>
          <w:rFonts w:ascii="Cambria Math" w:hAnsi="Cambria Math"/>
          <w:sz w:val="20"/>
          <w:szCs w:val="20"/>
        </w:rPr>
      </w:pPr>
    </w:p>
    <w:p w:rsidR="00923323" w:rsidRDefault="002A6FA7">
      <w:pPr>
        <w:keepNext/>
        <w:numPr>
          <w:ilvl w:val="0"/>
          <w:numId w:val="1"/>
        </w:numPr>
        <w:spacing w:before="240" w:after="80" w:line="276" w:lineRule="auto"/>
        <w:jc w:val="center"/>
        <w:outlineLvl w:val="0"/>
        <w:rPr>
          <w:rFonts w:ascii="Cambria Math" w:hAnsi="Cambria Math"/>
          <w:smallCaps/>
          <w:kern w:val="2"/>
          <w:sz w:val="20"/>
          <w:szCs w:val="20"/>
        </w:rPr>
      </w:pPr>
      <w:r>
        <w:rPr>
          <w:rFonts w:ascii="Cambria Math" w:hAnsi="Cambria Math"/>
          <w:smallCaps/>
          <w:kern w:val="2"/>
          <w:sz w:val="20"/>
          <w:szCs w:val="20"/>
        </w:rPr>
        <w:t>Domaın Decomposition Method (DDM)</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cstheme="minorHAnsi"/>
          <w:sz w:val="20"/>
          <w:szCs w:val="20"/>
        </w:rPr>
        <w:t xml:space="preserve">Domain decomposition methods are iterative methods for the solution of linear or nonlinear systems that use explicit information about the geometry, discretization, and/or partial differential equation (PDE) that gave rise to the (non)linear system. </w:t>
      </w:r>
    </w:p>
    <w:p w:rsidR="00923323" w:rsidRDefault="00923323">
      <w:pPr>
        <w:rPr>
          <w:rFonts w:ascii="Cambria Math" w:hAnsi="Cambria Math" w:cstheme="minorHAnsi"/>
          <w:sz w:val="20"/>
          <w:szCs w:val="20"/>
        </w:rPr>
      </w:pPr>
    </w:p>
    <w:p w:rsidR="00923323" w:rsidRDefault="002A6FA7">
      <w:pPr>
        <w:rPr>
          <w:rFonts w:ascii="Cambria Math" w:hAnsi="Cambria Math"/>
          <w:sz w:val="20"/>
          <w:szCs w:val="20"/>
        </w:rPr>
      </w:pPr>
      <w:r>
        <w:rPr>
          <w:rFonts w:ascii="Cambria Math" w:hAnsi="Cambria Math" w:cstheme="minorHAnsi"/>
          <w:sz w:val="20"/>
          <w:szCs w:val="20"/>
        </w:rPr>
        <w:t>Domain decomposition methods are parallel, potentially fast, robust algorithms for the solution of the linear (or nonlinear) equations that arise from discretization’s of partial differential equations(PDEs). Some of the motivations for the use of these methods include;</w:t>
      </w:r>
    </w:p>
    <w:p w:rsidR="00923323" w:rsidRDefault="002A6FA7">
      <w:pPr>
        <w:pStyle w:val="ListeParagraf"/>
        <w:numPr>
          <w:ilvl w:val="0"/>
          <w:numId w:val="7"/>
        </w:numPr>
        <w:rPr>
          <w:rFonts w:ascii="Cambria Math" w:hAnsi="Cambria Math"/>
          <w:sz w:val="20"/>
          <w:szCs w:val="20"/>
        </w:rPr>
      </w:pPr>
      <w:r>
        <w:rPr>
          <w:rFonts w:ascii="Cambria Math" w:hAnsi="Cambria Math" w:cstheme="minorHAnsi"/>
          <w:sz w:val="20"/>
          <w:szCs w:val="20"/>
        </w:rPr>
        <w:t xml:space="preserve">Potential for efficient parallelization using data locality, </w:t>
      </w:r>
    </w:p>
    <w:p w:rsidR="00923323" w:rsidRDefault="002A6FA7">
      <w:pPr>
        <w:pStyle w:val="ListeParagraf"/>
        <w:numPr>
          <w:ilvl w:val="0"/>
          <w:numId w:val="7"/>
        </w:numPr>
        <w:rPr>
          <w:rFonts w:ascii="Cambria Math" w:hAnsi="Cambria Math"/>
          <w:sz w:val="20"/>
          <w:szCs w:val="20"/>
        </w:rPr>
      </w:pPr>
      <w:r>
        <w:rPr>
          <w:rFonts w:ascii="Cambria Math" w:hAnsi="Cambria Math" w:cstheme="minorHAnsi"/>
          <w:sz w:val="20"/>
          <w:szCs w:val="20"/>
        </w:rPr>
        <w:t xml:space="preserve">Ability to deal with PDEs on complicated physical geometries, </w:t>
      </w:r>
    </w:p>
    <w:p w:rsidR="00923323" w:rsidRDefault="002A6FA7">
      <w:pPr>
        <w:pStyle w:val="ListeParagraf"/>
        <w:numPr>
          <w:ilvl w:val="0"/>
          <w:numId w:val="7"/>
        </w:numPr>
        <w:rPr>
          <w:rFonts w:ascii="Cambria Math" w:hAnsi="Cambria Math"/>
          <w:sz w:val="20"/>
          <w:szCs w:val="20"/>
        </w:rPr>
      </w:pPr>
      <w:r>
        <w:rPr>
          <w:rFonts w:ascii="Cambria Math" w:hAnsi="Cambria Math" w:cstheme="minorHAnsi"/>
          <w:sz w:val="20"/>
          <w:szCs w:val="20"/>
        </w:rPr>
        <w:t xml:space="preserve">Ability to deal with PDEs that exhibit different behaviour on different parts of the domain (heterogeneous operators), and </w:t>
      </w:r>
    </w:p>
    <w:p w:rsidR="00923323" w:rsidRDefault="002A6FA7">
      <w:pPr>
        <w:pStyle w:val="ListeParagraf"/>
        <w:numPr>
          <w:ilvl w:val="0"/>
          <w:numId w:val="7"/>
        </w:numPr>
        <w:rPr>
          <w:rFonts w:ascii="Cambria Math" w:hAnsi="Cambria Math"/>
          <w:sz w:val="20"/>
          <w:szCs w:val="20"/>
        </w:rPr>
      </w:pPr>
      <w:r>
        <w:rPr>
          <w:rFonts w:ascii="Cambria Math" w:hAnsi="Cambria Math" w:cstheme="minorHAnsi"/>
          <w:sz w:val="20"/>
          <w:szCs w:val="20"/>
        </w:rPr>
        <w:t>Superior convergence properties of the iterative method even on sequential machines.</w:t>
      </w:r>
    </w:p>
    <w:p w:rsidR="00923323" w:rsidRDefault="00923323">
      <w:pPr>
        <w:rPr>
          <w:rFonts w:ascii="Cambria Math" w:hAnsi="Cambria Math" w:cstheme="minorHAnsi"/>
          <w:sz w:val="20"/>
          <w:szCs w:val="20"/>
        </w:rPr>
      </w:pPr>
    </w:p>
    <w:p w:rsidR="00923323" w:rsidRDefault="002A6FA7">
      <w:pPr>
        <w:rPr>
          <w:rFonts w:ascii="Cambria Math" w:hAnsi="Cambria Math"/>
          <w:sz w:val="20"/>
          <w:szCs w:val="20"/>
        </w:rPr>
      </w:pPr>
      <w:r>
        <w:rPr>
          <w:rFonts w:ascii="Cambria Math" w:hAnsi="Cambria Math"/>
          <w:sz w:val="20"/>
          <w:szCs w:val="20"/>
        </w:rPr>
        <w:t xml:space="preserve">The linear (or nonlinear) systems that arise from the discretization of PDEs inherit many algebraic properties from properties of the underlying PDE. By understanding and using these relationships it is possible to derive fast linear (and nonlinear) solvers. </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For linear problems it is customary to view domain decomposition methods as preconditioners for Krylov subspace methods such as the conjugate gradient method or GMRES; see, for instance, the chapter in this volume, Linear System Solvers: Sparse Iterative Methods, by Chan and Van der Vorst. Rather than discuss the theory of preconditioners we simply state that for the solution of the linear system</w:t>
      </w:r>
    </w:p>
    <w:p w:rsidR="00923323" w:rsidRDefault="00923323">
      <w:pPr>
        <w:rPr>
          <w:rFonts w:ascii="Cambria Math" w:hAnsi="Cambria Math"/>
          <w:sz w:val="20"/>
          <w:szCs w:val="20"/>
        </w:rPr>
      </w:pPr>
    </w:p>
    <w:p w:rsidR="00923323" w:rsidRDefault="002A6FA7">
      <w:pPr>
        <w:jc w:val="center"/>
        <w:rPr>
          <w:rFonts w:ascii="Cambria Math" w:hAnsi="Cambria Math"/>
          <w:sz w:val="20"/>
          <w:szCs w:val="20"/>
        </w:rPr>
      </w:pPr>
      <m:oMathPara>
        <m:oMath>
          <m:r>
            <w:rPr>
              <w:rFonts w:ascii="Cambria Math" w:hAnsi="Cambria Math"/>
            </w:rPr>
            <m:t>Au=f,</m:t>
          </m:r>
        </m:oMath>
      </m:oMathPara>
    </w:p>
    <w:p w:rsidR="00923323" w:rsidRDefault="00923323">
      <w:pPr>
        <w:rPr>
          <w:rFonts w:ascii="Cambria Math" w:eastAsiaTheme="minorEastAsia" w:hAnsi="Cambria Math"/>
          <w:sz w:val="20"/>
          <w:szCs w:val="20"/>
        </w:rPr>
      </w:pPr>
    </w:p>
    <w:p w:rsidR="00923323" w:rsidRDefault="002A6FA7">
      <w:pPr>
        <w:rPr>
          <w:rFonts w:ascii="Cambria Math" w:hAnsi="Cambria Math"/>
          <w:sz w:val="20"/>
          <w:szCs w:val="20"/>
        </w:rPr>
      </w:pPr>
      <w:r>
        <w:rPr>
          <w:rFonts w:ascii="Cambria Math" w:hAnsi="Cambria Math"/>
          <w:sz w:val="20"/>
          <w:szCs w:val="20"/>
        </w:rPr>
        <w:t>the application of a preconditioner B should approximate the action of A</w:t>
      </w:r>
      <w:r>
        <w:rPr>
          <w:rFonts w:ascii="Cambria Math" w:hAnsi="Cambria Math"/>
          <w:sz w:val="20"/>
          <w:szCs w:val="20"/>
          <w:vertAlign w:val="superscript"/>
        </w:rPr>
        <w:t>-1</w:t>
      </w:r>
      <w:r>
        <w:rPr>
          <w:rFonts w:ascii="Cambria Math" w:hAnsi="Cambria Math"/>
          <w:sz w:val="20"/>
          <w:szCs w:val="20"/>
        </w:rPr>
        <w:t xml:space="preserve"> well and should be inexpensive (and parallel) to apply. </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The most comprehensive reference to domain decomposition methods is Domain Decomposition: Parallel Multilevel Methods for Elliptic Partial Differential Equations, by Smith, Bjorstad, and Gropp, (1995). A recent eighty-page survey of domain decomposition methods may be found in Chan and Mathew (1994). Two other limited surveys are on implementation issues by Gropp and Smith (1995)</w:t>
      </w:r>
      <w:r>
        <w:rPr>
          <w:rFonts w:ascii="Cambria Math" w:hAnsi="Cambria Math"/>
          <w:sz w:val="20"/>
          <w:szCs w:val="20"/>
          <w:vertAlign w:val="superscript"/>
        </w:rPr>
        <w:t>8</w:t>
      </w:r>
      <w:r>
        <w:rPr>
          <w:rFonts w:ascii="Cambria Math" w:hAnsi="Cambria Math"/>
          <w:sz w:val="20"/>
          <w:szCs w:val="20"/>
        </w:rPr>
        <w:t xml:space="preserve"> and non-self-adjoint problems by Cai (1994). The proceedings of the first seven international conferences on domain decomposition methods contain reports on a wide variety of applications and techniques (Chan, Glowinski, et al., 1989, 1990</w:t>
      </w:r>
      <w:r>
        <w:rPr>
          <w:rFonts w:ascii="Cambria Math" w:hAnsi="Cambria Math"/>
          <w:sz w:val="20"/>
          <w:szCs w:val="20"/>
          <w:vertAlign w:val="superscript"/>
        </w:rPr>
        <w:t>9,10</w:t>
      </w:r>
      <w:r>
        <w:rPr>
          <w:rFonts w:ascii="Cambria Math" w:hAnsi="Cambria Math"/>
          <w:sz w:val="20"/>
          <w:szCs w:val="20"/>
        </w:rPr>
        <w:t>; Keyes, Chan, et al., 1992</w:t>
      </w:r>
      <w:r>
        <w:rPr>
          <w:rFonts w:ascii="Cambria Math" w:hAnsi="Cambria Math"/>
          <w:sz w:val="20"/>
          <w:szCs w:val="20"/>
          <w:vertAlign w:val="superscript"/>
        </w:rPr>
        <w:t>11</w:t>
      </w:r>
      <w:r>
        <w:rPr>
          <w:rFonts w:ascii="Cambria Math" w:hAnsi="Cambria Math"/>
          <w:sz w:val="20"/>
          <w:szCs w:val="20"/>
        </w:rPr>
        <w:t>; Glowinski, Golub, et al., 1988</w:t>
      </w:r>
      <w:r>
        <w:rPr>
          <w:rFonts w:ascii="Cambria Math" w:hAnsi="Cambria Math"/>
          <w:sz w:val="20"/>
          <w:szCs w:val="20"/>
          <w:vertAlign w:val="superscript"/>
        </w:rPr>
        <w:t>12</w:t>
      </w:r>
      <w:r>
        <w:rPr>
          <w:rFonts w:ascii="Cambria Math" w:hAnsi="Cambria Math"/>
          <w:sz w:val="20"/>
          <w:szCs w:val="20"/>
        </w:rPr>
        <w:t>; Glowinski, Kuznetsov, et al., 1991</w:t>
      </w:r>
      <w:r>
        <w:rPr>
          <w:rFonts w:ascii="Cambria Math" w:hAnsi="Cambria Math"/>
          <w:sz w:val="20"/>
          <w:szCs w:val="20"/>
          <w:vertAlign w:val="superscript"/>
        </w:rPr>
        <w:t>13</w:t>
      </w:r>
      <w:r>
        <w:rPr>
          <w:rFonts w:ascii="Cambria Math" w:hAnsi="Cambria Math"/>
          <w:sz w:val="20"/>
          <w:szCs w:val="20"/>
        </w:rPr>
        <w:t>; Quarteroni, Periaux, et al., 1994, Keyes and Xu, 1995)</w:t>
      </w:r>
      <w:r>
        <w:rPr>
          <w:rFonts w:ascii="Cambria Math" w:hAnsi="Cambria Math"/>
          <w:sz w:val="20"/>
          <w:szCs w:val="20"/>
          <w:vertAlign w:val="superscript"/>
        </w:rPr>
        <w:t>14</w:t>
      </w:r>
      <w:r>
        <w:rPr>
          <w:rFonts w:ascii="Cambria Math" w:hAnsi="Cambria Math"/>
          <w:sz w:val="20"/>
          <w:szCs w:val="20"/>
        </w:rPr>
        <w:t>.</w:t>
      </w:r>
    </w:p>
    <w:p w:rsidR="00923323" w:rsidRDefault="00923323">
      <w:pPr>
        <w:rPr>
          <w:rFonts w:ascii="Cambria Math" w:hAnsi="Cambria Math" w:cstheme="minorHAnsi"/>
          <w:sz w:val="20"/>
          <w:szCs w:val="20"/>
        </w:rPr>
      </w:pPr>
    </w:p>
    <w:p w:rsidR="00923323" w:rsidRDefault="00923323">
      <w:pPr>
        <w:rPr>
          <w:rFonts w:ascii="Cambria Math" w:hAnsi="Cambria Math" w:cstheme="minorHAnsi"/>
          <w:sz w:val="20"/>
          <w:szCs w:val="20"/>
        </w:rPr>
      </w:pPr>
    </w:p>
    <w:p w:rsidR="00923323" w:rsidRDefault="002A6FA7">
      <w:pPr>
        <w:rPr>
          <w:rFonts w:ascii="Cambria Math" w:hAnsi="Cambria Math"/>
          <w:sz w:val="20"/>
          <w:szCs w:val="20"/>
        </w:rPr>
      </w:pPr>
      <w:r>
        <w:rPr>
          <w:rFonts w:ascii="Cambria Math" w:hAnsi="Cambria Math" w:cstheme="minorHAnsi"/>
          <w:sz w:val="20"/>
          <w:szCs w:val="20"/>
        </w:rPr>
        <w:t xml:space="preserve">Domain decomposition algorithms may be applied to a variety of Partial differential equations. To simplify the presentation, however, we restrict attention to linear, second-order, elliptic PDEs, </w:t>
      </w:r>
    </w:p>
    <w:p w:rsidR="00923323" w:rsidRDefault="00923323">
      <w:pPr>
        <w:rPr>
          <w:rFonts w:ascii="Cambria Math" w:hAnsi="Cambria Math" w:cstheme="minorHAnsi"/>
          <w:sz w:val="20"/>
          <w:szCs w:val="20"/>
        </w:rPr>
      </w:pPr>
    </w:p>
    <w:p w:rsidR="00923323" w:rsidRDefault="002A6FA7">
      <w:pPr>
        <w:jc w:val="center"/>
        <w:rPr>
          <w:rFonts w:ascii="Cambria Math" w:hAnsi="Cambria Math"/>
          <w:sz w:val="20"/>
          <w:szCs w:val="20"/>
        </w:rPr>
      </w:pPr>
      <w:r>
        <w:rPr>
          <w:rFonts w:ascii="Cambria Math" w:hAnsi="Cambria Math" w:cstheme="minorHAnsi"/>
          <w:sz w:val="20"/>
          <w:szCs w:val="20"/>
        </w:rPr>
        <w:t>Lu = f in Ω</w:t>
      </w:r>
    </w:p>
    <w:p w:rsidR="00923323" w:rsidRDefault="002A6FA7">
      <w:pPr>
        <w:jc w:val="center"/>
        <w:rPr>
          <w:rFonts w:ascii="Cambria Math" w:hAnsi="Cambria Math"/>
          <w:sz w:val="20"/>
          <w:szCs w:val="20"/>
        </w:rPr>
      </w:pPr>
      <w:r>
        <w:rPr>
          <w:rFonts w:ascii="Cambria Math" w:hAnsi="Cambria Math" w:cstheme="minorHAnsi"/>
          <w:sz w:val="20"/>
          <w:szCs w:val="20"/>
        </w:rPr>
        <w:t xml:space="preserve">Bu = g on </w:t>
      </w:r>
      <m:oMath>
        <m:r>
          <w:rPr>
            <w:rFonts w:ascii="Cambria Math" w:hAnsi="Cambria Math"/>
          </w:rPr>
          <m:t>∂</m:t>
        </m:r>
      </m:oMath>
      <w:r>
        <w:rPr>
          <w:rFonts w:ascii="Cambria Math" w:hAnsi="Cambria Math" w:cstheme="minorHAnsi"/>
          <w:sz w:val="20"/>
          <w:szCs w:val="20"/>
        </w:rPr>
        <w:t>Ω</w:t>
      </w:r>
    </w:p>
    <w:p w:rsidR="00923323" w:rsidRDefault="00923323">
      <w:pPr>
        <w:rPr>
          <w:rFonts w:ascii="Cambria Math" w:hAnsi="Cambria Math" w:cstheme="minorHAnsi"/>
          <w:sz w:val="20"/>
          <w:szCs w:val="20"/>
        </w:rPr>
      </w:pPr>
    </w:p>
    <w:p w:rsidR="00923323" w:rsidRDefault="002A6FA7">
      <w:r>
        <w:rPr>
          <w:rFonts w:ascii="Cambria Math" w:hAnsi="Cambria Math" w:cstheme="minorHAnsi"/>
          <w:sz w:val="20"/>
          <w:szCs w:val="20"/>
        </w:rPr>
        <w:t xml:space="preserve">A wide variety of discretization’s may be applied. Again, to simplify notations, we assume that the problem is to be discretized with conforming finite elements; finite differences, spectral methods, or finite </w:t>
      </w:r>
      <w:r>
        <w:rPr>
          <w:rStyle w:val="fontstyle01"/>
          <w:rFonts w:ascii="Cambria Math" w:hAnsi="Cambria Math" w:cstheme="minorHAnsi"/>
        </w:rPr>
        <w:t>volume methods may also be used. Domain decomposition methods</w:t>
      </w:r>
      <w:r>
        <w:rPr>
          <w:rFonts w:ascii="Cambria Math" w:hAnsi="Cambria Math" w:cstheme="minorHAnsi"/>
          <w:color w:val="000000"/>
          <w:sz w:val="20"/>
          <w:szCs w:val="20"/>
        </w:rPr>
        <w:t xml:space="preserve"> </w:t>
      </w:r>
      <w:r>
        <w:rPr>
          <w:rStyle w:val="fontstyle01"/>
          <w:rFonts w:ascii="Cambria Math" w:hAnsi="Cambria Math" w:cstheme="minorHAnsi"/>
        </w:rPr>
        <w:t>may be applied equally well on structured or unstructured grids.</w:t>
      </w:r>
      <w:r>
        <w:rPr>
          <w:rFonts w:ascii="Cambria Math" w:hAnsi="Cambria Math" w:cstheme="minorHAnsi"/>
          <w:color w:val="000000"/>
          <w:sz w:val="20"/>
          <w:szCs w:val="20"/>
        </w:rPr>
        <w:t xml:space="preserve"> </w:t>
      </w:r>
    </w:p>
    <w:p w:rsidR="00923323" w:rsidRDefault="00923323">
      <w:pPr>
        <w:rPr>
          <w:rFonts w:ascii="Cambria Math" w:hAnsi="Cambria Math" w:cstheme="minorHAnsi"/>
          <w:color w:val="000000"/>
          <w:sz w:val="20"/>
          <w:szCs w:val="20"/>
        </w:rPr>
      </w:pPr>
    </w:p>
    <w:p w:rsidR="00923323" w:rsidRDefault="002A6FA7">
      <w:r>
        <w:rPr>
          <w:rStyle w:val="fontstyle01"/>
          <w:rFonts w:ascii="Cambria Math" w:hAnsi="Cambria Math" w:cstheme="minorHAnsi"/>
        </w:rPr>
        <w:t xml:space="preserve">The variationally form of the PDE may be written as:  find </w:t>
      </w:r>
      <m:oMath>
        <m:r>
          <w:rPr>
            <w:rFonts w:ascii="Cambria Math" w:hAnsi="Cambria Math"/>
          </w:rPr>
          <m:t>u∈</m:t>
        </m:r>
      </m:oMath>
      <w:r>
        <w:rPr>
          <w:rStyle w:val="fontstyle01"/>
          <w:rFonts w:ascii="Cambria Math" w:eastAsiaTheme="minorEastAsia" w:hAnsi="Cambria Math" w:cstheme="minorHAnsi"/>
        </w:rPr>
        <w:t xml:space="preserve"> V</w:t>
      </w:r>
      <w:r>
        <w:rPr>
          <w:rFonts w:ascii="Cambria Math" w:hAnsi="Cambria Math" w:cstheme="minorHAnsi"/>
          <w:color w:val="000000"/>
          <w:sz w:val="20"/>
          <w:szCs w:val="20"/>
        </w:rPr>
        <w:t xml:space="preserve"> </w:t>
      </w:r>
      <w:r>
        <w:rPr>
          <w:rStyle w:val="fontstyle01"/>
          <w:rFonts w:ascii="Cambria Math" w:hAnsi="Cambria Math" w:cstheme="minorHAnsi"/>
        </w:rPr>
        <w:t>such that;</w:t>
      </w:r>
    </w:p>
    <w:p w:rsidR="00923323" w:rsidRDefault="00923323">
      <w:pPr>
        <w:rPr>
          <w:rStyle w:val="fontstyle01"/>
          <w:rFonts w:ascii="Cambria Math" w:hAnsi="Cambria Math"/>
        </w:rPr>
      </w:pPr>
    </w:p>
    <w:p w:rsidR="00923323" w:rsidRDefault="002A6FA7">
      <w:pPr>
        <w:ind w:firstLine="708"/>
        <w:jc w:val="center"/>
      </w:pPr>
      <w:r>
        <w:rPr>
          <w:rFonts w:ascii="Cambria Math" w:hAnsi="Cambria Math" w:cstheme="minorHAnsi"/>
          <w:sz w:val="20"/>
          <w:szCs w:val="20"/>
        </w:rPr>
        <w:t xml:space="preserve">a (u, v) = F(v) </w:t>
      </w:r>
      <w:r>
        <w:rPr>
          <w:rFonts w:ascii="Cambria Math" w:hAnsi="Cambria Math" w:cstheme="minorHAnsi"/>
          <w:sz w:val="20"/>
          <w:szCs w:val="20"/>
        </w:rPr>
        <w:tab/>
      </w:r>
      <m:oMath>
        <m:r>
          <w:rPr>
            <w:rFonts w:ascii="Cambria Math" w:hAnsi="Cambria Math"/>
          </w:rPr>
          <m:t>∀u∈</m:t>
        </m:r>
      </m:oMath>
      <w:r>
        <w:rPr>
          <w:rStyle w:val="fontstyle01"/>
          <w:rFonts w:ascii="Cambria Math" w:eastAsiaTheme="minorEastAsia" w:hAnsi="Cambria Math" w:cstheme="minorHAnsi"/>
        </w:rPr>
        <w:t xml:space="preserve"> V</w:t>
      </w:r>
      <w:r>
        <w:rPr>
          <w:rFonts w:ascii="Cambria Math" w:hAnsi="Cambria Math" w:cstheme="minorHAnsi"/>
          <w:sz w:val="20"/>
          <w:szCs w:val="20"/>
        </w:rPr>
        <w:tab/>
      </w:r>
      <w:r>
        <w:rPr>
          <w:rFonts w:ascii="Cambria Math" w:hAnsi="Cambria Math" w:cstheme="minorHAnsi"/>
          <w:sz w:val="20"/>
          <w:szCs w:val="20"/>
        </w:rPr>
        <w:tab/>
        <w:t>(1)</w:t>
      </w:r>
    </w:p>
    <w:p w:rsidR="00923323" w:rsidRDefault="00923323">
      <w:pPr>
        <w:ind w:firstLine="708"/>
        <w:rPr>
          <w:rFonts w:ascii="Cambria Math" w:hAnsi="Cambria Math" w:cstheme="minorHAnsi"/>
          <w:sz w:val="20"/>
          <w:szCs w:val="20"/>
        </w:rPr>
      </w:pPr>
    </w:p>
    <w:p w:rsidR="00923323" w:rsidRDefault="002A6FA7">
      <w:pPr>
        <w:rPr>
          <w:rFonts w:ascii="Cambria Math" w:hAnsi="Cambria Math"/>
          <w:sz w:val="20"/>
          <w:szCs w:val="20"/>
        </w:rPr>
      </w:pPr>
      <w:r>
        <w:rPr>
          <w:rFonts w:ascii="Cambria Math" w:hAnsi="Cambria Math" w:cstheme="minorHAnsi"/>
          <w:sz w:val="20"/>
          <w:szCs w:val="20"/>
        </w:rPr>
        <w:t>Here, a (u, v) is a bilinear form, while F (v) is linear in v. The space V is a suitable function space.</w:t>
      </w:r>
    </w:p>
    <w:p w:rsidR="00923323" w:rsidRDefault="002A6FA7">
      <w:pPr>
        <w:rPr>
          <w:rFonts w:ascii="Cambria Math" w:hAnsi="Cambria Math"/>
          <w:sz w:val="20"/>
          <w:szCs w:val="20"/>
        </w:rPr>
      </w:pPr>
      <w:r>
        <w:rPr>
          <w:rFonts w:ascii="Cambria Math" w:hAnsi="Cambria Math" w:cstheme="minorHAnsi"/>
          <w:sz w:val="20"/>
          <w:szCs w:val="20"/>
        </w:rPr>
        <w:t>For instance, for the homogeneous Dirichlet boundary value problem</w:t>
      </w:r>
    </w:p>
    <w:p w:rsidR="00923323" w:rsidRDefault="00923323">
      <w:pPr>
        <w:rPr>
          <w:rFonts w:ascii="Cambria Math" w:hAnsi="Cambria Math" w:cstheme="minorHAnsi"/>
          <w:sz w:val="20"/>
          <w:szCs w:val="20"/>
        </w:rPr>
      </w:pPr>
    </w:p>
    <w:p w:rsidR="00923323" w:rsidRDefault="002A6FA7">
      <w:pPr>
        <w:jc w:val="center"/>
        <w:rPr>
          <w:rFonts w:ascii="Cambria Math" w:hAnsi="Cambria Math"/>
          <w:sz w:val="20"/>
          <w:szCs w:val="20"/>
        </w:rPr>
      </w:pPr>
      <m:oMath>
        <m:r>
          <w:rPr>
            <w:rFonts w:ascii="Cambria Math" w:hAnsi="Cambria Math"/>
          </w:rPr>
          <m:t>-∇u=f</m:t>
        </m:r>
      </m:oMath>
      <w:r>
        <w:rPr>
          <w:rFonts w:ascii="Cambria Math" w:eastAsiaTheme="minorEastAsia" w:hAnsi="Cambria Math" w:cstheme="minorHAnsi"/>
          <w:sz w:val="20"/>
          <w:szCs w:val="20"/>
        </w:rPr>
        <w:t>,</w:t>
      </w:r>
    </w:p>
    <w:p w:rsidR="00923323" w:rsidRDefault="00923323">
      <w:pPr>
        <w:rPr>
          <w:rFonts w:ascii="Cambria Math" w:hAnsi="Cambria Math" w:cstheme="minorHAnsi"/>
          <w:sz w:val="20"/>
          <w:szCs w:val="20"/>
        </w:rPr>
      </w:pPr>
    </w:p>
    <w:p w:rsidR="00923323" w:rsidRDefault="002A6FA7">
      <w:pPr>
        <w:rPr>
          <w:rFonts w:ascii="Cambria Math" w:hAnsi="Cambria Math"/>
          <w:sz w:val="20"/>
          <w:szCs w:val="20"/>
        </w:rPr>
      </w:pPr>
      <m:oMath>
        <m:r>
          <w:rPr>
            <w:rFonts w:ascii="Cambria Math" w:hAnsi="Cambria Math"/>
          </w:rPr>
          <m:t>v=H</m:t>
        </m:r>
        <m:eqArr>
          <m:eqArrPr>
            <m:ctrlPr>
              <w:rPr>
                <w:rFonts w:ascii="Cambria Math" w:hAnsi="Cambria Math"/>
              </w:rPr>
            </m:ctrlPr>
          </m:eqArrPr>
          <m:e>
            <m:r>
              <w:rPr>
                <w:rFonts w:ascii="Cambria Math" w:hAnsi="Cambria Math"/>
              </w:rPr>
              <m:t>1</m:t>
            </m:r>
          </m:e>
          <m:e>
            <m:r>
              <w:rPr>
                <w:rFonts w:ascii="Cambria Math" w:hAnsi="Cambria Math"/>
              </w:rPr>
              <m:t>0</m:t>
            </m:r>
          </m:e>
        </m:eqArr>
        <m:d>
          <m:dPr>
            <m:ctrlPr>
              <w:rPr>
                <w:rFonts w:ascii="Cambria Math" w:hAnsi="Cambria Math"/>
              </w:rPr>
            </m:ctrlPr>
          </m:dPr>
          <m:e>
            <m:r>
              <w:rPr>
                <w:rFonts w:ascii="Cambria Math" w:hAnsi="Cambria Math"/>
              </w:rPr>
              <m:t>Ω</m:t>
            </m:r>
          </m:e>
        </m:d>
        <m:r>
          <w:rPr>
            <w:rFonts w:ascii="Cambria Math" w:hAnsi="Cambria Math"/>
          </w:rPr>
          <m:t>,</m:t>
        </m:r>
      </m:oMath>
      <w:r>
        <w:rPr>
          <w:rFonts w:ascii="Cambria Math" w:eastAsiaTheme="minorEastAsia" w:hAnsi="Cambria Math" w:cstheme="minorHAnsi"/>
          <w:sz w:val="20"/>
          <w:szCs w:val="20"/>
        </w:rPr>
        <w:t xml:space="preserve"> while </w:t>
      </w:r>
      <m:oMath>
        <m:r>
          <w:rPr>
            <w:rFonts w:ascii="Cambria Math" w:hAnsi="Cambria Math"/>
          </w:rPr>
          <m:t>a</m:t>
        </m:r>
        <m:d>
          <m:dPr>
            <m:ctrlPr>
              <w:rPr>
                <w:rFonts w:ascii="Cambria Math" w:hAnsi="Cambria Math"/>
              </w:rPr>
            </m:ctrlPr>
          </m:dPr>
          <m:e>
            <m:r>
              <w:rPr>
                <w:rFonts w:ascii="Cambria Math" w:hAnsi="Cambria Math"/>
              </w:rPr>
              <m:t>u,v</m:t>
            </m:r>
          </m:e>
        </m:d>
        <m:r>
          <w:rPr>
            <w:rFonts w:ascii="Cambria Math" w:hAnsi="Cambria Math"/>
          </w:rPr>
          <m:t>=</m:t>
        </m:r>
        <m:nary>
          <m:naryPr>
            <m:ctrlPr>
              <w:rPr>
                <w:rFonts w:ascii="Cambria Math" w:hAnsi="Cambria Math"/>
              </w:rPr>
            </m:ctrlPr>
          </m:naryPr>
          <m:sub>
            <m:r>
              <w:rPr>
                <w:rFonts w:ascii="Cambria Math" w:hAnsi="Cambria Math"/>
              </w:rPr>
              <m:t>Ω</m:t>
            </m:r>
          </m:sub>
          <m:sup/>
          <m:e>
            <m:r>
              <w:rPr>
                <w:rFonts w:ascii="Cambria Math" w:hAnsi="Cambria Math"/>
              </w:rPr>
              <m:t>∇u∇v∧F</m:t>
            </m:r>
            <m:d>
              <m:dPr>
                <m:ctrlPr>
                  <w:rPr>
                    <w:rFonts w:ascii="Cambria Math" w:hAnsi="Cambria Math"/>
                  </w:rPr>
                </m:ctrlPr>
              </m:dPr>
              <m:e>
                <m:r>
                  <w:rPr>
                    <w:rFonts w:ascii="Cambria Math" w:hAnsi="Cambria Math"/>
                  </w:rPr>
                  <m:t>v</m:t>
                </m:r>
              </m:e>
            </m:d>
            <m:r>
              <w:rPr>
                <w:rFonts w:ascii="Cambria Math" w:hAnsi="Cambria Math"/>
              </w:rPr>
              <m:t>=</m:t>
            </m:r>
            <m:nary>
              <m:naryPr>
                <m:ctrlPr>
                  <w:rPr>
                    <w:rFonts w:ascii="Cambria Math" w:hAnsi="Cambria Math"/>
                  </w:rPr>
                </m:ctrlPr>
              </m:naryPr>
              <m:sub>
                <m:r>
                  <w:rPr>
                    <w:rFonts w:ascii="Cambria Math" w:hAnsi="Cambria Math"/>
                  </w:rPr>
                  <m:t>Ω</m:t>
                </m:r>
              </m:sub>
              <m:sup/>
              <m:e>
                <m:r>
                  <w:rPr>
                    <w:rFonts w:ascii="Cambria Math" w:hAnsi="Cambria Math"/>
                  </w:rPr>
                  <m:t>fv</m:t>
                </m:r>
              </m:e>
            </m:nary>
          </m:e>
        </m:nary>
      </m:oMath>
    </w:p>
    <w:p w:rsidR="00923323" w:rsidRDefault="00923323">
      <w:pPr>
        <w:rPr>
          <w:rFonts w:ascii="Cambria Math" w:eastAsiaTheme="minorEastAsia" w:hAnsi="Cambria Math" w:cstheme="minorHAnsi"/>
          <w:sz w:val="20"/>
          <w:szCs w:val="20"/>
        </w:rPr>
      </w:pPr>
    </w:p>
    <w:p w:rsidR="00923323" w:rsidRDefault="002A6FA7">
      <w:pPr>
        <w:rPr>
          <w:rFonts w:ascii="Cambria Math" w:hAnsi="Cambria Math"/>
          <w:sz w:val="20"/>
          <w:szCs w:val="20"/>
        </w:rPr>
      </w:pPr>
      <w:r>
        <w:rPr>
          <w:rFonts w:ascii="Cambria Math" w:eastAsiaTheme="minorEastAsia" w:hAnsi="Cambria Math" w:cstheme="minorHAnsi"/>
          <w:sz w:val="20"/>
          <w:szCs w:val="20"/>
        </w:rPr>
        <w:t xml:space="preserve">If we use </w:t>
      </w:r>
      <m:oMath>
        <m:d>
          <m:dPr>
            <m:begChr m:val="{"/>
            <m:endChr m:val="}"/>
            <m:ctrlPr>
              <w:rPr>
                <w:rFonts w:ascii="Cambria Math" w:hAnsi="Cambria Math"/>
              </w:rPr>
            </m:ctrlPr>
          </m:dPr>
          <m:e>
            <m:r>
              <w:rPr>
                <w:rFonts w:ascii="Cambria Math" w:hAnsi="Cambria Math"/>
              </w:rPr>
              <m:t>∅</m:t>
            </m:r>
            <m:eqArr>
              <m:eqArrPr>
                <m:ctrlPr>
                  <w:rPr>
                    <w:rFonts w:ascii="Cambria Math" w:hAnsi="Cambria Math"/>
                  </w:rPr>
                </m:ctrlPr>
              </m:eqArrPr>
              <m:e/>
              <m:e>
                <m:r>
                  <w:rPr>
                    <w:rFonts w:ascii="Cambria Math" w:hAnsi="Cambria Math"/>
                  </w:rPr>
                  <m:t>i</m:t>
                </m:r>
              </m:e>
            </m:eqArr>
          </m:e>
        </m:d>
        <m:eqArr>
          <m:eqArrPr>
            <m:ctrlPr>
              <w:rPr>
                <w:rFonts w:ascii="Cambria Math" w:hAnsi="Cambria Math"/>
              </w:rPr>
            </m:ctrlPr>
          </m:eqArrPr>
          <m:e>
            <m:r>
              <w:rPr>
                <w:rFonts w:ascii="Cambria Math" w:hAnsi="Cambria Math"/>
              </w:rPr>
              <m:t>n</m:t>
            </m:r>
          </m:e>
          <m:e>
            <m:r>
              <w:rPr>
                <w:rFonts w:ascii="Cambria Math" w:hAnsi="Cambria Math"/>
              </w:rPr>
              <m:t>i=1</m:t>
            </m:r>
          </m:e>
        </m:eqArr>
      </m:oMath>
      <w:r>
        <w:rPr>
          <w:rFonts w:ascii="Cambria Math" w:eastAsiaTheme="minorEastAsia" w:hAnsi="Cambria Math" w:cstheme="minorHAnsi"/>
          <w:sz w:val="20"/>
          <w:szCs w:val="20"/>
        </w:rPr>
        <w:t xml:space="preserve"> to denote the finite element basis functions and let </w:t>
      </w:r>
      <m:oMath>
        <m:r>
          <w:rPr>
            <w:rFonts w:ascii="Cambria Math" w:hAnsi="Cambria Math"/>
          </w:rPr>
          <m:t>V</m:t>
        </m:r>
        <m:eqArr>
          <m:eqArrPr>
            <m:ctrlPr>
              <w:rPr>
                <w:rFonts w:ascii="Cambria Math" w:hAnsi="Cambria Math"/>
              </w:rPr>
            </m:ctrlPr>
          </m:eqArrPr>
          <m:e>
            <m:r>
              <w:rPr>
                <w:rFonts w:ascii="Cambria Math" w:hAnsi="Cambria Math"/>
              </w:rPr>
              <m:t>h</m:t>
            </m:r>
          </m:e>
          <m:e/>
        </m:eqArr>
        <m:r>
          <w:rPr>
            <w:rFonts w:ascii="Cambria Math" w:hAnsi="Cambria Math"/>
          </w:rPr>
          <m:t>=span</m:t>
        </m:r>
        <m:d>
          <m:dPr>
            <m:begChr m:val="{"/>
            <m:endChr m:val="}"/>
            <m:ctrlPr>
              <w:rPr>
                <w:rFonts w:ascii="Cambria Math" w:hAnsi="Cambria Math"/>
              </w:rPr>
            </m:ctrlPr>
          </m:dPr>
          <m:e>
            <m:r>
              <w:rPr>
                <w:rFonts w:ascii="Cambria Math" w:hAnsi="Cambria Math"/>
              </w:rPr>
              <m:t>∅</m:t>
            </m:r>
            <m:eqArr>
              <m:eqArrPr>
                <m:ctrlPr>
                  <w:rPr>
                    <w:rFonts w:ascii="Cambria Math" w:hAnsi="Cambria Math"/>
                  </w:rPr>
                </m:ctrlPr>
              </m:eqArrPr>
              <m:e/>
              <m:e>
                <m:r>
                  <w:rPr>
                    <w:rFonts w:ascii="Cambria Math" w:hAnsi="Cambria Math"/>
                  </w:rPr>
                  <m:t>i</m:t>
                </m:r>
              </m:e>
            </m:eqArr>
          </m:e>
        </m:d>
      </m:oMath>
      <w:r>
        <w:rPr>
          <w:rFonts w:ascii="Cambria Math" w:eastAsiaTheme="minorEastAsia" w:hAnsi="Cambria Math" w:cstheme="minorHAnsi"/>
          <w:sz w:val="20"/>
          <w:szCs w:val="20"/>
        </w:rPr>
        <w:t>, then the finite-</w:t>
      </w:r>
      <w:r>
        <w:rPr>
          <w:rFonts w:ascii="Cambria Math" w:eastAsiaTheme="minorEastAsia" w:hAnsi="Cambria Math" w:cstheme="minorHAnsi"/>
          <w:sz w:val="20"/>
          <w:szCs w:val="20"/>
        </w:rPr>
        <w:lastRenderedPageBreak/>
        <w:t xml:space="preserve">dimensional variationally (finite element) problem may be given as: find </w:t>
      </w:r>
      <m:oMath>
        <m:r>
          <w:rPr>
            <w:rFonts w:ascii="Cambria Math" w:hAnsi="Cambria Math"/>
          </w:rPr>
          <m:t>u</m:t>
        </m:r>
        <m:eqArr>
          <m:eqArrPr>
            <m:ctrlPr>
              <w:rPr>
                <w:rFonts w:ascii="Cambria Math" w:hAnsi="Cambria Math"/>
              </w:rPr>
            </m:ctrlPr>
          </m:eqArrPr>
          <m:e>
            <m:r>
              <w:rPr>
                <w:rFonts w:ascii="Cambria Math" w:hAnsi="Cambria Math"/>
              </w:rPr>
              <m:t>h</m:t>
            </m:r>
          </m:e>
          <m:e/>
        </m:eqAr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i</m:t>
                </m:r>
              </m:sub>
            </m:sSub>
            <m:sSub>
              <m:sSubPr>
                <m:ctrlPr>
                  <w:rPr>
                    <w:rFonts w:ascii="Cambria Math" w:hAnsi="Cambria Math"/>
                  </w:rPr>
                </m:ctrlPr>
              </m:sSubPr>
              <m:e>
                <m:r>
                  <w:rPr>
                    <w:rFonts w:ascii="Cambria Math" w:hAnsi="Cambria Math"/>
                  </w:rPr>
                  <m:t>∅</m:t>
                </m:r>
              </m:e>
              <m:sub>
                <m:r>
                  <w:rPr>
                    <w:rFonts w:ascii="Cambria Math" w:hAnsi="Cambria Math"/>
                  </w:rPr>
                  <m:t>i</m:t>
                </m:r>
              </m:sub>
            </m:sSub>
          </m:e>
        </m:nary>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h</m:t>
            </m:r>
          </m:sup>
        </m:sSup>
      </m:oMath>
      <w:r>
        <w:rPr>
          <w:rFonts w:ascii="Cambria Math" w:eastAsiaTheme="minorEastAsia" w:hAnsi="Cambria Math" w:cstheme="minorHAnsi"/>
          <w:sz w:val="20"/>
          <w:szCs w:val="20"/>
        </w:rPr>
        <w:t>such that</w:t>
      </w:r>
    </w:p>
    <w:p w:rsidR="00923323" w:rsidRDefault="00923323">
      <w:pPr>
        <w:rPr>
          <w:rFonts w:ascii="Cambria Math" w:eastAsiaTheme="minorEastAsia" w:hAnsi="Cambria Math" w:cstheme="minorHAnsi"/>
          <w:sz w:val="20"/>
          <w:szCs w:val="20"/>
        </w:rPr>
      </w:pPr>
    </w:p>
    <w:p w:rsidR="00923323" w:rsidRDefault="002A6FA7">
      <w:pPr>
        <w:jc w:val="center"/>
        <w:rPr>
          <w:rFonts w:ascii="Cambria Math" w:hAnsi="Cambria Math"/>
          <w:sz w:val="20"/>
          <w:szCs w:val="20"/>
        </w:rPr>
      </w:pPr>
      <m:oMath>
        <m:r>
          <w:rPr>
            <w:rFonts w:ascii="Cambria Math" w:hAnsi="Cambria Math"/>
          </w:rPr>
          <m:t>a</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h</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h</m:t>
                </m:r>
              </m:sup>
            </m:sSup>
          </m:e>
        </m:d>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h</m:t>
                </m:r>
              </m:sup>
            </m:sSup>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h</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h</m:t>
            </m:r>
          </m:sup>
        </m:sSup>
      </m:oMath>
      <w:r>
        <w:rPr>
          <w:rFonts w:ascii="Cambria Math" w:eastAsiaTheme="minorEastAsia" w:hAnsi="Cambria Math" w:cstheme="minorHAnsi"/>
          <w:sz w:val="20"/>
          <w:szCs w:val="20"/>
        </w:rPr>
        <w:t xml:space="preserve">. </w:t>
      </w:r>
    </w:p>
    <w:p w:rsidR="00923323" w:rsidRDefault="00923323">
      <w:pPr>
        <w:rPr>
          <w:rFonts w:ascii="Cambria Math" w:eastAsiaTheme="minorEastAsia" w:hAnsi="Cambria Math" w:cstheme="minorHAnsi"/>
          <w:sz w:val="20"/>
          <w:szCs w:val="20"/>
        </w:rPr>
      </w:pPr>
    </w:p>
    <w:p w:rsidR="00923323" w:rsidRDefault="002A6FA7">
      <w:pPr>
        <w:rPr>
          <w:rFonts w:ascii="Cambria Math" w:hAnsi="Cambria Math"/>
          <w:sz w:val="20"/>
          <w:szCs w:val="20"/>
        </w:rPr>
      </w:pPr>
      <w:r>
        <w:rPr>
          <w:rFonts w:ascii="Cambria Math" w:eastAsiaTheme="minorEastAsia" w:hAnsi="Cambria Math" w:cstheme="minorHAnsi"/>
          <w:sz w:val="20"/>
          <w:szCs w:val="20"/>
        </w:rPr>
        <w:t>This is equivalent to the linear system</w:t>
      </w:r>
    </w:p>
    <w:p w:rsidR="00923323" w:rsidRDefault="00923323">
      <w:pPr>
        <w:rPr>
          <w:rFonts w:ascii="Cambria Math" w:eastAsiaTheme="minorEastAsia" w:hAnsi="Cambria Math" w:cstheme="minorHAnsi"/>
          <w:sz w:val="20"/>
          <w:szCs w:val="20"/>
        </w:rPr>
      </w:pPr>
    </w:p>
    <w:p w:rsidR="00923323" w:rsidRDefault="002A6FA7">
      <w:pPr>
        <w:jc w:val="center"/>
        <w:rPr>
          <w:rFonts w:ascii="Cambria Math" w:hAnsi="Cambria Math"/>
          <w:sz w:val="20"/>
          <w:szCs w:val="20"/>
        </w:rPr>
      </w:pPr>
      <m:oMathPara>
        <m:oMath>
          <m:r>
            <w:rPr>
              <w:rFonts w:ascii="Cambria Math" w:hAnsi="Cambria Math"/>
            </w:rPr>
            <m:t>Au=f,</m:t>
          </m:r>
        </m:oMath>
      </m:oMathPara>
    </w:p>
    <w:p w:rsidR="00923323" w:rsidRDefault="002A6FA7">
      <w:pPr>
        <w:rPr>
          <w:rFonts w:ascii="Cambria Math" w:hAnsi="Cambria Math"/>
          <w:sz w:val="20"/>
          <w:szCs w:val="20"/>
        </w:rPr>
      </w:pPr>
      <w:r>
        <w:rPr>
          <w:rFonts w:ascii="Cambria Math" w:eastAsiaTheme="minorEastAsia" w:hAnsi="Cambria Math" w:cstheme="minorHAnsi"/>
          <w:sz w:val="20"/>
          <w:szCs w:val="20"/>
        </w:rPr>
        <w:t xml:space="preserve">where </w:t>
      </w:r>
    </w:p>
    <w:p w:rsidR="00923323" w:rsidRDefault="002A6FA7">
      <w:pPr>
        <w:jc w:val="center"/>
        <w:rPr>
          <w:rFonts w:ascii="Cambria Math" w:hAnsi="Cambria Math"/>
          <w:sz w:val="20"/>
          <w:szCs w:val="20"/>
        </w:rPr>
      </w:pPr>
      <m:oMathPara>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j</m:t>
                  </m:r>
                </m:sub>
              </m:sSub>
            </m:e>
          </m:d>
          <m:r>
            <w:rPr>
              <w:rFonts w:ascii="Cambria Math" w:hAnsi="Cambria Math"/>
            </w:rPr>
            <m:t>,</m:t>
          </m:r>
        </m:oMath>
      </m:oMathPara>
    </w:p>
    <w:p w:rsidR="00923323" w:rsidRDefault="00923323">
      <w:pPr>
        <w:rPr>
          <w:rFonts w:ascii="Cambria Math" w:eastAsiaTheme="minorEastAsia" w:hAnsi="Cambria Math" w:cstheme="minorHAnsi"/>
          <w:sz w:val="20"/>
          <w:szCs w:val="20"/>
          <w:vertAlign w:val="subscript"/>
        </w:rPr>
      </w:pPr>
    </w:p>
    <w:p w:rsidR="00923323" w:rsidRDefault="00923323">
      <w:pPr>
        <w:rPr>
          <w:rFonts w:ascii="Cambria Math" w:eastAsiaTheme="minorEastAsia" w:hAnsi="Cambria Math" w:cstheme="minorHAnsi"/>
          <w:sz w:val="20"/>
          <w:szCs w:val="20"/>
          <w:vertAlign w:val="subscript"/>
        </w:rPr>
      </w:pPr>
    </w:p>
    <w:p w:rsidR="00923323" w:rsidRDefault="002A6FA7">
      <w:r>
        <w:rPr>
          <w:rStyle w:val="fontstyle01"/>
          <w:rFonts w:ascii="Cambria Math" w:hAnsi="Cambria Math" w:cstheme="minorHAnsi"/>
        </w:rPr>
        <w:t>To motivate the design of domain decomposition methods, we</w:t>
      </w:r>
      <w:r>
        <w:rPr>
          <w:rFonts w:ascii="Cambria Math" w:hAnsi="Cambria Math" w:cstheme="minorHAnsi"/>
          <w:color w:val="000000"/>
          <w:sz w:val="20"/>
          <w:szCs w:val="20"/>
        </w:rPr>
        <w:br/>
      </w:r>
      <w:r>
        <w:rPr>
          <w:rStyle w:val="fontstyle01"/>
          <w:rFonts w:ascii="Cambria Math" w:hAnsi="Cambria Math" w:cstheme="minorHAnsi"/>
        </w:rPr>
        <w:t xml:space="preserve">consider the important special case when the operator L is self-adjoint and uniformly elliptic. In this case, the matrix A is symmetric, positive definite and hence defines an inner product </w:t>
      </w:r>
      <m:oMath>
        <m:sSub>
          <m:sSubPr>
            <m:ctrlPr>
              <w:rPr>
                <w:rFonts w:ascii="Cambria Math" w:hAnsi="Cambria Math"/>
              </w:rPr>
            </m:ctrlPr>
          </m:sSubPr>
          <m:e>
            <m:d>
              <m:dPr>
                <m:ctrlPr>
                  <w:rPr>
                    <w:rFonts w:ascii="Cambria Math" w:hAnsi="Cambria Math"/>
                  </w:rPr>
                </m:ctrlPr>
              </m:dPr>
              <m:e>
                <m:r>
                  <w:rPr>
                    <w:rFonts w:ascii="Cambria Math" w:hAnsi="Cambria Math"/>
                  </w:rPr>
                  <m:t>u,v</m:t>
                </m:r>
              </m:e>
            </m:d>
          </m:e>
          <m:sub>
            <m:r>
              <w:rPr>
                <w:rFonts w:ascii="Cambria Math" w:hAnsi="Cambria Math"/>
              </w:rPr>
              <m:t>A</m:t>
            </m:r>
          </m:sub>
        </m:sSub>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Av</m:t>
        </m:r>
      </m:oMath>
      <w:r>
        <w:rPr>
          <w:rStyle w:val="fontstyle01"/>
          <w:rFonts w:ascii="Cambria Math" w:hAnsi="Cambria Math" w:cstheme="minorHAnsi"/>
        </w:rPr>
        <w:t xml:space="preserve"> and a corresponding norm</w:t>
      </w:r>
    </w:p>
    <w:p w:rsidR="00923323" w:rsidRDefault="00923323">
      <w:pPr>
        <w:rPr>
          <w:rStyle w:val="fontstyle01"/>
          <w:rFonts w:ascii="Cambria Math" w:hAnsi="Cambria Math" w:cstheme="minorHAnsi"/>
        </w:rPr>
      </w:pPr>
    </w:p>
    <w:p w:rsidR="00923323" w:rsidRDefault="002A6FA7">
      <w:pPr>
        <w:jc w:val="center"/>
      </w:pP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d>
                  <m:dPr>
                    <m:begChr m:val=""/>
                    <m:endChr m:val="‖"/>
                    <m:ctrlPr>
                      <w:rPr>
                        <w:rFonts w:ascii="Cambria Math" w:hAnsi="Cambria Math"/>
                      </w:rPr>
                    </m:ctrlPr>
                  </m:dPr>
                  <m:e/>
                </m:d>
              </m:e>
            </m:d>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Au</m:t>
        </m:r>
      </m:oMath>
      <w:r>
        <w:rPr>
          <w:rStyle w:val="fontstyle01"/>
          <w:rFonts w:ascii="Cambria Math" w:hAnsi="Cambria Math" w:cstheme="minorHAnsi"/>
        </w:rPr>
        <w:t>.</w:t>
      </w:r>
    </w:p>
    <w:p w:rsidR="00923323" w:rsidRDefault="00923323">
      <w:pPr>
        <w:rPr>
          <w:rStyle w:val="fontstyle01"/>
          <w:rFonts w:ascii="Cambria Math" w:hAnsi="Cambria Math"/>
        </w:rPr>
      </w:pPr>
    </w:p>
    <w:p w:rsidR="00923323" w:rsidRDefault="00923323">
      <w:pPr>
        <w:rPr>
          <w:rStyle w:val="fontstyle01"/>
          <w:rFonts w:ascii="Cambria Math" w:hAnsi="Cambria Math"/>
        </w:rPr>
      </w:pPr>
    </w:p>
    <w:p w:rsidR="00923323" w:rsidRDefault="002A6FA7">
      <w:r>
        <w:rPr>
          <w:rStyle w:val="fontstyle01"/>
          <w:rFonts w:ascii="Cambria Math" w:hAnsi="Cambria Math" w:cstheme="minorHAnsi"/>
          <w:b/>
        </w:rPr>
        <w:t>3. Overlapping Methods</w:t>
      </w:r>
    </w:p>
    <w:p w:rsidR="00923323" w:rsidRDefault="002A6FA7">
      <w:r>
        <w:rPr>
          <w:rFonts w:ascii="Cambria Math" w:hAnsi="Cambria Math" w:cstheme="minorHAnsi"/>
          <w:color w:val="000000"/>
          <w:sz w:val="20"/>
          <w:szCs w:val="20"/>
        </w:rPr>
        <w:br/>
      </w:r>
      <w:r>
        <w:rPr>
          <w:rStyle w:val="fontstyle01"/>
          <w:rFonts w:ascii="Cambria Math" w:hAnsi="Cambria Math" w:cstheme="minorHAnsi"/>
        </w:rPr>
        <w:t xml:space="preserve">      </w:t>
      </w:r>
      <w:r>
        <w:rPr>
          <w:rStyle w:val="fontstyle01"/>
          <w:rFonts w:ascii="Cambria Math" w:hAnsi="Cambria Math" w:cstheme="minorHAnsi"/>
          <w:i w:val="0"/>
        </w:rPr>
        <w:t xml:space="preserve">      Domain decomposition methods can be broadly classified as either overlapping or nonoverlapping methods. In this section we introduce the key ideas behind overlapping methods.</w:t>
      </w:r>
    </w:p>
    <w:p w:rsidR="00923323" w:rsidRDefault="00923323">
      <w:pPr>
        <w:rPr>
          <w:rStyle w:val="fontstyle01"/>
          <w:rFonts w:ascii="Cambria Math" w:hAnsi="Cambria Math"/>
        </w:rPr>
      </w:pPr>
    </w:p>
    <w:p w:rsidR="00923323" w:rsidRDefault="00923323">
      <w:pPr>
        <w:rPr>
          <w:rFonts w:ascii="Cambria Math" w:hAnsi="Cambria Math" w:cstheme="minorHAnsi"/>
          <w:sz w:val="20"/>
          <w:szCs w:val="20"/>
        </w:rPr>
      </w:pPr>
    </w:p>
    <w:p w:rsidR="00923323" w:rsidRDefault="002A6FA7">
      <w:pPr>
        <w:rPr>
          <w:rFonts w:ascii="Cambria Math" w:hAnsi="Cambria Math"/>
          <w:sz w:val="20"/>
          <w:szCs w:val="20"/>
        </w:rPr>
      </w:pPr>
      <w:r>
        <w:rPr>
          <w:rFonts w:ascii="Cambria Math" w:hAnsi="Cambria Math"/>
          <w:noProof/>
          <w:sz w:val="20"/>
          <w:szCs w:val="20"/>
        </w:rPr>
        <w:drawing>
          <wp:inline distT="0" distB="0" distL="0" distR="0">
            <wp:extent cx="2887980" cy="1714500"/>
            <wp:effectExtent l="0" t="0" r="0" b="0"/>
            <wp:docPr id="12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99"/>
                    <pic:cNvPicPr>
                      <a:picLocks noChangeAspect="1" noChangeArrowheads="1"/>
                    </pic:cNvPicPr>
                  </pic:nvPicPr>
                  <pic:blipFill>
                    <a:blip r:embed="rId113"/>
                    <a:srcRect b="7888"/>
                    <a:stretch>
                      <a:fillRect/>
                    </a:stretch>
                  </pic:blipFill>
                  <pic:spPr bwMode="auto">
                    <a:xfrm>
                      <a:off x="0" y="0"/>
                      <a:ext cx="2887980" cy="1714500"/>
                    </a:xfrm>
                    <a:prstGeom prst="rect">
                      <a:avLst/>
                    </a:prstGeom>
                  </pic:spPr>
                </pic:pic>
              </a:graphicData>
            </a:graphic>
          </wp:inline>
        </w:drawing>
      </w:r>
    </w:p>
    <w:p w:rsidR="00923323" w:rsidRDefault="002A6FA7">
      <w:pPr>
        <w:rPr>
          <w:rFonts w:ascii="Cambria Math" w:hAnsi="Cambria Math"/>
          <w:sz w:val="20"/>
          <w:szCs w:val="20"/>
        </w:rPr>
      </w:pPr>
      <w:r>
        <w:rPr>
          <w:rFonts w:ascii="Cambria Math" w:hAnsi="Cambria Math" w:cstheme="minorHAnsi"/>
          <w:b/>
          <w:sz w:val="20"/>
          <w:szCs w:val="20"/>
        </w:rPr>
        <w:t>Figure 1: Determining a local correction</w:t>
      </w:r>
    </w:p>
    <w:p w:rsidR="00923323" w:rsidRDefault="00923323">
      <w:pPr>
        <w:rPr>
          <w:rFonts w:ascii="Cambria Math" w:hAnsi="Cambria Math" w:cstheme="minorHAnsi"/>
          <w:sz w:val="20"/>
          <w:szCs w:val="20"/>
        </w:rPr>
      </w:pPr>
    </w:p>
    <w:p w:rsidR="00923323" w:rsidRDefault="002A6FA7">
      <w:r>
        <w:rPr>
          <w:rStyle w:val="fontstyle01"/>
          <w:rFonts w:ascii="Cambria Math" w:hAnsi="Cambria Math" w:cstheme="minorHAnsi"/>
        </w:rPr>
        <w:t>Consider the domain as depicted in Figure 1, and assume that</w:t>
      </w:r>
      <w:r>
        <w:rPr>
          <w:rFonts w:ascii="Cambria Math" w:hAnsi="Cambria Math" w:cstheme="minorHAnsi"/>
          <w:color w:val="000000"/>
          <w:sz w:val="20"/>
          <w:szCs w:val="20"/>
        </w:rPr>
        <w:br/>
      </w:r>
      <w:r>
        <w:rPr>
          <w:rStyle w:val="fontstyle01"/>
          <w:rFonts w:ascii="Cambria Math" w:hAnsi="Cambria Math" w:cstheme="minorHAnsi"/>
        </w:rPr>
        <w:t>a second-order, self-adjoint, uniformly elliptic PDE has been discretized by using piecewise linear finite elements on the given grid. If an approximate solution u is known, how may one improve the</w:t>
      </w:r>
      <w:r>
        <w:rPr>
          <w:rFonts w:ascii="Cambria Math" w:hAnsi="Cambria Math" w:cstheme="minorHAnsi"/>
          <w:color w:val="000000"/>
          <w:sz w:val="20"/>
          <w:szCs w:val="20"/>
        </w:rPr>
        <w:t xml:space="preserve"> </w:t>
      </w:r>
      <w:r>
        <w:rPr>
          <w:rStyle w:val="fontstyle01"/>
          <w:rFonts w:ascii="Cambria Math" w:hAnsi="Cambria Math" w:cstheme="minorHAnsi"/>
        </w:rPr>
        <w:t xml:space="preserve">given solution by adjusting the values on the indicated nodes? </w:t>
      </w:r>
      <w:r>
        <w:rPr>
          <w:rFonts w:ascii="Cambria Math" w:hAnsi="Cambria Math" w:cstheme="minorHAnsi"/>
          <w:color w:val="000000"/>
          <w:sz w:val="20"/>
          <w:szCs w:val="20"/>
        </w:rPr>
        <w:t xml:space="preserve"> </w:t>
      </w:r>
      <w:r>
        <w:rPr>
          <w:rStyle w:val="fontstyle01"/>
          <w:rFonts w:ascii="Cambria Math" w:hAnsi="Cambria Math" w:cstheme="minorHAnsi"/>
        </w:rPr>
        <w:t xml:space="preserve">To quantify this question, we need to introduce some notation. </w:t>
      </w:r>
      <w:r>
        <w:rPr>
          <w:rFonts w:ascii="Cambria Math" w:hAnsi="Cambria Math" w:cstheme="minorHAnsi"/>
          <w:color w:val="000000"/>
          <w:sz w:val="20"/>
          <w:szCs w:val="20"/>
        </w:rPr>
        <w:t xml:space="preserve"> </w:t>
      </w:r>
      <w:r>
        <w:rPr>
          <w:rStyle w:val="fontstyle01"/>
          <w:rFonts w:ascii="Cambria Math" w:hAnsi="Cambria Math" w:cstheme="minorHAnsi"/>
        </w:rPr>
        <w:t>Let R denote the matrix that when applied to the vector u returns</w:t>
      </w:r>
      <w:r>
        <w:rPr>
          <w:rFonts w:ascii="Cambria Math" w:hAnsi="Cambria Math" w:cstheme="minorHAnsi"/>
          <w:color w:val="000000"/>
          <w:sz w:val="20"/>
          <w:szCs w:val="20"/>
        </w:rPr>
        <w:t xml:space="preserve"> </w:t>
      </w:r>
      <w:r>
        <w:rPr>
          <w:rStyle w:val="fontstyle01"/>
          <w:rFonts w:ascii="Cambria Math" w:hAnsi="Cambria Math" w:cstheme="minorHAnsi"/>
        </w:rPr>
        <w:t>only those values associated with the indicated nodes. For instance,</w:t>
      </w:r>
      <w:r>
        <w:rPr>
          <w:rFonts w:ascii="Cambria Math" w:hAnsi="Cambria Math" w:cstheme="minorHAnsi"/>
          <w:color w:val="000000"/>
          <w:sz w:val="20"/>
          <w:szCs w:val="20"/>
        </w:rPr>
        <w:t xml:space="preserve"> </w:t>
      </w:r>
      <w:r>
        <w:rPr>
          <w:rStyle w:val="fontstyle01"/>
          <w:rFonts w:ascii="Cambria Math" w:hAnsi="Cambria Math" w:cstheme="minorHAnsi"/>
        </w:rPr>
        <w:t>for the nodes 1, 2, and 5, the matrix R is given by</w:t>
      </w:r>
    </w:p>
    <w:p w:rsidR="00923323" w:rsidRDefault="00923323">
      <w:pPr>
        <w:rPr>
          <w:rStyle w:val="fontstyle01"/>
          <w:rFonts w:ascii="Cambria Math" w:hAnsi="Cambria Math"/>
        </w:rPr>
      </w:pPr>
    </w:p>
    <w:p w:rsidR="00923323" w:rsidRDefault="002A6FA7">
      <w:pPr>
        <w:jc w:val="center"/>
        <w:rPr>
          <w:rFonts w:ascii="Cambria Math" w:hAnsi="Cambria Math"/>
          <w:sz w:val="20"/>
          <w:szCs w:val="20"/>
        </w:rPr>
      </w:pPr>
      <m:oMathPara>
        <m:oMath>
          <m:r>
            <w:rPr>
              <w:rFonts w:ascii="Cambria Math" w:hAnsi="Cambria Math"/>
            </w:rPr>
            <m:t>R=</m:t>
          </m:r>
          <m:d>
            <m:dPr>
              <m:endChr m:val=""/>
              <m:ctrlPr>
                <w:rPr>
                  <w:rFonts w:ascii="Cambria Math" w:hAnsi="Cambria Math"/>
                </w:rPr>
              </m:ctrlPr>
            </m:dPr>
            <m:e>
              <m:eqArr>
                <m:eqArrPr>
                  <m:ctrlPr>
                    <w:rPr>
                      <w:rFonts w:ascii="Cambria Math" w:hAnsi="Cambria Math"/>
                    </w:rPr>
                  </m:ctrlPr>
                </m:eqArrPr>
                <m:e>
                  <m:r>
                    <w:rPr>
                      <w:rFonts w:ascii="Cambria Math" w:hAnsi="Cambria Math"/>
                    </w:rPr>
                    <m:t>1</m:t>
                  </m:r>
                </m:e>
                <m:e>
                  <m:r>
                    <w:rPr>
                      <w:rFonts w:ascii="Cambria Math" w:hAnsi="Cambria Math"/>
                    </w:rPr>
                    <m:t>0</m:t>
                  </m:r>
                </m:e>
                <m:e>
                  <m:r>
                    <w:rPr>
                      <w:rFonts w:ascii="Cambria Math" w:hAnsi="Cambria Math"/>
                    </w:rPr>
                    <m:t>0</m:t>
                  </m:r>
                </m:e>
              </m:eqArr>
              <m:eqArr>
                <m:eqArrPr>
                  <m:ctrlPr>
                    <w:rPr>
                      <w:rFonts w:ascii="Cambria Math" w:hAnsi="Cambria Math"/>
                    </w:rPr>
                  </m:ctrlPr>
                </m:eqArrPr>
                <m:e>
                  <m:r>
                    <w:rPr>
                      <w:rFonts w:ascii="Cambria Math" w:hAnsi="Cambria Math"/>
                    </w:rPr>
                    <m:t>0</m:t>
                  </m:r>
                </m:e>
                <m:e>
                  <m:r>
                    <w:rPr>
                      <w:rFonts w:ascii="Cambria Math" w:hAnsi="Cambria Math"/>
                    </w:rPr>
                    <m:t>1</m:t>
                  </m:r>
                </m:e>
                <m:e>
                  <m:r>
                    <w:rPr>
                      <w:rFonts w:ascii="Cambria Math" w:hAnsi="Cambria Math"/>
                    </w:rPr>
                    <m:t>0</m:t>
                  </m:r>
                </m:e>
              </m:eqArr>
              <m:eqArr>
                <m:eqArrPr>
                  <m:ctrlPr>
                    <w:rPr>
                      <w:rFonts w:ascii="Cambria Math" w:hAnsi="Cambria Math"/>
                    </w:rPr>
                  </m:ctrlPr>
                </m:eqArrPr>
                <m:e>
                  <m:r>
                    <w:rPr>
                      <w:rFonts w:ascii="Cambria Math" w:hAnsi="Cambria Math"/>
                    </w:rPr>
                    <m:t>0</m:t>
                  </m:r>
                </m:e>
                <m:e>
                  <m:r>
                    <w:rPr>
                      <w:rFonts w:ascii="Cambria Math" w:hAnsi="Cambria Math"/>
                    </w:rPr>
                    <m:t>0</m:t>
                  </m:r>
                </m:e>
                <m:e>
                  <m:r>
                    <w:rPr>
                      <w:rFonts w:ascii="Cambria Math" w:hAnsi="Cambria Math"/>
                    </w:rPr>
                    <m:t>0</m:t>
                  </m:r>
                </m:e>
              </m:eqArr>
              <m:eqArr>
                <m:eqArrPr>
                  <m:ctrlPr>
                    <w:rPr>
                      <w:rFonts w:ascii="Cambria Math" w:hAnsi="Cambria Math"/>
                    </w:rPr>
                  </m:ctrlPr>
                </m:eqArrPr>
                <m:e>
                  <m:r>
                    <w:rPr>
                      <w:rFonts w:ascii="Cambria Math" w:hAnsi="Cambria Math"/>
                    </w:rPr>
                    <m:t>0</m:t>
                  </m:r>
                </m:e>
                <m:e>
                  <m:r>
                    <w:rPr>
                      <w:rFonts w:ascii="Cambria Math" w:hAnsi="Cambria Math"/>
                    </w:rPr>
                    <m:t>0</m:t>
                  </m:r>
                </m:e>
                <m:e>
                  <m:r>
                    <w:rPr>
                      <w:rFonts w:ascii="Cambria Math" w:hAnsi="Cambria Math"/>
                    </w:rPr>
                    <m:t>0</m:t>
                  </m:r>
                </m:e>
              </m:eqArr>
              <m:eqArr>
                <m:eqArrPr>
                  <m:ctrlPr>
                    <w:rPr>
                      <w:rFonts w:ascii="Cambria Math" w:hAnsi="Cambria Math"/>
                    </w:rPr>
                  </m:ctrlPr>
                </m:eqArrPr>
                <m:e>
                  <m:r>
                    <w:rPr>
                      <w:rFonts w:ascii="Cambria Math" w:hAnsi="Cambria Math"/>
                    </w:rPr>
                    <m:t>0</m:t>
                  </m:r>
                </m:e>
                <m:e>
                  <m:r>
                    <w:rPr>
                      <w:rFonts w:ascii="Cambria Math" w:hAnsi="Cambria Math"/>
                    </w:rPr>
                    <m:t>0</m:t>
                  </m:r>
                </m:e>
                <m:e>
                  <m:r>
                    <w:rPr>
                      <w:rFonts w:ascii="Cambria Math" w:hAnsi="Cambria Math"/>
                    </w:rPr>
                    <m:t>1</m:t>
                  </m:r>
                </m:e>
              </m:eqArr>
              <m:eqArr>
                <m:eqArrPr>
                  <m:ctrlPr>
                    <w:rPr>
                      <w:rFonts w:ascii="Cambria Math" w:hAnsi="Cambria Math"/>
                    </w:rPr>
                  </m:ctrlPr>
                </m:eqArrPr>
                <m:e>
                  <m:r>
                    <w:rPr>
                      <w:rFonts w:ascii="Cambria Math" w:hAnsi="Cambria Math"/>
                    </w:rPr>
                    <m:t>0</m:t>
                  </m:r>
                </m:e>
                <m:e>
                  <m:r>
                    <w:rPr>
                      <w:rFonts w:ascii="Cambria Math" w:hAnsi="Cambria Math"/>
                    </w:rPr>
                    <m:t>0</m:t>
                  </m:r>
                </m:e>
                <m:e>
                  <m:r>
                    <w:rPr>
                      <w:rFonts w:ascii="Cambria Math" w:hAnsi="Cambria Math"/>
                    </w:rPr>
                    <m:t>0</m:t>
                  </m:r>
                </m:e>
              </m:eqArr>
              <m:eqArr>
                <m:eqArrPr>
                  <m:ctrlPr>
                    <w:rPr>
                      <w:rFonts w:ascii="Cambria Math" w:hAnsi="Cambria Math"/>
                    </w:rPr>
                  </m:ctrlPr>
                </m:eqArrPr>
                <m:e>
                  <m:r>
                    <w:rPr>
                      <w:rFonts w:ascii="Cambria Math" w:hAnsi="Cambria Math"/>
                    </w:rPr>
                    <m:t>…</m:t>
                  </m:r>
                </m:e>
                <m:e>
                  <m:r>
                    <w:rPr>
                      <w:rFonts w:ascii="Cambria Math" w:hAnsi="Cambria Math"/>
                    </w:rPr>
                    <m:t>…</m:t>
                  </m:r>
                </m:e>
                <m:e>
                  <m:r>
                    <w:rPr>
                      <w:rFonts w:ascii="Cambria Math" w:hAnsi="Cambria Math"/>
                    </w:rPr>
                    <m:t>…</m:t>
                  </m:r>
                </m:e>
              </m:eqArr>
            </m:e>
          </m:d>
        </m:oMath>
      </m:oMathPara>
    </w:p>
    <w:p w:rsidR="00923323" w:rsidRDefault="00923323">
      <w:pPr>
        <w:rPr>
          <w:rFonts w:ascii="Cambria Math" w:eastAsiaTheme="minorEastAsia" w:hAnsi="Cambria Math" w:cstheme="minorHAnsi"/>
          <w:color w:val="000000"/>
          <w:sz w:val="20"/>
          <w:szCs w:val="20"/>
        </w:rPr>
      </w:pPr>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hAnsi="Cambria Math" w:cstheme="minorHAnsi"/>
          <w:color w:val="000000"/>
          <w:sz w:val="20"/>
          <w:szCs w:val="20"/>
        </w:rPr>
        <w:t>The transpose of R simply inserts the given values into the larger array:</w:t>
      </w:r>
    </w:p>
    <w:p w:rsidR="00923323" w:rsidRDefault="00923323">
      <w:pPr>
        <w:rPr>
          <w:rFonts w:ascii="Cambria Math" w:hAnsi="Cambria Math" w:cstheme="minorHAnsi"/>
          <w:color w:val="000000"/>
          <w:sz w:val="20"/>
          <w:szCs w:val="20"/>
        </w:rPr>
      </w:pPr>
    </w:p>
    <w:p w:rsidR="00923323" w:rsidRDefault="002A6FA7">
      <w:pPr>
        <w:jc w:val="center"/>
        <w:rPr>
          <w:rFonts w:ascii="Cambria Math" w:hAnsi="Cambria Math"/>
          <w:sz w:val="20"/>
          <w:szCs w:val="20"/>
        </w:rPr>
      </w:pPr>
      <m:oMath>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1</m:t>
                    </m:r>
                  </m:sub>
                </m:sSub>
              </m:e>
              <m:e>
                <m:sSub>
                  <m:sSubPr>
                    <m:ctrlPr>
                      <w:rPr>
                        <w:rFonts w:ascii="Cambria Math" w:hAnsi="Cambria Math"/>
                      </w:rPr>
                    </m:ctrlPr>
                  </m:sSubPr>
                  <m:e>
                    <m:r>
                      <w:rPr>
                        <w:rFonts w:ascii="Cambria Math" w:hAnsi="Cambria Math"/>
                      </w:rPr>
                      <m:t>w</m:t>
                    </m:r>
                  </m:e>
                  <m:sub>
                    <m:r>
                      <w:rPr>
                        <w:rFonts w:ascii="Cambria Math" w:hAnsi="Cambria Math"/>
                      </w:rPr>
                      <m:t>2</m:t>
                    </m:r>
                  </m:sub>
                </m:sSub>
              </m:e>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w</m:t>
                    </m:r>
                  </m:e>
                  <m:sub>
                    <m:r>
                      <w:rPr>
                        <w:rFonts w:ascii="Cambria Math" w:hAnsi="Cambria Math"/>
                      </w:rPr>
                      <m:t>3</m:t>
                    </m:r>
                  </m:sub>
                </m:sSub>
              </m:e>
              <m:e>
                <m:r>
                  <w:rPr>
                    <w:rFonts w:ascii="Cambria Math" w:hAnsi="Cambria Math"/>
                  </w:rPr>
                  <m:t>0</m:t>
                </m:r>
              </m:e>
              <m:e>
                <m:r>
                  <w:rPr>
                    <w:rFonts w:ascii="Cambria Math" w:hAnsi="Cambria Math"/>
                  </w:rPr>
                  <m:t>…</m:t>
                </m:r>
              </m:e>
            </m:eqArr>
          </m:e>
        </m:d>
      </m:oMath>
      <w:r>
        <w:rPr>
          <w:rFonts w:ascii="Cambria Math" w:eastAsiaTheme="minorEastAsia" w:hAnsi="Cambria Math" w:cstheme="minorHAnsi"/>
          <w:color w:val="000000"/>
          <w:sz w:val="20"/>
          <w:szCs w:val="20"/>
        </w:rPr>
        <w:t xml:space="preserve"> = </w:t>
      </w:r>
      <m:oMath>
        <m:sSup>
          <m:sSupPr>
            <m:ctrlPr>
              <w:rPr>
                <w:rFonts w:ascii="Cambria Math" w:hAnsi="Cambria Math"/>
              </w:rPr>
            </m:ctrlPr>
          </m:sSupPr>
          <m:e>
            <m:r>
              <w:rPr>
                <w:rFonts w:ascii="Cambria Math" w:hAnsi="Cambria Math"/>
              </w:rPr>
              <m:t>R</m:t>
            </m:r>
          </m:e>
          <m:sup>
            <m:r>
              <w:rPr>
                <w:rFonts w:ascii="Cambria Math" w:hAnsi="Cambria Math"/>
              </w:rPr>
              <m:t>T</m:t>
            </m:r>
          </m:sup>
        </m:sSup>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1</m:t>
                    </m:r>
                  </m:sub>
                </m:sSub>
              </m:e>
              <m:e>
                <m:sSub>
                  <m:sSubPr>
                    <m:ctrlPr>
                      <w:rPr>
                        <w:rFonts w:ascii="Cambria Math" w:hAnsi="Cambria Math"/>
                      </w:rPr>
                    </m:ctrlPr>
                  </m:sSubPr>
                  <m:e>
                    <m:r>
                      <w:rPr>
                        <w:rFonts w:ascii="Cambria Math" w:hAnsi="Cambria Math"/>
                      </w:rPr>
                      <m:t>w</m:t>
                    </m:r>
                  </m:e>
                  <m:sub>
                    <m:r>
                      <w:rPr>
                        <w:rFonts w:ascii="Cambria Math" w:hAnsi="Cambria Math"/>
                      </w:rPr>
                      <m:t>2</m:t>
                    </m:r>
                  </m:sub>
                </m:sSub>
              </m:e>
              <m:e>
                <m:sSub>
                  <m:sSubPr>
                    <m:ctrlPr>
                      <w:rPr>
                        <w:rFonts w:ascii="Cambria Math" w:hAnsi="Cambria Math"/>
                      </w:rPr>
                    </m:ctrlPr>
                  </m:sSubPr>
                  <m:e>
                    <m:r>
                      <w:rPr>
                        <w:rFonts w:ascii="Cambria Math" w:hAnsi="Cambria Math"/>
                      </w:rPr>
                      <m:t>w</m:t>
                    </m:r>
                  </m:e>
                  <m:sub>
                    <m:r>
                      <w:rPr>
                        <w:rFonts w:ascii="Cambria Math" w:hAnsi="Cambria Math"/>
                      </w:rPr>
                      <m:t>3</m:t>
                    </m:r>
                  </m:sub>
                </m:sSub>
              </m:e>
            </m:eqArr>
          </m:e>
        </m:d>
      </m:oMath>
    </w:p>
    <w:p w:rsidR="00923323" w:rsidRDefault="00923323">
      <w:pPr>
        <w:rPr>
          <w:rFonts w:ascii="Cambria Math" w:eastAsiaTheme="minorEastAsia" w:hAnsi="Cambria Math" w:cstheme="minorHAnsi"/>
          <w:color w:val="000000"/>
          <w:sz w:val="20"/>
          <w:szCs w:val="20"/>
        </w:rPr>
      </w:pPr>
    </w:p>
    <w:p w:rsidR="00923323" w:rsidRDefault="002A6FA7">
      <w:r>
        <w:rPr>
          <w:rStyle w:val="fontstyle01"/>
          <w:rFonts w:ascii="Cambria Math" w:hAnsi="Cambria Math" w:cstheme="minorHAnsi"/>
        </w:rPr>
        <w:t>The matrix R is often referred to as the restriction operator, while</w:t>
      </w:r>
      <w:r>
        <w:rPr>
          <w:rFonts w:ascii="Cambria Math" w:hAnsi="Cambria Math" w:cstheme="minorHAnsi"/>
          <w:color w:val="000000"/>
          <w:sz w:val="20"/>
          <w:szCs w:val="20"/>
        </w:rPr>
        <w:t xml:space="preserve"> </w:t>
      </w:r>
      <w:r>
        <w:rPr>
          <w:rStyle w:val="fontstyle01"/>
          <w:rFonts w:ascii="Cambria Math" w:hAnsi="Cambria Math" w:cstheme="minorHAnsi"/>
        </w:rPr>
        <w:t>R</w:t>
      </w:r>
      <w:r>
        <w:rPr>
          <w:rStyle w:val="fontstyle01"/>
          <w:rFonts w:ascii="Cambria Math" w:hAnsi="Cambria Math" w:cstheme="minorHAnsi"/>
          <w:vertAlign w:val="superscript"/>
        </w:rPr>
        <w:t>T</w:t>
      </w:r>
      <w:r>
        <w:rPr>
          <w:rStyle w:val="fontstyle01"/>
          <w:rFonts w:ascii="Cambria Math" w:hAnsi="Cambria Math" w:cstheme="minorHAnsi"/>
        </w:rPr>
        <w:t xml:space="preserve"> is the interpolation matrix.</w:t>
      </w:r>
      <w:r>
        <w:rPr>
          <w:rFonts w:ascii="Cambria Math" w:hAnsi="Cambria Math" w:cstheme="minorHAnsi"/>
          <w:color w:val="000000"/>
          <w:sz w:val="20"/>
          <w:szCs w:val="20"/>
        </w:rPr>
        <w:t xml:space="preserve"> </w:t>
      </w:r>
    </w:p>
    <w:p w:rsidR="00923323" w:rsidRDefault="00923323">
      <w:pPr>
        <w:rPr>
          <w:rFonts w:ascii="Cambria Math" w:hAnsi="Cambria Math" w:cstheme="minorHAnsi"/>
          <w:color w:val="000000"/>
          <w:sz w:val="20"/>
          <w:szCs w:val="20"/>
        </w:rPr>
      </w:pPr>
    </w:p>
    <w:p w:rsidR="00923323" w:rsidRDefault="002A6FA7">
      <w:r>
        <w:rPr>
          <w:rStyle w:val="fontstyle01"/>
          <w:rFonts w:ascii="Cambria Math" w:hAnsi="Cambria Math" w:cstheme="minorHAnsi"/>
        </w:rPr>
        <w:t>Our “best" local correction is then defined by</w:t>
      </w:r>
    </w:p>
    <w:p w:rsidR="00923323" w:rsidRDefault="00923323">
      <w:pPr>
        <w:rPr>
          <w:rStyle w:val="fontstyle01"/>
          <w:rFonts w:ascii="Cambria Math" w:hAnsi="Cambria Math"/>
        </w:rPr>
      </w:pPr>
    </w:p>
    <w:p w:rsidR="00923323" w:rsidRDefault="002A6FA7">
      <w:pPr>
        <w:jc w:val="center"/>
        <w:rPr>
          <w:rFonts w:ascii="Cambria Math" w:hAnsi="Cambria Math"/>
          <w:sz w:val="20"/>
          <w:szCs w:val="20"/>
        </w:rPr>
      </w:pPr>
      <m:oMathPara>
        <m:oMath>
          <m:sSubSup>
            <m:sSubSupPr>
              <m:ctrlPr>
                <w:rPr>
                  <w:rFonts w:ascii="Cambria Math" w:hAnsi="Cambria Math"/>
                </w:rPr>
              </m:ctrlPr>
            </m:sSubSupPr>
            <m:e>
              <m:m>
                <m:mPr>
                  <m:mcs>
                    <m:mc>
                      <m:mcPr>
                        <m:count m:val="1"/>
                        <m:mcJc m:val="center"/>
                      </m:mcPr>
                    </m:mc>
                  </m:mcs>
                  <m:ctrlPr>
                    <w:rPr>
                      <w:rFonts w:ascii="Cambria Math" w:hAnsi="Cambria Math"/>
                    </w:rPr>
                  </m:ctrlPr>
                </m:mPr>
                <m:mr>
                  <m:e>
                    <m:r>
                      <w:rPr>
                        <w:rFonts w:ascii="Cambria Math" w:hAnsi="Cambria Math"/>
                      </w:rPr>
                      <m:t>min</m:t>
                    </m:r>
                  </m:e>
                </m:mr>
                <m:mr>
                  <m:e>
                    <m:r>
                      <w:rPr>
                        <w:rFonts w:ascii="Cambria Math" w:hAnsi="Cambria Math"/>
                      </w:rPr>
                      <m:t>w</m:t>
                    </m:r>
                  </m:e>
                </m:mr>
              </m:m>
              <m:d>
                <m:dPr>
                  <m:begChr m:val="‖"/>
                  <m:endChr m:val=""/>
                  <m:ctrlPr>
                    <w:rPr>
                      <w:rFonts w:ascii="Cambria Math" w:hAnsi="Cambria Math"/>
                    </w:rPr>
                  </m:ctrlPr>
                </m:dPr>
                <m:e>
                  <m:sSup>
                    <m:sSupPr>
                      <m:ctrlPr>
                        <w:rPr>
                          <w:rFonts w:ascii="Cambria Math" w:hAnsi="Cambria Math"/>
                        </w:rPr>
                      </m:ctrlPr>
                    </m:sSupPr>
                    <m:e>
                      <m:r>
                        <w:rPr>
                          <w:rFonts w:ascii="Cambria Math" w:hAnsi="Cambria Math"/>
                        </w:rPr>
                        <m:t>u</m:t>
                      </m:r>
                    </m:e>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w</m:t>
                      </m:r>
                    </m:e>
                  </m:d>
                  <m:d>
                    <m:dPr>
                      <m:begChr m:val=""/>
                      <m:endChr m:val="‖"/>
                      <m:ctrlPr>
                        <w:rPr>
                          <w:rFonts w:ascii="Cambria Math" w:hAnsi="Cambria Math"/>
                        </w:rPr>
                      </m:ctrlPr>
                    </m:dPr>
                    <m:e/>
                  </m:d>
                </m:e>
              </m:d>
            </m:e>
            <m:sub>
              <m:r>
                <w:rPr>
                  <w:rFonts w:ascii="Cambria Math" w:hAnsi="Cambria Math"/>
                </w:rPr>
                <m:t>A</m:t>
              </m:r>
            </m:sub>
            <m:sup>
              <m:r>
                <w:rPr>
                  <w:rFonts w:ascii="Cambria Math" w:hAnsi="Cambria Math"/>
                </w:rPr>
                <m:t>2</m:t>
              </m:r>
            </m:sup>
          </m:sSubSup>
        </m:oMath>
      </m:oMathPara>
    </w:p>
    <w:p w:rsidR="00923323" w:rsidRDefault="00923323">
      <w:pPr>
        <w:rPr>
          <w:rStyle w:val="fontstyle01"/>
          <w:rFonts w:ascii="Cambria Math" w:hAnsi="Cambria Math"/>
        </w:rPr>
      </w:pPr>
    </w:p>
    <w:p w:rsidR="00923323" w:rsidRDefault="002A6FA7">
      <w:r>
        <w:rPr>
          <w:rStyle w:val="fontstyle01"/>
          <w:rFonts w:ascii="Cambria Math" w:eastAsiaTheme="minorEastAsia" w:hAnsi="Cambria Math" w:cstheme="minorHAnsi"/>
        </w:rPr>
        <w:t xml:space="preserve">or, equivalently, </w:t>
      </w:r>
    </w:p>
    <w:p w:rsidR="00923323" w:rsidRDefault="00923323">
      <w:pPr>
        <w:rPr>
          <w:rStyle w:val="fontstyle01"/>
          <w:rFonts w:ascii="Cambria Math" w:hAnsi="Cambria Math"/>
        </w:rPr>
      </w:pPr>
    </w:p>
    <w:p w:rsidR="00923323" w:rsidRDefault="002A6FA7">
      <w:pPr>
        <w:jc w:val="center"/>
        <w:rPr>
          <w:rFonts w:ascii="Cambria Math" w:hAnsi="Cambria Math"/>
          <w:sz w:val="20"/>
          <w:szCs w:val="20"/>
        </w:rPr>
      </w:pPr>
      <m:oMathPara>
        <m:oMath>
          <m:m>
            <m:mPr>
              <m:mcs>
                <m:mc>
                  <m:mcPr>
                    <m:count m:val="1"/>
                    <m:mcJc m:val="center"/>
                  </m:mcPr>
                </m:mc>
              </m:mcs>
              <m:ctrlPr>
                <w:rPr>
                  <w:rFonts w:ascii="Cambria Math" w:hAnsi="Cambria Math"/>
                </w:rPr>
              </m:ctrlPr>
            </m:mPr>
            <m:mr>
              <m:e>
                <m:r>
                  <w:rPr>
                    <w:rFonts w:ascii="Cambria Math" w:hAnsi="Cambria Math"/>
                  </w:rPr>
                  <m:t>min</m:t>
                </m:r>
              </m:e>
            </m:mr>
            <m:mr>
              <m:e>
                <m:r>
                  <w:rPr>
                    <w:rFonts w:ascii="Cambria Math" w:hAnsi="Cambria Math"/>
                  </w:rPr>
                  <m:t>w</m:t>
                </m:r>
              </m:e>
            </m:mr>
          </m:m>
          <m:d>
            <m:dPr>
              <m:ctrlPr>
                <w:rPr>
                  <w:rFonts w:ascii="Cambria Math" w:hAnsi="Cambria Math"/>
                </w:rPr>
              </m:ctrlPr>
            </m:dPr>
            <m:e>
              <m:sSup>
                <m:sSupPr>
                  <m:ctrlPr>
                    <w:rPr>
                      <w:rFonts w:ascii="Cambria Math" w:hAnsi="Cambria Math"/>
                    </w:rPr>
                  </m:ctrlPr>
                </m:sSupPr>
                <m:e>
                  <m:r>
                    <w:rPr>
                      <w:rFonts w:ascii="Cambria Math" w:hAnsi="Cambria Math"/>
                    </w:rPr>
                    <m:t>u</m:t>
                  </m:r>
                </m:e>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w</m:t>
                  </m:r>
                </m:e>
              </m:d>
            </m:e>
          </m:d>
          <m:sSup>
            <m:sSupPr>
              <m:ctrlPr>
                <w:rPr>
                  <w:rFonts w:ascii="Cambria Math" w:hAnsi="Cambria Math"/>
                </w:rPr>
              </m:ctrlPr>
            </m:sSupPr>
            <m:e/>
            <m:sup>
              <m:r>
                <w:rPr>
                  <w:rFonts w:ascii="Cambria Math" w:hAnsi="Cambria Math"/>
                </w:rPr>
                <m:t>T</m:t>
              </m:r>
            </m:sup>
          </m:sSup>
          <m:r>
            <w:rPr>
              <w:rFonts w:ascii="Cambria Math" w:hAnsi="Cambria Math"/>
            </w:rPr>
            <m:t>A</m:t>
          </m:r>
          <m:d>
            <m:dPr>
              <m:ctrlPr>
                <w:rPr>
                  <w:rFonts w:ascii="Cambria Math" w:hAnsi="Cambria Math"/>
                </w:rPr>
              </m:ctrlPr>
            </m:dPr>
            <m:e>
              <m:sSup>
                <m:sSupPr>
                  <m:ctrlPr>
                    <w:rPr>
                      <w:rFonts w:ascii="Cambria Math" w:hAnsi="Cambria Math"/>
                    </w:rPr>
                  </m:ctrlPr>
                </m:sSupPr>
                <m:e>
                  <m:r>
                    <w:rPr>
                      <w:rFonts w:ascii="Cambria Math" w:hAnsi="Cambria Math"/>
                    </w:rPr>
                    <m:t>u</m:t>
                  </m:r>
                </m:e>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w</m:t>
                  </m:r>
                </m:e>
              </m:d>
            </m:e>
          </m:d>
          <m:r>
            <w:rPr>
              <w:rFonts w:ascii="Cambria Math" w:hAnsi="Cambria Math"/>
            </w:rPr>
            <m:t>.</m:t>
          </m:r>
        </m:oMath>
      </m:oMathPara>
    </w:p>
    <w:p w:rsidR="00923323" w:rsidRDefault="00923323">
      <w:pPr>
        <w:rPr>
          <w:rFonts w:ascii="Cambria Math" w:eastAsiaTheme="minorEastAsia" w:hAnsi="Cambria Math" w:cstheme="minorHAnsi"/>
          <w:color w:val="000000"/>
          <w:sz w:val="20"/>
          <w:szCs w:val="20"/>
        </w:rPr>
      </w:pPr>
    </w:p>
    <w:p w:rsidR="00923323" w:rsidRDefault="002A6FA7">
      <w:r>
        <w:rPr>
          <w:rStyle w:val="fontstyle01"/>
          <w:rFonts w:ascii="Cambria Math" w:hAnsi="Cambria Math" w:cstheme="minorHAnsi"/>
        </w:rPr>
        <w:t xml:space="preserve">Here </w:t>
      </w:r>
      <m:oMath>
        <m:sSup>
          <m:sSupPr>
            <m:ctrlPr>
              <w:rPr>
                <w:rFonts w:ascii="Cambria Math" w:hAnsi="Cambria Math"/>
              </w:rPr>
            </m:ctrlPr>
          </m:sSupPr>
          <m:e>
            <m:r>
              <w:rPr>
                <w:rFonts w:ascii="Cambria Math" w:hAnsi="Cambria Math"/>
              </w:rPr>
              <m:t>u</m:t>
            </m:r>
          </m:e>
          <m:sup/>
        </m:sSup>
      </m:oMath>
      <w:r>
        <w:rPr>
          <w:rStyle w:val="fontstyle01"/>
          <w:rFonts w:ascii="Cambria Math" w:hAnsi="Cambria Math" w:cstheme="minorHAnsi"/>
        </w:rPr>
        <w:t xml:space="preserve"> is the exact solution to the linear system. If we take the</w:t>
      </w:r>
      <w:r>
        <w:rPr>
          <w:rFonts w:ascii="Cambria Math" w:hAnsi="Cambria Math" w:cstheme="minorHAnsi"/>
          <w:color w:val="000000"/>
          <w:sz w:val="20"/>
          <w:szCs w:val="20"/>
        </w:rPr>
        <w:t xml:space="preserve"> </w:t>
      </w:r>
      <w:r>
        <w:rPr>
          <w:rStyle w:val="fontstyle01"/>
          <w:rFonts w:ascii="Cambria Math" w:hAnsi="Cambria Math" w:cstheme="minorHAnsi"/>
        </w:rPr>
        <w:t>derivative with respect to the unknowns w,</w:t>
      </w:r>
    </w:p>
    <w:p w:rsidR="00923323" w:rsidRDefault="00923323">
      <w:pPr>
        <w:rPr>
          <w:rStyle w:val="fontstyle01"/>
          <w:rFonts w:ascii="Cambria Math" w:hAnsi="Cambria Math"/>
        </w:rPr>
      </w:pPr>
    </w:p>
    <w:p w:rsidR="00923323" w:rsidRDefault="002A6FA7">
      <w:pPr>
        <w:jc w:val="center"/>
        <w:rPr>
          <w:rFonts w:ascii="Cambria Math" w:hAnsi="Cambria Math"/>
          <w:sz w:val="20"/>
          <w:szCs w:val="20"/>
        </w:rPr>
      </w:pPr>
      <m:oMathPara>
        <m:oMath>
          <m:r>
            <w:rPr>
              <w:rFonts w:ascii="Cambria Math" w:hAnsi="Cambria Math"/>
            </w:rPr>
            <m:t>-RA</m:t>
          </m:r>
          <m:d>
            <m:dPr>
              <m:ctrlPr>
                <w:rPr>
                  <w:rFonts w:ascii="Cambria Math" w:hAnsi="Cambria Math"/>
                </w:rPr>
              </m:ctrlPr>
            </m:dPr>
            <m:e>
              <m:sSup>
                <m:sSupPr>
                  <m:ctrlPr>
                    <w:rPr>
                      <w:rFonts w:ascii="Cambria Math" w:hAnsi="Cambria Math"/>
                    </w:rPr>
                  </m:ctrlPr>
                </m:sSupPr>
                <m:e>
                  <m:r>
                    <w:rPr>
                      <w:rFonts w:ascii="Cambria Math" w:hAnsi="Cambria Math"/>
                    </w:rPr>
                    <m:t>u</m:t>
                  </m:r>
                </m:e>
                <m:sup/>
              </m:s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w</m:t>
              </m:r>
            </m:e>
          </m:d>
          <m:r>
            <w:rPr>
              <w:rFonts w:ascii="Cambria Math" w:hAnsi="Cambria Math"/>
            </w:rPr>
            <m:t>=0</m:t>
          </m:r>
        </m:oMath>
      </m:oMathPara>
    </w:p>
    <w:p w:rsidR="00923323" w:rsidRDefault="002A6FA7">
      <w:pPr>
        <w:rPr>
          <w:rFonts w:ascii="Cambria Math" w:hAnsi="Cambria Math"/>
          <w:sz w:val="20"/>
          <w:szCs w:val="20"/>
        </w:rPr>
      </w:pPr>
      <w:r>
        <w:rPr>
          <w:rFonts w:ascii="Cambria Math" w:eastAsiaTheme="minorEastAsia" w:hAnsi="Cambria Math" w:cstheme="minorHAnsi"/>
          <w:color w:val="000000"/>
          <w:sz w:val="20"/>
          <w:szCs w:val="20"/>
        </w:rPr>
        <w:t>or</w:t>
      </w:r>
    </w:p>
    <w:p w:rsidR="00923323" w:rsidRDefault="002A6FA7">
      <w:pPr>
        <w:jc w:val="center"/>
        <w:rPr>
          <w:rFonts w:ascii="Cambria Math" w:hAnsi="Cambria Math"/>
          <w:sz w:val="20"/>
          <w:szCs w:val="20"/>
        </w:rPr>
      </w:pPr>
      <m:oMathPara>
        <m:oMath>
          <m:r>
            <w:rPr>
              <w:rFonts w:ascii="Cambria Math" w:hAnsi="Cambria Math"/>
            </w:rPr>
            <m:t>RA</m:t>
          </m:r>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w=R</m:t>
          </m:r>
          <m:d>
            <m:dPr>
              <m:ctrlPr>
                <w:rPr>
                  <w:rFonts w:ascii="Cambria Math" w:hAnsi="Cambria Math"/>
                </w:rPr>
              </m:ctrlPr>
            </m:dPr>
            <m:e>
              <m:sSup>
                <m:sSupPr>
                  <m:ctrlPr>
                    <w:rPr>
                      <w:rFonts w:ascii="Cambria Math" w:hAnsi="Cambria Math"/>
                    </w:rPr>
                  </m:ctrlPr>
                </m:sSupPr>
                <m:e>
                  <m:r>
                    <w:rPr>
                      <w:rFonts w:ascii="Cambria Math" w:hAnsi="Cambria Math"/>
                    </w:rPr>
                    <m:t>Au</m:t>
                  </m:r>
                </m:e>
                <m:sup/>
              </m:sSup>
              <m:r>
                <w:rPr>
                  <w:rFonts w:ascii="Cambria Math" w:hAnsi="Cambria Math"/>
                </w:rPr>
                <m:t>-</m:t>
              </m:r>
              <m:sSup>
                <m:sSupPr>
                  <m:ctrlPr>
                    <w:rPr>
                      <w:rFonts w:ascii="Cambria Math" w:hAnsi="Cambria Math"/>
                    </w:rPr>
                  </m:ctrlPr>
                </m:sSupPr>
                <m:e>
                  <m:r>
                    <w:rPr>
                      <w:rFonts w:ascii="Cambria Math" w:hAnsi="Cambria Math"/>
                    </w:rPr>
                    <m:t>Au</m:t>
                  </m:r>
                </m:e>
                <m:sup>
                  <m:r>
                    <w:rPr>
                      <w:rFonts w:ascii="Cambria Math" w:hAnsi="Cambria Math"/>
                    </w:rPr>
                    <m:t>n</m:t>
                  </m:r>
                </m:sup>
              </m:sSup>
            </m:e>
          </m:d>
          <m:r>
            <w:rPr>
              <w:rFonts w:ascii="Cambria Math" w:hAnsi="Cambria Math"/>
            </w:rPr>
            <m:t>.</m:t>
          </m:r>
        </m:oMath>
      </m:oMathPara>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eastAsiaTheme="minorEastAsia" w:hAnsi="Cambria Math" w:cstheme="minorHAnsi"/>
          <w:color w:val="000000"/>
          <w:sz w:val="20"/>
          <w:szCs w:val="20"/>
        </w:rPr>
        <w:t>Thus the “local” correction is given by</w:t>
      </w:r>
    </w:p>
    <w:p w:rsidR="00923323" w:rsidRDefault="00923323">
      <w:pPr>
        <w:rPr>
          <w:rFonts w:ascii="Cambria Math" w:eastAsiaTheme="minorEastAsia" w:hAnsi="Cambria Math" w:cstheme="minorHAnsi"/>
          <w:color w:val="000000"/>
          <w:sz w:val="20"/>
          <w:szCs w:val="20"/>
        </w:rPr>
      </w:pPr>
    </w:p>
    <w:p w:rsidR="00923323" w:rsidRDefault="002A6FA7">
      <w:pPr>
        <w:jc w:val="center"/>
        <w:rPr>
          <w:rFonts w:ascii="Cambria Math" w:hAnsi="Cambria Math"/>
          <w:sz w:val="20"/>
          <w:szCs w:val="20"/>
        </w:rPr>
      </w:pPr>
      <w:r>
        <w:rPr>
          <w:rFonts w:ascii="Cambria Math" w:eastAsiaTheme="minorEastAsia" w:hAnsi="Cambria Math" w:cstheme="minorHAnsi"/>
          <w:color w:val="000000"/>
          <w:sz w:val="20"/>
          <w:szCs w:val="20"/>
        </w:rPr>
        <w:t xml:space="preserve">Correction = </w:t>
      </w:r>
      <w:r>
        <w:rPr>
          <w:rFonts w:ascii="Cambria Math" w:eastAsiaTheme="minorEastAsia" w:hAnsi="Cambria Math" w:cstheme="minorHAnsi"/>
          <w:color w:val="000000"/>
          <w:sz w:val="20"/>
          <w:szCs w:val="20"/>
        </w:rPr>
        <w:tab/>
      </w:r>
      <m:oMath>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w</m:t>
        </m:r>
      </m:oMath>
    </w:p>
    <w:p w:rsidR="00923323" w:rsidRDefault="002A6FA7">
      <w:pPr>
        <w:jc w:val="center"/>
        <w:rPr>
          <w:rFonts w:ascii="Cambria Math" w:hAnsi="Cambria Math"/>
          <w:sz w:val="20"/>
          <w:szCs w:val="20"/>
        </w:rPr>
      </w:pPr>
      <m:oMathPara>
        <m:oMath>
          <m:sSup>
            <m:sSupPr>
              <m:ctrlPr>
                <w:rPr>
                  <w:rFonts w:ascii="Cambria Math" w:hAnsi="Cambria Math"/>
                </w:rPr>
              </m:ctrlPr>
            </m:sSupPr>
            <m:e>
              <m:r>
                <w:rPr>
                  <w:rFonts w:ascii="Cambria Math" w:hAnsi="Cambria Math"/>
                </w:rPr>
                <m:t>R</m:t>
              </m:r>
            </m:e>
            <m:sup>
              <m:r>
                <w:rPr>
                  <w:rFonts w:ascii="Cambria Math" w:hAnsi="Cambria Math"/>
                </w:rPr>
                <m:t>T</m:t>
              </m:r>
            </m:sup>
          </m:sSup>
          <m:d>
            <m:dPr>
              <m:ctrlPr>
                <w:rPr>
                  <w:rFonts w:ascii="Cambria Math" w:hAnsi="Cambria Math"/>
                </w:rPr>
              </m:ctrlPr>
            </m:dPr>
            <m:e>
              <m:r>
                <w:rPr>
                  <w:rFonts w:ascii="Cambria Math" w:hAnsi="Cambria Math"/>
                </w:rPr>
                <m:t>RA</m:t>
              </m:r>
              <m:sSup>
                <m:sSupPr>
                  <m:ctrlPr>
                    <w:rPr>
                      <w:rFonts w:ascii="Cambria Math" w:hAnsi="Cambria Math"/>
                    </w:rPr>
                  </m:ctrlPr>
                </m:sSupPr>
                <m:e>
                  <m:r>
                    <w:rPr>
                      <w:rFonts w:ascii="Cambria Math" w:hAnsi="Cambria Math"/>
                    </w:rPr>
                    <m:t>R</m:t>
                  </m:r>
                </m:e>
                <m:sup>
                  <m:r>
                    <w:rPr>
                      <w:rFonts w:ascii="Cambria Math" w:hAnsi="Cambria Math"/>
                    </w:rPr>
                    <m:t>T</m:t>
                  </m:r>
                </m:sup>
              </m:sSup>
            </m:e>
          </m:d>
          <m:sSup>
            <m:sSupPr>
              <m:ctrlPr>
                <w:rPr>
                  <w:rFonts w:ascii="Cambria Math" w:hAnsi="Cambria Math"/>
                </w:rPr>
              </m:ctrlPr>
            </m:sSupPr>
            <m:e/>
            <m:sup>
              <m:r>
                <w:rPr>
                  <w:rFonts w:ascii="Cambria Math" w:hAnsi="Cambria Math"/>
                </w:rPr>
                <m:t>-1</m:t>
              </m:r>
            </m:sup>
          </m:sSup>
          <m:r>
            <w:rPr>
              <w:rFonts w:ascii="Cambria Math" w:hAnsi="Cambria Math"/>
            </w:rPr>
            <m:t>R</m:t>
          </m:r>
          <m:d>
            <m:dPr>
              <m:ctrlPr>
                <w:rPr>
                  <w:rFonts w:ascii="Cambria Math" w:hAnsi="Cambria Math"/>
                </w:rPr>
              </m:ctrlPr>
            </m:dPr>
            <m:e>
              <m:r>
                <w:rPr>
                  <w:rFonts w:ascii="Cambria Math" w:hAnsi="Cambria Math"/>
                </w:rPr>
                <m:t>f-A</m:t>
              </m:r>
              <m:sSup>
                <m:sSupPr>
                  <m:ctrlPr>
                    <w:rPr>
                      <w:rFonts w:ascii="Cambria Math" w:hAnsi="Cambria Math"/>
                    </w:rPr>
                  </m:ctrlPr>
                </m:sSupPr>
                <m:e>
                  <m:r>
                    <w:rPr>
                      <w:rFonts w:ascii="Cambria Math" w:hAnsi="Cambria Math"/>
                    </w:rPr>
                    <m:t>u</m:t>
                  </m:r>
                </m:e>
                <m:sup>
                  <m:r>
                    <w:rPr>
                      <w:rFonts w:ascii="Cambria Math" w:hAnsi="Cambria Math"/>
                    </w:rPr>
                    <m:t>n</m:t>
                  </m:r>
                </m:sup>
              </m:sSup>
            </m:e>
          </m:d>
          <m:r>
            <w:rPr>
              <w:rFonts w:ascii="Cambria Math" w:hAnsi="Cambria Math"/>
            </w:rPr>
            <m:t>.</m:t>
          </m:r>
        </m:oMath>
      </m:oMathPara>
    </w:p>
    <w:p w:rsidR="00923323" w:rsidRDefault="00923323">
      <w:pPr>
        <w:ind w:left="3540" w:firstLine="708"/>
        <w:rPr>
          <w:rFonts w:ascii="Cambria Math" w:eastAsiaTheme="minorEastAsia" w:hAnsi="Cambria Math" w:cstheme="minorHAnsi"/>
          <w:color w:val="000000"/>
          <w:sz w:val="20"/>
          <w:szCs w:val="20"/>
        </w:rPr>
      </w:pPr>
    </w:p>
    <w:p w:rsidR="00923323" w:rsidRDefault="002A6FA7">
      <w:r>
        <w:rPr>
          <w:rStyle w:val="fontstyle01"/>
          <w:rFonts w:ascii="Cambria Math" w:hAnsi="Cambria Math" w:cstheme="minorHAnsi"/>
        </w:rPr>
        <w:t>The matrix RAR</w:t>
      </w:r>
      <w:r>
        <w:rPr>
          <w:rStyle w:val="fontstyle01"/>
          <w:rFonts w:ascii="Cambria Math" w:hAnsi="Cambria Math" w:cstheme="minorHAnsi"/>
          <w:vertAlign w:val="superscript"/>
        </w:rPr>
        <w:t>T</w:t>
      </w:r>
      <w:r>
        <w:rPr>
          <w:rStyle w:val="fontstyle01"/>
          <w:rFonts w:ascii="Cambria Math" w:hAnsi="Cambria Math" w:cstheme="minorHAnsi"/>
        </w:rPr>
        <w:t xml:space="preserve"> is simply the sub block of A associated with the</w:t>
      </w:r>
      <w:r>
        <w:rPr>
          <w:rFonts w:ascii="Cambria Math" w:hAnsi="Cambria Math" w:cstheme="minorHAnsi"/>
          <w:color w:val="000000"/>
          <w:sz w:val="20"/>
          <w:szCs w:val="20"/>
        </w:rPr>
        <w:t xml:space="preserve"> </w:t>
      </w:r>
      <w:r>
        <w:rPr>
          <w:rStyle w:val="fontstyle01"/>
          <w:rFonts w:ascii="Cambria Math" w:hAnsi="Cambria Math" w:cstheme="minorHAnsi"/>
        </w:rPr>
        <w:t>given nodes.</w:t>
      </w:r>
      <w:r>
        <w:rPr>
          <w:rFonts w:ascii="Cambria Math" w:hAnsi="Cambria Math" w:cstheme="minorHAnsi"/>
          <w:color w:val="000000"/>
          <w:sz w:val="20"/>
          <w:szCs w:val="20"/>
        </w:rPr>
        <w:t xml:space="preserve">  </w:t>
      </w:r>
      <w:r>
        <w:rPr>
          <w:rStyle w:val="fontstyle01"/>
          <w:rFonts w:ascii="Cambria Math" w:hAnsi="Cambria Math" w:cstheme="minorHAnsi"/>
        </w:rPr>
        <w:t>Hence, the process of extracting out a logical block from the</w:t>
      </w:r>
      <w:r>
        <w:rPr>
          <w:rFonts w:ascii="Cambria Math" w:hAnsi="Cambria Math" w:cstheme="minorHAnsi"/>
          <w:color w:val="000000"/>
          <w:sz w:val="20"/>
          <w:szCs w:val="20"/>
        </w:rPr>
        <w:t xml:space="preserve"> </w:t>
      </w:r>
      <w:r>
        <w:rPr>
          <w:rStyle w:val="fontstyle01"/>
          <w:rFonts w:ascii="Cambria Math" w:hAnsi="Cambria Math" w:cstheme="minorHAnsi"/>
        </w:rPr>
        <w:t>matrix A and solving the reduced linear system with respect to these</w:t>
      </w:r>
      <w:r>
        <w:rPr>
          <w:rFonts w:ascii="Cambria Math" w:hAnsi="Cambria Math" w:cstheme="minorHAnsi"/>
          <w:color w:val="000000"/>
          <w:sz w:val="20"/>
          <w:szCs w:val="20"/>
        </w:rPr>
        <w:t xml:space="preserve"> </w:t>
      </w:r>
      <w:r>
        <w:rPr>
          <w:rStyle w:val="fontstyle01"/>
          <w:rFonts w:ascii="Cambria Math" w:hAnsi="Cambria Math" w:cstheme="minorHAnsi"/>
        </w:rPr>
        <w:t>unknowns is a projection of the error in the A norm. It turns out</w:t>
      </w:r>
      <w:r>
        <w:rPr>
          <w:rFonts w:ascii="Cambria Math" w:hAnsi="Cambria Math" w:cstheme="minorHAnsi"/>
          <w:color w:val="000000"/>
          <w:sz w:val="20"/>
          <w:szCs w:val="20"/>
        </w:rPr>
        <w:t xml:space="preserve"> </w:t>
      </w:r>
      <w:r>
        <w:rPr>
          <w:rStyle w:val="fontstyle01"/>
          <w:rFonts w:ascii="Cambria Math" w:hAnsi="Cambria Math" w:cstheme="minorHAnsi"/>
        </w:rPr>
        <w:t>that, in addition, on the PDE side the computational process maybe viewed as a projection of the error onto a subspace of the finite</w:t>
      </w:r>
      <w:r>
        <w:rPr>
          <w:rFonts w:ascii="Cambria Math" w:hAnsi="Cambria Math" w:cstheme="minorHAnsi"/>
          <w:color w:val="000000"/>
          <w:sz w:val="20"/>
          <w:szCs w:val="20"/>
        </w:rPr>
        <w:t xml:space="preserve"> </w:t>
      </w:r>
      <w:r>
        <w:rPr>
          <w:rStyle w:val="fontstyle01"/>
          <w:rFonts w:ascii="Cambria Math" w:hAnsi="Cambria Math" w:cstheme="minorHAnsi"/>
        </w:rPr>
        <w:t>element space V</w:t>
      </w:r>
      <w:r>
        <w:rPr>
          <w:rStyle w:val="fontstyle01"/>
          <w:rFonts w:ascii="Cambria Math" w:hAnsi="Cambria Math" w:cstheme="minorHAnsi"/>
          <w:vertAlign w:val="superscript"/>
        </w:rPr>
        <w:t>h</w:t>
      </w:r>
      <w:r>
        <w:rPr>
          <w:rStyle w:val="fontstyle01"/>
          <w:rFonts w:ascii="Cambria Math" w:hAnsi="Cambria Math" w:cstheme="minorHAnsi"/>
        </w:rPr>
        <w:t>. In the more general case when A is not symmetric, positive definite, the corrections are no longer orthogonal projections of the error.</w:t>
      </w:r>
      <w:r>
        <w:rPr>
          <w:rFonts w:ascii="Cambria Math" w:hAnsi="Cambria Math" w:cstheme="minorHAnsi"/>
          <w:color w:val="000000"/>
          <w:sz w:val="20"/>
          <w:szCs w:val="20"/>
        </w:rPr>
        <w:t xml:space="preserve"> </w:t>
      </w:r>
      <w:r>
        <w:rPr>
          <w:rStyle w:val="fontstyle01"/>
          <w:rFonts w:ascii="Cambria Math" w:hAnsi="Cambria Math" w:cstheme="minorHAnsi"/>
        </w:rPr>
        <w:t>However, they may still have certain desirable qualities.</w:t>
      </w:r>
    </w:p>
    <w:p w:rsidR="00923323" w:rsidRDefault="00923323">
      <w:pPr>
        <w:rPr>
          <w:rStyle w:val="fontstyle01"/>
          <w:rFonts w:ascii="Cambria Math" w:hAnsi="Cambria Math"/>
        </w:rPr>
      </w:pPr>
    </w:p>
    <w:p w:rsidR="00923323" w:rsidRDefault="002A6FA7">
      <w:pPr>
        <w:rPr>
          <w:rFonts w:ascii="Cambria Math" w:hAnsi="Cambria Math"/>
          <w:sz w:val="20"/>
          <w:szCs w:val="20"/>
        </w:rPr>
      </w:pPr>
      <w:r>
        <w:rPr>
          <w:rFonts w:ascii="Cambria Math" w:eastAsiaTheme="minorEastAsia" w:hAnsi="Cambria Math" w:cstheme="minorHAnsi"/>
          <w:b/>
          <w:color w:val="000000"/>
          <w:sz w:val="20"/>
          <w:szCs w:val="20"/>
        </w:rPr>
        <w:t>4. Nonoverlapping Methods</w:t>
      </w:r>
    </w:p>
    <w:p w:rsidR="00923323" w:rsidRDefault="002A6FA7">
      <w:pPr>
        <w:rPr>
          <w:rFonts w:ascii="Cambria Math" w:hAnsi="Cambria Math"/>
          <w:sz w:val="20"/>
          <w:szCs w:val="20"/>
        </w:rPr>
      </w:pPr>
      <w:r>
        <w:rPr>
          <w:rFonts w:ascii="Cambria Math" w:eastAsiaTheme="minorEastAsia" w:hAnsi="Cambria Math" w:cstheme="minorHAnsi"/>
          <w:color w:val="000000"/>
          <w:sz w:val="20"/>
          <w:szCs w:val="20"/>
        </w:rPr>
        <w:lastRenderedPageBreak/>
        <w:t>The nonoverlapping domain decomposition methods may also be viewed as combining projections of the error onto subspaces of the solution space. However, there is also a simple linear algebra interpretation, based on a reduced linear system, that we will adopt for this survey.</w:t>
      </w:r>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hAnsi="Cambria Math"/>
          <w:noProof/>
          <w:sz w:val="20"/>
          <w:szCs w:val="20"/>
        </w:rPr>
        <w:drawing>
          <wp:inline distT="0" distB="0" distL="0" distR="0">
            <wp:extent cx="3101975" cy="1609725"/>
            <wp:effectExtent l="0" t="0" r="0" b="0"/>
            <wp:docPr id="12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00"/>
                    <pic:cNvPicPr>
                      <a:picLocks noChangeAspect="1" noChangeArrowheads="1"/>
                    </pic:cNvPicPr>
                  </pic:nvPicPr>
                  <pic:blipFill>
                    <a:blip r:embed="rId114"/>
                    <a:stretch>
                      <a:fillRect/>
                    </a:stretch>
                  </pic:blipFill>
                  <pic:spPr bwMode="auto">
                    <a:xfrm>
                      <a:off x="0" y="0"/>
                      <a:ext cx="3101975" cy="1609725"/>
                    </a:xfrm>
                    <a:prstGeom prst="rect">
                      <a:avLst/>
                    </a:prstGeom>
                  </pic:spPr>
                </pic:pic>
              </a:graphicData>
            </a:graphic>
          </wp:inline>
        </w:drawing>
      </w:r>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eastAsiaTheme="minorEastAsia" w:hAnsi="Cambria Math" w:cstheme="minorHAnsi"/>
          <w:b/>
          <w:color w:val="000000"/>
          <w:sz w:val="20"/>
          <w:szCs w:val="20"/>
        </w:rPr>
        <w:t>Figure 2: Two subdomains and an interface</w:t>
      </w:r>
    </w:p>
    <w:p w:rsidR="00923323" w:rsidRDefault="00923323">
      <w:pPr>
        <w:rPr>
          <w:rFonts w:ascii="Cambria Math" w:eastAsiaTheme="minorEastAsia" w:hAnsi="Cambria Math" w:cstheme="minorHAnsi"/>
          <w:b/>
          <w:color w:val="000000"/>
          <w:sz w:val="20"/>
          <w:szCs w:val="20"/>
        </w:rPr>
      </w:pPr>
    </w:p>
    <w:p w:rsidR="00923323" w:rsidRDefault="002A6FA7">
      <w:pPr>
        <w:rPr>
          <w:rFonts w:ascii="Cambria Math" w:hAnsi="Cambria Math"/>
          <w:sz w:val="20"/>
          <w:szCs w:val="20"/>
        </w:rPr>
      </w:pPr>
      <w:r>
        <w:rPr>
          <w:rFonts w:ascii="Cambria Math" w:hAnsi="Cambria Math" w:cstheme="minorHAnsi"/>
          <w:color w:val="000000"/>
          <w:sz w:val="20"/>
          <w:szCs w:val="20"/>
        </w:rPr>
        <w:t xml:space="preserve">Consider a domain divided into two nonoverlapping regions as depicted in Figure 3. We partition the unknowns into three sets: those in the first domain (denoted by </w:t>
      </w:r>
      <m:oMath>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1</m:t>
                </m:r>
              </m:sub>
            </m:sSub>
          </m:e>
        </m:acc>
      </m:oMath>
      <w:r>
        <w:rPr>
          <w:rFonts w:ascii="Cambria Math" w:hAnsi="Cambria Math" w:cstheme="minorHAnsi"/>
          <w:color w:val="000000"/>
          <w:sz w:val="20"/>
          <w:szCs w:val="20"/>
        </w:rPr>
        <w:t xml:space="preserve"> and containing nodes 1, 2, 5, 6, 10, 11), those in in the second domain, and those on the interface between the two domains (denoted by </w:t>
      </w:r>
      <m:oMath>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3</m:t>
                </m:r>
              </m:sub>
            </m:sSub>
          </m:e>
        </m:acc>
      </m:oMath>
      <w:r>
        <w:rPr>
          <w:rFonts w:ascii="Cambria Math" w:hAnsi="Cambria Math" w:cstheme="minorHAnsi"/>
          <w:color w:val="000000"/>
          <w:sz w:val="20"/>
          <w:szCs w:val="20"/>
        </w:rPr>
        <w:t xml:space="preserve"> and containing 3, 7, 12). Then the linear system may be written as</w:t>
      </w:r>
    </w:p>
    <w:p w:rsidR="00923323" w:rsidRDefault="00923323">
      <w:pPr>
        <w:rPr>
          <w:rFonts w:ascii="Cambria Math" w:hAnsi="Cambria Math" w:cstheme="minorHAnsi"/>
          <w:color w:val="000000"/>
          <w:sz w:val="20"/>
          <w:szCs w:val="20"/>
        </w:rPr>
      </w:pPr>
    </w:p>
    <w:p w:rsidR="00923323" w:rsidRDefault="002A6FA7">
      <w:pPr>
        <w:jc w:val="center"/>
        <w:rPr>
          <w:rFonts w:ascii="Cambria Math" w:hAnsi="Cambria Math"/>
          <w:sz w:val="20"/>
          <w:szCs w:val="20"/>
        </w:rPr>
      </w:pPr>
      <m:oMathPara>
        <m:oMath>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31</m:t>
                      </m:r>
                    </m:sub>
                  </m:sSub>
                </m:e>
              </m:eqArr>
              <m:eqArr>
                <m:eqArrPr>
                  <m:ctrlPr>
                    <w:rPr>
                      <w:rFonts w:ascii="Cambria Math" w:hAnsi="Cambria Math"/>
                    </w:rPr>
                  </m:ctrlPr>
                </m:eqArrP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qArr>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13</m:t>
                      </m:r>
                    </m:sub>
                  </m:sSub>
                </m:e>
                <m:e>
                  <m:sSub>
                    <m:sSubPr>
                      <m:ctrlPr>
                        <w:rPr>
                          <w:rFonts w:ascii="Cambria Math" w:hAnsi="Cambria Math"/>
                        </w:rPr>
                      </m:ctrlPr>
                    </m:sSubPr>
                    <m:e>
                      <m:r>
                        <w:rPr>
                          <w:rFonts w:ascii="Cambria Math" w:hAnsi="Cambria Math"/>
                        </w:rPr>
                        <m:t>A</m:t>
                      </m:r>
                    </m:e>
                    <m:sub>
                      <m:r>
                        <w:rPr>
                          <w:rFonts w:ascii="Cambria Math" w:hAnsi="Cambria Math"/>
                        </w:rPr>
                        <m:t>23</m:t>
                      </m:r>
                    </m:sub>
                  </m:sSub>
                </m:e>
                <m:e>
                  <m:sSub>
                    <m:sSubPr>
                      <m:ctrlPr>
                        <w:rPr>
                          <w:rFonts w:ascii="Cambria Math" w:hAnsi="Cambria Math"/>
                        </w:rPr>
                      </m:ctrlPr>
                    </m:sSubPr>
                    <m:e>
                      <m:r>
                        <w:rPr>
                          <w:rFonts w:ascii="Cambria Math" w:hAnsi="Cambria Math"/>
                        </w:rPr>
                        <m:t>A</m:t>
                      </m:r>
                    </m:e>
                    <m:sub>
                      <m:r>
                        <w:rPr>
                          <w:rFonts w:ascii="Cambria Math" w:hAnsi="Cambria Math"/>
                        </w:rPr>
                        <m:t>3</m:t>
                      </m:r>
                    </m:sub>
                  </m:sSub>
                </m:e>
              </m:eqArr>
            </m:e>
          </m:d>
          <m:d>
            <m:dPr>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1</m:t>
                          </m:r>
                        </m:sub>
                      </m:sSub>
                    </m:e>
                  </m:acc>
                </m:e>
                <m:e>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2</m:t>
                          </m:r>
                        </m:sub>
                      </m:sSub>
                    </m:e>
                  </m:acc>
                </m:e>
                <m:e>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3</m:t>
                          </m:r>
                        </m:sub>
                      </m:sSub>
                    </m:e>
                  </m:acc>
                </m:e>
              </m:eqArr>
            </m:e>
          </m:d>
          <m:r>
            <w:rPr>
              <w:rFonts w:ascii="Cambria Math" w:hAnsi="Cambria Math"/>
            </w:rPr>
            <m:t>=</m:t>
          </m:r>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1</m:t>
                      </m:r>
                    </m:sub>
                  </m:sSub>
                </m:e>
                <m:e>
                  <m:sSub>
                    <m:sSubPr>
                      <m:ctrlPr>
                        <w:rPr>
                          <w:rFonts w:ascii="Cambria Math" w:hAnsi="Cambria Math"/>
                        </w:rPr>
                      </m:ctrlPr>
                    </m:sSubPr>
                    <m:e>
                      <m:r>
                        <w:rPr>
                          <w:rFonts w:ascii="Cambria Math" w:hAnsi="Cambria Math"/>
                        </w:rPr>
                        <m:t>f</m:t>
                      </m:r>
                    </m:e>
                    <m:sub>
                      <m:r>
                        <w:rPr>
                          <w:rFonts w:ascii="Cambria Math" w:hAnsi="Cambria Math"/>
                        </w:rPr>
                        <m:t>2</m:t>
                      </m:r>
                    </m:sub>
                  </m:sSub>
                </m:e>
                <m:e>
                  <m:sSub>
                    <m:sSubPr>
                      <m:ctrlPr>
                        <w:rPr>
                          <w:rFonts w:ascii="Cambria Math" w:hAnsi="Cambria Math"/>
                        </w:rPr>
                      </m:ctrlPr>
                    </m:sSubPr>
                    <m:e>
                      <m:r>
                        <w:rPr>
                          <w:rFonts w:ascii="Cambria Math" w:hAnsi="Cambria Math"/>
                        </w:rPr>
                        <m:t>f</m:t>
                      </m:r>
                    </m:e>
                    <m:sub>
                      <m:r>
                        <w:rPr>
                          <w:rFonts w:ascii="Cambria Math" w:hAnsi="Cambria Math"/>
                        </w:rPr>
                        <m:t>3</m:t>
                      </m:r>
                    </m:sub>
                  </m:sSub>
                </m:e>
              </m:eqArr>
            </m:e>
          </m:d>
        </m:oMath>
      </m:oMathPara>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eastAsiaTheme="minorEastAsia" w:hAnsi="Cambria Math" w:cstheme="minorHAnsi"/>
          <w:color w:val="000000"/>
          <w:sz w:val="20"/>
          <w:szCs w:val="20"/>
        </w:rPr>
        <w:t>Where</w:t>
      </w:r>
    </w:p>
    <w:p w:rsidR="00923323" w:rsidRDefault="00923323">
      <w:pPr>
        <w:rPr>
          <w:rFonts w:ascii="Cambria Math" w:eastAsiaTheme="minorEastAsia" w:hAnsi="Cambria Math" w:cstheme="minorHAnsi"/>
          <w:color w:val="000000"/>
          <w:sz w:val="20"/>
          <w:szCs w:val="20"/>
        </w:rPr>
      </w:pPr>
    </w:p>
    <w:p w:rsidR="00923323" w:rsidRDefault="002A6FA7">
      <w:pPr>
        <w:jc w:val="center"/>
        <w:rPr>
          <w:rFonts w:ascii="Cambria Math" w:hAnsi="Cambria Math"/>
          <w:sz w:val="20"/>
          <w:szCs w:val="20"/>
        </w:rPr>
      </w:pPr>
      <m:oMathPara>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d>
                <m:dPr>
                  <m:ctrlPr>
                    <w:rPr>
                      <w:rFonts w:ascii="Cambria Math" w:hAnsi="Cambria Math"/>
                    </w:rPr>
                  </m:ctrlPr>
                </m:dPr>
                <m:e>
                  <m:r>
                    <w:rPr>
                      <w:rFonts w:ascii="Cambria Math" w:hAnsi="Cambria Math"/>
                    </w:rPr>
                    <m:t>1</m:t>
                  </m:r>
                </m:e>
              </m:d>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d>
                <m:dPr>
                  <m:ctrlPr>
                    <w:rPr>
                      <w:rFonts w:ascii="Cambria Math" w:hAnsi="Cambria Math"/>
                    </w:rPr>
                  </m:ctrlPr>
                </m:dPr>
                <m:e>
                  <m:r>
                    <w:rPr>
                      <w:rFonts w:ascii="Cambria Math" w:hAnsi="Cambria Math"/>
                    </w:rPr>
                    <m:t>2</m:t>
                  </m:r>
                </m:e>
              </m:d>
            </m:sup>
          </m:sSubSup>
        </m:oMath>
      </m:oMathPara>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hAnsi="Cambria Math" w:cstheme="minorHAnsi"/>
          <w:color w:val="000000"/>
          <w:sz w:val="20"/>
          <w:szCs w:val="20"/>
        </w:rPr>
        <w:t xml:space="preserve">contains contributions from both sides of the interface. The key point is that nodes in the first subdomain are completely decoupled from nodes in the second subdomain. Once the unknowns in </w:t>
      </w:r>
      <m:oMath>
        <m:sSub>
          <m:sSubPr>
            <m:ctrlPr>
              <w:rPr>
                <w:rFonts w:ascii="Cambria Math" w:hAnsi="Cambria Math"/>
              </w:rPr>
            </m:ctrlPr>
          </m:sSubPr>
          <m:e>
            <m:r>
              <w:rPr>
                <w:rFonts w:ascii="Cambria Math" w:hAnsi="Cambria Math"/>
              </w:rPr>
              <m:t>Ω</m:t>
            </m:r>
          </m:e>
          <m:sub>
            <m:r>
              <w:rPr>
                <w:rFonts w:ascii="Cambria Math" w:hAnsi="Cambria Math"/>
              </w:rPr>
              <m:t>1</m:t>
            </m:r>
          </m:sub>
        </m:sSub>
      </m:oMath>
      <w:r>
        <w:rPr>
          <w:rFonts w:ascii="Cambria Math" w:hAnsi="Cambria Math" w:cstheme="minorHAnsi"/>
          <w:color w:val="000000"/>
          <w:sz w:val="20"/>
          <w:szCs w:val="20"/>
        </w:rP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Cambria Math" w:hAnsi="Cambria Math" w:cstheme="minorHAnsi"/>
          <w:color w:val="000000"/>
          <w:sz w:val="20"/>
          <w:szCs w:val="20"/>
        </w:rPr>
        <w:t xml:space="preserve"> have been eliminated, the resulting Schur complement system is given by</w:t>
      </w:r>
      <w:r>
        <w:rPr>
          <w:rFonts w:ascii="Cambria Math" w:hAnsi="Cambria Math" w:cstheme="minorHAnsi"/>
          <w:sz w:val="20"/>
          <w:szCs w:val="20"/>
        </w:rPr>
        <w:t xml:space="preserve"> </w:t>
      </w:r>
    </w:p>
    <w:p w:rsidR="00923323" w:rsidRDefault="002A6FA7">
      <w:pPr>
        <w:jc w:val="center"/>
        <w:rPr>
          <w:rFonts w:ascii="Cambria Math" w:hAnsi="Cambria Math"/>
          <w:sz w:val="20"/>
          <w:szCs w:val="20"/>
        </w:rPr>
      </w:pPr>
      <w:r>
        <w:rPr>
          <w:rFonts w:ascii="Cambria Math" w:hAnsi="Cambria Math"/>
          <w:sz w:val="20"/>
          <w:szCs w:val="20"/>
        </w:rPr>
        <w:t xml:space="preserve">                                      </w:t>
      </w:r>
    </w:p>
    <w:p w:rsidR="00923323" w:rsidRDefault="002A6FA7">
      <w:pPr>
        <w:jc w:val="center"/>
        <w:rPr>
          <w:rFonts w:ascii="Cambria Math" w:hAnsi="Cambria Math"/>
          <w:sz w:val="20"/>
          <w:szCs w:val="20"/>
        </w:rPr>
      </w:pPr>
      <w:r>
        <w:rPr>
          <w:rFonts w:ascii="Cambria Math" w:hAnsi="Cambria Math"/>
          <w:sz w:val="20"/>
          <w:szCs w:val="20"/>
        </w:rPr>
        <w:t xml:space="preserve">                 </w:t>
      </w:r>
      <w:r>
        <w:rPr>
          <w:rFonts w:ascii="Cambria Math" w:hAnsi="Cambria Math"/>
          <w:sz w:val="20"/>
          <w:szCs w:val="20"/>
        </w:rPr>
        <w:tab/>
      </w:r>
      <m:oMath>
        <m:sSub>
          <m:sSubPr>
            <m:ctrlPr>
              <w:rPr>
                <w:rFonts w:ascii="Cambria Math" w:hAnsi="Cambria Math"/>
              </w:rPr>
            </m:ctrlPr>
          </m:sSubPr>
          <m:e>
            <m:r>
              <w:rPr>
                <w:rFonts w:ascii="Cambria Math" w:hAnsi="Cambria Math"/>
              </w:rPr>
              <m:t>Sü</m:t>
            </m:r>
          </m:e>
          <m:sub>
            <m:r>
              <w:rPr>
                <w:rFonts w:ascii="Cambria Math" w:hAnsi="Cambria Math"/>
              </w:rPr>
              <m:t>3</m:t>
            </m:r>
          </m:sub>
        </m:sSub>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S</m:t>
                </m:r>
              </m:e>
              <m:sup>
                <m:d>
                  <m:dPr>
                    <m:ctrlPr>
                      <w:rPr>
                        <w:rFonts w:ascii="Cambria Math" w:hAnsi="Cambria Math"/>
                      </w:rPr>
                    </m:ctrlPr>
                  </m:dPr>
                  <m:e>
                    <m:r>
                      <w:rPr>
                        <w:rFonts w:ascii="Cambria Math" w:hAnsi="Cambria Math"/>
                      </w:rPr>
                      <m:t>1</m:t>
                    </m:r>
                  </m:e>
                </m:d>
              </m:sup>
            </m:sSup>
            <m:r>
              <w:rPr>
                <w:rFonts w:ascii="Cambria Math" w:hAnsi="Cambria Math"/>
              </w:rPr>
              <m:t>+</m:t>
            </m:r>
            <m:sSup>
              <m:sSupPr>
                <m:ctrlPr>
                  <w:rPr>
                    <w:rFonts w:ascii="Cambria Math" w:hAnsi="Cambria Math"/>
                  </w:rPr>
                </m:ctrlPr>
              </m:sSupPr>
              <m:e>
                <m:r>
                  <w:rPr>
                    <w:rFonts w:ascii="Cambria Math" w:hAnsi="Cambria Math"/>
                  </w:rPr>
                  <m:t>S</m:t>
                </m:r>
              </m:e>
              <m:sup>
                <m:d>
                  <m:dPr>
                    <m:ctrlPr>
                      <w:rPr>
                        <w:rFonts w:ascii="Cambria Math" w:hAnsi="Cambria Math"/>
                      </w:rPr>
                    </m:ctrlPr>
                  </m:dPr>
                  <m:e>
                    <m:r>
                      <w:rPr>
                        <w:rFonts w:ascii="Cambria Math" w:hAnsi="Cambria Math"/>
                      </w:rPr>
                      <m:t>2</m:t>
                    </m:r>
                  </m:e>
                </m:d>
              </m:sup>
            </m:sSup>
          </m:e>
        </m:d>
        <m:sSub>
          <m:sSubPr>
            <m:ctrlPr>
              <w:rPr>
                <w:rFonts w:ascii="Cambria Math" w:hAnsi="Cambria Math"/>
              </w:rPr>
            </m:ctrlPr>
          </m:sSubPr>
          <m:e/>
          <m:sub>
            <m:r>
              <w:rPr>
                <w:rFonts w:ascii="Cambria Math" w:hAnsi="Cambria Math"/>
              </w:rPr>
              <m:t>ü3</m:t>
            </m:r>
          </m:sub>
        </m:sSub>
      </m:oMath>
      <w:r>
        <w:rPr>
          <w:rFonts w:ascii="Cambria Math" w:eastAsiaTheme="minorEastAsia" w:hAnsi="Cambria Math" w:cstheme="minorHAnsi"/>
          <w:color w:val="000000"/>
          <w:sz w:val="20"/>
          <w:szCs w:val="20"/>
        </w:rPr>
        <w:t xml:space="preserve">              </w:t>
      </w:r>
      <w:r>
        <w:rPr>
          <w:rFonts w:ascii="Cambria Math" w:eastAsiaTheme="minorEastAsia" w:hAnsi="Cambria Math" w:cstheme="minorHAnsi"/>
          <w:color w:val="000000"/>
          <w:sz w:val="20"/>
          <w:szCs w:val="20"/>
        </w:rPr>
        <w:tab/>
      </w:r>
      <w:r>
        <w:rPr>
          <w:rFonts w:ascii="Cambria Math" w:eastAsiaTheme="minorEastAsia" w:hAnsi="Cambria Math" w:cstheme="minorHAnsi"/>
          <w:color w:val="000000"/>
          <w:sz w:val="20"/>
          <w:szCs w:val="20"/>
        </w:rPr>
        <w:tab/>
      </w:r>
      <w:r>
        <w:rPr>
          <w:rFonts w:ascii="Cambria Math" w:eastAsiaTheme="minorEastAsia" w:hAnsi="Cambria Math" w:cstheme="minorHAnsi"/>
          <w:color w:val="000000"/>
          <w:sz w:val="20"/>
          <w:szCs w:val="20"/>
        </w:rPr>
        <w:tab/>
        <w:t xml:space="preserve">                         </w:t>
      </w:r>
      <m:oMath>
        <m:sSub>
          <m:sSubPr>
            <m:ctrlPr>
              <w:rPr>
                <w:rFonts w:ascii="Cambria Math" w:hAnsi="Cambria Math"/>
              </w:rPr>
            </m:ctrlPr>
          </m:sSubPr>
          <m:e>
            <m:r>
              <w:rPr>
                <w:rFonts w:ascii="Cambria Math" w:hAnsi="Cambria Math"/>
              </w:rPr>
              <m:t>Sü</m:t>
            </m:r>
          </m:e>
          <m:sub>
            <m:r>
              <w:rPr>
                <w:rFonts w:ascii="Cambria Math" w:hAnsi="Cambria Math"/>
              </w:rPr>
              <m:t>3</m:t>
            </m:r>
          </m:sub>
        </m:sSub>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3</m:t>
                </m:r>
              </m:sub>
              <m:sup>
                <m:d>
                  <m:dPr>
                    <m:ctrlPr>
                      <w:rPr>
                        <w:rFonts w:ascii="Cambria Math" w:hAnsi="Cambria Math"/>
                      </w:rPr>
                    </m:ctrlPr>
                  </m:dPr>
                  <m:e>
                    <m:r>
                      <w:rPr>
                        <w:rFonts w:ascii="Cambria Math" w:hAnsi="Cambria Math"/>
                      </w:rPr>
                      <m:t>1</m:t>
                    </m:r>
                  </m:e>
                </m:d>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31</m:t>
                </m:r>
              </m:sub>
              <m:sup/>
            </m:sSubSup>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-1</m:t>
                </m:r>
              </m:sup>
            </m:sSubSup>
            <m:sSubSup>
              <m:sSubSupPr>
                <m:ctrlPr>
                  <w:rPr>
                    <w:rFonts w:ascii="Cambria Math" w:hAnsi="Cambria Math"/>
                  </w:rPr>
                </m:ctrlPr>
              </m:sSubSupPr>
              <m:e>
                <m:r>
                  <w:rPr>
                    <w:rFonts w:ascii="Cambria Math" w:hAnsi="Cambria Math"/>
                  </w:rPr>
                  <m:t>A</m:t>
                </m:r>
              </m:e>
              <m:sub>
                <m:r>
                  <w:rPr>
                    <w:rFonts w:ascii="Cambria Math" w:hAnsi="Cambria Math"/>
                  </w:rPr>
                  <m:t>13</m:t>
                </m:r>
              </m: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d>
                  <m:dPr>
                    <m:ctrlPr>
                      <w:rPr>
                        <w:rFonts w:ascii="Cambria Math" w:hAnsi="Cambria Math"/>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32</m:t>
                </m:r>
              </m:sub>
              <m:sup/>
            </m:sSubSup>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-1</m:t>
                </m:r>
              </m:sup>
            </m:sSubSup>
            <m:sSubSup>
              <m:sSubSupPr>
                <m:ctrlPr>
                  <w:rPr>
                    <w:rFonts w:ascii="Cambria Math" w:hAnsi="Cambria Math"/>
                  </w:rPr>
                </m:ctrlPr>
              </m:sSubSupPr>
              <m:e>
                <m:r>
                  <w:rPr>
                    <w:rFonts w:ascii="Cambria Math" w:hAnsi="Cambria Math"/>
                  </w:rPr>
                  <m:t>A</m:t>
                </m:r>
              </m:e>
              <m:sub>
                <m:r>
                  <w:rPr>
                    <w:rFonts w:ascii="Cambria Math" w:hAnsi="Cambria Math"/>
                  </w:rPr>
                  <m:t>23</m:t>
                </m:r>
              </m:sub>
              <m:sup/>
            </m:sSubSup>
          </m:e>
        </m:d>
        <m:sSub>
          <m:sSubPr>
            <m:ctrlPr>
              <w:rPr>
                <w:rFonts w:ascii="Cambria Math" w:hAnsi="Cambria Math"/>
              </w:rPr>
            </m:ctrlPr>
          </m:sSubPr>
          <m:e/>
          <m:sub>
            <m:r>
              <w:rPr>
                <w:rFonts w:ascii="Cambria Math" w:hAnsi="Cambria Math"/>
              </w:rPr>
              <m:t>ü3</m:t>
            </m:r>
          </m:sub>
        </m:sSub>
      </m:oMath>
      <w:r>
        <w:rPr>
          <w:rFonts w:ascii="Cambria Math" w:eastAsiaTheme="minorEastAsia" w:hAnsi="Cambria Math" w:cstheme="minorHAnsi"/>
          <w:color w:val="000000"/>
          <w:sz w:val="20"/>
          <w:szCs w:val="20"/>
        </w:rPr>
        <w:br/>
      </w:r>
      <w:r>
        <w:rPr>
          <w:rFonts w:ascii="Cambria Math" w:eastAsiaTheme="minorEastAsia" w:hAnsi="Cambria Math" w:cstheme="minorHAnsi"/>
          <w:color w:val="000000"/>
          <w:sz w:val="20"/>
          <w:szCs w:val="20"/>
        </w:rPr>
        <w:tab/>
      </w:r>
    </w:p>
    <w:p w:rsidR="00923323" w:rsidRDefault="002A6FA7">
      <w:pPr>
        <w:jc w:val="center"/>
        <w:rPr>
          <w:rFonts w:ascii="Cambria Math" w:hAnsi="Cambria Math"/>
          <w:sz w:val="20"/>
          <w:szCs w:val="20"/>
        </w:rPr>
      </w:pPr>
      <m:oMathPara>
        <m:oMath>
          <m:sSub>
            <m:sSubPr>
              <m:ctrlPr>
                <w:rPr>
                  <w:rFonts w:ascii="Cambria Math" w:hAnsi="Cambria Math"/>
                </w:rPr>
              </m:ctrlPr>
            </m:sSubPr>
            <m:e>
              <m:r>
                <w:rPr>
                  <w:rFonts w:ascii="Cambria Math" w:hAnsi="Cambria Math"/>
                </w:rPr>
                <m:t>Sü</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3</m:t>
              </m:r>
            </m: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31</m:t>
              </m:r>
            </m:sub>
            <m:sup/>
          </m:sSubSup>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-1</m:t>
              </m:r>
            </m:sup>
          </m:sSubSup>
          <m:sSubSup>
            <m:sSubSupPr>
              <m:ctrlPr>
                <w:rPr>
                  <w:rFonts w:ascii="Cambria Math" w:hAnsi="Cambria Math"/>
                </w:rPr>
              </m:ctrlPr>
            </m:sSubSupPr>
            <m:e>
              <m:r>
                <w:rPr>
                  <w:rFonts w:ascii="Cambria Math" w:hAnsi="Cambria Math"/>
                </w:rPr>
                <m:t>f</m:t>
              </m:r>
            </m:e>
            <m:sub>
              <m:r>
                <w:rPr>
                  <w:rFonts w:ascii="Cambria Math" w:hAnsi="Cambria Math"/>
                </w:rPr>
                <m:t>1</m:t>
              </m:r>
            </m: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32</m:t>
              </m:r>
            </m:sub>
            <m:sup/>
          </m:sSubSup>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-1</m:t>
              </m:r>
            </m:sup>
          </m:sSubSup>
          <m:sSubSup>
            <m:sSubSupPr>
              <m:ctrlPr>
                <w:rPr>
                  <w:rFonts w:ascii="Cambria Math" w:hAnsi="Cambria Math"/>
                </w:rPr>
              </m:ctrlPr>
            </m:sSubSupPr>
            <m:e>
              <m:r>
                <w:rPr>
                  <w:rFonts w:ascii="Cambria Math" w:hAnsi="Cambria Math"/>
                </w:rPr>
                <m:t>f</m:t>
              </m:r>
            </m:e>
            <m:sub>
              <m:r>
                <w:rPr>
                  <w:rFonts w:ascii="Cambria Math" w:hAnsi="Cambria Math"/>
                </w:rPr>
                <m:t>2</m:t>
              </m:r>
            </m:sub>
            <m:sup/>
          </m:sSubSup>
        </m:oMath>
      </m:oMathPara>
    </w:p>
    <w:p w:rsidR="00923323" w:rsidRDefault="00923323">
      <w:pPr>
        <w:jc w:val="center"/>
        <w:rPr>
          <w:rFonts w:ascii="Cambria Math" w:hAnsi="Cambria Math"/>
          <w:sz w:val="20"/>
          <w:szCs w:val="20"/>
        </w:rPr>
      </w:pPr>
    </w:p>
    <w:p w:rsidR="00923323" w:rsidRDefault="002A6FA7">
      <w:pPr>
        <w:jc w:val="center"/>
        <w:rPr>
          <w:rFonts w:ascii="Cambria Math" w:hAnsi="Cambria Math"/>
          <w:sz w:val="20"/>
          <w:szCs w:val="20"/>
        </w:rPr>
      </w:pPr>
      <m:oMathPara>
        <m:oMath>
          <m:sSub>
            <m:sSubPr>
              <m:ctrlPr>
                <w:rPr>
                  <w:rFonts w:ascii="Cambria Math" w:hAnsi="Cambria Math"/>
                </w:rPr>
              </m:ctrlPr>
            </m:sSubPr>
            <m:e>
              <m:r>
                <w:rPr>
                  <w:rFonts w:ascii="Cambria Math" w:hAnsi="Cambria Math"/>
                </w:rPr>
                <m:t>Sü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m:t>
          </m:r>
        </m:oMath>
      </m:oMathPara>
    </w:p>
    <w:p w:rsidR="00923323" w:rsidRDefault="00923323">
      <w:pPr>
        <w:rPr>
          <w:rFonts w:ascii="Cambria Math" w:eastAsiaTheme="minorEastAsia" w:hAnsi="Cambria Math" w:cstheme="minorHAnsi"/>
          <w:color w:val="000000"/>
          <w:sz w:val="20"/>
          <w:szCs w:val="20"/>
        </w:rPr>
      </w:pPr>
    </w:p>
    <w:p w:rsidR="00923323" w:rsidRDefault="002A6FA7">
      <w:pPr>
        <w:rPr>
          <w:rFonts w:ascii="Cambria Math" w:hAnsi="Cambria Math"/>
          <w:sz w:val="20"/>
          <w:szCs w:val="20"/>
        </w:rPr>
      </w:pPr>
      <w:r>
        <w:rPr>
          <w:rFonts w:ascii="Cambria Math" w:eastAsiaTheme="minorEastAsia" w:hAnsi="Cambria Math" w:cstheme="minorHAnsi"/>
          <w:color w:val="000000"/>
          <w:sz w:val="20"/>
          <w:szCs w:val="20"/>
        </w:rPr>
        <w:t>This is easily generalized to any number of subdomains.</w:t>
      </w:r>
    </w:p>
    <w:p w:rsidR="00923323" w:rsidRDefault="00923323">
      <w:pPr>
        <w:rPr>
          <w:rFonts w:ascii="Cambria Math" w:hAnsi="Cambria Math"/>
          <w:sz w:val="20"/>
          <w:szCs w:val="20"/>
        </w:rPr>
      </w:pPr>
    </w:p>
    <w:p w:rsidR="00923323" w:rsidRDefault="00923323">
      <w:pPr>
        <w:rPr>
          <w:rFonts w:ascii="Cambria Math" w:hAnsi="Cambria Math"/>
          <w:sz w:val="20"/>
          <w:szCs w:val="20"/>
        </w:rPr>
      </w:pPr>
    </w:p>
    <w:p w:rsidR="00923323" w:rsidRDefault="002A6FA7">
      <w:pPr>
        <w:numPr>
          <w:ilvl w:val="0"/>
          <w:numId w:val="1"/>
        </w:numPr>
        <w:spacing w:before="240" w:after="80" w:line="276" w:lineRule="auto"/>
        <w:outlineLvl w:val="0"/>
        <w:rPr>
          <w:rFonts w:ascii="Cambria Math" w:hAnsi="Cambria Math"/>
          <w:sz w:val="20"/>
          <w:szCs w:val="20"/>
        </w:rPr>
      </w:pPr>
      <w:r>
        <w:rPr>
          <w:rFonts w:ascii="Cambria Math" w:hAnsi="Cambria Math"/>
          <w:smallCaps/>
          <w:kern w:val="2"/>
          <w:sz w:val="20"/>
          <w:szCs w:val="20"/>
        </w:rPr>
        <w:t>SUMMARY</w:t>
      </w:r>
    </w:p>
    <w:p w:rsidR="00923323" w:rsidRDefault="00923323">
      <w:pPr>
        <w:rPr>
          <w:rFonts w:ascii="Cambria Math" w:hAnsi="Cambria Math"/>
          <w:sz w:val="20"/>
          <w:szCs w:val="20"/>
        </w:rPr>
      </w:pPr>
    </w:p>
    <w:p w:rsidR="00923323" w:rsidRDefault="002A6FA7">
      <w:pPr>
        <w:keepNext/>
        <w:spacing w:before="240" w:after="80"/>
        <w:outlineLvl w:val="0"/>
        <w:rPr>
          <w:rFonts w:ascii="Cambria Math" w:hAnsi="Cambria Math"/>
          <w:sz w:val="20"/>
          <w:szCs w:val="20"/>
        </w:rPr>
      </w:pPr>
      <w:r>
        <w:rPr>
          <w:rFonts w:ascii="Cambria Math" w:hAnsi="Cambria Math"/>
          <w:sz w:val="20"/>
          <w:szCs w:val="20"/>
        </w:rPr>
        <w:t xml:space="preserve">We believe that that general notion of computer scientists and engineers are being good at math is a common misconception.  So we tried hard to overcome our fallacies. We not only red the some description papers and books of that discretization methods but also tried to understand what fundementals topics of them and some previous numerical analysis experiments of the authors and a very fun to  report them.  We did not mention any of the mechanics or industrial concepts because as computer engineer graduate students many of us knows about their importance in the field. Also we want to present some pure math  and its beauty to our colleagues. </w:t>
      </w:r>
    </w:p>
    <w:p w:rsidR="00923323" w:rsidRDefault="00923323">
      <w:pPr>
        <w:rPr>
          <w:rFonts w:ascii="Cambria Math" w:hAnsi="Cambria Math"/>
          <w:sz w:val="20"/>
          <w:szCs w:val="20"/>
        </w:rPr>
      </w:pPr>
    </w:p>
    <w:p w:rsidR="00923323" w:rsidRDefault="002A6FA7">
      <w:pPr>
        <w:rPr>
          <w:rFonts w:ascii="Cambria Math" w:hAnsi="Cambria Math"/>
          <w:sz w:val="20"/>
          <w:szCs w:val="20"/>
        </w:rPr>
      </w:pPr>
      <w:r>
        <w:rPr>
          <w:rFonts w:ascii="Cambria Math" w:hAnsi="Cambria Math"/>
          <w:sz w:val="20"/>
          <w:szCs w:val="20"/>
        </w:rPr>
        <w:t xml:space="preserve">We have investigated some discretization methods that FEM, FDM, FVM, DDM and have tried to descript as easily as we can. And we tried to implement some of that methods in Python but we could not report the run analysis. </w:t>
      </w:r>
    </w:p>
    <w:p w:rsidR="00923323" w:rsidRDefault="00923323">
      <w:pPr>
        <w:rPr>
          <w:rFonts w:ascii="Cambria Math" w:hAnsi="Cambria Math"/>
          <w:sz w:val="20"/>
          <w:szCs w:val="20"/>
        </w:rPr>
      </w:pPr>
    </w:p>
    <w:p w:rsidR="00923323" w:rsidRDefault="002A6FA7">
      <w:pPr>
        <w:pStyle w:val="ReferenceHead"/>
        <w:spacing w:line="276" w:lineRule="auto"/>
        <w:rPr>
          <w:rFonts w:ascii="Cambria Math" w:hAnsi="Cambria Math"/>
        </w:rPr>
      </w:pPr>
      <w:r>
        <w:rPr>
          <w:rFonts w:ascii="Cambria Math" w:hAnsi="Cambria Math"/>
        </w:rPr>
        <w:t>References</w:t>
      </w:r>
    </w:p>
    <w:p w:rsidR="00923323" w:rsidRDefault="00923323">
      <w:pPr>
        <w:pStyle w:val="references0"/>
        <w:spacing w:line="276" w:lineRule="auto"/>
        <w:ind w:left="360"/>
        <w:rPr>
          <w:rFonts w:ascii="Cambria Math" w:hAnsi="Cambria Math" w:hint="eastAsia"/>
        </w:rPr>
      </w:pPr>
    </w:p>
    <w:p w:rsidR="00923323" w:rsidRDefault="002A6FA7">
      <w:pPr>
        <w:pStyle w:val="references0"/>
        <w:spacing w:line="276" w:lineRule="auto"/>
        <w:jc w:val="left"/>
      </w:pPr>
      <w:r>
        <w:t>[1] Parallel Numerical Methods for Differential Equations : Carlos A. de Moura</w:t>
      </w:r>
    </w:p>
    <w:p w:rsidR="00923323" w:rsidRDefault="002A6FA7">
      <w:pPr>
        <w:pStyle w:val="references0"/>
        <w:spacing w:line="276" w:lineRule="auto"/>
        <w:jc w:val="left"/>
      </w:pPr>
      <w:r>
        <w:t>[2] By Ebenezer Ampadu A Masters Project Submitted to the Faculty</w:t>
      </w:r>
    </w:p>
    <w:p w:rsidR="00923323" w:rsidRDefault="002A6FA7">
      <w:pPr>
        <w:pStyle w:val="references0"/>
        <w:spacing w:line="276" w:lineRule="auto"/>
        <w:jc w:val="left"/>
      </w:pPr>
      <w:r>
        <w:t>Of WORCESTER POLYTECHNIC INSTITUTE In partial fulfillment of the requirements for the Degree of Professional Master of Science In Financial Mathematics May 2007</w:t>
      </w:r>
    </w:p>
    <w:p w:rsidR="00923323" w:rsidRDefault="002A6FA7">
      <w:pPr>
        <w:pStyle w:val="references0"/>
        <w:spacing w:line="276" w:lineRule="auto"/>
        <w:jc w:val="left"/>
      </w:pPr>
      <w:r>
        <w:t>[3] New York University Math6911, S08, HM ZHU , Chapter 5</w:t>
      </w:r>
    </w:p>
    <w:p w:rsidR="00923323" w:rsidRDefault="002A6FA7">
      <w:pPr>
        <w:pStyle w:val="references0"/>
        <w:spacing w:line="276" w:lineRule="auto"/>
        <w:jc w:val="left"/>
      </w:pPr>
      <w:r>
        <w:t>[4] MSc Course in Mathematics and Finance Imperial College London, 2010-11 , Mark Davis</w:t>
      </w:r>
    </w:p>
    <w:p w:rsidR="00923323" w:rsidRDefault="002A6FA7">
      <w:pPr>
        <w:pStyle w:val="references0"/>
        <w:spacing w:line="276" w:lineRule="auto"/>
        <w:jc w:val="left"/>
      </w:pPr>
      <w:r>
        <w:t>[5] San Jose State University Department of Mechanical and Aerospace Engineering ME 130 Applied Engineering Analysis Instructor: Tai-Ran Hsu, Ph.D. , Chapter 9</w:t>
      </w:r>
    </w:p>
    <w:p w:rsidR="00923323" w:rsidRDefault="002A6FA7">
      <w:pPr>
        <w:pStyle w:val="references0"/>
        <w:spacing w:line="276" w:lineRule="auto"/>
        <w:jc w:val="left"/>
      </w:pPr>
      <w:r>
        <w:rPr>
          <w:lang w:val="tr-TR"/>
        </w:rPr>
        <w:t>[6] http://en.wikipedia.org/wiki/Derivative_(finance)</w:t>
      </w:r>
    </w:p>
    <w:p w:rsidR="00923323" w:rsidRDefault="002A6FA7">
      <w:pPr>
        <w:pStyle w:val="references0"/>
        <w:spacing w:line="276" w:lineRule="auto"/>
        <w:jc w:val="left"/>
      </w:pPr>
      <w:r>
        <w:rPr>
          <w:lang w:val="tr-TR"/>
        </w:rPr>
        <w:t xml:space="preserve">[7]Finite Volume Methods. Eymard, Galloueet and Herbin. Handbook of Numerical Analysis, </w:t>
      </w:r>
      <w:r>
        <w:rPr>
          <w:rFonts w:cs="CMR10"/>
          <w:lang w:val="tr-TR"/>
        </w:rPr>
        <w:t>January 2003.</w:t>
      </w:r>
    </w:p>
    <w:p w:rsidR="00923323" w:rsidRDefault="002A6FA7">
      <w:pPr>
        <w:pStyle w:val="references0"/>
        <w:spacing w:line="276" w:lineRule="auto"/>
        <w:jc w:val="left"/>
      </w:pPr>
      <w:r>
        <w:rPr>
          <w:lang w:val="tr-TR"/>
        </w:rPr>
        <w:t>[8]Finite volume schemes as non-conforming Petrov-Galerkin approximations</w:t>
      </w:r>
      <w:r>
        <w:rPr>
          <w:lang w:val="tr-TR"/>
        </w:rPr>
        <w:br/>
        <w:t>of primal-dual mixed formulations, Angermann, L. ,Report 181, Institüt für Angewandte Mathematik, Universtat Erlangen-Nurnberg, 1996.</w:t>
      </w:r>
      <w:r>
        <w:rPr>
          <w:lang w:val="tr-TR"/>
        </w:rPr>
        <w:br/>
        <w:t>[9]Connection between finite volume and mixed finite element methods, Baranger, J., J.-F. Maitre and F. Oudin, Model. Math. Anal. Numer., 30, 3, 4, 444-465, 1996</w:t>
      </w:r>
      <w:r>
        <w:rPr>
          <w:lang w:val="tr-TR"/>
        </w:rPr>
        <w:br/>
        <w:t>[10]Introduction to the Finite Volumes Method. Application to the Shallow Water Equations, Miguel, Marques, 2008</w:t>
      </w:r>
    </w:p>
    <w:p w:rsidR="00923323" w:rsidRDefault="002A6FA7">
      <w:pPr>
        <w:pStyle w:val="references0"/>
        <w:spacing w:line="276" w:lineRule="auto"/>
        <w:jc w:val="left"/>
      </w:pPr>
      <w:r>
        <w:rPr>
          <w:lang w:val="tr-TR"/>
        </w:rPr>
        <w:t xml:space="preserve">[11] Finite element methods for flow problems, John Wiley &amp; Sons, Chichester, England. Donea, J. &amp; Huerta, A. (2003) </w:t>
      </w:r>
    </w:p>
    <w:p w:rsidR="00923323" w:rsidRDefault="002A6FA7">
      <w:pPr>
        <w:pStyle w:val="references0"/>
        <w:spacing w:line="276" w:lineRule="auto"/>
        <w:jc w:val="left"/>
      </w:pPr>
      <w:r>
        <w:rPr>
          <w:lang w:val="tr-TR"/>
        </w:rPr>
        <w:t>[12] Finite Volume Methods, Chen, 2009</w:t>
      </w:r>
    </w:p>
    <w:p w:rsidR="00923323" w:rsidRDefault="002A6FA7">
      <w:pPr>
        <w:pStyle w:val="references0"/>
        <w:spacing w:line="276" w:lineRule="auto"/>
        <w:jc w:val="left"/>
      </w:pPr>
      <w:r>
        <w:rPr>
          <w:lang w:val="tr-TR"/>
        </w:rPr>
        <w:t xml:space="preserve">[13] On the finite volume element method for general self-adjoint elliptic problems J. Hu1ang and S. Xi, SIAM J. Numer. Anal., 35(5):1762–1774, 1998 </w:t>
      </w:r>
    </w:p>
    <w:p w:rsidR="00923323" w:rsidRDefault="002A6FA7">
      <w:pPr>
        <w:pStyle w:val="references0"/>
        <w:spacing w:line="276" w:lineRule="auto"/>
        <w:jc w:val="left"/>
      </w:pPr>
      <w:r>
        <w:rPr>
          <w:lang w:val="tr-TR"/>
        </w:rPr>
        <w:t>[14]</w:t>
      </w:r>
      <w:r>
        <w:t xml:space="preserve"> </w:t>
      </w:r>
      <w:r>
        <w:rPr>
          <w:lang w:val="tr-TR"/>
        </w:rPr>
        <w:t>Smith, Barry F., Bjrstad, Petter, and Gropp, William, 1995. Domain Decomposition: Paral lel Multilevel Methods for El liptic Partial Di erential Equations, Cambridge University Press.</w:t>
      </w:r>
    </w:p>
    <w:p w:rsidR="00923323" w:rsidRDefault="002A6FA7">
      <w:pPr>
        <w:pStyle w:val="references0"/>
        <w:spacing w:line="276" w:lineRule="auto"/>
        <w:jc w:val="left"/>
      </w:pPr>
      <w:r>
        <w:rPr>
          <w:lang w:val="tr-TR"/>
        </w:rPr>
        <w:t>[15] Chan, Tony, Glowinski, Roland, Periaux, Jacques, and Widlund, Olof, editors, 1989. Domain Decomposition Methods, SIAM, Philadelphia, PA.</w:t>
      </w:r>
    </w:p>
    <w:p w:rsidR="00923323" w:rsidRDefault="002A6FA7">
      <w:pPr>
        <w:pStyle w:val="references0"/>
        <w:spacing w:line="276" w:lineRule="auto"/>
        <w:jc w:val="left"/>
      </w:pPr>
      <w:r>
        <w:rPr>
          <w:lang w:val="tr-TR"/>
        </w:rPr>
        <w:lastRenderedPageBreak/>
        <w:t>[16] Chan, Tony, Glowinski, Roland, Periaux, Jacques, and Widlund, Olof, editors, 1990. Third International Symposium on Domain Decomposition Methods for Partial Differential Equations, SIAM, Philadelphia, PA.</w:t>
      </w:r>
    </w:p>
    <w:p w:rsidR="00923323" w:rsidRDefault="002A6FA7">
      <w:pPr>
        <w:pStyle w:val="references0"/>
        <w:spacing w:line="276" w:lineRule="auto"/>
        <w:jc w:val="left"/>
      </w:pPr>
      <w:r>
        <w:t>[17] Keyes, David E., Chan, Tony F., Meurant, Gerard A., Scroggs, Jeffrey S., and Voigt, Robert G., editors, 1992. Fifth International Symposium on Domain Decomposition Methods for Partial Differential Equations, SIAM, Philadelphi, PA.</w:t>
      </w:r>
    </w:p>
    <w:p w:rsidR="00923323" w:rsidRDefault="002A6FA7">
      <w:pPr>
        <w:pStyle w:val="references0"/>
        <w:spacing w:line="276" w:lineRule="auto"/>
        <w:jc w:val="left"/>
      </w:pPr>
      <w:r>
        <w:t>[18] Glowinski, Roland, Golub, Gene H., Meurant, Gerard A., and Periaux, Jacques, editors, 1988. Domain Decomposition Methods for Partial Differential Equations, SIAM, Philadelphia, PA.</w:t>
      </w:r>
    </w:p>
    <w:p w:rsidR="00923323" w:rsidRDefault="002A6FA7">
      <w:pPr>
        <w:pStyle w:val="references0"/>
        <w:spacing w:line="276" w:lineRule="auto"/>
        <w:jc w:val="left"/>
      </w:pPr>
      <w:r>
        <w:t>[19] Glowinski, Roland, Kuznetsov, Yuri A., Meurant, Gerard A., Periaux, Jacques, and Widlund, Olof, editors, 1991. Fourth International Symposium on Domain Decomposition Methods for Partial Differential Equations, SIAM, Philadelphia, PA.</w:t>
      </w:r>
    </w:p>
    <w:p w:rsidR="00923323" w:rsidRDefault="002A6FA7">
      <w:pPr>
        <w:pStyle w:val="references0"/>
        <w:spacing w:line="276" w:lineRule="auto"/>
        <w:jc w:val="left"/>
      </w:pPr>
      <w:r>
        <w:t>[20] Quarteroni, Al o, Periaux, Jacques, Kuznetsov, Yuri A., and Widlund, Olof  B., editors, 1994. Domain Decomposition Methods in Science and Engineering, AMS, Providence, RI.</w:t>
      </w:r>
    </w:p>
    <w:sectPr w:rsidR="00923323">
      <w:type w:val="continuous"/>
      <w:pgSz w:w="12240" w:h="15840"/>
      <w:pgMar w:top="1008" w:right="720" w:bottom="1008" w:left="720" w:header="446" w:footer="0" w:gutter="0"/>
      <w:cols w:num="2" w:space="28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A99" w:rsidRDefault="00E27A99">
      <w:r>
        <w:separator/>
      </w:r>
    </w:p>
  </w:endnote>
  <w:endnote w:type="continuationSeparator" w:id="0">
    <w:p w:rsidR="00E27A99" w:rsidRDefault="00E2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MSY10">
    <w:charset w:val="A2"/>
    <w:family w:val="roman"/>
    <w:pitch w:val="variable"/>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247B" w:usb2="00000009" w:usb3="00000000" w:csb0="000001FF" w:csb1="00000000"/>
  </w:font>
  <w:font w:name="CMR10">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A99" w:rsidRDefault="00E27A99">
      <w:r>
        <w:separator/>
      </w:r>
    </w:p>
  </w:footnote>
  <w:footnote w:type="continuationSeparator" w:id="0">
    <w:p w:rsidR="00E27A99" w:rsidRDefault="00E27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FA7" w:rsidRDefault="002A6FA7">
    <w:pPr>
      <w:pStyle w:val="stBilgi"/>
      <w:tabs>
        <w:tab w:val="left" w:pos="1560"/>
      </w:tabs>
      <w:jc w:val="left"/>
      <w:rPr>
        <w:sz w:val="16"/>
        <w:szCs w:val="16"/>
      </w:rPr>
    </w:pPr>
    <w:r>
      <w:rPr>
        <w:sz w:val="16"/>
        <w:szCs w:val="16"/>
      </w:rPr>
      <w:t>CSE 521 AAD Term Project Report</w:t>
    </w:r>
  </w:p>
  <w:p w:rsidR="002A6FA7" w:rsidRDefault="002A6FA7">
    <w:pPr>
      <w:pStyle w:val="stBilgi"/>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23FA"/>
    <w:multiLevelType w:val="multilevel"/>
    <w:tmpl w:val="E60E5F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506EE4"/>
    <w:multiLevelType w:val="multilevel"/>
    <w:tmpl w:val="CC289C2C"/>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7F172D1"/>
    <w:multiLevelType w:val="multilevel"/>
    <w:tmpl w:val="0E9CE174"/>
    <w:lvl w:ilvl="0">
      <w:start w:val="2"/>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3" w15:restartNumberingAfterBreak="0">
    <w:nsid w:val="45F50C53"/>
    <w:multiLevelType w:val="multilevel"/>
    <w:tmpl w:val="21C8764E"/>
    <w:lvl w:ilvl="0">
      <w:start w:val="4"/>
      <w:numFmt w:val="bullet"/>
      <w:lvlText w:val="-"/>
      <w:lvlJc w:val="left"/>
      <w:pPr>
        <w:ind w:left="720" w:hanging="360"/>
      </w:pPr>
      <w:rPr>
        <w:rFonts w:ascii="Cambria Math" w:hAnsi="Cambria Math" w:cs="Cambria Math"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szCs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szCs w:val="20"/>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C1DE2"/>
    <w:multiLevelType w:val="multilevel"/>
    <w:tmpl w:val="1EDE6D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17105D1"/>
    <w:multiLevelType w:val="hybridMultilevel"/>
    <w:tmpl w:val="9DE24C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AF67BB"/>
    <w:multiLevelType w:val="multilevel"/>
    <w:tmpl w:val="88A0E798"/>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7" w15:restartNumberingAfterBreak="0">
    <w:nsid w:val="6B946ABA"/>
    <w:multiLevelType w:val="multilevel"/>
    <w:tmpl w:val="50A06C3A"/>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9C3781E"/>
    <w:multiLevelType w:val="multilevel"/>
    <w:tmpl w:val="BD3652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0"/>
        <w:bCs w:val="0"/>
        <w:color w:val="000000" w:themeColor="text1"/>
        <w:sz w:val="20"/>
        <w:szCs w:val="20"/>
        <w:u w:val="none"/>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bCs w:val="0"/>
        <w:color w:val="000000" w:themeColor="text1"/>
        <w:position w:val="0"/>
        <w:sz w:val="20"/>
        <w:szCs w:val="20"/>
        <w:u w:val="none"/>
        <w:vertAlign w:val="baseline"/>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color w:val="000000" w:themeColor="text1"/>
        <w:sz w:val="20"/>
        <w:szCs w:val="20"/>
        <w:u w:val="none"/>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23"/>
    <w:rsid w:val="002A6FA7"/>
    <w:rsid w:val="00355F8E"/>
    <w:rsid w:val="00441FEA"/>
    <w:rsid w:val="00445C59"/>
    <w:rsid w:val="0075235E"/>
    <w:rsid w:val="007D09C2"/>
    <w:rsid w:val="00923323"/>
    <w:rsid w:val="00D93490"/>
    <w:rsid w:val="00D93780"/>
    <w:rsid w:val="00E27A99"/>
    <w:rsid w:val="00F27B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8C96"/>
  <w15:docId w15:val="{D31A794D-1DA3-4939-B236-E56091BB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szCs w:val="24"/>
    </w:rPr>
  </w:style>
  <w:style w:type="paragraph" w:styleId="Balk1">
    <w:name w:val="heading 1"/>
    <w:basedOn w:val="Normal"/>
    <w:next w:val="Normal"/>
    <w:qFormat/>
    <w:pPr>
      <w:keepNext/>
      <w:spacing w:before="240" w:after="60"/>
      <w:outlineLvl w:val="0"/>
    </w:pPr>
    <w:rPr>
      <w:rFonts w:ascii="Arial" w:hAnsi="Arial"/>
      <w:b/>
      <w:bCs/>
      <w:kern w:val="2"/>
      <w:sz w:val="32"/>
      <w:szCs w:val="32"/>
    </w:rPr>
  </w:style>
  <w:style w:type="paragraph" w:styleId="Balk2">
    <w:name w:val="heading 2"/>
    <w:basedOn w:val="Normal"/>
    <w:next w:val="Normal"/>
    <w:qFormat/>
    <w:pPr>
      <w:keepNext/>
      <w:spacing w:before="120" w:after="60"/>
      <w:ind w:left="144"/>
      <w:outlineLvl w:val="1"/>
    </w:pPr>
    <w:rPr>
      <w:i/>
      <w:iCs/>
      <w:sz w:val="20"/>
      <w:szCs w:val="20"/>
    </w:rPr>
  </w:style>
  <w:style w:type="paragraph" w:styleId="Balk3">
    <w:name w:val="heading 3"/>
    <w:basedOn w:val="Normal"/>
    <w:next w:val="Normal"/>
    <w:qFormat/>
    <w:pPr>
      <w:keepNext/>
      <w:ind w:left="288"/>
      <w:outlineLvl w:val="2"/>
    </w:pPr>
    <w:rPr>
      <w:i/>
      <w:iCs/>
      <w:sz w:val="20"/>
      <w:szCs w:val="20"/>
    </w:rPr>
  </w:style>
  <w:style w:type="paragraph" w:styleId="Balk4">
    <w:name w:val="heading 4"/>
    <w:basedOn w:val="Normal"/>
    <w:next w:val="Normal"/>
    <w:qFormat/>
    <w:pPr>
      <w:keepNext/>
      <w:spacing w:before="240" w:after="60"/>
      <w:ind w:left="1152" w:hanging="720"/>
      <w:outlineLvl w:val="3"/>
    </w:pPr>
    <w:rPr>
      <w:i/>
      <w:iCs/>
      <w:sz w:val="18"/>
      <w:szCs w:val="18"/>
    </w:rPr>
  </w:style>
  <w:style w:type="paragraph" w:styleId="Balk5">
    <w:name w:val="heading 5"/>
    <w:basedOn w:val="Normal"/>
    <w:next w:val="Normal"/>
    <w:qFormat/>
    <w:pPr>
      <w:spacing w:before="240" w:after="60"/>
      <w:ind w:left="1872" w:hanging="720"/>
      <w:outlineLvl w:val="4"/>
    </w:pPr>
    <w:rPr>
      <w:sz w:val="18"/>
      <w:szCs w:val="18"/>
    </w:rPr>
  </w:style>
  <w:style w:type="paragraph" w:styleId="Balk6">
    <w:name w:val="heading 6"/>
    <w:basedOn w:val="Normal"/>
    <w:next w:val="Normal"/>
    <w:qFormat/>
    <w:pPr>
      <w:spacing w:before="240" w:after="60"/>
      <w:ind w:left="2592" w:hanging="720"/>
      <w:outlineLvl w:val="5"/>
    </w:pPr>
    <w:rPr>
      <w:i/>
      <w:iCs/>
      <w:sz w:val="16"/>
      <w:szCs w:val="16"/>
    </w:rPr>
  </w:style>
  <w:style w:type="paragraph" w:styleId="Balk7">
    <w:name w:val="heading 7"/>
    <w:basedOn w:val="Normal"/>
    <w:next w:val="Normal"/>
    <w:qFormat/>
    <w:pPr>
      <w:spacing w:before="240" w:after="60"/>
      <w:ind w:left="3312" w:hanging="720"/>
      <w:outlineLvl w:val="6"/>
    </w:pPr>
    <w:rPr>
      <w:sz w:val="16"/>
      <w:szCs w:val="16"/>
    </w:rPr>
  </w:style>
  <w:style w:type="paragraph" w:styleId="Balk8">
    <w:name w:val="heading 8"/>
    <w:basedOn w:val="Normal"/>
    <w:next w:val="Normal"/>
    <w:qFormat/>
    <w:pPr>
      <w:spacing w:before="240" w:after="60"/>
      <w:ind w:left="4032" w:hanging="720"/>
      <w:outlineLvl w:val="7"/>
    </w:pPr>
    <w:rPr>
      <w:i/>
      <w:iCs/>
      <w:sz w:val="16"/>
      <w:szCs w:val="16"/>
    </w:rPr>
  </w:style>
  <w:style w:type="paragraph" w:styleId="Balk9">
    <w:name w:val="heading 9"/>
    <w:basedOn w:val="Normal"/>
    <w:next w:val="Normal"/>
    <w:qFormat/>
    <w:pPr>
      <w:spacing w:before="240" w:after="60"/>
      <w:ind w:left="4752" w:hanging="72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odyTextChar">
    <w:name w:val="Body Text Char"/>
    <w:qFormat/>
    <w:rPr>
      <w:sz w:val="24"/>
      <w:szCs w:val="24"/>
      <w:lang w:val="en-US" w:eastAsia="en-GB" w:bidi="ar-AE"/>
    </w:rPr>
  </w:style>
  <w:style w:type="character" w:customStyle="1" w:styleId="HeaderChar">
    <w:name w:val="Header Char"/>
    <w:qFormat/>
    <w:rPr>
      <w:sz w:val="24"/>
      <w:szCs w:val="24"/>
      <w:lang w:val="en-GB" w:eastAsia="zh-CN" w:bidi="he-IL"/>
    </w:rPr>
  </w:style>
  <w:style w:type="character" w:styleId="SayfaNumaras">
    <w:name w:val="page number"/>
    <w:basedOn w:val="VarsaylanParagrafYazTipi"/>
    <w:qFormat/>
  </w:style>
  <w:style w:type="character" w:customStyle="1" w:styleId="nternetBalants">
    <w:name w:val="İnternet Bağlantısı"/>
    <w:rPr>
      <w:color w:val="0000FF"/>
      <w:u w:val="single"/>
    </w:rPr>
  </w:style>
  <w:style w:type="character" w:customStyle="1" w:styleId="Char">
    <w:name w:val="Char"/>
    <w:qFormat/>
    <w:rPr>
      <w:sz w:val="24"/>
      <w:szCs w:val="24"/>
      <w:lang w:val="en-GB" w:eastAsia="zh-CN" w:bidi="he-IL"/>
    </w:rPr>
  </w:style>
  <w:style w:type="character" w:styleId="zlenenKpr">
    <w:name w:val="FollowedHyperlink"/>
    <w:qFormat/>
    <w:rPr>
      <w:color w:val="800080"/>
      <w:u w:val="single"/>
    </w:rPr>
  </w:style>
  <w:style w:type="character" w:styleId="YerTutucuMetni">
    <w:name w:val="Placeholder Text"/>
    <w:basedOn w:val="VarsaylanParagrafYazTipi"/>
    <w:qFormat/>
    <w:rPr>
      <w:color w:val="808080"/>
    </w:rPr>
  </w:style>
  <w:style w:type="character" w:customStyle="1" w:styleId="BalloonTextChar">
    <w:name w:val="Balloon Text Char"/>
    <w:basedOn w:val="VarsaylanParagrafYazTipi"/>
    <w:qFormat/>
    <w:rPr>
      <w:rFonts w:ascii="Tahoma" w:hAnsi="Tahoma" w:cs="Tahoma"/>
      <w:sz w:val="16"/>
      <w:szCs w:val="16"/>
    </w:rPr>
  </w:style>
  <w:style w:type="character" w:customStyle="1" w:styleId="fontstyle01">
    <w:name w:val="fontstyle01"/>
    <w:basedOn w:val="VarsaylanParagrafYazTipi"/>
    <w:qFormat/>
    <w:rPr>
      <w:rFonts w:ascii="CMSY10" w:hAnsi="CMSY10"/>
      <w:b w:val="0"/>
      <w:bCs w:val="0"/>
      <w:i/>
      <w:iCs/>
      <w:color w:val="000000"/>
      <w:sz w:val="20"/>
      <w:szCs w:val="20"/>
    </w:rPr>
  </w:style>
  <w:style w:type="character" w:customStyle="1" w:styleId="ListLabel1">
    <w:name w:val="ListLabel 1"/>
    <w:qFormat/>
    <w:rPr>
      <w:rFonts w:cs="Times New Roman"/>
      <w:b w:val="0"/>
      <w:bCs w:val="0"/>
      <w:i w:val="0"/>
      <w:iCs w:val="0"/>
      <w:sz w:val="16"/>
      <w:szCs w:val="16"/>
    </w:rPr>
  </w:style>
  <w:style w:type="character" w:customStyle="1" w:styleId="ListLabel2">
    <w:name w:val="ListLabel 2"/>
    <w:qFormat/>
    <w:rPr>
      <w:rFonts w:cs="Times New Roman"/>
      <w:b w:val="0"/>
      <w:bCs w:val="0"/>
      <w:i w:val="0"/>
      <w:iCs w:val="0"/>
      <w:sz w:val="16"/>
      <w:szCs w:val="16"/>
    </w:rPr>
  </w:style>
  <w:style w:type="character" w:customStyle="1" w:styleId="ListLabel3">
    <w:name w:val="ListLabel 3"/>
    <w:qFormat/>
  </w:style>
  <w:style w:type="character" w:customStyle="1" w:styleId="NumaralamaSimgeleri">
    <w:name w:val="Numaralama Simgeleri"/>
    <w:qFormat/>
    <w:rPr>
      <w:sz w:val="20"/>
      <w:szCs w:val="20"/>
    </w:rPr>
  </w:style>
  <w:style w:type="character" w:customStyle="1" w:styleId="Maddemleri">
    <w:name w:val="Madde İmleri"/>
    <w:qFormat/>
    <w:rPr>
      <w:rFonts w:ascii="OpenSymbol" w:eastAsia="OpenSymbol" w:hAnsi="OpenSymbol" w:cs="OpenSymbol"/>
    </w:rPr>
  </w:style>
  <w:style w:type="character" w:customStyle="1" w:styleId="ListLabel4">
    <w:name w:val="ListLabel 4"/>
    <w:qFormat/>
    <w:rPr>
      <w:sz w:val="20"/>
      <w:szCs w:val="20"/>
    </w:rPr>
  </w:style>
  <w:style w:type="character" w:customStyle="1" w:styleId="ListLabel5">
    <w:name w:val="ListLabel 5"/>
    <w:qFormat/>
    <w:rPr>
      <w:sz w:val="20"/>
      <w:szCs w:val="20"/>
    </w:rPr>
  </w:style>
  <w:style w:type="character" w:customStyle="1" w:styleId="ListLabel6">
    <w:name w:val="ListLabel 6"/>
    <w:qFormat/>
    <w:rPr>
      <w:sz w:val="20"/>
      <w:szCs w:val="20"/>
    </w:rPr>
  </w:style>
  <w:style w:type="character" w:customStyle="1" w:styleId="ListLabel7">
    <w:name w:val="ListLabel 7"/>
    <w:qFormat/>
    <w:rPr>
      <w:sz w:val="20"/>
      <w:szCs w:val="20"/>
    </w:rPr>
  </w:style>
  <w:style w:type="character" w:customStyle="1" w:styleId="ListLabel8">
    <w:name w:val="ListLabel 8"/>
    <w:qFormat/>
    <w:rPr>
      <w:sz w:val="20"/>
      <w:szCs w:val="20"/>
    </w:rPr>
  </w:style>
  <w:style w:type="character" w:customStyle="1" w:styleId="ListLabel9">
    <w:name w:val="ListLabel 9"/>
    <w:qFormat/>
    <w:rPr>
      <w:sz w:val="20"/>
      <w:szCs w:val="20"/>
    </w:rPr>
  </w:style>
  <w:style w:type="character" w:customStyle="1" w:styleId="ListLabel10">
    <w:name w:val="ListLabel 10"/>
    <w:qFormat/>
    <w:rPr>
      <w:sz w:val="20"/>
      <w:szCs w:val="20"/>
    </w:rPr>
  </w:style>
  <w:style w:type="character" w:customStyle="1" w:styleId="ListLabel11">
    <w:name w:val="ListLabel 11"/>
    <w:qFormat/>
    <w:rPr>
      <w:sz w:val="20"/>
      <w:szCs w:val="20"/>
    </w:rPr>
  </w:style>
  <w:style w:type="character" w:customStyle="1" w:styleId="ListLabel12">
    <w:name w:val="ListLabel 12"/>
    <w:qFormat/>
    <w:rPr>
      <w:sz w:val="20"/>
      <w:szCs w:val="20"/>
    </w:rPr>
  </w:style>
  <w:style w:type="character" w:customStyle="1" w:styleId="ListLabel13">
    <w:name w:val="ListLabel 13"/>
    <w:qFormat/>
    <w:rPr>
      <w:sz w:val="20"/>
      <w:szCs w:val="20"/>
    </w:rPr>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sz w:val="20"/>
      <w:szCs w:val="20"/>
    </w:rPr>
  </w:style>
  <w:style w:type="character" w:customStyle="1" w:styleId="ListLabel25">
    <w:name w:val="ListLabel 25"/>
    <w:qFormat/>
    <w:rPr>
      <w:sz w:val="20"/>
      <w:szCs w:val="20"/>
    </w:rPr>
  </w:style>
  <w:style w:type="character" w:customStyle="1" w:styleId="ListLabel26">
    <w:name w:val="ListLabel 26"/>
    <w:qFormat/>
    <w:rPr>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style>
  <w:style w:type="character" w:customStyle="1" w:styleId="ListLabel41">
    <w:name w:val="ListLabel 41"/>
    <w:qFormat/>
    <w:rPr>
      <w:sz w:val="20"/>
      <w:szCs w:val="20"/>
    </w:rPr>
  </w:style>
  <w:style w:type="character" w:customStyle="1" w:styleId="ListLabel42">
    <w:name w:val="ListLabel 42"/>
    <w:qFormat/>
    <w:rPr>
      <w:sz w:val="20"/>
      <w:szCs w:val="20"/>
    </w:rPr>
  </w:style>
  <w:style w:type="character" w:customStyle="1" w:styleId="ListLabel43">
    <w:name w:val="ListLabel 43"/>
    <w:qFormat/>
    <w:rPr>
      <w:sz w:val="20"/>
      <w:szCs w:val="20"/>
    </w:rPr>
  </w:style>
  <w:style w:type="character" w:customStyle="1" w:styleId="ListLabel44">
    <w:name w:val="ListLabel 44"/>
    <w:qFormat/>
    <w:rPr>
      <w:sz w:val="20"/>
      <w:szCs w:val="20"/>
    </w:rPr>
  </w:style>
  <w:style w:type="character" w:customStyle="1" w:styleId="ListLabel45">
    <w:name w:val="ListLabel 45"/>
    <w:qFormat/>
    <w:rPr>
      <w:sz w:val="20"/>
      <w:szCs w:val="20"/>
    </w:rPr>
  </w:style>
  <w:style w:type="character" w:customStyle="1" w:styleId="ListLabel46">
    <w:name w:val="ListLabel 46"/>
    <w:qFormat/>
    <w:rPr>
      <w:sz w:val="20"/>
      <w:szCs w:val="20"/>
    </w:rPr>
  </w:style>
  <w:style w:type="character" w:customStyle="1" w:styleId="ListLabel47">
    <w:name w:val="ListLabel 47"/>
    <w:qFormat/>
    <w:rPr>
      <w:sz w:val="20"/>
      <w:szCs w:val="20"/>
    </w:rPr>
  </w:style>
  <w:style w:type="character" w:customStyle="1" w:styleId="ListLabel48">
    <w:name w:val="ListLabel 48"/>
    <w:qFormat/>
    <w:rPr>
      <w:sz w:val="20"/>
      <w:szCs w:val="20"/>
    </w:rPr>
  </w:style>
  <w:style w:type="character" w:customStyle="1" w:styleId="ListLabel49">
    <w:name w:val="ListLabel 49"/>
    <w:qFormat/>
    <w:rPr>
      <w:sz w:val="20"/>
      <w:szCs w:val="20"/>
    </w:rPr>
  </w:style>
  <w:style w:type="character" w:customStyle="1" w:styleId="ListLabel50">
    <w:name w:val="ListLabel 50"/>
    <w:qFormat/>
    <w:rPr>
      <w:sz w:val="20"/>
      <w:szCs w:val="20"/>
    </w:rPr>
  </w:style>
  <w:style w:type="character" w:customStyle="1" w:styleId="ListLabel51">
    <w:name w:val="ListLabel 51"/>
    <w:qFormat/>
    <w:rPr>
      <w:sz w:val="20"/>
      <w:szCs w:val="20"/>
    </w:rPr>
  </w:style>
  <w:style w:type="character" w:customStyle="1" w:styleId="ListLabel52">
    <w:name w:val="ListLabel 52"/>
    <w:qFormat/>
    <w:rPr>
      <w:sz w:val="20"/>
      <w:szCs w:val="20"/>
    </w:rPr>
  </w:style>
  <w:style w:type="character" w:customStyle="1" w:styleId="ListLabel53">
    <w:name w:val="ListLabel 53"/>
    <w:qFormat/>
    <w:rPr>
      <w:sz w:val="20"/>
      <w:szCs w:val="20"/>
    </w:rPr>
  </w:style>
  <w:style w:type="character" w:customStyle="1" w:styleId="ListLabel54">
    <w:name w:val="ListLabel 54"/>
    <w:qFormat/>
    <w:rPr>
      <w:sz w:val="20"/>
      <w:szCs w:val="20"/>
    </w:rPr>
  </w:style>
  <w:style w:type="character" w:customStyle="1" w:styleId="ListLabel55">
    <w:name w:val="ListLabel 55"/>
    <w:qFormat/>
    <w:rPr>
      <w:sz w:val="20"/>
      <w:szCs w:val="20"/>
    </w:rPr>
  </w:style>
  <w:style w:type="character" w:customStyle="1" w:styleId="ListLabel56">
    <w:name w:val="ListLabel 56"/>
    <w:qFormat/>
    <w:rPr>
      <w:sz w:val="20"/>
      <w:szCs w:val="20"/>
    </w:rPr>
  </w:style>
  <w:style w:type="character" w:customStyle="1" w:styleId="ListLabel57">
    <w:name w:val="ListLabel 57"/>
    <w:qFormat/>
    <w:rPr>
      <w:sz w:val="20"/>
      <w:szCs w:val="20"/>
    </w:rPr>
  </w:style>
  <w:style w:type="character" w:customStyle="1" w:styleId="ListLabel58">
    <w:name w:val="ListLabel 58"/>
    <w:qFormat/>
    <w:rPr>
      <w:sz w:val="20"/>
      <w:szCs w:val="20"/>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ascii="Cambria Math" w:hAnsi="Cambria Math" w:cs="OpenSymbol"/>
      <w:b/>
      <w:sz w:val="20"/>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ascii="Cambria Math" w:hAnsi="Cambria Math"/>
      <w:b w:val="0"/>
      <w:bCs w:val="0"/>
      <w:color w:val="000000" w:themeColor="text1"/>
      <w:sz w:val="20"/>
      <w:szCs w:val="20"/>
      <w:u w:val="none"/>
    </w:rPr>
  </w:style>
  <w:style w:type="character" w:customStyle="1" w:styleId="ListLabel78">
    <w:name w:val="ListLabel 78"/>
    <w:qFormat/>
    <w:rPr>
      <w:rFonts w:ascii="Cambria Math" w:hAnsi="Cambria Math"/>
      <w:b w:val="0"/>
      <w:bCs w:val="0"/>
      <w:color w:val="000000" w:themeColor="text1"/>
      <w:position w:val="0"/>
      <w:sz w:val="20"/>
      <w:szCs w:val="20"/>
      <w:u w:val="none"/>
      <w:vertAlign w:val="baseline"/>
    </w:rPr>
  </w:style>
  <w:style w:type="character" w:customStyle="1" w:styleId="ListLabel79">
    <w:name w:val="ListLabel 79"/>
    <w:qFormat/>
    <w:rPr>
      <w:rFonts w:ascii="Cambria Math" w:hAnsi="Cambria Math"/>
      <w:color w:val="000000" w:themeColor="text1"/>
      <w:sz w:val="20"/>
      <w:szCs w:val="20"/>
      <w:u w:val="none"/>
    </w:rPr>
  </w:style>
  <w:style w:type="character" w:customStyle="1" w:styleId="ListLabel80">
    <w:name w:val="ListLabel 80"/>
    <w:qFormat/>
    <w:rPr>
      <w:sz w:val="20"/>
      <w:szCs w:val="20"/>
    </w:rPr>
  </w:style>
  <w:style w:type="character" w:customStyle="1" w:styleId="ListLabel81">
    <w:name w:val="ListLabel 81"/>
    <w:qFormat/>
    <w:rPr>
      <w:sz w:val="20"/>
      <w:szCs w:val="20"/>
    </w:rPr>
  </w:style>
  <w:style w:type="character" w:customStyle="1" w:styleId="ListLabel82">
    <w:name w:val="ListLabel 82"/>
    <w:qFormat/>
    <w:rPr>
      <w:sz w:val="20"/>
      <w:szCs w:val="20"/>
    </w:rPr>
  </w:style>
  <w:style w:type="character" w:customStyle="1" w:styleId="ListLabel83">
    <w:name w:val="ListLabel 83"/>
    <w:qFormat/>
    <w:rPr>
      <w:sz w:val="20"/>
      <w:szCs w:val="20"/>
    </w:rPr>
  </w:style>
  <w:style w:type="character" w:customStyle="1" w:styleId="ListLabel84">
    <w:name w:val="ListLabel 84"/>
    <w:qFormat/>
    <w:rPr>
      <w:sz w:val="20"/>
      <w:szCs w:val="20"/>
    </w:rPr>
  </w:style>
  <w:style w:type="character" w:customStyle="1" w:styleId="ListLabel85">
    <w:name w:val="ListLabel 85"/>
    <w:qFormat/>
    <w:rPr>
      <w:sz w:val="20"/>
      <w:szCs w:val="20"/>
    </w:rPr>
  </w:style>
  <w:style w:type="character" w:customStyle="1" w:styleId="ListLabel86">
    <w:name w:val="ListLabel 86"/>
    <w:qFormat/>
    <w:rPr>
      <w:sz w:val="20"/>
      <w:szCs w:val="20"/>
    </w:rPr>
  </w:style>
  <w:style w:type="character" w:customStyle="1" w:styleId="ListLabel87">
    <w:name w:val="ListLabel 87"/>
    <w:qFormat/>
    <w:rPr>
      <w:sz w:val="20"/>
      <w:szCs w:val="20"/>
    </w:rPr>
  </w:style>
  <w:style w:type="character" w:customStyle="1" w:styleId="ListLabel88">
    <w:name w:val="ListLabel 88"/>
    <w:qFormat/>
    <w:rPr>
      <w:sz w:val="20"/>
      <w:szCs w:val="20"/>
    </w:rPr>
  </w:style>
  <w:style w:type="character" w:customStyle="1" w:styleId="ListLabel89">
    <w:name w:val="ListLabel 89"/>
    <w:qFormat/>
    <w:rPr>
      <w:sz w:val="20"/>
      <w:szCs w:val="20"/>
    </w:rPr>
  </w:style>
  <w:style w:type="character" w:customStyle="1" w:styleId="ListLabel90">
    <w:name w:val="ListLabel 90"/>
    <w:qFormat/>
    <w:rPr>
      <w:sz w:val="20"/>
      <w:szCs w:val="20"/>
    </w:rPr>
  </w:style>
  <w:style w:type="character" w:customStyle="1" w:styleId="ListLabel91">
    <w:name w:val="ListLabel 91"/>
    <w:qFormat/>
    <w:rPr>
      <w:sz w:val="20"/>
      <w:szCs w:val="20"/>
    </w:rPr>
  </w:style>
  <w:style w:type="character" w:customStyle="1" w:styleId="ListLabel92">
    <w:name w:val="ListLabel 92"/>
    <w:qFormat/>
    <w:rPr>
      <w:sz w:val="20"/>
      <w:szCs w:val="20"/>
    </w:rPr>
  </w:style>
  <w:style w:type="character" w:customStyle="1" w:styleId="ListLabel93">
    <w:name w:val="ListLabel 93"/>
    <w:qFormat/>
    <w:rPr>
      <w:sz w:val="20"/>
      <w:szCs w:val="20"/>
    </w:rPr>
  </w:style>
  <w:style w:type="character" w:customStyle="1" w:styleId="ListLabel94">
    <w:name w:val="ListLabel 94"/>
    <w:qFormat/>
    <w:rPr>
      <w:sz w:val="20"/>
      <w:szCs w:val="20"/>
    </w:rPr>
  </w:style>
  <w:style w:type="character" w:customStyle="1" w:styleId="ListLabel95">
    <w:name w:val="ListLabel 95"/>
    <w:qFormat/>
    <w:rPr>
      <w:sz w:val="20"/>
      <w:szCs w:val="20"/>
    </w:rPr>
  </w:style>
  <w:style w:type="character" w:customStyle="1" w:styleId="ListLabel96">
    <w:name w:val="ListLabel 96"/>
    <w:qFormat/>
    <w:rPr>
      <w:sz w:val="20"/>
      <w:szCs w:val="20"/>
    </w:rPr>
  </w:style>
  <w:style w:type="character" w:customStyle="1" w:styleId="ListLabel97">
    <w:name w:val="ListLabel 97"/>
    <w:qFormat/>
    <w:rPr>
      <w:sz w:val="20"/>
      <w:szCs w:val="20"/>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ascii="Cambria Math" w:hAnsi="Cambria Math" w:cs="OpenSymbol"/>
      <w:b/>
      <w:sz w:val="20"/>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ascii="Cambria Math" w:hAnsi="Cambria Math"/>
      <w:b w:val="0"/>
      <w:bCs w:val="0"/>
      <w:color w:val="000000" w:themeColor="text1"/>
      <w:sz w:val="20"/>
      <w:szCs w:val="20"/>
      <w:u w:val="none"/>
    </w:rPr>
  </w:style>
  <w:style w:type="character" w:customStyle="1" w:styleId="ListLabel117">
    <w:name w:val="ListLabel 117"/>
    <w:qFormat/>
    <w:rPr>
      <w:rFonts w:ascii="Cambria Math" w:hAnsi="Cambria Math"/>
      <w:b w:val="0"/>
      <w:bCs w:val="0"/>
      <w:color w:val="000000" w:themeColor="text1"/>
      <w:position w:val="0"/>
      <w:sz w:val="20"/>
      <w:szCs w:val="20"/>
      <w:u w:val="none"/>
      <w:vertAlign w:val="baseline"/>
    </w:rPr>
  </w:style>
  <w:style w:type="character" w:customStyle="1" w:styleId="ListLabel118">
    <w:name w:val="ListLabel 118"/>
    <w:qFormat/>
    <w:rPr>
      <w:rFonts w:ascii="Cambria Math" w:hAnsi="Cambria Math"/>
      <w:color w:val="000000" w:themeColor="text1"/>
      <w:sz w:val="20"/>
      <w:szCs w:val="20"/>
      <w:u w:val="none"/>
    </w:rPr>
  </w:style>
  <w:style w:type="paragraph" w:customStyle="1" w:styleId="Balk">
    <w:name w:val="Başlık"/>
    <w:basedOn w:val="Normal"/>
    <w:next w:val="GvdeMetni"/>
    <w:qFormat/>
    <w:pPr>
      <w:keepNext/>
      <w:spacing w:before="240" w:after="120"/>
    </w:pPr>
    <w:rPr>
      <w:rFonts w:ascii="Liberation Sans" w:eastAsia="Microsoft YaHei" w:hAnsi="Liberation Sans" w:cs="Mangal"/>
      <w:sz w:val="28"/>
      <w:szCs w:val="28"/>
    </w:rPr>
  </w:style>
  <w:style w:type="paragraph" w:styleId="GvdeMetni">
    <w:name w:val="Body Text"/>
    <w:basedOn w:val="Normal"/>
    <w:pPr>
      <w:spacing w:after="240"/>
      <w:jc w:val="both"/>
    </w:pPr>
    <w:rPr>
      <w:lang w:eastAsia="en-GB" w:bidi="ar-AE"/>
    </w:rPr>
  </w:style>
  <w:style w:type="paragraph" w:styleId="Liste">
    <w:name w:val="List"/>
    <w:basedOn w:val="GvdeMetni"/>
    <w:rPr>
      <w:rFonts w:cs="Mangal"/>
    </w:rPr>
  </w:style>
  <w:style w:type="paragraph" w:styleId="ResimYazs">
    <w:name w:val="caption"/>
    <w:basedOn w:val="Normal"/>
    <w:next w:val="Normal"/>
    <w:qFormat/>
    <w:pPr>
      <w:spacing w:after="200"/>
    </w:pPr>
    <w:rPr>
      <w:b/>
      <w:bCs/>
      <w:color w:val="4F81BD"/>
      <w:sz w:val="18"/>
      <w:szCs w:val="18"/>
    </w:rPr>
  </w:style>
  <w:style w:type="paragraph" w:customStyle="1" w:styleId="Dizin">
    <w:name w:val="Dizin"/>
    <w:basedOn w:val="Normal"/>
    <w:qFormat/>
    <w:pPr>
      <w:suppressLineNumbers/>
    </w:pPr>
    <w:rPr>
      <w:rFonts w:cs="Mangal"/>
    </w:rPr>
  </w:style>
  <w:style w:type="paragraph" w:styleId="stBilgi">
    <w:name w:val="header"/>
    <w:basedOn w:val="Normal"/>
    <w:pPr>
      <w:jc w:val="both"/>
    </w:pPr>
    <w:rPr>
      <w:lang w:val="en-GB" w:eastAsia="zh-CN" w:bidi="he-IL"/>
    </w:rPr>
  </w:style>
  <w:style w:type="paragraph" w:styleId="AltBilgi">
    <w:name w:val="footer"/>
    <w:basedOn w:val="Normal"/>
    <w:pPr>
      <w:tabs>
        <w:tab w:val="center" w:pos="4320"/>
        <w:tab w:val="right" w:pos="8640"/>
      </w:tabs>
    </w:pPr>
  </w:style>
  <w:style w:type="paragraph" w:customStyle="1" w:styleId="Title20pt">
    <w:name w:val="Title + 20 pt"/>
    <w:basedOn w:val="Normal"/>
    <w:qFormat/>
    <w:pPr>
      <w:jc w:val="center"/>
    </w:pPr>
    <w:rPr>
      <w:sz w:val="40"/>
      <w:szCs w:val="40"/>
    </w:rPr>
  </w:style>
  <w:style w:type="paragraph" w:customStyle="1" w:styleId="References">
    <w:name w:val="References"/>
    <w:basedOn w:val="Normal"/>
    <w:qFormat/>
    <w:pPr>
      <w:jc w:val="both"/>
    </w:pPr>
    <w:rPr>
      <w:sz w:val="16"/>
      <w:szCs w:val="16"/>
    </w:rPr>
  </w:style>
  <w:style w:type="paragraph" w:customStyle="1" w:styleId="Metin">
    <w:name w:val="Metin"/>
    <w:basedOn w:val="Normal"/>
    <w:qFormat/>
    <w:pPr>
      <w:widowControl w:val="0"/>
      <w:spacing w:line="252" w:lineRule="auto"/>
      <w:ind w:firstLine="202"/>
      <w:jc w:val="both"/>
    </w:pPr>
    <w:rPr>
      <w:sz w:val="20"/>
      <w:szCs w:val="20"/>
    </w:rPr>
  </w:style>
  <w:style w:type="paragraph" w:customStyle="1" w:styleId="ReferenceHead">
    <w:name w:val="Reference Head"/>
    <w:basedOn w:val="Balk1"/>
    <w:qFormat/>
    <w:pPr>
      <w:spacing w:after="80"/>
      <w:jc w:val="center"/>
    </w:pPr>
    <w:rPr>
      <w:rFonts w:ascii="Times New Roman" w:hAnsi="Times New Roman"/>
      <w:b w:val="0"/>
      <w:bCs w:val="0"/>
      <w:smallCaps/>
      <w:sz w:val="20"/>
      <w:szCs w:val="20"/>
    </w:rPr>
  </w:style>
  <w:style w:type="paragraph" w:customStyle="1" w:styleId="references0">
    <w:name w:val="references"/>
    <w:qFormat/>
    <w:pPr>
      <w:overflowPunct w:val="0"/>
      <w:spacing w:after="50" w:line="180" w:lineRule="exact"/>
      <w:jc w:val="both"/>
    </w:pPr>
    <w:rPr>
      <w:rFonts w:eastAsia="MS Mincho"/>
      <w:color w:val="00000A"/>
      <w:sz w:val="16"/>
      <w:szCs w:val="16"/>
    </w:rPr>
  </w:style>
  <w:style w:type="paragraph" w:styleId="BalonMetni">
    <w:name w:val="Balloon Text"/>
    <w:basedOn w:val="Normal"/>
    <w:qFormat/>
    <w:rPr>
      <w:rFonts w:ascii="Tahoma" w:hAnsi="Tahoma" w:cs="Tahoma"/>
      <w:sz w:val="16"/>
      <w:szCs w:val="16"/>
    </w:rPr>
  </w:style>
  <w:style w:type="paragraph" w:styleId="KonuBal">
    <w:name w:val="Title"/>
    <w:basedOn w:val="Normal"/>
    <w:qFormat/>
    <w:pPr>
      <w:spacing w:after="300"/>
    </w:pPr>
    <w:rPr>
      <w:color w:val="17365D"/>
      <w:sz w:val="52"/>
    </w:rPr>
  </w:style>
  <w:style w:type="paragraph" w:styleId="Altyaz">
    <w:name w:val="Subtitle"/>
    <w:basedOn w:val="Normal"/>
    <w:qFormat/>
    <w:rPr>
      <w:i/>
      <w:color w:val="4F81BD"/>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paragraph" w:styleId="ListeParagraf">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9.gif"/><Relationship Id="rId21" Type="http://schemas.openxmlformats.org/officeDocument/2006/relationships/image" Target="media/image14.gif"/><Relationship Id="rId42" Type="http://schemas.openxmlformats.org/officeDocument/2006/relationships/hyperlink" Target="https://en.wikipedia.org/wiki/Convex_hull" TargetMode="External"/><Relationship Id="rId47" Type="http://schemas.openxmlformats.org/officeDocument/2006/relationships/image" Target="media/image23.png"/><Relationship Id="rId63" Type="http://schemas.openxmlformats.org/officeDocument/2006/relationships/image" Target="media/image39.png"/><Relationship Id="rId68" Type="http://schemas.openxmlformats.org/officeDocument/2006/relationships/image" Target="media/image44.png"/><Relationship Id="rId84" Type="http://schemas.openxmlformats.org/officeDocument/2006/relationships/image" Target="media/image60.png"/><Relationship Id="rId89" Type="http://schemas.openxmlformats.org/officeDocument/2006/relationships/image" Target="media/image65.png"/><Relationship Id="rId112" Type="http://schemas.openxmlformats.org/officeDocument/2006/relationships/image" Target="media/image88.png"/><Relationship Id="rId16" Type="http://schemas.openxmlformats.org/officeDocument/2006/relationships/image" Target="media/image9.png"/><Relationship Id="rId107" Type="http://schemas.openxmlformats.org/officeDocument/2006/relationships/image" Target="media/image83.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file:///C:\Users\MAHREK\Desktop\ALGO%20Course\Docs\Circumcircle" TargetMode="External"/><Relationship Id="rId37" Type="http://schemas.openxmlformats.org/officeDocument/2006/relationships/hyperlink" Target="https://en.wikipedia.org/wiki/Quadrilateral" TargetMode="External"/><Relationship Id="rId40" Type="http://schemas.openxmlformats.org/officeDocument/2006/relationships/hyperlink" Target="https://en.wikipedia.org/wiki/Euler_characteristic" TargetMode="External"/><Relationship Id="rId45" Type="http://schemas.openxmlformats.org/officeDocument/2006/relationships/hyperlink" Target="https://en.wikipedia.org/wiki/Geometric_spanner" TargetMode="External"/><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2.png"/><Relationship Id="rId74" Type="http://schemas.openxmlformats.org/officeDocument/2006/relationships/image" Target="media/image50.png"/><Relationship Id="rId79" Type="http://schemas.openxmlformats.org/officeDocument/2006/relationships/image" Target="media/image55.png"/><Relationship Id="rId87" Type="http://schemas.openxmlformats.org/officeDocument/2006/relationships/image" Target="media/image63.png"/><Relationship Id="rId102" Type="http://schemas.openxmlformats.org/officeDocument/2006/relationships/image" Target="media/image78.png"/><Relationship Id="rId110" Type="http://schemas.openxmlformats.org/officeDocument/2006/relationships/image" Target="media/image86.png"/><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7.png"/><Relationship Id="rId82" Type="http://schemas.openxmlformats.org/officeDocument/2006/relationships/image" Target="media/image58.png"/><Relationship Id="rId90" Type="http://schemas.openxmlformats.org/officeDocument/2006/relationships/image" Target="media/image66.png"/><Relationship Id="rId95" Type="http://schemas.openxmlformats.org/officeDocument/2006/relationships/image" Target="media/image7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hyperlink" Target="https://en.wikipedia.org/wiki/Isolated_point" TargetMode="External"/><Relationship Id="rId35" Type="http://schemas.openxmlformats.org/officeDocument/2006/relationships/hyperlink" Target="https://en.wikipedia.org/wiki/Boris_Delaunay" TargetMode="External"/><Relationship Id="rId43" Type="http://schemas.openxmlformats.org/officeDocument/2006/relationships/hyperlink" Target="https://en.wikipedia.org/wiki/Paraboloid" TargetMode="External"/><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image" Target="media/image53.png"/><Relationship Id="rId100" Type="http://schemas.openxmlformats.org/officeDocument/2006/relationships/image" Target="media/image76.png"/><Relationship Id="rId105" Type="http://schemas.openxmlformats.org/officeDocument/2006/relationships/image" Target="media/image81.png"/><Relationship Id="rId113" Type="http://schemas.openxmlformats.org/officeDocument/2006/relationships/image" Target="media/image89.png"/><Relationship Id="rId8" Type="http://schemas.openxmlformats.org/officeDocument/2006/relationships/image" Target="media/image1.png"/><Relationship Id="rId51" Type="http://schemas.openxmlformats.org/officeDocument/2006/relationships/image" Target="media/image27.png"/><Relationship Id="rId72" Type="http://schemas.openxmlformats.org/officeDocument/2006/relationships/image" Target="media/image48.png"/><Relationship Id="rId80" Type="http://schemas.openxmlformats.org/officeDocument/2006/relationships/image" Target="media/image56.png"/><Relationship Id="rId85" Type="http://schemas.openxmlformats.org/officeDocument/2006/relationships/image" Target="media/image61.png"/><Relationship Id="rId93" Type="http://schemas.openxmlformats.org/officeDocument/2006/relationships/image" Target="media/image69.png"/><Relationship Id="rId98"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hyperlink" Target="https://en.wikipedia.org/wiki/Triangle" TargetMode="External"/><Relationship Id="rId38" Type="http://schemas.openxmlformats.org/officeDocument/2006/relationships/hyperlink" Target="https://en.wikipedia.org/wiki/Metric_(mathematics)" TargetMode="External"/><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3.png"/><Relationship Id="rId103" Type="http://schemas.openxmlformats.org/officeDocument/2006/relationships/image" Target="media/image79.png"/><Relationship Id="rId108" Type="http://schemas.openxmlformats.org/officeDocument/2006/relationships/image" Target="media/image84.png"/><Relationship Id="rId116" Type="http://schemas.openxmlformats.org/officeDocument/2006/relationships/theme" Target="theme/theme1.xml"/><Relationship Id="rId20" Type="http://schemas.openxmlformats.org/officeDocument/2006/relationships/image" Target="media/image13.gif"/><Relationship Id="rId41" Type="http://schemas.openxmlformats.org/officeDocument/2006/relationships/hyperlink" Target="https://en.wikipedia.org/wiki/Poisson_process" TargetMode="External"/><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image" Target="media/image51.png"/><Relationship Id="rId83" Type="http://schemas.openxmlformats.org/officeDocument/2006/relationships/image" Target="media/image59.png"/><Relationship Id="rId88" Type="http://schemas.openxmlformats.org/officeDocument/2006/relationships/image" Target="media/image64.png"/><Relationship Id="rId91" Type="http://schemas.openxmlformats.org/officeDocument/2006/relationships/image" Target="media/image67.png"/><Relationship Id="rId96" Type="http://schemas.openxmlformats.org/officeDocument/2006/relationships/image" Target="media/image72.png"/><Relationship Id="rId111"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hyperlink" Target="https://en.wikipedia.org/wiki/Mathematics" TargetMode="External"/><Relationship Id="rId36" Type="http://schemas.openxmlformats.org/officeDocument/2006/relationships/image" Target="media/image21.png"/><Relationship Id="rId49" Type="http://schemas.openxmlformats.org/officeDocument/2006/relationships/image" Target="media/image25.png"/><Relationship Id="rId57" Type="http://schemas.openxmlformats.org/officeDocument/2006/relationships/image" Target="media/image33.png"/><Relationship Id="rId106" Type="http://schemas.openxmlformats.org/officeDocument/2006/relationships/image" Target="media/image82.png"/><Relationship Id="rId114" Type="http://schemas.openxmlformats.org/officeDocument/2006/relationships/image" Target="media/image90.png"/><Relationship Id="rId10" Type="http://schemas.openxmlformats.org/officeDocument/2006/relationships/image" Target="media/image3.png"/><Relationship Id="rId31" Type="http://schemas.openxmlformats.org/officeDocument/2006/relationships/hyperlink" Target="https://en.wikipedia.org/wiki/Triangulation_(geometry)" TargetMode="External"/><Relationship Id="rId44" Type="http://schemas.openxmlformats.org/officeDocument/2006/relationships/hyperlink" Target="https://en.wikipedia.org/wiki/Nearest_neighbor_graph" TargetMode="External"/><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9.png"/><Relationship Id="rId78" Type="http://schemas.openxmlformats.org/officeDocument/2006/relationships/image" Target="media/image54.png"/><Relationship Id="rId81" Type="http://schemas.openxmlformats.org/officeDocument/2006/relationships/image" Target="media/image57.png"/><Relationship Id="rId86" Type="http://schemas.openxmlformats.org/officeDocument/2006/relationships/image" Target="media/image62.png"/><Relationship Id="rId94" Type="http://schemas.openxmlformats.org/officeDocument/2006/relationships/image" Target="media/image70.png"/><Relationship Id="rId99" Type="http://schemas.openxmlformats.org/officeDocument/2006/relationships/image" Target="media/image75.png"/><Relationship Id="rId10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en.wikipedia.org/wiki/Euclidean_distance" TargetMode="External"/><Relationship Id="rId109" Type="http://schemas.openxmlformats.org/officeDocument/2006/relationships/image" Target="media/image85.png"/><Relationship Id="rId34" Type="http://schemas.openxmlformats.org/officeDocument/2006/relationships/hyperlink" Target="https://en.wikipedia.org/wiki/Sliver_triangle" TargetMode="External"/><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52.png"/><Relationship Id="rId97" Type="http://schemas.openxmlformats.org/officeDocument/2006/relationships/image" Target="media/image73.png"/><Relationship Id="rId104" Type="http://schemas.openxmlformats.org/officeDocument/2006/relationships/image" Target="media/image80.png"/><Relationship Id="rId7" Type="http://schemas.openxmlformats.org/officeDocument/2006/relationships/header" Target="header1.xml"/><Relationship Id="rId71" Type="http://schemas.openxmlformats.org/officeDocument/2006/relationships/image" Target="media/image47.png"/><Relationship Id="rId92" Type="http://schemas.openxmlformats.org/officeDocument/2006/relationships/image" Target="media/image68.png"/><Relationship Id="rId2" Type="http://schemas.openxmlformats.org/officeDocument/2006/relationships/styles" Target="styles.xml"/><Relationship Id="rId29" Type="http://schemas.openxmlformats.org/officeDocument/2006/relationships/hyperlink" Target="https://en.wikipedia.org/wiki/Computational_geomet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5083</Words>
  <Characters>28976</Characters>
  <Application>Microsoft Office Word</Application>
  <DocSecurity>0</DocSecurity>
  <Lines>241</Lines>
  <Paragraphs>67</Paragraphs>
  <ScaleCrop>false</ScaleCrop>
  <HeadingPairs>
    <vt:vector size="2" baseType="variant">
      <vt:variant>
        <vt:lpstr>Konu Başlığı</vt:lpstr>
      </vt:variant>
      <vt:variant>
        <vt:i4>1</vt:i4>
      </vt:variant>
    </vt:vector>
  </HeadingPairs>
  <TitlesOfParts>
    <vt:vector size="1" baseType="lpstr">
      <vt:lpstr>Enter Title for Paper</vt:lpstr>
    </vt:vector>
  </TitlesOfParts>
  <Company>IJSRP Inc.</Company>
  <LinksUpToDate>false</LinksUpToDate>
  <CharactersWithSpaces>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dc:subject>
  <dc:creator>Enter Author Names, Seperated by commas</dc:creator>
  <cp:keywords>Enter the keywords</cp:keywords>
  <dc:description/>
  <cp:lastModifiedBy>MAHREK</cp:lastModifiedBy>
  <cp:revision>2</cp:revision>
  <dcterms:created xsi:type="dcterms:W3CDTF">2018-05-26T11:59:00Z</dcterms:created>
  <dcterms:modified xsi:type="dcterms:W3CDTF">2018-05-26T11:59:00Z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false</vt:bool>
  </property>
  <property fmtid="{D5CDD505-2E9C-101B-9397-08002B2CF9AE}" pid="11" name="ShareDoc">
    <vt:bool>false</vt:bool>
  </property>
  <property fmtid="{D5CDD505-2E9C-101B-9397-08002B2CF9AE}" pid="12" name="category">
    <vt:lpwstr>IJSRP Research Journal</vt:lpwstr>
  </property>
  <property fmtid="{D5CDD505-2E9C-101B-9397-08002B2CF9AE}" pid="13" name="contentStatus">
    <vt:lpwstr>Published</vt:lpwstr>
  </property>
</Properties>
</file>