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2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построение моделей боевых действий на языках программирования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13 000 человек. Для упрощения 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t xml:space="preserve">1. Модель боевых действий между регулярными войсками:</w:t>
      </w:r>
      <w:r>
        <w:t xml:space="preserve"> </w:t>
      </w:r>
      <w:r>
        <w:t xml:space="preserve">dx/dt = -0,41x(t)-0,83y(t)+sin(t+3)</w:t>
      </w:r>
      <w:r>
        <w:t xml:space="preserve"> </w:t>
      </w:r>
      <w:r>
        <w:t xml:space="preserve">dy/dt = -0,29x(t)-0,63y(x)+cos(t+3)</w:t>
      </w:r>
      <w:r>
        <w:t xml:space="preserve"> </w:t>
      </w: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  <w:r>
        <w:t xml:space="preserve"> </w:t>
      </w:r>
      <w:r>
        <w:t xml:space="preserve">dx/dt = -0,33x(t)-0,88y(t)+sin(t)</w:t>
      </w:r>
      <w:r>
        <w:t xml:space="preserve"> </w:t>
      </w:r>
      <w:r>
        <w:t xml:space="preserve">dy/dt = -0,44x(t)-0,77y(x)+cos(3t)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код на языке Julia для модели боевых действий между регулярными войсками (рис.1)</w:t>
      </w:r>
      <w:r>
        <w:t xml:space="preserve"> </w:t>
      </w:r>
      <w:bookmarkStart w:id="25" w:name="fig:001"/>
      <w:r>
        <w:drawing>
          <wp:inline>
            <wp:extent cx="3733800" cy="5085401"/>
            <wp:effectExtent b="0" l="0" r="0" t="0"/>
            <wp:docPr descr="Код на Julia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Результат выполнения программы(рис.2)</w:t>
      </w:r>
      <w:r>
        <w:t xml:space="preserve"> </w:t>
      </w:r>
      <w:bookmarkStart w:id="29" w:name="fig:001"/>
      <w:r>
        <w:drawing>
          <wp:inline>
            <wp:extent cx="3733800" cy="2489200"/>
            <wp:effectExtent b="0" l="0" r="0" t="0"/>
            <wp:docPr descr="Результат Julia 1" title="" id="27" name="Picture"/>
            <a:graphic>
              <a:graphicData uri="http://schemas.openxmlformats.org/drawingml/2006/picture">
                <pic:pic>
                  <pic:nvPicPr>
                    <pic:cNvPr descr="image/lab3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Написала код на языке Julia для модели боевых действий с участием регулярных войск и партизанских отрядов (рис.3)</w:t>
      </w:r>
      <w:r>
        <w:t xml:space="preserve"> </w:t>
      </w:r>
      <w:bookmarkStart w:id="33" w:name="fig:001"/>
      <w:r>
        <w:drawing>
          <wp:inline>
            <wp:extent cx="3733800" cy="5085401"/>
            <wp:effectExtent b="0" l="0" r="0" t="0"/>
            <wp:docPr descr="Код на Julia 2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Результат выполнения программы(рис.4)</w:t>
      </w:r>
      <w:r>
        <w:t xml:space="preserve"> </w:t>
      </w:r>
      <w:bookmarkStart w:id="37" w:name="fig:001"/>
      <w:r>
        <w:drawing>
          <wp:inline>
            <wp:extent cx="3733800" cy="2489200"/>
            <wp:effectExtent b="0" l="0" r="0" t="0"/>
            <wp:docPr descr="Результат Julia 2" title="" id="35" name="Picture"/>
            <a:graphic>
              <a:graphicData uri="http://schemas.openxmlformats.org/drawingml/2006/picture">
                <pic:pic>
                  <pic:nvPicPr>
                    <pic:cNvPr descr="image/lab3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Написала код на яхыке OpenModelica для модели боевых действий между регулярными войсками (рис.1)</w:t>
      </w:r>
      <w:r>
        <w:t xml:space="preserve"> </w:t>
      </w:r>
      <w:bookmarkStart w:id="41" w:name="fig:001"/>
      <w:r>
        <w:drawing>
          <wp:inline>
            <wp:extent cx="3733800" cy="3624624"/>
            <wp:effectExtent b="0" l="0" r="0" t="0"/>
            <wp:docPr descr="Код на OpenModelica 1" title="" id="39" name="Picture"/>
            <a:graphic>
              <a:graphicData uri="http://schemas.openxmlformats.org/drawingml/2006/picture">
                <pic:pic>
                  <pic:nvPicPr>
                    <pic:cNvPr descr="image/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Результат выполнения программы(рис.2)</w:t>
      </w:r>
      <w:r>
        <w:t xml:space="preserve"> </w:t>
      </w:r>
      <w:bookmarkStart w:id="45" w:name="fig:001"/>
      <w:r>
        <w:drawing>
          <wp:inline>
            <wp:extent cx="3733800" cy="1421755"/>
            <wp:effectExtent b="0" l="0" r="0" t="0"/>
            <wp:docPr descr="Результат OpenModelica 1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Написала код на языке OpenModelica для модели боевых действий с участием регулярных войск и партизанских отрядов (рис.3)</w:t>
      </w:r>
      <w:r>
        <w:t xml:space="preserve"> </w:t>
      </w:r>
      <w:bookmarkStart w:id="49" w:name="fig:001"/>
      <w:r>
        <w:drawing>
          <wp:inline>
            <wp:extent cx="3733800" cy="3231776"/>
            <wp:effectExtent b="0" l="0" r="0" t="0"/>
            <wp:docPr descr="Код на OpenModelica 2" title="" id="47" name="Picture"/>
            <a:graphic>
              <a:graphicData uri="http://schemas.openxmlformats.org/drawingml/2006/picture">
                <pic:pic>
                  <pic:nvPicPr>
                    <pic:cNvPr descr="image/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Результат выполнения программы(рис.4)</w:t>
      </w:r>
      <w:r>
        <w:t xml:space="preserve"> </w:t>
      </w:r>
      <w:bookmarkStart w:id="53" w:name="fig:001"/>
      <w:r>
        <w:drawing>
          <wp:inline>
            <wp:extent cx="3733800" cy="2701746"/>
            <wp:effectExtent b="0" l="0" r="0" t="0"/>
            <wp:docPr descr="Результат OpenModelica 2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модель боевых действий на языках программирования Julia и OpenModelica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№3</dc:title>
  <dc:creator>Низамова Альфия Айдаровна</dc:creator>
  <dc:language>ru-RU</dc:language>
  <cp:keywords/>
  <dcterms:created xsi:type="dcterms:W3CDTF">2023-02-25T10:37:23Z</dcterms:created>
  <dcterms:modified xsi:type="dcterms:W3CDTF">2023-02-25T10:37:23Z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