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2.png" ContentType="image/png"/>
  <Override PartName="/word/media/rId41.png" ContentType="image/png"/>
  <Override PartName="/word/media/rId51.png" ContentType="image/png"/>
  <Override PartName="/word/media/rId60.png" ContentType="image/png"/>
  <Override PartName="/word/media/rId70.png" ContentType="image/png"/>
  <Override PartName="/word/media/rId26.png" ContentType="image/png"/>
  <Override PartName="/word/media/rId29.png" ContentType="image/png"/>
  <Override PartName="/word/media/rId45.png" ContentType="image/png"/>
  <Override PartName="/word/media/rId48.png" ContentType="image/png"/>
  <Override PartName="/word/media/rId64.png" ContentType="image/png"/>
  <Override PartName="/word/media/rId67.png" ContentType="image/png"/>
  <Override PartName="/word/media/rId35.png" ContentType="image/png"/>
  <Override PartName="/word/media/rId38.png" ContentType="image/png"/>
  <Override PartName="/word/media/rId54.png" ContentType="image/png"/>
  <Override PartName="/word/media/rId57.png" ContentType="image/png"/>
  <Override PartName="/word/media/rId73.png" ContentType="image/png"/>
  <Override PartName="/word/media/rId7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работы</w:t>
      </w:r>
      <w:r>
        <w:t xml:space="preserve"> </w:t>
      </w:r>
      <w:r>
        <w:t xml:space="preserve">№4</w:t>
      </w:r>
    </w:p>
    <w:p>
      <w:pPr>
        <w:pStyle w:val="Author"/>
      </w:pPr>
      <w:r>
        <w:t xml:space="preserve">Низамова</w:t>
      </w:r>
      <w:r>
        <w:t xml:space="preserve"> </w:t>
      </w:r>
      <w:r>
        <w:t xml:space="preserve">Альфия</w:t>
      </w:r>
      <w:r>
        <w:t xml:space="preserve"> </w:t>
      </w:r>
      <w:r>
        <w:t xml:space="preserve">Айдаровна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ознакомление с моделью гармоничесих колебаний и построение их на языках программирования Julia и OpenModelica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Постройте фазовый портрет гармонического осциллятора и решение уравнения</w:t>
      </w:r>
      <w:r>
        <w:t xml:space="preserve"> </w:t>
      </w:r>
      <w:r>
        <w:t xml:space="preserve">гармонического осциллятора для следующих случаев</w:t>
      </w:r>
      <w:r>
        <w:t xml:space="preserve"> </w:t>
      </w:r>
      <w:r>
        <w:t xml:space="preserve">1. Колебания гармонического осциллятора без затуханий и без действий внешней</w:t>
      </w:r>
      <w:r>
        <w:t xml:space="preserve"> </w:t>
      </w:r>
      <w:r>
        <w:t xml:space="preserve">силы</w:t>
      </w:r>
      <w:r>
        <w:t xml:space="preserve"> </w:t>
      </w:r>
      <w:r>
        <w:t xml:space="preserve">x’’ + 3x = 0</w:t>
      </w:r>
      <w:r>
        <w:t xml:space="preserve"> </w:t>
      </w:r>
      <w:r>
        <w:t xml:space="preserve">2. Колебания гармонического осциллятора c затуханием и без действий внешней</w:t>
      </w:r>
      <w:r>
        <w:t xml:space="preserve"> </w:t>
      </w:r>
      <w:r>
        <w:t xml:space="preserve">силы</w:t>
      </w:r>
      <w:r>
        <w:t xml:space="preserve"> </w:t>
      </w:r>
      <w:r>
        <w:t xml:space="preserve">x’’ + x’ + 4x = 0</w:t>
      </w:r>
      <w:r>
        <w:t xml:space="preserve"> </w:t>
      </w:r>
      <w:r>
        <w:t xml:space="preserve">3. Колебания гармонического осциллятора c затуханием и под действием внешней</w:t>
      </w:r>
      <w:r>
        <w:t xml:space="preserve"> </w:t>
      </w:r>
      <w:r>
        <w:t xml:space="preserve">силы</w:t>
      </w:r>
      <w:r>
        <w:t xml:space="preserve"> </w:t>
      </w:r>
      <w:r>
        <w:t xml:space="preserve">x’’ + 2x’ + x = sin(2t)</w:t>
      </w:r>
    </w:p>
    <w:p>
      <w:pPr>
        <w:pStyle w:val="BodyText"/>
      </w:pPr>
      <w:r>
        <w:t xml:space="preserve">На интервале</w:t>
      </w:r>
      <w:r>
        <w:t xml:space="preserve"> </w:t>
      </w:r>
      <w:r>
        <w:t xml:space="preserve">t от 0 до 40</w:t>
      </w:r>
      <w:r>
        <w:t xml:space="preserve"> </w:t>
      </w:r>
      <w:r>
        <w:t xml:space="preserve">(шаг 0.05) с начальными условиями</w:t>
      </w:r>
      <w:r>
        <w:t xml:space="preserve"> </w:t>
      </w:r>
      <w:r>
        <w:t xml:space="preserve">x0 = 1, y0 = 1</w:t>
      </w:r>
    </w:p>
    <w:bookmarkEnd w:id="21"/>
    <w:bookmarkStart w:id="7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Написала код на языке Julia и Openmodelica для построния фазового портрета гармонического осциллятора и решения уравнения гармонического осциллятора для каждого случая.</w:t>
      </w:r>
    </w:p>
    <w:p>
      <w:pPr>
        <w:pStyle w:val="BodyText"/>
      </w:pPr>
      <w:r>
        <w:t xml:space="preserve">1 случай (рис.1-4)</w:t>
      </w:r>
      <w:r>
        <w:t xml:space="preserve"> </w:t>
      </w:r>
      <w:bookmarkStart w:id="25" w:name="fig:001"/>
      <w:r>
        <w:drawing>
          <wp:inline>
            <wp:extent cx="3733800" cy="4200525"/>
            <wp:effectExtent b="0" l="0" r="0" t="0"/>
            <wp:docPr descr="Код на Julia 1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Результат Julia 1" title="fig:" id="27" name="Picture"/>
            <a:graphic>
              <a:graphicData uri="http://schemas.openxmlformats.org/drawingml/2006/picture">
                <pic:pic>
                  <pic:nvPicPr>
                    <pic:cNvPr descr="image/lab4_jl_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Julia 1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Фазовый портрет Julia 1" title="fig:" id="30" name="Picture"/>
            <a:graphic>
              <a:graphicData uri="http://schemas.openxmlformats.org/drawingml/2006/picture">
                <pic:pic>
                  <pic:nvPicPr>
                    <pic:cNvPr descr="image/lab4_jl_1_ph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Фазовый портрет Julia 1</w:t>
      </w:r>
    </w:p>
    <w:p>
      <w:pPr>
        <w:pStyle w:val="CaptionedFigure"/>
      </w:pPr>
      <w:r>
        <w:drawing>
          <wp:inline>
            <wp:extent cx="3733800" cy="4200525"/>
            <wp:effectExtent b="0" l="0" r="0" t="0"/>
            <wp:docPr descr="Код на OpenModelica 1" title="fig:" id="33" name="Picture"/>
            <a:graphic>
              <a:graphicData uri="http://schemas.openxmlformats.org/drawingml/2006/picture">
                <pic:pic>
                  <pic:nvPicPr>
                    <pic:cNvPr descr="image/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на OpenModelica 1</w:t>
      </w:r>
    </w:p>
    <w:p>
      <w:pPr>
        <w:pStyle w:val="CaptionedFigure"/>
      </w:pPr>
      <w:r>
        <w:drawing>
          <wp:inline>
            <wp:extent cx="3733800" cy="2714449"/>
            <wp:effectExtent b="0" l="0" r="0" t="0"/>
            <wp:docPr descr="Результат OpenModelica 1" title="fig:" id="36" name="Picture"/>
            <a:graphic>
              <a:graphicData uri="http://schemas.openxmlformats.org/drawingml/2006/picture">
                <pic:pic>
                  <pic:nvPicPr>
                    <pic:cNvPr descr="image/lab4_om_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4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OpenModelica 1</w:t>
      </w:r>
    </w:p>
    <w:p>
      <w:pPr>
        <w:pStyle w:val="CaptionedFigure"/>
      </w:pPr>
      <w:r>
        <w:drawing>
          <wp:inline>
            <wp:extent cx="3733800" cy="2714449"/>
            <wp:effectExtent b="0" l="0" r="0" t="0"/>
            <wp:docPr descr="Фазовый портрет OpenModelica 1" title="fig:" id="39" name="Picture"/>
            <a:graphic>
              <a:graphicData uri="http://schemas.openxmlformats.org/drawingml/2006/picture">
                <pic:pic>
                  <pic:nvPicPr>
                    <pic:cNvPr descr="image/lab4_om_1_ph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4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Фазовый портрет OpenModelica 1</w:t>
      </w:r>
    </w:p>
    <w:p>
      <w:pPr>
        <w:pStyle w:val="BodyText"/>
      </w:pPr>
      <w:r>
        <w:t xml:space="preserve">2 случай (рис.5-8)</w:t>
      </w:r>
      <w:r>
        <w:t xml:space="preserve"> </w:t>
      </w:r>
      <w:bookmarkStart w:id="44" w:name="fig:001"/>
      <w:r>
        <w:drawing>
          <wp:inline>
            <wp:extent cx="3733800" cy="4200525"/>
            <wp:effectExtent b="0" l="0" r="0" t="0"/>
            <wp:docPr descr="Код на Julia 2" title="" id="42" name="Picture"/>
            <a:graphic>
              <a:graphicData uri="http://schemas.openxmlformats.org/drawingml/2006/picture">
                <pic:pic>
                  <pic:nvPicPr>
                    <pic:cNvPr descr="image/3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Результат Julia 2" title="fig:" id="46" name="Picture"/>
            <a:graphic>
              <a:graphicData uri="http://schemas.openxmlformats.org/drawingml/2006/picture">
                <pic:pic>
                  <pic:nvPicPr>
                    <pic:cNvPr descr="image/lab4_jl_2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Julia 2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Фазовый портрет Julia 2" title="fig:" id="49" name="Picture"/>
            <a:graphic>
              <a:graphicData uri="http://schemas.openxmlformats.org/drawingml/2006/picture">
                <pic:pic>
                  <pic:nvPicPr>
                    <pic:cNvPr descr="image/lab4_jl_2_ph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Фазовый портрет Julia 2</w:t>
      </w:r>
    </w:p>
    <w:p>
      <w:pPr>
        <w:pStyle w:val="CaptionedFigure"/>
      </w:pPr>
      <w:r>
        <w:drawing>
          <wp:inline>
            <wp:extent cx="3733800" cy="4200525"/>
            <wp:effectExtent b="0" l="0" r="0" t="0"/>
            <wp:docPr descr="Код на OpenModelica 2" title="fig:" id="52" name="Picture"/>
            <a:graphic>
              <a:graphicData uri="http://schemas.openxmlformats.org/drawingml/2006/picture">
                <pic:pic>
                  <pic:nvPicPr>
                    <pic:cNvPr descr="image/4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на OpenModelica 2</w:t>
      </w:r>
    </w:p>
    <w:p>
      <w:pPr>
        <w:pStyle w:val="CaptionedFigure"/>
      </w:pPr>
      <w:r>
        <w:drawing>
          <wp:inline>
            <wp:extent cx="3733800" cy="2714449"/>
            <wp:effectExtent b="0" l="0" r="0" t="0"/>
            <wp:docPr descr="Результат OpenModelica 2" title="fig:" id="55" name="Picture"/>
            <a:graphic>
              <a:graphicData uri="http://schemas.openxmlformats.org/drawingml/2006/picture">
                <pic:pic>
                  <pic:nvPicPr>
                    <pic:cNvPr descr="image/lab4_om_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4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OpenModelica 2</w:t>
      </w:r>
    </w:p>
    <w:p>
      <w:pPr>
        <w:pStyle w:val="CaptionedFigure"/>
      </w:pPr>
      <w:r>
        <w:drawing>
          <wp:inline>
            <wp:extent cx="3733800" cy="2714449"/>
            <wp:effectExtent b="0" l="0" r="0" t="0"/>
            <wp:docPr descr="Фазовый портрет OpenModelica 2" title="fig:" id="58" name="Picture"/>
            <a:graphic>
              <a:graphicData uri="http://schemas.openxmlformats.org/drawingml/2006/picture">
                <pic:pic>
                  <pic:nvPicPr>
                    <pic:cNvPr descr="image/lab4_om_2_ph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4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Фазовый портрет OpenModelica 2</w:t>
      </w:r>
    </w:p>
    <w:p>
      <w:pPr>
        <w:pStyle w:val="BodyText"/>
      </w:pPr>
      <w:r>
        <w:t xml:space="preserve">3 случай (рис.9-12)</w:t>
      </w:r>
      <w:r>
        <w:t xml:space="preserve"> </w:t>
      </w:r>
      <w:bookmarkStart w:id="63" w:name="fig:001"/>
      <w:r>
        <w:drawing>
          <wp:inline>
            <wp:extent cx="3733800" cy="4200525"/>
            <wp:effectExtent b="0" l="0" r="0" t="0"/>
            <wp:docPr descr="Код на Julia 3" title="" id="61" name="Picture"/>
            <a:graphic>
              <a:graphicData uri="http://schemas.openxmlformats.org/drawingml/2006/picture">
                <pic:pic>
                  <pic:nvPicPr>
                    <pic:cNvPr descr="image/5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Результат Julia 3" title="fig:" id="65" name="Picture"/>
            <a:graphic>
              <a:graphicData uri="http://schemas.openxmlformats.org/drawingml/2006/picture">
                <pic:pic>
                  <pic:nvPicPr>
                    <pic:cNvPr descr="image/lab4_jl_3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Julia 3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Фазовый портрет Julia 3" title="fig:" id="68" name="Picture"/>
            <a:graphic>
              <a:graphicData uri="http://schemas.openxmlformats.org/drawingml/2006/picture">
                <pic:pic>
                  <pic:nvPicPr>
                    <pic:cNvPr descr="image/lab4_jl_3_ph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Фазовый портрет Julia 3</w:t>
      </w:r>
    </w:p>
    <w:p>
      <w:pPr>
        <w:pStyle w:val="CaptionedFigure"/>
      </w:pPr>
      <w:r>
        <w:drawing>
          <wp:inline>
            <wp:extent cx="3733800" cy="4200525"/>
            <wp:effectExtent b="0" l="0" r="0" t="0"/>
            <wp:docPr descr="Код на OpenModelica 3" title="fig:" id="71" name="Picture"/>
            <a:graphic>
              <a:graphicData uri="http://schemas.openxmlformats.org/drawingml/2006/picture">
                <pic:pic>
                  <pic:nvPicPr>
                    <pic:cNvPr descr="image/6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на OpenModelica 3</w:t>
      </w:r>
    </w:p>
    <w:p>
      <w:pPr>
        <w:pStyle w:val="CaptionedFigure"/>
      </w:pPr>
      <w:r>
        <w:drawing>
          <wp:inline>
            <wp:extent cx="3733800" cy="2714449"/>
            <wp:effectExtent b="0" l="0" r="0" t="0"/>
            <wp:docPr descr="Результат OpenModelica 3" title="fig:" id="74" name="Picture"/>
            <a:graphic>
              <a:graphicData uri="http://schemas.openxmlformats.org/drawingml/2006/picture">
                <pic:pic>
                  <pic:nvPicPr>
                    <pic:cNvPr descr="image/lab4_om_3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4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OpenModelica 3</w:t>
      </w:r>
    </w:p>
    <w:p>
      <w:pPr>
        <w:pStyle w:val="CaptionedFigure"/>
      </w:pPr>
      <w:r>
        <w:drawing>
          <wp:inline>
            <wp:extent cx="3733800" cy="2714449"/>
            <wp:effectExtent b="0" l="0" r="0" t="0"/>
            <wp:docPr descr="Фазовый портрет OpenModelica 3" title="fig:" id="77" name="Picture"/>
            <a:graphic>
              <a:graphicData uri="http://schemas.openxmlformats.org/drawingml/2006/picture">
                <pic:pic>
                  <pic:nvPicPr>
                    <pic:cNvPr descr="image/lab4_om_3_ph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4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Фазовый портрет OpenModelica 3</w:t>
      </w:r>
    </w:p>
    <w:bookmarkEnd w:id="79"/>
    <w:bookmarkStart w:id="8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ознакомились с моделью гармоничесих колебаний и построили их на языках программирования Julia и OpenModelica</w:t>
      </w:r>
    </w:p>
    <w:bookmarkEnd w:id="80"/>
    <w:bookmarkStart w:id="82" w:name="список-литературы"/>
    <w:p>
      <w:pPr>
        <w:pStyle w:val="Heading1"/>
      </w:pPr>
      <w:r>
        <w:t xml:space="preserve">Список литературы</w:t>
      </w:r>
    </w:p>
    <w:bookmarkStart w:id="81" w:name="refs"/>
    <w:bookmarkEnd w:id="81"/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2" Target="media/rId32.png" /><Relationship Type="http://schemas.openxmlformats.org/officeDocument/2006/relationships/image" Id="rId41" Target="media/rId41.png" /><Relationship Type="http://schemas.openxmlformats.org/officeDocument/2006/relationships/image" Id="rId51" Target="media/rId51.png" /><Relationship Type="http://schemas.openxmlformats.org/officeDocument/2006/relationships/image" Id="rId60" Target="media/rId60.png" /><Relationship Type="http://schemas.openxmlformats.org/officeDocument/2006/relationships/image" Id="rId70" Target="media/rId70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73" Target="media/rId73.png" /><Relationship Type="http://schemas.openxmlformats.org/officeDocument/2006/relationships/image" Id="rId76" Target="media/rId7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лабораторной работы №4</dc:title>
  <dc:creator>Низамова Альфия Айдаровна</dc:creator>
  <dc:language>ru-RU</dc:language>
  <cp:keywords/>
  <dcterms:created xsi:type="dcterms:W3CDTF">2023-03-04T10:30:14Z</dcterms:created>
  <dcterms:modified xsi:type="dcterms:W3CDTF">2023-03-04T10:30:14Z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