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приобрести практические навыки работы в Midnight Commander, освоить инструкции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Для активации оболочки Midnight Commander достаточно ввести в командной строке mc и нажать клавишу Enter.</w:t>
      </w:r>
      <w:r>
        <w:t xml:space="preserve"> </w:t>
      </w:r>
      <w:r>
        <w:t xml:space="preserve">В Midnight Commander используются функциональные клавиши F1 — F10 , к которым привязаны часто выполняемые операции.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Commander. Для этого прописываю в терминале mc. (рис. 1).</w:t>
      </w:r>
    </w:p>
    <w:bookmarkStart w:id="26" w:name="fig:001"/>
    <w:p>
      <w:pPr>
        <w:pStyle w:val="CaptionedFigure"/>
      </w:pPr>
      <w:r>
        <w:drawing>
          <wp:inline>
            <wp:extent cx="3733800" cy="271698"/>
            <wp:effectExtent b="0" l="0" r="0" t="0"/>
            <wp:docPr descr="Рис. 1: Команда mc" title="" id="24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mc</w:t>
      </w:r>
    </w:p>
    <w:bookmarkEnd w:id="26"/>
    <w:p>
      <w:pPr>
        <w:pStyle w:val="BodyText"/>
      </w:pPr>
      <w:r>
        <w:t xml:space="preserve">Пользуясь курсорными клавишами и Enter перехожу в каталог ~/work/arcg-pc. (рис. 2).</w:t>
      </w:r>
    </w:p>
    <w:bookmarkStart w:id="30" w:name="fig:002"/>
    <w:p>
      <w:pPr>
        <w:pStyle w:val="CaptionedFigure"/>
      </w:pPr>
      <w:r>
        <w:drawing>
          <wp:inline>
            <wp:extent cx="3733800" cy="2222314"/>
            <wp:effectExtent b="0" l="0" r="0" t="0"/>
            <wp:docPr descr="Рис. 2: Интерфейс Midnight Commander" title="" id="28" name="Picture"/>
            <a:graphic>
              <a:graphicData uri="http://schemas.openxmlformats.org/drawingml/2006/picture">
                <pic:pic>
                  <pic:nvPicPr>
                    <pic:cNvPr descr="/home/anastasia/Загрузки/фото/Л05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Midnight Commander</w:t>
      </w:r>
    </w:p>
    <w:bookmarkEnd w:id="30"/>
    <w:p>
      <w:pPr>
        <w:pStyle w:val="BodyText"/>
      </w:pPr>
      <w:r>
        <w:t xml:space="preserve">С помощью функциональной клавиши F7 создаю папку lab05 и перехожу в созданный каталог. (рис. 3).</w:t>
      </w:r>
    </w:p>
    <w:bookmarkStart w:id="34" w:name="fig:003"/>
    <w:p>
      <w:pPr>
        <w:pStyle w:val="CaptionedFigure"/>
      </w:pPr>
      <w:r>
        <w:drawing>
          <wp:inline>
            <wp:extent cx="3733800" cy="2222314"/>
            <wp:effectExtent b="0" l="0" r="0" t="0"/>
            <wp:docPr descr="Рис. 3: Создание папки в каталоге" title="" id="32" name="Picture"/>
            <a:graphic>
              <a:graphicData uri="http://schemas.openxmlformats.org/drawingml/2006/picture">
                <pic:pic>
                  <pic:nvPicPr>
                    <pic:cNvPr descr="/home/anastasia/Загрузки/фото/Л05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 в каталоге</w:t>
      </w:r>
    </w:p>
    <w:bookmarkEnd w:id="34"/>
    <w:p>
      <w:pPr>
        <w:pStyle w:val="BodyText"/>
      </w:pPr>
      <w:r>
        <w:t xml:space="preserve">Пользуясь строкой ввода и командой touch создаю файл lab5-1.asm. (рис. 4).</w:t>
      </w:r>
    </w:p>
    <w:bookmarkStart w:id="38" w:name="fig:004"/>
    <w:p>
      <w:pPr>
        <w:pStyle w:val="CaptionedFigure"/>
      </w:pPr>
      <w:r>
        <w:drawing>
          <wp:inline>
            <wp:extent cx="3733800" cy="2222314"/>
            <wp:effectExtent b="0" l="0" r="0" t="0"/>
            <wp:docPr descr="Рис. 4: Создание файла с помощью команды touch" title="" id="36" name="Picture"/>
            <a:graphic>
              <a:graphicData uri="http://schemas.openxmlformats.org/drawingml/2006/picture">
                <pic:pic>
                  <pic:nvPicPr>
                    <pic:cNvPr descr="/home/anastasia/Загрузки/фото/Л05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с помощью команды touch</w:t>
      </w:r>
    </w:p>
    <w:bookmarkEnd w:id="38"/>
    <w:bookmarkEnd w:id="39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файл lab5-1.asm для редактирования во встроенном редакторе mcedit. Ввожу текст программы из листинга 5.1, сохраняю изменения и закрывю файл. (рис. 5).</w:t>
      </w:r>
    </w:p>
    <w:bookmarkStart w:id="43" w:name="fig:005"/>
    <w:p>
      <w:pPr>
        <w:pStyle w:val="CaptionedFigure"/>
      </w:pPr>
      <w:r>
        <w:drawing>
          <wp:inline>
            <wp:extent cx="3733800" cy="2222314"/>
            <wp:effectExtent b="0" l="0" r="0" t="0"/>
            <wp:docPr descr="Рис. 5: Окно Midnught Commander. Редактор mcedit" title="" id="41" name="Picture"/>
            <a:graphic>
              <a:graphicData uri="http://schemas.openxmlformats.org/drawingml/2006/picture">
                <pic:pic>
                  <pic:nvPicPr>
                    <pic:cNvPr descr="/home/anastasia/Загрузки/фото/Л05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Midnught Commander. Редактор mcedit</w:t>
      </w:r>
    </w:p>
    <w:bookmarkEnd w:id="43"/>
    <w:p>
      <w:pPr>
        <w:pStyle w:val="BodyText"/>
      </w:pPr>
      <w:r>
        <w:t xml:space="preserve">С помощью функциональной клавиши F3 открываю файл lab5-1.asm для просмотра и убеждаюсь, что файл содержит текст программы. (рис. 6).</w:t>
      </w:r>
    </w:p>
    <w:bookmarkStart w:id="47" w:name="fig:006"/>
    <w:p>
      <w:pPr>
        <w:pStyle w:val="CaptionedFigure"/>
      </w:pPr>
      <w:r>
        <w:drawing>
          <wp:inline>
            <wp:extent cx="3733800" cy="2222314"/>
            <wp:effectExtent b="0" l="0" r="0" t="0"/>
            <wp:docPr descr="Рис. 6: Файл lab5-1.asm" title="" id="45" name="Picture"/>
            <a:graphic>
              <a:graphicData uri="http://schemas.openxmlformats.org/drawingml/2006/picture">
                <pic:pic>
                  <pic:nvPicPr>
                    <pic:cNvPr descr="/home/anastasia/Загрузки/фото/Л05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lab5-1.asm</w:t>
      </w:r>
    </w:p>
    <w:bookmarkEnd w:id="47"/>
    <w:p>
      <w:pPr>
        <w:pStyle w:val="BodyText"/>
      </w:pPr>
      <w:r>
        <w:t xml:space="preserve">Оттранслирываю текст программы lab5-1.asm в объектный файл, для этого прописываю nasm -f elf lab5-1.asm (рис. 7). Затем выполняю компановку объектного файла (ld -m elf_i386 -o lab5-1 lab5-1.o) (рис. 8), создался исполняемый файл *lab5-1. Запускаю получившийся файл. (рис. 9).</w:t>
      </w:r>
    </w:p>
    <w:bookmarkStart w:id="51" w:name="fig:007"/>
    <w:p>
      <w:pPr>
        <w:pStyle w:val="CaptionedFigure"/>
      </w:pPr>
      <w:r>
        <w:drawing>
          <wp:inline>
            <wp:extent cx="3733800" cy="2150336"/>
            <wp:effectExtent b="0" l="0" r="0" t="0"/>
            <wp:docPr descr="Рис. 7: Создание объектного файла" title="" id="49" name="Picture"/>
            <a:graphic>
              <a:graphicData uri="http://schemas.openxmlformats.org/drawingml/2006/picture">
                <pic:pic>
                  <pic:nvPicPr>
                    <pic:cNvPr descr="/home/anastasia/Загрузки/фото/Л05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объектного файла</w:t>
      </w:r>
    </w:p>
    <w:bookmarkEnd w:id="51"/>
    <w:bookmarkStart w:id="55" w:name="fig:008"/>
    <w:p>
      <w:pPr>
        <w:pStyle w:val="CaptionedFigure"/>
      </w:pPr>
      <w:r>
        <w:drawing>
          <wp:inline>
            <wp:extent cx="3733800" cy="2150336"/>
            <wp:effectExtent b="0" l="0" r="0" t="0"/>
            <wp:docPr descr="Рис. 8: Компановка объектного файла в исполняемый" title="" id="53" name="Picture"/>
            <a:graphic>
              <a:graphicData uri="http://schemas.openxmlformats.org/drawingml/2006/picture">
                <pic:pic>
                  <pic:nvPicPr>
                    <pic:cNvPr descr="/home/anastasia/Загрузки/фото/Л05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Компановка объектного файла в исполняемый</w:t>
      </w:r>
    </w:p>
    <w:bookmarkEnd w:id="55"/>
    <w:bookmarkStart w:id="59" w:name="fig:009"/>
    <w:p>
      <w:pPr>
        <w:pStyle w:val="CaptionedFigure"/>
      </w:pPr>
      <w:r>
        <w:drawing>
          <wp:inline>
            <wp:extent cx="3733800" cy="238327"/>
            <wp:effectExtent b="0" l="0" r="0" t="0"/>
            <wp:docPr descr="Рис. 9: Запуск исполняемого файла" title="" id="57" name="Picture"/>
            <a:graphic>
              <a:graphicData uri="http://schemas.openxmlformats.org/drawingml/2006/picture">
                <pic:pic>
                  <pic:nvPicPr>
                    <pic:cNvPr descr="/home/anastasia/Загрузки/фото/Л05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bookmarkEnd w:id="59"/>
    <w:p>
      <w:pPr>
        <w:pStyle w:val="BodyText"/>
      </w:pPr>
      <w:r>
        <w:t xml:space="preserve">Программа вывела строку</w:t>
      </w:r>
      <w:r>
        <w:t xml:space="preserve"> </w:t>
      </w:r>
      <w:r>
        <w:t xml:space="preserve">‘Введите строку:’</w:t>
      </w:r>
      <w:r>
        <w:t xml:space="preserve">, ввожу свои ФИО. На этом работа программы заканчивается. (рис. 10).</w:t>
      </w:r>
    </w:p>
    <w:bookmarkStart w:id="63" w:name="fig:010"/>
    <w:p>
      <w:pPr>
        <w:pStyle w:val="CaptionedFigure"/>
      </w:pPr>
      <w:r>
        <w:drawing>
          <wp:inline>
            <wp:extent cx="3733800" cy="238327"/>
            <wp:effectExtent b="0" l="0" r="0" t="0"/>
            <wp:docPr descr="Рис. 10: Работа программы исполняемого файла" title="" id="61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программы исполняемого файла</w:t>
      </w:r>
    </w:p>
    <w:bookmarkEnd w:id="63"/>
    <w:bookmarkEnd w:id="64"/>
    <w:bookmarkStart w:id="89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автоматически сохраняется в каталог Загрузки. (рис. 11).</w:t>
      </w:r>
    </w:p>
    <w:bookmarkStart w:id="68" w:name="fig:011"/>
    <w:p>
      <w:pPr>
        <w:pStyle w:val="CaptionedFigure"/>
      </w:pPr>
      <w:r>
        <w:drawing>
          <wp:inline>
            <wp:extent cx="3733800" cy="1739030"/>
            <wp:effectExtent b="0" l="0" r="0" t="0"/>
            <wp:docPr descr="Рис. 11: Файл in_out.asm в каталоге Загрузки" title="" id="66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in_out.asm в каталоге Загрузки</w:t>
      </w:r>
    </w:p>
    <w:bookmarkEnd w:id="68"/>
    <w:p>
      <w:pPr>
        <w:pStyle w:val="BodyText"/>
      </w:pPr>
      <w:r>
        <w:t xml:space="preserve">Копирую его с помощью функциональной клавиши F5 в каталог ~/work/arch-pc/lab05 в котором работаю, и в котором лежит файл lab5-1.asm. (рис. 12 - 13).</w:t>
      </w:r>
    </w:p>
    <w:bookmarkStart w:id="72" w:name="fig:012"/>
    <w:p>
      <w:pPr>
        <w:pStyle w:val="CaptionedFigure"/>
      </w:pPr>
      <w:r>
        <w:drawing>
          <wp:inline>
            <wp:extent cx="3733800" cy="2311962"/>
            <wp:effectExtent b="0" l="0" r="0" t="0"/>
            <wp:docPr descr="Рис. 12: Копирование файла в нужный каталог" title="" id="70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 в нужный каталог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2311962"/>
            <wp:effectExtent b="0" l="0" r="0" t="0"/>
            <wp:docPr descr="Рис. 13: Файл in_out.asm в каталоге lab05" title="" id="74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in_out.asm в каталоге lab05</w:t>
      </w:r>
    </w:p>
    <w:bookmarkEnd w:id="76"/>
    <w:p>
      <w:pPr>
        <w:pStyle w:val="BodyText"/>
      </w:pPr>
      <w:r>
        <w:t xml:space="preserve">С помощью функциональной клавиши F6 создаю копию файла lab5-1.asm с именем lab5-2.asm. Исправляю текст программы в последнем файле с использованием программ из внешнего файла in_out.asm в соответствии с листингом 5.2. (рис. 14).</w:t>
      </w:r>
    </w:p>
    <w:bookmarkStart w:id="80" w:name="fig:014"/>
    <w:p>
      <w:pPr>
        <w:pStyle w:val="CaptionedFigure"/>
      </w:pPr>
      <w:r>
        <w:drawing>
          <wp:inline>
            <wp:extent cx="3733800" cy="2311962"/>
            <wp:effectExtent b="0" l="0" r="0" t="0"/>
            <wp:docPr descr="Рис. 14: Изменение текста файла lab5-2.asm" title="" id="78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текста файла lab5-2.asm</w:t>
      </w:r>
    </w:p>
    <w:bookmarkEnd w:id="80"/>
    <w:p>
      <w:pPr>
        <w:pStyle w:val="BodyText"/>
      </w:pPr>
      <w:r>
        <w:t xml:space="preserve">Создаю исполняемый файл и проверяю его работу. (рис. 15).</w:t>
      </w:r>
    </w:p>
    <w:bookmarkStart w:id="84" w:name="fig:015"/>
    <w:p>
      <w:pPr>
        <w:pStyle w:val="CaptionedFigure"/>
      </w:pPr>
      <w:r>
        <w:drawing>
          <wp:inline>
            <wp:extent cx="3733800" cy="325275"/>
            <wp:effectExtent b="0" l="0" r="0" t="0"/>
            <wp:docPr descr="Рис. 15: Работа программы исполняемого файла" title="" id="82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программы исполняемого файла</w:t>
      </w:r>
    </w:p>
    <w:bookmarkEnd w:id="84"/>
    <w:p>
      <w:pPr>
        <w:pStyle w:val="BodyText"/>
      </w:pPr>
      <w:r>
        <w:t xml:space="preserve">Заменяю в файле lab5-2.asm подпрограмму sprintLF на sprint. Создаю исполняемый файл и проверяю его работу. (рис. 16).</w:t>
      </w:r>
    </w:p>
    <w:bookmarkStart w:id="88" w:name="fig:016"/>
    <w:p>
      <w:pPr>
        <w:pStyle w:val="CaptionedFigure"/>
      </w:pPr>
      <w:r>
        <w:drawing>
          <wp:inline>
            <wp:extent cx="3733800" cy="252905"/>
            <wp:effectExtent b="0" l="0" r="0" t="0"/>
            <wp:docPr descr="Рис. 16: Работа измененной программы исполняемого файла" title="" id="86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измененной программы исполняемого файла</w:t>
      </w:r>
    </w:p>
    <w:bookmarkEnd w:id="88"/>
    <w:p>
      <w:pPr>
        <w:pStyle w:val="BodyText"/>
      </w:pPr>
      <w:r>
        <w:t xml:space="preserve">Разница между ними в том, что первая программа запрашивает ввод с новой строки (sptintLF), а вторая запрашивает ввод без перехода на новую строку(sprint).</w:t>
      </w:r>
    </w:p>
    <w:bookmarkEnd w:id="89"/>
    <w:bookmarkStart w:id="106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именем lab5-1-1.asm. (рис. 17).</w:t>
      </w:r>
    </w:p>
    <w:bookmarkStart w:id="93" w:name="fig:017"/>
    <w:p>
      <w:pPr>
        <w:pStyle w:val="CaptionedFigure"/>
      </w:pPr>
      <w:r>
        <w:drawing>
          <wp:inline>
            <wp:extent cx="3733800" cy="2286385"/>
            <wp:effectExtent b="0" l="0" r="0" t="0"/>
            <wp:docPr descr="Рис. 17: Копия файла lab5-1.asm" title="" id="91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Копия файла lab5-1.asm</w:t>
      </w:r>
    </w:p>
    <w:bookmarkEnd w:id="93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(без использования внешнего файла) так, чтобы после того, как я введу строку с клавиатуры, она выводила ее на экран. (рис. 18).</w:t>
      </w:r>
    </w:p>
    <w:bookmarkStart w:id="97" w:name="fig:018"/>
    <w:p>
      <w:pPr>
        <w:pStyle w:val="CaptionedFigure"/>
      </w:pPr>
      <w:r>
        <w:drawing>
          <wp:inline>
            <wp:extent cx="3733800" cy="3170706"/>
            <wp:effectExtent b="0" l="0" r="0" t="0"/>
            <wp:docPr descr="Рис. 18: Текст программы файла lab5-1-1.asm" title="" id="95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Текст программы файла lab5-1-1.asm</w:t>
      </w:r>
    </w:p>
    <w:bookmarkEnd w:id="97"/>
    <w:p>
      <w:pPr>
        <w:pStyle w:val="BodyText"/>
      </w:pPr>
      <w:r>
        <w:t xml:space="preserve">Получаю исполняемый файл и проверяю его работу: на приглашение ввести строку ввожу свои ФИО. (рис. 19).</w:t>
      </w:r>
    </w:p>
    <w:bookmarkStart w:id="101" w:name="fig:019"/>
    <w:p>
      <w:pPr>
        <w:pStyle w:val="CaptionedFigure"/>
      </w:pPr>
      <w:r>
        <w:drawing>
          <wp:inline>
            <wp:extent cx="3733800" cy="444214"/>
            <wp:effectExtent b="0" l="0" r="0" t="0"/>
            <wp:docPr descr="Рис. 19: Работа программы исполняемого файла lab5-1-1" title="" id="99" name="Picture"/>
            <a:graphic>
              <a:graphicData uri="http://schemas.openxmlformats.org/drawingml/2006/picture">
                <pic:pic>
                  <pic:nvPicPr>
                    <pic:cNvPr descr="/home/anastasia/Загрузки/фото/Л05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Работа программы исполняемого файла lab5-1-1</w:t>
      </w:r>
    </w:p>
    <w:bookmarkEnd w:id="101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SECTION .data                   ; Секция инициированных данных</w:t>
      </w:r>
      <w:r>
        <w:br/>
      </w:r>
      <w:r>
        <w:rPr>
          <w:rStyle w:val="VerbatimChar"/>
        </w:rPr>
        <w:t xml:space="preserve">msg:  DB 'Введите строку:',10   ; сообщение плюс</w:t>
      </w:r>
      <w:r>
        <w:br/>
      </w:r>
      <w:r>
        <w:rPr>
          <w:rStyle w:val="VerbatimChar"/>
        </w:rPr>
        <w:t xml:space="preserve">msgLen:  EQU $-msg              ; Длина переменной мсг</w:t>
      </w:r>
      <w:r>
        <w:br/>
      </w:r>
      <w:r>
        <w:rPr>
          <w:rStyle w:val="VerbatimChar"/>
        </w:rPr>
        <w:t xml:space="preserve">SECTION .bss        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        ; буфер размером 80 байт</w:t>
      </w:r>
      <w:r>
        <w:br/>
      </w:r>
      <w:r>
        <w:rPr>
          <w:rStyle w:val="VerbatimChar"/>
        </w:rPr>
        <w:t xml:space="preserve">SECTION .text                   ; Код программы</w:t>
      </w:r>
      <w:r>
        <w:br/>
      </w:r>
      <w:r>
        <w:rPr>
          <w:rStyle w:val="VerbatimChar"/>
        </w:rPr>
        <w:t xml:space="preserve">GLOBAL _start                   ; Начало программы</w:t>
      </w:r>
      <w:r>
        <w:br/>
      </w:r>
      <w:r>
        <w:rPr>
          <w:rStyle w:val="VerbatimChar"/>
        </w:rPr>
        <w:t xml:space="preserve">_start:        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eax,4          ; Системный вызов для записи (sys_write)</w:t>
      </w:r>
      <w:r>
        <w:br/>
      </w:r>
      <w:r>
        <w:rPr>
          <w:rStyle w:val="VerbatimChar"/>
        </w:rPr>
        <w:t xml:space="preserve">mov ebx,1          ; Описантель файла 1 - стандартный вывод</w:t>
      </w:r>
      <w:r>
        <w:br/>
      </w:r>
      <w:r>
        <w:rPr>
          <w:rStyle w:val="VerbatimChar"/>
        </w:rPr>
        <w:t xml:space="preserve">mov ecx,msg        ; Адрес строки мсг в есх</w:t>
      </w:r>
      <w:r>
        <w:br/>
      </w:r>
      <w:r>
        <w:rPr>
          <w:rStyle w:val="VerbatimChar"/>
        </w:rPr>
        <w:t xml:space="preserve">mov edx,msgLen     ; Размер строки мсг в едх</w:t>
      </w:r>
      <w:r>
        <w:br/>
      </w:r>
      <w:r>
        <w:rPr>
          <w:rStyle w:val="VerbatimChar"/>
        </w:rPr>
        <w:t xml:space="preserve">int 80h            ; Вызов ядра</w:t>
      </w:r>
      <w:r>
        <w:br/>
      </w:r>
      <w:r>
        <w:br/>
      </w:r>
      <w:r>
        <w:rPr>
          <w:rStyle w:val="VerbatimChar"/>
        </w:rPr>
        <w:t xml:space="preserve">mov eax, 3         ; Системный вызов для чтения (sys_read)</w:t>
      </w:r>
      <w:r>
        <w:br/>
      </w:r>
      <w:r>
        <w:rPr>
          <w:rStyle w:val="VerbatimChar"/>
        </w:rPr>
        <w:t xml:space="preserve">mov ebx, 0         ; Дискриптор файла 0 - стандартный ввод</w:t>
      </w:r>
      <w:r>
        <w:br/>
      </w:r>
      <w:r>
        <w:rPr>
          <w:rStyle w:val="VerbatimChar"/>
        </w:rPr>
        <w:t xml:space="preserve">mov ecx, buf1      ; Адрес буфера под вводимую строку</w:t>
      </w:r>
      <w:r>
        <w:br/>
      </w:r>
      <w:r>
        <w:rPr>
          <w:rStyle w:val="VerbatimChar"/>
        </w:rPr>
        <w:t xml:space="preserve">mov edx, 80        ; Длина вводимой строки</w:t>
      </w:r>
      <w:r>
        <w:br/>
      </w:r>
      <w:r>
        <w:rPr>
          <w:rStyle w:val="VerbatimChar"/>
        </w:rPr>
        <w:t xml:space="preserve">int 80h            ; Вызов ядра</w:t>
      </w:r>
      <w:r>
        <w:br/>
      </w:r>
      <w:r>
        <w:br/>
      </w:r>
      <w:r>
        <w:rPr>
          <w:rStyle w:val="VerbatimChar"/>
        </w:rPr>
        <w:t xml:space="preserve">mov eax,4          ; Сиситемный вызов для записи</w:t>
      </w:r>
      <w:r>
        <w:br/>
      </w:r>
      <w:r>
        <w:rPr>
          <w:rStyle w:val="VerbatimChar"/>
        </w:rPr>
        <w:t xml:space="preserve">mov ebx,1          ; Описатель файла 1 - стандартный вывод</w:t>
      </w:r>
      <w:r>
        <w:br/>
      </w:r>
      <w:r>
        <w:rPr>
          <w:rStyle w:val="VerbatimChar"/>
        </w:rPr>
        <w:t xml:space="preserve">mov ecx,buf1       ; Адрес строки буф1 в ecx</w:t>
      </w:r>
      <w:r>
        <w:br/>
      </w:r>
      <w:r>
        <w:rPr>
          <w:rStyle w:val="VerbatimChar"/>
        </w:rPr>
        <w:t xml:space="preserve">mov edx,buf1       ; Размер строки буф1</w:t>
      </w:r>
      <w:r>
        <w:br/>
      </w:r>
      <w:r>
        <w:rPr>
          <w:rStyle w:val="VerbatimChar"/>
        </w:rPr>
        <w:t xml:space="preserve">int 80h            ; Вызов ядра</w:t>
      </w:r>
      <w:r>
        <w:br/>
      </w:r>
      <w:r>
        <w:br/>
      </w:r>
      <w:r>
        <w:rPr>
          <w:rStyle w:val="VerbatimChar"/>
        </w:rPr>
        <w:t xml:space="preserve">mov eax,1          ; Системный вызов для выхода (sys_exit)</w:t>
      </w:r>
      <w:r>
        <w:br/>
      </w:r>
      <w:r>
        <w:rPr>
          <w:rStyle w:val="VerbatimChar"/>
        </w:rPr>
        <w:t xml:space="preserve">mov ebx,0          ; Выход с кодом возврата 0 (без ошибок)</w:t>
      </w:r>
      <w:r>
        <w:br/>
      </w:r>
      <w:r>
        <w:rPr>
          <w:rStyle w:val="VerbatimChar"/>
        </w:rPr>
        <w:t xml:space="preserve">int 80h            ; Вызов ядра</w:t>
      </w:r>
    </w:p>
    <w:p>
      <w:pPr>
        <w:pStyle w:val="FirstParagraph"/>
      </w:pPr>
      <w:r>
        <w:t xml:space="preserve">Создаю копию файла lab5-2.asm с именем lab5-2-1.asm. Изменяю эту программу (с использованием подпрограмм внешнего файла in_out.asm) так, чтобы она работала таким же образом, как и lab5-1-1. Создаю исполняемый файл и проверяю его работу. (рис. 20).</w:t>
      </w:r>
    </w:p>
    <w:bookmarkStart w:id="105" w:name="fig:020"/>
    <w:p>
      <w:pPr>
        <w:pStyle w:val="CaptionedFigure"/>
      </w:pPr>
      <w:r>
        <w:drawing>
          <wp:inline>
            <wp:extent cx="3733800" cy="444214"/>
            <wp:effectExtent b="0" l="0" r="0" t="0"/>
            <wp:docPr descr="Рис. 20: Работа программы исполняемого файла lab5-2-1" title="" id="103" name="Picture"/>
            <a:graphic>
              <a:graphicData uri="http://schemas.openxmlformats.org/drawingml/2006/picture">
                <pic:pic>
                  <pic:nvPicPr>
                    <pic:cNvPr descr="/home/anastasia/Загрузки/фото/Л05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Работа программы исполняемого файла lab5-2-1</w:t>
      </w:r>
    </w:p>
    <w:bookmarkEnd w:id="105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%include 'in_out.asm'         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             ; Секция инициированных данных</w:t>
      </w:r>
      <w:r>
        <w:br/>
      </w:r>
      <w:r>
        <w:rPr>
          <w:rStyle w:val="VerbatimChar"/>
        </w:rPr>
        <w:t xml:space="preserve">msg:  DB 'Введите строку:',0h        ; сообщение</w:t>
      </w:r>
      <w:r>
        <w:br/>
      </w:r>
      <w:r>
        <w:rPr>
          <w:rStyle w:val="VerbatimChar"/>
        </w:rPr>
        <w:t xml:space="preserve">SECTION .bss                         ; Секция не инициированных данных</w:t>
      </w:r>
      <w:r>
        <w:br/>
      </w:r>
      <w:r>
        <w:rPr>
          <w:rStyle w:val="VerbatimChar"/>
        </w:rPr>
        <w:t xml:space="preserve">buf1:    RESB 80                     ; буфер размером 80 байт</w:t>
      </w:r>
      <w:r>
        <w:br/>
      </w:r>
      <w:r>
        <w:rPr>
          <w:rStyle w:val="VerbatimChar"/>
        </w:rPr>
        <w:t xml:space="preserve">SECTION .text                        ; Код программы</w:t>
      </w:r>
      <w:r>
        <w:br/>
      </w:r>
      <w:r>
        <w:rPr>
          <w:rStyle w:val="VerbatimChar"/>
        </w:rPr>
        <w:t xml:space="preserve">   GLOBAL _start                     ; Начало программы</w:t>
      </w:r>
      <w:r>
        <w:br/>
      </w:r>
      <w:r>
        <w:rPr>
          <w:rStyle w:val="VerbatimChar"/>
        </w:rPr>
        <w:t xml:space="preserve">    _start:         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; запись адреса выводимого сообщения в еах</w:t>
      </w:r>
      <w:r>
        <w:br/>
      </w:r>
      <w:r>
        <w:rPr>
          <w:rStyle w:val="VerbatimChar"/>
        </w:rPr>
        <w:t xml:space="preserve">call sprint            ; вызов программы печати сообщения</w:t>
      </w:r>
      <w:r>
        <w:br/>
      </w:r>
      <w:r>
        <w:br/>
      </w:r>
      <w:r>
        <w:rPr>
          <w:rStyle w:val="VerbatimChar"/>
        </w:rPr>
        <w:t xml:space="preserve">mov ecx, buf1          ; запись адреса переменной в еах</w:t>
      </w:r>
      <w:r>
        <w:br/>
      </w:r>
      <w:r>
        <w:rPr>
          <w:rStyle w:val="VerbatimChar"/>
        </w:rPr>
        <w:t xml:space="preserve">mov edx, 80            ; запись длины выводимого сообщения в ебх</w:t>
      </w:r>
      <w:r>
        <w:br/>
      </w:r>
      <w:r>
        <w:br/>
      </w:r>
      <w:r>
        <w:rPr>
          <w:rStyle w:val="VerbatimChar"/>
        </w:rPr>
        <w:t xml:space="preserve">call sread             ; вызов 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eax,4              ; системный вызов для записи</w:t>
      </w:r>
      <w:r>
        <w:br/>
      </w:r>
      <w:r>
        <w:rPr>
          <w:rStyle w:val="VerbatimChar"/>
        </w:rPr>
        <w:t xml:space="preserve">mov ebx,1              ; описатель файла 1 - стандартный вывод</w:t>
      </w:r>
      <w:r>
        <w:br/>
      </w:r>
      <w:r>
        <w:rPr>
          <w:rStyle w:val="VerbatimChar"/>
        </w:rPr>
        <w:t xml:space="preserve">mov ecx,buf1           ; адрес строки буф1 в есх</w:t>
      </w:r>
      <w:r>
        <w:br/>
      </w:r>
      <w:r>
        <w:rPr>
          <w:rStyle w:val="VerbatimChar"/>
        </w:rPr>
        <w:t xml:space="preserve">int 80h                ; вызов ядра</w:t>
      </w:r>
      <w:r>
        <w:br/>
      </w:r>
      <w:r>
        <w:br/>
      </w:r>
      <w:r>
        <w:rPr>
          <w:rStyle w:val="VerbatimChar"/>
        </w:rPr>
        <w:t xml:space="preserve">call quit              ; вызов подпрограммы завершения</w:t>
      </w:r>
    </w:p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работы в Midnight Commander и освоила иснтрукции языка ассемблера mov и int.</w:t>
      </w:r>
    </w:p>
    <w:bookmarkEnd w:id="108"/>
    <w:bookmarkStart w:id="11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09">
        <w:r>
          <w:rPr>
            <w:rStyle w:val="Hyperlink"/>
          </w:rPr>
          <w:t xml:space="preserve">Архитектура ЭВМ</w:t>
        </w:r>
      </w:hyperlink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09" Target="https://esystem.rudn.ru/mod/resource/view.php?id=103055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9" Target="https://esystem.rudn.ru/mod/resource/view.php?id=103055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Ермакова Анастасия Алексеевна</dc:creator>
  <dc:language>ru-RU</dc:language>
  <cp:keywords/>
  <dcterms:created xsi:type="dcterms:W3CDTF">2024-11-08T12:52:54Z</dcterms:created>
  <dcterms:modified xsi:type="dcterms:W3CDTF">2024-11-08T12:52:54Z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