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rFonts w:eastAsia="Batang"/>
        </w:rPr>
      </w:pPr>
    </w:p>
    <w:p w14:paraId="1B1020DF" w14:textId="586A266D" w:rsidR="00414590" w:rsidRDefault="002A5805" w:rsidP="007929BB">
      <w:pPr>
        <w:pStyle w:val="DocumentTitle"/>
        <w:ind w:right="0"/>
      </w:pPr>
      <w:r>
        <w:rPr>
          <w:noProof/>
        </w:rPr>
        <w:t xml:space="preserve">Open </w:t>
      </w:r>
      <w:r w:rsidR="00364A0E">
        <w:rPr>
          <w:noProof/>
        </w:rPr>
        <w:t>Education</w:t>
      </w:r>
      <w:r w:rsidR="003D7EBC">
        <w:rPr>
          <w:noProof/>
        </w:rPr>
        <w:t xml:space="preserve"> Analytics</w:t>
      </w:r>
      <w:r w:rsidR="00967491">
        <w:t xml:space="preserve"> </w:t>
      </w:r>
    </w:p>
    <w:p w14:paraId="46A9DB3C" w14:textId="0BD58B94" w:rsidR="004447D4" w:rsidRPr="00AC7B88" w:rsidRDefault="002A5805" w:rsidP="00AC7B88">
      <w:pPr>
        <w:pStyle w:val="DocumentTitle"/>
        <w:spacing w:line="276" w:lineRule="auto"/>
        <w:ind w:right="0"/>
        <w:rPr>
          <w:rFonts w:eastAsiaTheme="minorHAnsi"/>
          <w:sz w:val="40"/>
          <w:szCs w:val="8"/>
        </w:rPr>
      </w:pPr>
      <w:r w:rsidRPr="00AC7B88">
        <w:rPr>
          <w:sz w:val="40"/>
          <w:szCs w:val="8"/>
        </w:rPr>
        <w:t>Use Cas</w:t>
      </w:r>
      <w:r w:rsidR="0051019B" w:rsidRPr="00AC7B88">
        <w:rPr>
          <w:sz w:val="40"/>
          <w:szCs w:val="8"/>
        </w:rPr>
        <w:t xml:space="preserve">e </w:t>
      </w:r>
      <w:r w:rsidR="0082014D" w:rsidRPr="00AC7B88">
        <w:rPr>
          <w:sz w:val="40"/>
          <w:szCs w:val="8"/>
        </w:rPr>
        <w:t xml:space="preserve">Documentation: </w:t>
      </w:r>
      <w:r w:rsidR="004E034C" w:rsidRPr="004E034C">
        <w:rPr>
          <w:sz w:val="40"/>
          <w:szCs w:val="8"/>
        </w:rPr>
        <w:t xml:space="preserve">Predicting Student Well-Being Package </w:t>
      </w:r>
      <w:r w:rsidR="0082014D" w:rsidRPr="00AC7B88">
        <w:rPr>
          <w:sz w:val="40"/>
          <w:szCs w:val="8"/>
        </w:rPr>
        <w:t xml:space="preserve">with Tasmania Department of Education </w:t>
      </w:r>
    </w:p>
    <w:p w14:paraId="44100EAC" w14:textId="77777777" w:rsidR="00ED60EC" w:rsidRDefault="00ED60EC" w:rsidP="00ED60EC"/>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7660B484" w14:textId="6FA489EA" w:rsidR="00AD5C07" w:rsidRDefault="00AD5C07" w:rsidP="00DF4958"/>
    <w:p w14:paraId="164BD65D" w14:textId="766B671A" w:rsidR="00CC25C0" w:rsidRDefault="00CC25C0" w:rsidP="00DF4958"/>
    <w:p w14:paraId="115F4EED" w14:textId="1063A4F4" w:rsidR="00CC25C0" w:rsidRDefault="00CC25C0" w:rsidP="00DF4958"/>
    <w:p w14:paraId="59BBE9B9" w14:textId="19024A2E" w:rsidR="00CC25C0" w:rsidRDefault="00CC25C0" w:rsidP="00DF4958"/>
    <w:p w14:paraId="41FB8103" w14:textId="77777777" w:rsidR="00726CED" w:rsidRDefault="00726CED" w:rsidP="00726CED"/>
    <w:p w14:paraId="3C738EDF" w14:textId="263B45A7" w:rsidR="00CC25C0" w:rsidRDefault="00CC25C0" w:rsidP="00DF4958"/>
    <w:p w14:paraId="4AEBE644" w14:textId="56EDAD4C" w:rsidR="005D0E77" w:rsidRDefault="005D0E77" w:rsidP="00DF4958"/>
    <w:p w14:paraId="771E1A57" w14:textId="58E584B9" w:rsidR="005D0E77" w:rsidRDefault="005D0E77" w:rsidP="00DF4958"/>
    <w:p w14:paraId="782196A1" w14:textId="3B9C8E22" w:rsidR="005D0E77" w:rsidRDefault="005D0E77" w:rsidP="00DF4958"/>
    <w:p w14:paraId="00057AB5" w14:textId="6D4128C0" w:rsidR="005D0E77" w:rsidRDefault="005D0E77" w:rsidP="00DF4958"/>
    <w:p w14:paraId="77C53407" w14:textId="6369D5EB" w:rsidR="005D0E77" w:rsidRDefault="005D0E77" w:rsidP="00DF4958"/>
    <w:p w14:paraId="6E408F6E" w14:textId="3DCB60DA" w:rsidR="005D0E77" w:rsidRDefault="005D0E77" w:rsidP="00DF4958"/>
    <w:p w14:paraId="3E4F68A2" w14:textId="076DD5BD" w:rsidR="005D0E77" w:rsidRDefault="005D0E77" w:rsidP="00DF4958"/>
    <w:p w14:paraId="1BAD60B2" w14:textId="65634682" w:rsidR="005D0E77" w:rsidRDefault="005D0E77" w:rsidP="00DF4958"/>
    <w:p w14:paraId="2C94CBC2" w14:textId="6359A5D8" w:rsidR="005D0E77" w:rsidRDefault="005D0E77" w:rsidP="00DF4958"/>
    <w:p w14:paraId="013C3D8B" w14:textId="7F11AA73" w:rsidR="005D0E77" w:rsidRDefault="005D0E77" w:rsidP="00DF4958"/>
    <w:p w14:paraId="63C4FD61" w14:textId="17396482" w:rsidR="005D0E77" w:rsidRDefault="005D0E77" w:rsidP="00DF4958"/>
    <w:p w14:paraId="0FD182C8" w14:textId="77777777" w:rsidR="005D0E77" w:rsidRDefault="005D0E77" w:rsidP="00DF4958"/>
    <w:p w14:paraId="0F6E6859" w14:textId="19A5D794" w:rsidR="00CC25C0" w:rsidRDefault="00CC25C0" w:rsidP="00DF4958"/>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50731846" w14:textId="644A6032" w:rsidR="00860BF9" w:rsidRDefault="002A5805" w:rsidP="002A5805">
      <w:pPr>
        <w:rPr>
          <w:rFonts w:eastAsia="Times New Roman" w:cs="Segoe UI"/>
          <w:sz w:val="22"/>
          <w:szCs w:val="28"/>
        </w:rPr>
      </w:pPr>
      <w:r w:rsidRPr="000F7358">
        <w:rPr>
          <w:rFonts w:eastAsia="Times New Roman" w:cs="Segoe UI"/>
          <w:sz w:val="22"/>
          <w:szCs w:val="28"/>
        </w:rPr>
        <w:t xml:space="preserve">Use Case </w:t>
      </w:r>
      <w:r w:rsidR="00725051">
        <w:rPr>
          <w:rFonts w:eastAsia="Times New Roman" w:cs="Segoe UI"/>
          <w:sz w:val="22"/>
          <w:szCs w:val="28"/>
        </w:rPr>
        <w:t xml:space="preserve">Documentation </w:t>
      </w:r>
      <w:r w:rsidRPr="000F7358">
        <w:rPr>
          <w:rFonts w:eastAsia="Times New Roman" w:cs="Segoe UI"/>
          <w:sz w:val="22"/>
          <w:szCs w:val="28"/>
        </w:rPr>
        <w:t xml:space="preserve">is intended </w:t>
      </w:r>
      <w:r w:rsidR="008A1C71">
        <w:rPr>
          <w:rFonts w:eastAsia="Times New Roman" w:cs="Segoe UI"/>
          <w:sz w:val="22"/>
          <w:szCs w:val="28"/>
        </w:rPr>
        <w:t xml:space="preserve">to help </w:t>
      </w:r>
      <w:r w:rsidRPr="000F7358">
        <w:rPr>
          <w:rFonts w:eastAsia="Times New Roman" w:cs="Segoe UI"/>
          <w:sz w:val="22"/>
          <w:szCs w:val="28"/>
        </w:rPr>
        <w:t xml:space="preserve">education </w:t>
      </w:r>
      <w:r w:rsidR="00FF6FEC">
        <w:rPr>
          <w:rFonts w:eastAsia="Times New Roman" w:cs="Segoe UI"/>
          <w:sz w:val="22"/>
          <w:szCs w:val="28"/>
        </w:rPr>
        <w:t xml:space="preserve">organization </w:t>
      </w:r>
      <w:r w:rsidRPr="000F7358">
        <w:rPr>
          <w:rFonts w:eastAsia="Times New Roman" w:cs="Segoe UI"/>
          <w:sz w:val="22"/>
          <w:szCs w:val="28"/>
        </w:rPr>
        <w:t xml:space="preserve">plan </w:t>
      </w:r>
      <w:r w:rsidR="00690416" w:rsidRPr="000F7358">
        <w:rPr>
          <w:rFonts w:eastAsia="Times New Roman" w:cs="Segoe UI"/>
          <w:sz w:val="22"/>
          <w:szCs w:val="28"/>
        </w:rPr>
        <w:t xml:space="preserve">specific </w:t>
      </w:r>
      <w:r w:rsidR="008A1C71">
        <w:rPr>
          <w:rFonts w:eastAsia="Times New Roman" w:cs="Segoe UI"/>
          <w:sz w:val="22"/>
          <w:szCs w:val="28"/>
        </w:rPr>
        <w:t xml:space="preserve">data </w:t>
      </w:r>
      <w:r w:rsidRPr="000F7358">
        <w:rPr>
          <w:rFonts w:eastAsia="Times New Roman" w:cs="Segoe UI"/>
          <w:sz w:val="22"/>
          <w:szCs w:val="28"/>
        </w:rPr>
        <w:t xml:space="preserve">and AI </w:t>
      </w:r>
      <w:r w:rsidR="008A1C71">
        <w:rPr>
          <w:rFonts w:eastAsia="Times New Roman" w:cs="Segoe UI"/>
          <w:sz w:val="22"/>
          <w:szCs w:val="28"/>
        </w:rPr>
        <w:t>projects</w:t>
      </w:r>
      <w:r w:rsidRPr="000F7358">
        <w:rPr>
          <w:rFonts w:eastAsia="Times New Roman" w:cs="Segoe UI"/>
          <w:sz w:val="22"/>
          <w:szCs w:val="28"/>
        </w:rPr>
        <w:t xml:space="preserve">. </w:t>
      </w:r>
    </w:p>
    <w:p w14:paraId="74A2DAF6" w14:textId="77777777" w:rsidR="00860BF9" w:rsidRDefault="00860BF9" w:rsidP="002A5805">
      <w:pPr>
        <w:rPr>
          <w:rFonts w:eastAsia="Times New Roman" w:cs="Segoe UI"/>
          <w:sz w:val="22"/>
          <w:szCs w:val="28"/>
        </w:rPr>
      </w:pPr>
    </w:p>
    <w:p w14:paraId="2043967A" w14:textId="4A2494AC" w:rsidR="002A5805" w:rsidRPr="000F7358" w:rsidRDefault="00860BF9" w:rsidP="002A5805">
      <w:pPr>
        <w:rPr>
          <w:rFonts w:cs="Segoe UI"/>
          <w:sz w:val="22"/>
          <w:szCs w:val="28"/>
        </w:rPr>
      </w:pPr>
      <w:r>
        <w:rPr>
          <w:rFonts w:eastAsia="Times New Roman" w:cs="Segoe UI"/>
          <w:sz w:val="22"/>
          <w:szCs w:val="28"/>
        </w:rPr>
        <w:t>T</w:t>
      </w:r>
      <w:r w:rsidRPr="00860BF9">
        <w:rPr>
          <w:rFonts w:eastAsia="Times New Roman" w:cs="Segoe UI"/>
          <w:sz w:val="22"/>
          <w:szCs w:val="28"/>
        </w:rPr>
        <w:t xml:space="preserve">o ensure the appropriate and ethical use of data, OEA </w:t>
      </w:r>
      <w:r w:rsidR="00070FFF">
        <w:rPr>
          <w:rFonts w:eastAsia="Times New Roman" w:cs="Segoe UI"/>
          <w:sz w:val="22"/>
          <w:szCs w:val="28"/>
        </w:rPr>
        <w:t>recommends</w:t>
      </w:r>
      <w:r w:rsidR="00BE621C">
        <w:rPr>
          <w:rFonts w:eastAsia="Times New Roman" w:cs="Segoe UI"/>
          <w:sz w:val="22"/>
          <w:szCs w:val="28"/>
        </w:rPr>
        <w:t xml:space="preserve"> </w:t>
      </w:r>
      <w:r w:rsidR="003518EE">
        <w:rPr>
          <w:rFonts w:eastAsia="Times New Roman" w:cs="Segoe UI"/>
          <w:sz w:val="22"/>
          <w:szCs w:val="28"/>
        </w:rPr>
        <w:t>applying</w:t>
      </w:r>
      <w:r w:rsidR="00070FFF">
        <w:rPr>
          <w:rFonts w:eastAsia="Times New Roman" w:cs="Segoe UI"/>
          <w:sz w:val="22"/>
          <w:szCs w:val="28"/>
        </w:rPr>
        <w:t xml:space="preserve"> </w:t>
      </w:r>
      <w:r w:rsidRPr="00584F5B">
        <w:rPr>
          <w:rFonts w:eastAsia="Times New Roman" w:cs="Segoe UI"/>
          <w:sz w:val="22"/>
          <w:szCs w:val="28"/>
        </w:rPr>
        <w:t>Microsoft's Responsible AI</w:t>
      </w:r>
      <w:r w:rsidRPr="00860BF9">
        <w:rPr>
          <w:rFonts w:eastAsia="Times New Roman" w:cs="Segoe UI"/>
          <w:sz w:val="22"/>
          <w:szCs w:val="28"/>
        </w:rPr>
        <w:t xml:space="preserve"> principles</w:t>
      </w:r>
      <w:r w:rsidR="0027441B">
        <w:rPr>
          <w:rFonts w:eastAsia="Times New Roman" w:cs="Segoe UI"/>
          <w:sz w:val="22"/>
          <w:szCs w:val="28"/>
        </w:rPr>
        <w:t>.</w:t>
      </w:r>
      <w:r w:rsidR="00070FFF">
        <w:rPr>
          <w:rFonts w:eastAsia="Times New Roman" w:cs="Segoe UI"/>
          <w:sz w:val="22"/>
          <w:szCs w:val="28"/>
        </w:rPr>
        <w:t xml:space="preserve"> </w:t>
      </w:r>
      <w:r w:rsidR="009A49C4">
        <w:rPr>
          <w:rFonts w:eastAsia="Times New Roman" w:cs="Segoe UI"/>
          <w:sz w:val="22"/>
          <w:szCs w:val="28"/>
        </w:rPr>
        <w:t xml:space="preserve">This document </w:t>
      </w:r>
      <w:r w:rsidR="00835CCB">
        <w:rPr>
          <w:rFonts w:eastAsia="Times New Roman" w:cs="Segoe UI"/>
          <w:sz w:val="22"/>
          <w:szCs w:val="28"/>
        </w:rPr>
        <w:t xml:space="preserve">shows how </w:t>
      </w:r>
      <w:r w:rsidR="00070FFF">
        <w:rPr>
          <w:rFonts w:eastAsia="Times New Roman" w:cs="Segoe UI"/>
          <w:sz w:val="22"/>
          <w:szCs w:val="28"/>
        </w:rPr>
        <w:t>these principles</w:t>
      </w:r>
      <w:r w:rsidR="009A49C4">
        <w:rPr>
          <w:rFonts w:eastAsia="Times New Roman" w:cs="Segoe UI"/>
          <w:sz w:val="22"/>
          <w:szCs w:val="28"/>
        </w:rPr>
        <w:t xml:space="preserve"> can be operationalized in the case of predicting student well-being</w:t>
      </w:r>
      <w:r w:rsidR="00E161CF">
        <w:rPr>
          <w:rFonts w:eastAsia="Times New Roman" w:cs="Segoe UI"/>
          <w:sz w:val="22"/>
          <w:szCs w:val="28"/>
        </w:rPr>
        <w:t xml:space="preserve">. The principles </w:t>
      </w:r>
      <w:r w:rsidRPr="00860BF9">
        <w:rPr>
          <w:rFonts w:eastAsia="Times New Roman" w:cs="Segoe UI"/>
          <w:sz w:val="22"/>
          <w:szCs w:val="28"/>
        </w:rPr>
        <w:t xml:space="preserve"> include fairness, reliability and safety, privacy and security, inclusion, transparency</w:t>
      </w:r>
      <w:r w:rsidR="004C6ED2">
        <w:rPr>
          <w:rFonts w:eastAsia="Times New Roman" w:cs="Segoe UI"/>
          <w:sz w:val="22"/>
          <w:szCs w:val="28"/>
        </w:rPr>
        <w:t>,</w:t>
      </w:r>
      <w:r w:rsidRPr="00860BF9">
        <w:rPr>
          <w:rFonts w:eastAsia="Times New Roman" w:cs="Segoe UI"/>
          <w:sz w:val="22"/>
          <w:szCs w:val="28"/>
        </w:rPr>
        <w:t xml:space="preserve"> and accountability.</w:t>
      </w:r>
      <w:r>
        <w:rPr>
          <w:rFonts w:eastAsia="Times New Roman" w:cs="Segoe UI"/>
          <w:sz w:val="22"/>
          <w:szCs w:val="28"/>
        </w:rPr>
        <w:t xml:space="preserve"> </w:t>
      </w:r>
      <w:r w:rsidR="00017826" w:rsidRPr="000F7358">
        <w:rPr>
          <w:rFonts w:cs="Segoe UI"/>
          <w:sz w:val="22"/>
          <w:szCs w:val="28"/>
        </w:rPr>
        <w:t xml:space="preserve">For more information </w:t>
      </w:r>
      <w:r w:rsidR="00205F26" w:rsidRPr="000F7358">
        <w:rPr>
          <w:rFonts w:cs="Segoe UI"/>
          <w:sz w:val="22"/>
          <w:szCs w:val="28"/>
        </w:rPr>
        <w:t xml:space="preserve">see: </w:t>
      </w:r>
      <w:hyperlink r:id="rId14" w:history="1">
        <w:r w:rsidR="00205F26" w:rsidRPr="000F7358">
          <w:rPr>
            <w:rStyle w:val="Hyperlink"/>
            <w:sz w:val="22"/>
            <w:szCs w:val="28"/>
          </w:rPr>
          <w:t>Responsible AI | Open Education Analytics</w:t>
        </w:r>
      </w:hyperlink>
      <w:r w:rsidR="00205F26" w:rsidRPr="000F7358">
        <w:rPr>
          <w:sz w:val="22"/>
          <w:szCs w:val="28"/>
        </w:rPr>
        <w:t>.</w:t>
      </w:r>
      <w:r w:rsidR="002A5805" w:rsidRPr="000F7358">
        <w:rPr>
          <w:rFonts w:cs="Segoe UI"/>
          <w:sz w:val="22"/>
          <w:szCs w:val="28"/>
        </w:rPr>
        <w:t xml:space="preserve"> </w:t>
      </w:r>
    </w:p>
    <w:p w14:paraId="35B95F0C" w14:textId="217BDE0C" w:rsidR="002A5805" w:rsidRPr="000F7358" w:rsidRDefault="002A5805" w:rsidP="002A5805">
      <w:pPr>
        <w:jc w:val="center"/>
        <w:rPr>
          <w:rFonts w:cs="Segoe UI"/>
          <w:sz w:val="22"/>
          <w:szCs w:val="28"/>
        </w:rPr>
      </w:pPr>
    </w:p>
    <w:p w14:paraId="75C2C698" w14:textId="4EADDA11" w:rsidR="008879AA" w:rsidRDefault="008879AA">
      <w:pPr>
        <w:spacing w:line="240" w:lineRule="auto"/>
        <w:rPr>
          <w:rFonts w:eastAsia="Times New Roman" w:cs="Times New Roman"/>
          <w:sz w:val="22"/>
          <w:szCs w:val="24"/>
        </w:rPr>
      </w:pPr>
    </w:p>
    <w:p w14:paraId="1B0149A6" w14:textId="77777777" w:rsidR="00496F35" w:rsidRPr="000F7358" w:rsidRDefault="00496F35"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6840D7BD" w14:textId="477A9065" w:rsidR="33DC097C" w:rsidRDefault="00B115AD" w:rsidP="5DB80098">
      <w:pPr>
        <w:spacing w:after="160" w:line="259" w:lineRule="auto"/>
        <w:rPr>
          <w:rFonts w:eastAsia="Segoe UI"/>
          <w:szCs w:val="18"/>
        </w:rPr>
      </w:pPr>
      <w:r>
        <w:rPr>
          <w:rFonts w:eastAsia="Segoe UI" w:cs="Segoe UI"/>
          <w:color w:val="000000"/>
          <w:sz w:val="22"/>
        </w:rPr>
        <w:t xml:space="preserve">The Predicting Student Well-Being package </w:t>
      </w:r>
      <w:r w:rsidR="1BBDC30E" w:rsidRPr="5DB80098">
        <w:rPr>
          <w:rFonts w:eastAsia="Segoe UI" w:cs="Segoe UI"/>
          <w:color w:val="000000"/>
          <w:sz w:val="22"/>
        </w:rPr>
        <w:t xml:space="preserve">is </w:t>
      </w:r>
      <w:r w:rsidR="00566004">
        <w:rPr>
          <w:rFonts w:eastAsia="Segoe UI" w:cs="Segoe UI"/>
          <w:color w:val="000000"/>
          <w:sz w:val="22"/>
        </w:rPr>
        <w:t xml:space="preserve">designed </w:t>
      </w:r>
      <w:r w:rsidR="1BBDC30E" w:rsidRPr="5DB80098">
        <w:rPr>
          <w:rFonts w:eastAsia="Segoe UI" w:cs="Segoe UI"/>
          <w:color w:val="000000"/>
          <w:sz w:val="22"/>
        </w:rPr>
        <w:t xml:space="preserve">to help predict students </w:t>
      </w:r>
      <w:r w:rsidR="00566004">
        <w:rPr>
          <w:rFonts w:eastAsia="Segoe UI" w:cs="Segoe UI"/>
          <w:color w:val="000000"/>
          <w:sz w:val="22"/>
        </w:rPr>
        <w:t xml:space="preserve">in need of personalized support </w:t>
      </w:r>
      <w:r w:rsidR="1BBDC30E" w:rsidRPr="5DB80098">
        <w:rPr>
          <w:rFonts w:eastAsia="Segoe UI" w:cs="Segoe UI"/>
          <w:color w:val="000000"/>
          <w:sz w:val="22"/>
        </w:rPr>
        <w:t xml:space="preserve">using student data. </w:t>
      </w:r>
      <w:r w:rsidR="00566004">
        <w:rPr>
          <w:rFonts w:eastAsia="Segoe UI" w:cs="Segoe UI"/>
          <w:color w:val="000000"/>
          <w:sz w:val="22"/>
        </w:rPr>
        <w:t xml:space="preserve">It shows how to develop </w:t>
      </w:r>
      <w:r w:rsidR="1BBDC30E" w:rsidRPr="5DB80098">
        <w:rPr>
          <w:rFonts w:eastAsia="Segoe UI" w:cs="Segoe UI"/>
          <w:color w:val="000000"/>
          <w:sz w:val="22"/>
        </w:rPr>
        <w:t xml:space="preserve">a predictive model using key indicators </w:t>
      </w:r>
      <w:r w:rsidR="00566004">
        <w:rPr>
          <w:rFonts w:eastAsia="Segoe UI" w:cs="Segoe UI"/>
          <w:color w:val="000000"/>
          <w:sz w:val="22"/>
        </w:rPr>
        <w:t>related to student well-being</w:t>
      </w:r>
      <w:r w:rsidR="00DB6FF8">
        <w:rPr>
          <w:rFonts w:eastAsia="Segoe UI" w:cs="Segoe UI"/>
          <w:color w:val="000000"/>
          <w:sz w:val="22"/>
        </w:rPr>
        <w:t>.</w:t>
      </w:r>
      <w:r w:rsidR="00566004">
        <w:rPr>
          <w:rFonts w:eastAsia="Segoe UI" w:cs="Segoe UI"/>
          <w:color w:val="000000"/>
          <w:sz w:val="22"/>
        </w:rPr>
        <w:t xml:space="preserve"> </w:t>
      </w:r>
      <w:r w:rsidR="00E161CF">
        <w:rPr>
          <w:rFonts w:eastAsia="Segoe UI" w:cs="Segoe UI"/>
          <w:color w:val="000000"/>
          <w:sz w:val="22"/>
        </w:rPr>
        <w:t xml:space="preserve">This </w:t>
      </w:r>
      <w:r w:rsidR="00210E36">
        <w:rPr>
          <w:rFonts w:eastAsia="Segoe UI" w:cs="Segoe UI"/>
          <w:color w:val="000000"/>
          <w:sz w:val="22"/>
        </w:rPr>
        <w:t>package was developed in partnership with the Department of Education from Tasmania, Australia.</w:t>
      </w:r>
    </w:p>
    <w:p w14:paraId="55993A6A" w14:textId="506EA5FF" w:rsidR="33DC097C" w:rsidRPr="00471E17" w:rsidRDefault="3396D810" w:rsidP="5DB80098">
      <w:pPr>
        <w:spacing w:line="240" w:lineRule="auto"/>
        <w:rPr>
          <w:rFonts w:asciiTheme="minorHAnsi" w:eastAsia="Calibri" w:hAnsiTheme="minorHAnsi" w:cstheme="minorHAnsi"/>
          <w:color w:val="000000"/>
          <w:sz w:val="22"/>
        </w:rPr>
      </w:pPr>
      <w:r w:rsidRPr="00471E17">
        <w:rPr>
          <w:rFonts w:asciiTheme="minorHAnsi" w:eastAsia="Calibri" w:hAnsiTheme="minorHAnsi" w:cstheme="minorHAnsi"/>
          <w:color w:val="000000"/>
          <w:sz w:val="22"/>
        </w:rPr>
        <w:t xml:space="preserve">With </w:t>
      </w:r>
      <w:r w:rsidR="00792ACE">
        <w:rPr>
          <w:rFonts w:asciiTheme="minorHAnsi" w:eastAsia="Calibri" w:hAnsiTheme="minorHAnsi" w:cstheme="minorHAnsi"/>
          <w:color w:val="000000"/>
          <w:sz w:val="22"/>
        </w:rPr>
        <w:t>this project in Tasmania</w:t>
      </w:r>
      <w:r w:rsidRPr="00471E17">
        <w:rPr>
          <w:rFonts w:asciiTheme="minorHAnsi" w:eastAsia="Calibri" w:hAnsiTheme="minorHAnsi" w:cstheme="minorHAnsi"/>
          <w:color w:val="000000"/>
          <w:sz w:val="22"/>
        </w:rPr>
        <w:t xml:space="preserve">, </w:t>
      </w:r>
      <w:r w:rsidR="00792ACE">
        <w:rPr>
          <w:rFonts w:asciiTheme="minorHAnsi" w:eastAsia="Calibri" w:hAnsiTheme="minorHAnsi" w:cstheme="minorHAnsi"/>
          <w:color w:val="000000"/>
          <w:sz w:val="22"/>
        </w:rPr>
        <w:t>the Tasmania Department of Education and Microsoft Education collaborat</w:t>
      </w:r>
      <w:r w:rsidR="00B826BB">
        <w:rPr>
          <w:rFonts w:asciiTheme="minorHAnsi" w:eastAsia="Calibri" w:hAnsiTheme="minorHAnsi" w:cstheme="minorHAnsi"/>
          <w:color w:val="000000"/>
          <w:sz w:val="22"/>
        </w:rPr>
        <w:t>ed</w:t>
      </w:r>
      <w:r w:rsidR="00792ACE">
        <w:rPr>
          <w:rFonts w:asciiTheme="minorHAnsi" w:eastAsia="Calibri" w:hAnsiTheme="minorHAnsi" w:cstheme="minorHAnsi"/>
          <w:color w:val="000000"/>
          <w:sz w:val="22"/>
        </w:rPr>
        <w:t xml:space="preserve"> under a special research agreement </w:t>
      </w:r>
      <w:r w:rsidRPr="00471E17">
        <w:rPr>
          <w:rFonts w:asciiTheme="minorHAnsi" w:eastAsia="Calibri" w:hAnsiTheme="minorHAnsi" w:cstheme="minorHAnsi"/>
          <w:color w:val="000000"/>
          <w:sz w:val="22"/>
        </w:rPr>
        <w:t xml:space="preserve">to </w:t>
      </w:r>
      <w:r w:rsidR="00792ACE">
        <w:rPr>
          <w:rFonts w:asciiTheme="minorHAnsi" w:eastAsia="Calibri" w:hAnsiTheme="minorHAnsi" w:cstheme="minorHAnsi"/>
          <w:color w:val="000000"/>
          <w:sz w:val="22"/>
        </w:rPr>
        <w:t xml:space="preserve">develop a </w:t>
      </w:r>
      <w:r w:rsidR="00741846" w:rsidRPr="00471E17">
        <w:rPr>
          <w:rFonts w:asciiTheme="minorHAnsi" w:eastAsia="Calibri" w:hAnsiTheme="minorHAnsi" w:cstheme="minorHAnsi"/>
          <w:color w:val="000000"/>
          <w:sz w:val="22"/>
        </w:rPr>
        <w:t>machine</w:t>
      </w:r>
      <w:r w:rsidRPr="00471E17">
        <w:rPr>
          <w:rFonts w:asciiTheme="minorHAnsi" w:eastAsia="Calibri" w:hAnsiTheme="minorHAnsi" w:cstheme="minorHAnsi"/>
          <w:color w:val="000000"/>
          <w:sz w:val="22"/>
        </w:rPr>
        <w:t xml:space="preserve"> learning </w:t>
      </w:r>
      <w:r w:rsidR="00792ACE">
        <w:rPr>
          <w:rFonts w:asciiTheme="minorHAnsi" w:eastAsia="Calibri" w:hAnsiTheme="minorHAnsi" w:cstheme="minorHAnsi"/>
          <w:color w:val="000000"/>
          <w:sz w:val="22"/>
        </w:rPr>
        <w:t xml:space="preserve">model </w:t>
      </w:r>
      <w:r w:rsidRPr="00471E17">
        <w:rPr>
          <w:rFonts w:asciiTheme="minorHAnsi" w:eastAsia="Calibri" w:hAnsiTheme="minorHAnsi" w:cstheme="minorHAnsi"/>
          <w:color w:val="000000"/>
          <w:sz w:val="22"/>
        </w:rPr>
        <w:t xml:space="preserve">to help </w:t>
      </w:r>
      <w:r w:rsidR="007C5537">
        <w:rPr>
          <w:rFonts w:asciiTheme="minorHAnsi" w:eastAsia="Calibri" w:hAnsiTheme="minorHAnsi" w:cstheme="minorHAnsi"/>
          <w:color w:val="000000"/>
          <w:sz w:val="22"/>
        </w:rPr>
        <w:t>nominate</w:t>
      </w:r>
      <w:r w:rsidRPr="00471E17">
        <w:rPr>
          <w:rFonts w:asciiTheme="minorHAnsi" w:eastAsia="Calibri" w:hAnsiTheme="minorHAnsi" w:cstheme="minorHAnsi"/>
          <w:color w:val="000000"/>
          <w:sz w:val="22"/>
        </w:rPr>
        <w:t xml:space="preserve"> students</w:t>
      </w:r>
      <w:r w:rsidR="007C5537">
        <w:rPr>
          <w:rFonts w:asciiTheme="minorHAnsi" w:eastAsia="Calibri" w:hAnsiTheme="minorHAnsi" w:cstheme="minorHAnsi"/>
          <w:color w:val="000000"/>
          <w:sz w:val="22"/>
        </w:rPr>
        <w:t xml:space="preserve"> for </w:t>
      </w:r>
      <w:r w:rsidR="00B826BB">
        <w:rPr>
          <w:rFonts w:asciiTheme="minorHAnsi" w:eastAsia="Calibri" w:hAnsiTheme="minorHAnsi" w:cstheme="minorHAnsi"/>
          <w:color w:val="000000"/>
          <w:sz w:val="22"/>
        </w:rPr>
        <w:t>well-being</w:t>
      </w:r>
      <w:r w:rsidRPr="00471E17">
        <w:rPr>
          <w:rFonts w:asciiTheme="minorHAnsi" w:eastAsia="Calibri" w:hAnsiTheme="minorHAnsi" w:cstheme="minorHAnsi"/>
          <w:color w:val="000000"/>
          <w:sz w:val="22"/>
        </w:rPr>
        <w:t xml:space="preserve"> </w:t>
      </w:r>
      <w:r w:rsidR="007C5537">
        <w:rPr>
          <w:rFonts w:asciiTheme="minorHAnsi" w:eastAsia="Calibri" w:hAnsiTheme="minorHAnsi" w:cstheme="minorHAnsi"/>
          <w:color w:val="000000"/>
          <w:sz w:val="22"/>
        </w:rPr>
        <w:t xml:space="preserve">assessment and support </w:t>
      </w:r>
      <w:r w:rsidRPr="00471E17">
        <w:rPr>
          <w:rFonts w:asciiTheme="minorHAnsi" w:eastAsia="Calibri" w:hAnsiTheme="minorHAnsi" w:cstheme="minorHAnsi"/>
          <w:color w:val="000000"/>
          <w:sz w:val="22"/>
        </w:rPr>
        <w:t>in Tasmanian school</w:t>
      </w:r>
      <w:r w:rsidR="00792ACE">
        <w:rPr>
          <w:rFonts w:asciiTheme="minorHAnsi" w:eastAsia="Calibri" w:hAnsiTheme="minorHAnsi" w:cstheme="minorHAnsi"/>
          <w:color w:val="000000"/>
          <w:sz w:val="22"/>
        </w:rPr>
        <w:t>s</w:t>
      </w:r>
      <w:r w:rsidRPr="00471E17">
        <w:rPr>
          <w:rFonts w:asciiTheme="minorHAnsi" w:eastAsia="Calibri" w:hAnsiTheme="minorHAnsi" w:cstheme="minorHAnsi"/>
          <w:color w:val="000000"/>
          <w:sz w:val="22"/>
        </w:rPr>
        <w:t xml:space="preserve">. </w:t>
      </w:r>
      <w:r w:rsidR="000B5A00">
        <w:rPr>
          <w:rFonts w:asciiTheme="minorHAnsi" w:eastAsia="Calibri" w:hAnsiTheme="minorHAnsi" w:cstheme="minorHAnsi"/>
          <w:color w:val="000000"/>
          <w:sz w:val="22"/>
        </w:rPr>
        <w:t>All s</w:t>
      </w:r>
      <w:r w:rsidRPr="00471E17">
        <w:rPr>
          <w:rFonts w:asciiTheme="minorHAnsi" w:eastAsia="Calibri" w:hAnsiTheme="minorHAnsi" w:cstheme="minorHAnsi"/>
          <w:color w:val="000000"/>
          <w:sz w:val="22"/>
        </w:rPr>
        <w:t xml:space="preserve">tudents </w:t>
      </w:r>
      <w:r w:rsidR="000B5A00">
        <w:rPr>
          <w:rFonts w:asciiTheme="minorHAnsi" w:eastAsia="Calibri" w:hAnsiTheme="minorHAnsi" w:cstheme="minorHAnsi"/>
          <w:color w:val="000000"/>
          <w:sz w:val="22"/>
        </w:rPr>
        <w:t xml:space="preserve">have different levels of need, and some </w:t>
      </w:r>
      <w:r w:rsidRPr="00471E17">
        <w:rPr>
          <w:rFonts w:asciiTheme="minorHAnsi" w:eastAsia="Calibri" w:hAnsiTheme="minorHAnsi" w:cstheme="minorHAnsi"/>
          <w:color w:val="000000"/>
          <w:sz w:val="22"/>
        </w:rPr>
        <w:t xml:space="preserve">require more personalized </w:t>
      </w:r>
      <w:r w:rsidR="0097622F" w:rsidRPr="00471E17">
        <w:rPr>
          <w:rFonts w:asciiTheme="minorHAnsi" w:eastAsia="Calibri" w:hAnsiTheme="minorHAnsi" w:cstheme="minorHAnsi"/>
          <w:color w:val="000000"/>
          <w:sz w:val="22"/>
        </w:rPr>
        <w:t>care yet</w:t>
      </w:r>
      <w:r w:rsidRPr="00471E17">
        <w:rPr>
          <w:rFonts w:asciiTheme="minorHAnsi" w:eastAsia="Calibri" w:hAnsiTheme="minorHAnsi" w:cstheme="minorHAnsi"/>
          <w:color w:val="000000"/>
          <w:sz w:val="22"/>
        </w:rPr>
        <w:t xml:space="preserve"> </w:t>
      </w:r>
      <w:r w:rsidR="0097622F">
        <w:rPr>
          <w:rFonts w:asciiTheme="minorHAnsi" w:eastAsia="Calibri" w:hAnsiTheme="minorHAnsi" w:cstheme="minorHAnsi"/>
          <w:color w:val="000000"/>
          <w:sz w:val="22"/>
        </w:rPr>
        <w:t xml:space="preserve">the process of </w:t>
      </w:r>
      <w:r w:rsidRPr="00471E17">
        <w:rPr>
          <w:rFonts w:asciiTheme="minorHAnsi" w:eastAsia="Calibri" w:hAnsiTheme="minorHAnsi" w:cstheme="minorHAnsi"/>
          <w:color w:val="000000"/>
          <w:sz w:val="22"/>
        </w:rPr>
        <w:t xml:space="preserve">identifying them tends to be a subjective and case-by-case process across schools. Often, interventions are put in place </w:t>
      </w:r>
      <w:r w:rsidR="005A701F">
        <w:rPr>
          <w:rFonts w:asciiTheme="minorHAnsi" w:eastAsia="Calibri" w:hAnsiTheme="minorHAnsi" w:cstheme="minorHAnsi"/>
          <w:color w:val="000000"/>
          <w:sz w:val="22"/>
        </w:rPr>
        <w:t>only after their context has become critical</w:t>
      </w:r>
      <w:r w:rsidRPr="00471E17">
        <w:rPr>
          <w:rFonts w:asciiTheme="minorHAnsi" w:eastAsia="Calibri" w:hAnsiTheme="minorHAnsi" w:cstheme="minorHAnsi"/>
          <w:color w:val="000000"/>
          <w:sz w:val="22"/>
        </w:rPr>
        <w:t>.</w:t>
      </w:r>
      <w:r w:rsidR="009518D0">
        <w:rPr>
          <w:rFonts w:asciiTheme="minorHAnsi" w:eastAsia="Calibri" w:hAnsiTheme="minorHAnsi" w:cstheme="minorHAnsi"/>
          <w:color w:val="000000"/>
          <w:sz w:val="22"/>
        </w:rPr>
        <w:t xml:space="preserve"> </w:t>
      </w:r>
    </w:p>
    <w:p w14:paraId="77AB85A7" w14:textId="41502443" w:rsidR="33DC097C" w:rsidRPr="00471E17" w:rsidRDefault="33DC097C" w:rsidP="5DB80098">
      <w:pPr>
        <w:spacing w:line="240" w:lineRule="auto"/>
        <w:rPr>
          <w:rFonts w:asciiTheme="minorHAnsi" w:eastAsia="Calibri" w:hAnsiTheme="minorHAnsi" w:cstheme="minorHAnsi"/>
          <w:color w:val="000000"/>
          <w:sz w:val="22"/>
        </w:rPr>
      </w:pPr>
    </w:p>
    <w:p w14:paraId="1770D4DB" w14:textId="6914D65D" w:rsidR="5223A308" w:rsidRDefault="003439E5" w:rsidP="005A38F7">
      <w:pPr>
        <w:spacing w:line="240" w:lineRule="auto"/>
        <w:rPr>
          <w:sz w:val="22"/>
        </w:rPr>
      </w:pPr>
      <w:r>
        <w:rPr>
          <w:rFonts w:asciiTheme="minorHAnsi" w:eastAsia="Calibri" w:hAnsiTheme="minorHAnsi" w:cstheme="minorHAnsi"/>
          <w:color w:val="000000"/>
          <w:sz w:val="22"/>
        </w:rPr>
        <w:t xml:space="preserve">The goal is that the </w:t>
      </w:r>
      <w:r w:rsidR="3396D810" w:rsidRPr="00471E17">
        <w:rPr>
          <w:rFonts w:asciiTheme="minorHAnsi" w:eastAsia="Calibri" w:hAnsiTheme="minorHAnsi" w:cstheme="minorHAnsi"/>
          <w:color w:val="000000"/>
          <w:sz w:val="22"/>
        </w:rPr>
        <w:t xml:space="preserve">model will act to augment and improve current processes, leveraging the scale of available data, without omitting humans from the core decision making around validating model outputs and designing the right interventions based on results. </w:t>
      </w:r>
      <w:r w:rsidR="5223A308" w:rsidRPr="00AC7B88">
        <w:rPr>
          <w:sz w:val="22"/>
        </w:rPr>
        <w:t xml:space="preserve">The sooner that issues are identified, the sooner supports </w:t>
      </w:r>
      <w:r w:rsidR="00C64415">
        <w:rPr>
          <w:sz w:val="22"/>
        </w:rPr>
        <w:t xml:space="preserve">can </w:t>
      </w:r>
      <w:r w:rsidR="5223A308" w:rsidRPr="00AC7B88">
        <w:rPr>
          <w:sz w:val="22"/>
        </w:rPr>
        <w:t>be provided.</w:t>
      </w:r>
    </w:p>
    <w:p w14:paraId="75B05BCA" w14:textId="4EF8D0FD" w:rsidR="33DC097C" w:rsidRPr="005A4BFA" w:rsidRDefault="33DC097C" w:rsidP="33DC097C">
      <w:pPr>
        <w:spacing w:line="240" w:lineRule="auto"/>
        <w:rPr>
          <w:rFonts w:eastAsia="Segoe UI"/>
          <w:szCs w:val="18"/>
        </w:rPr>
      </w:pPr>
    </w:p>
    <w:p w14:paraId="2B6E78C8" w14:textId="50BC5A0D" w:rsidR="0079767D" w:rsidRDefault="0004236D" w:rsidP="0079767D">
      <w:pPr>
        <w:pStyle w:val="NormalWeb"/>
        <w:rPr>
          <w:rFonts w:cs="Segoe UI"/>
          <w:color w:val="808080" w:themeColor="background1" w:themeShade="80"/>
          <w:sz w:val="20"/>
          <w:szCs w:val="20"/>
        </w:rPr>
      </w:pPr>
      <w:r w:rsidRPr="002873DB">
        <w:rPr>
          <w:rFonts w:cs="Segoe UI"/>
          <w:color w:val="808080" w:themeColor="background1" w:themeShade="80"/>
          <w:sz w:val="20"/>
          <w:szCs w:val="20"/>
        </w:rPr>
        <w:br w:type="page"/>
      </w:r>
    </w:p>
    <w:p w14:paraId="07E50A9A" w14:textId="34AAD845" w:rsidR="003907FC" w:rsidRDefault="58B5148E" w:rsidP="029CBA84">
      <w:pPr>
        <w:spacing w:line="240" w:lineRule="auto"/>
        <w:rPr>
          <w:rFonts w:asciiTheme="minorHAnsi" w:eastAsiaTheme="minorEastAsia" w:hAnsiTheme="minorHAnsi"/>
          <w:color w:val="808080" w:themeColor="background1" w:themeShade="80"/>
          <w:sz w:val="22"/>
        </w:rPr>
      </w:pPr>
      <w:r w:rsidRPr="21D55CC6">
        <w:rPr>
          <w:rFonts w:asciiTheme="minorHAnsi" w:eastAsiaTheme="minorEastAsia" w:hAnsiTheme="minorHAnsi"/>
          <w:sz w:val="22"/>
        </w:rPr>
        <w:lastRenderedPageBreak/>
        <w:t xml:space="preserve">The general approach for the modeling work is to follow through responsible AI best practices. Based on the Tasmania data, we built a human-in-the-loop framework </w:t>
      </w:r>
      <w:r w:rsidR="00034F6A">
        <w:rPr>
          <w:rFonts w:asciiTheme="minorHAnsi" w:eastAsiaTheme="minorEastAsia" w:hAnsiTheme="minorHAnsi"/>
          <w:sz w:val="22"/>
        </w:rPr>
        <w:t>that</w:t>
      </w:r>
      <w:r w:rsidRPr="21D55CC6">
        <w:rPr>
          <w:rFonts w:asciiTheme="minorHAnsi" w:eastAsiaTheme="minorEastAsia" w:hAnsiTheme="minorHAnsi"/>
          <w:sz w:val="22"/>
        </w:rPr>
        <w:t xml:space="preserve"> optimizes the model towards transparency, fairness, and robustness on top of accuracy performance. The human-in-the-loop approach contains 3 stages: </w:t>
      </w:r>
      <w:r w:rsidR="00046156">
        <w:rPr>
          <w:rFonts w:asciiTheme="minorHAnsi" w:eastAsiaTheme="minorEastAsia" w:hAnsiTheme="minorHAnsi"/>
          <w:sz w:val="22"/>
        </w:rPr>
        <w:t>M</w:t>
      </w:r>
      <w:r w:rsidRPr="21D55CC6">
        <w:rPr>
          <w:rFonts w:asciiTheme="minorHAnsi" w:eastAsiaTheme="minorEastAsia" w:hAnsiTheme="minorHAnsi"/>
          <w:sz w:val="22"/>
        </w:rPr>
        <w:t xml:space="preserve">odel </w:t>
      </w:r>
      <w:r w:rsidR="00046156">
        <w:rPr>
          <w:rFonts w:asciiTheme="minorHAnsi" w:eastAsiaTheme="minorEastAsia" w:hAnsiTheme="minorHAnsi"/>
          <w:sz w:val="22"/>
        </w:rPr>
        <w:t>D</w:t>
      </w:r>
      <w:r w:rsidRPr="21D55CC6">
        <w:rPr>
          <w:rFonts w:asciiTheme="minorHAnsi" w:eastAsiaTheme="minorEastAsia" w:hAnsiTheme="minorHAnsi"/>
          <w:sz w:val="22"/>
        </w:rPr>
        <w:t xml:space="preserve">evelopment, </w:t>
      </w:r>
      <w:r w:rsidR="00046156">
        <w:rPr>
          <w:rFonts w:asciiTheme="minorHAnsi" w:eastAsiaTheme="minorEastAsia" w:hAnsiTheme="minorHAnsi"/>
          <w:sz w:val="22"/>
        </w:rPr>
        <w:t>U</w:t>
      </w:r>
      <w:r w:rsidRPr="21D55CC6">
        <w:rPr>
          <w:rFonts w:asciiTheme="minorHAnsi" w:eastAsiaTheme="minorEastAsia" w:hAnsiTheme="minorHAnsi"/>
          <w:sz w:val="22"/>
        </w:rPr>
        <w:t xml:space="preserve">ser </w:t>
      </w:r>
      <w:r w:rsidR="00517658">
        <w:rPr>
          <w:rFonts w:asciiTheme="minorHAnsi" w:eastAsiaTheme="minorEastAsia" w:hAnsiTheme="minorHAnsi"/>
          <w:sz w:val="22"/>
        </w:rPr>
        <w:t xml:space="preserve">Consumption and </w:t>
      </w:r>
      <w:r w:rsidR="00046156">
        <w:rPr>
          <w:rFonts w:asciiTheme="minorHAnsi" w:eastAsiaTheme="minorEastAsia" w:hAnsiTheme="minorHAnsi"/>
          <w:sz w:val="22"/>
        </w:rPr>
        <w:t>Evaluation</w:t>
      </w:r>
      <w:r w:rsidRPr="21D55CC6">
        <w:rPr>
          <w:rFonts w:asciiTheme="minorHAnsi" w:eastAsiaTheme="minorEastAsia" w:hAnsiTheme="minorHAnsi"/>
          <w:sz w:val="22"/>
        </w:rPr>
        <w:t xml:space="preserve">, and </w:t>
      </w:r>
      <w:r w:rsidR="00046156">
        <w:rPr>
          <w:rFonts w:asciiTheme="minorHAnsi" w:eastAsiaTheme="minorEastAsia" w:hAnsiTheme="minorHAnsi"/>
          <w:sz w:val="22"/>
        </w:rPr>
        <w:t>M</w:t>
      </w:r>
      <w:r w:rsidRPr="21D55CC6">
        <w:rPr>
          <w:rFonts w:asciiTheme="minorHAnsi" w:eastAsiaTheme="minorEastAsia" w:hAnsiTheme="minorHAnsi"/>
          <w:sz w:val="22"/>
        </w:rPr>
        <w:t xml:space="preserve">odel </w:t>
      </w:r>
      <w:r w:rsidR="00046156">
        <w:rPr>
          <w:rFonts w:asciiTheme="minorHAnsi" w:eastAsiaTheme="minorEastAsia" w:hAnsiTheme="minorHAnsi"/>
          <w:sz w:val="22"/>
        </w:rPr>
        <w:t>R</w:t>
      </w:r>
      <w:r w:rsidRPr="21D55CC6">
        <w:rPr>
          <w:rFonts w:asciiTheme="minorHAnsi" w:eastAsiaTheme="minorEastAsia" w:hAnsiTheme="minorHAnsi"/>
          <w:sz w:val="22"/>
        </w:rPr>
        <w:t xml:space="preserve">ecalibration. The loop starts with a predicative model to nominate students in need of personalized support and refer them to human experts for well-being assessment and support. This way, we can include human experts early in the loop, and subsequently the human evaluation can be used to augment existing datasets and further retrain the model. In addition, the model generates explanations for why a student should be nominated in terms of the indicators collected from student profiles. These suggestions help the human experts generate insights and actionable interventions for the student population and individual students. This knowledge can also spark larger discussions and investigations on how to best support students based on their specific needs during the iterative process. </w:t>
      </w:r>
    </w:p>
    <w:p w14:paraId="118925CD" w14:textId="58B3E57B"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 </w:t>
      </w:r>
    </w:p>
    <w:p w14:paraId="33BFBE48" w14:textId="1F77DD83"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We recognize that the model built in the package is optimized with respect to the Tasmania dataset, and therefore subject to the same limitation on data quality and knowledge. As a result, when applying this package to build their own end systems, users should understand that the final performance in general is a function of the data quality, assumptions made, and the modeling quality, on top of other factors. To obtain the best results, we strongly recommend users to follow and be inspired by the best practice shown in the package: </w:t>
      </w:r>
    </w:p>
    <w:p w14:paraId="18AE7079" w14:textId="775ACF1F" w:rsidR="003907FC" w:rsidRDefault="58B5148E" w:rsidP="429E4E98">
      <w:pPr>
        <w:pStyle w:val="ListParagraph"/>
        <w:numPr>
          <w:ilvl w:val="0"/>
          <w:numId w:val="71"/>
        </w:numPr>
        <w:spacing w:line="240" w:lineRule="auto"/>
        <w:rPr>
          <w:rFonts w:asciiTheme="minorHAnsi" w:eastAsiaTheme="minorEastAsia" w:hAnsiTheme="minorHAnsi"/>
          <w:sz w:val="22"/>
        </w:rPr>
      </w:pPr>
      <w:r w:rsidRPr="21D55CC6">
        <w:rPr>
          <w:rFonts w:asciiTheme="minorHAnsi" w:eastAsiaTheme="minorEastAsia" w:hAnsiTheme="minorHAnsi"/>
          <w:sz w:val="22"/>
        </w:rPr>
        <w:t>investigating model errors,</w:t>
      </w:r>
    </w:p>
    <w:p w14:paraId="3DCEB933" w14:textId="6BA46748" w:rsidR="003907FC" w:rsidRDefault="58B5148E" w:rsidP="429E4E98">
      <w:pPr>
        <w:pStyle w:val="ListParagraph"/>
        <w:numPr>
          <w:ilvl w:val="0"/>
          <w:numId w:val="71"/>
        </w:num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generating model explanations, </w:t>
      </w:r>
    </w:p>
    <w:p w14:paraId="3ADC8058" w14:textId="43A4A4AC" w:rsidR="003907FC" w:rsidRDefault="58B5148E" w:rsidP="429E4E98">
      <w:pPr>
        <w:pStyle w:val="ListParagraph"/>
        <w:numPr>
          <w:ilvl w:val="0"/>
          <w:numId w:val="71"/>
        </w:num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assessing model fairness, and </w:t>
      </w:r>
    </w:p>
    <w:p w14:paraId="391FD278" w14:textId="43790C65" w:rsidR="003907FC" w:rsidRDefault="58B5148E" w:rsidP="429E4E98">
      <w:pPr>
        <w:pStyle w:val="ListParagraph"/>
        <w:numPr>
          <w:ilvl w:val="0"/>
          <w:numId w:val="71"/>
        </w:num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creating robustness with casual inference tools </w:t>
      </w:r>
    </w:p>
    <w:p w14:paraId="69DDB653" w14:textId="33BB0B38" w:rsidR="003907FC" w:rsidRDefault="62729ADA" w:rsidP="029CBA84">
      <w:pPr>
        <w:spacing w:line="240" w:lineRule="auto"/>
        <w:rPr>
          <w:rFonts w:asciiTheme="minorHAnsi" w:eastAsiaTheme="minorEastAsia" w:hAnsiTheme="minorHAnsi"/>
          <w:color w:val="808080" w:themeColor="background1" w:themeShade="80"/>
          <w:sz w:val="22"/>
        </w:rPr>
      </w:pPr>
      <w:r w:rsidRPr="21D55CC6">
        <w:rPr>
          <w:rFonts w:asciiTheme="minorHAnsi" w:eastAsiaTheme="minorEastAsia" w:hAnsiTheme="minorHAnsi"/>
          <w:sz w:val="22"/>
        </w:rPr>
        <w:t xml:space="preserve">These practices are supported by the full-suite </w:t>
      </w:r>
      <w:r w:rsidR="541A4222" w:rsidRPr="003861B2">
        <w:rPr>
          <w:rStyle w:val="Hyperlink"/>
          <w:rFonts w:asciiTheme="minorHAnsi" w:hAnsiTheme="minorHAnsi"/>
          <w:sz w:val="22"/>
        </w:rPr>
        <w:t>Responsible AI Toolbox</w:t>
      </w:r>
      <w:r w:rsidRPr="21D55CC6">
        <w:rPr>
          <w:rFonts w:asciiTheme="minorHAnsi" w:eastAsiaTheme="minorEastAsia" w:hAnsiTheme="minorHAnsi"/>
          <w:sz w:val="22"/>
        </w:rPr>
        <w:t xml:space="preserve"> and explanation framework</w:t>
      </w:r>
      <w:r w:rsidRPr="21D55CC6">
        <w:rPr>
          <w:rFonts w:asciiTheme="minorHAnsi" w:eastAsiaTheme="minorEastAsia" w:hAnsiTheme="minorHAnsi"/>
          <w:color w:val="0070C0"/>
          <w:sz w:val="22"/>
        </w:rPr>
        <w:t xml:space="preserve"> </w:t>
      </w:r>
      <w:bookmarkStart w:id="2" w:name="_Hlk118206536"/>
      <w:r w:rsidR="00C20267" w:rsidRPr="003861B2">
        <w:rPr>
          <w:rStyle w:val="Hyperlink"/>
          <w:rFonts w:asciiTheme="minorHAnsi" w:hAnsiTheme="minorHAnsi"/>
          <w:sz w:val="22"/>
        </w:rPr>
        <w:fldChar w:fldCharType="begin"/>
      </w:r>
      <w:r w:rsidR="00C20267" w:rsidRPr="003861B2">
        <w:rPr>
          <w:rStyle w:val="Hyperlink"/>
          <w:rFonts w:asciiTheme="minorHAnsi" w:hAnsiTheme="minorHAnsi"/>
          <w:sz w:val="22"/>
        </w:rPr>
        <w:instrText>HYPERLINK "https://github.com/slundberg/shap" \h</w:instrText>
      </w:r>
      <w:r w:rsidR="00C20267" w:rsidRPr="003861B2">
        <w:rPr>
          <w:rStyle w:val="Hyperlink"/>
          <w:rFonts w:asciiTheme="minorHAnsi" w:hAnsiTheme="minorHAnsi"/>
          <w:sz w:val="22"/>
        </w:rPr>
      </w:r>
      <w:r w:rsidR="00C20267" w:rsidRPr="003861B2">
        <w:rPr>
          <w:rStyle w:val="Hyperlink"/>
          <w:rFonts w:asciiTheme="minorHAnsi" w:hAnsiTheme="minorHAnsi"/>
          <w:sz w:val="22"/>
        </w:rPr>
        <w:fldChar w:fldCharType="separate"/>
      </w:r>
      <w:r w:rsidRPr="003861B2">
        <w:rPr>
          <w:rStyle w:val="Hyperlink"/>
          <w:rFonts w:asciiTheme="minorHAnsi" w:hAnsiTheme="minorHAnsi"/>
          <w:sz w:val="22"/>
        </w:rPr>
        <w:t>SHAP</w:t>
      </w:r>
      <w:r w:rsidR="00C20267" w:rsidRPr="003861B2">
        <w:rPr>
          <w:rStyle w:val="Hyperlink"/>
          <w:rFonts w:asciiTheme="minorHAnsi" w:hAnsiTheme="minorHAnsi"/>
          <w:sz w:val="22"/>
        </w:rPr>
        <w:fldChar w:fldCharType="end"/>
      </w:r>
      <w:bookmarkEnd w:id="2"/>
      <w:r w:rsidRPr="21D55CC6">
        <w:rPr>
          <w:rFonts w:asciiTheme="minorHAnsi" w:eastAsiaTheme="minorEastAsia" w:hAnsiTheme="minorHAnsi"/>
          <w:sz w:val="22"/>
        </w:rPr>
        <w:t xml:space="preserve"> offered by Microsoft.</w:t>
      </w:r>
      <w:r w:rsidR="003907FC">
        <w:br/>
      </w:r>
    </w:p>
    <w:p w14:paraId="0965C873" w14:textId="7DEBF8C6"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 </w:t>
      </w:r>
    </w:p>
    <w:p w14:paraId="48F9EE03" w14:textId="19A0C7A5" w:rsidR="003907FC" w:rsidRDefault="58B5148E" w:rsidP="029CBA84">
      <w:pPr>
        <w:spacing w:line="240" w:lineRule="auto"/>
        <w:rPr>
          <w:rFonts w:asciiTheme="minorHAnsi" w:eastAsiaTheme="minorEastAsia" w:hAnsiTheme="minorHAnsi"/>
          <w:b/>
          <w:sz w:val="22"/>
        </w:rPr>
      </w:pPr>
      <w:r w:rsidRPr="21D55CC6">
        <w:rPr>
          <w:rFonts w:asciiTheme="minorHAnsi" w:eastAsiaTheme="minorEastAsia" w:hAnsiTheme="minorHAnsi"/>
          <w:b/>
          <w:sz w:val="22"/>
        </w:rPr>
        <w:t xml:space="preserve"> </w:t>
      </w:r>
    </w:p>
    <w:p w14:paraId="106841FE" w14:textId="22F43339" w:rsidR="003907FC" w:rsidRPr="00461C5B" w:rsidRDefault="00143E8E" w:rsidP="000F3EEE">
      <w:pPr>
        <w:pStyle w:val="Style1"/>
        <w:rPr>
          <w:rFonts w:eastAsia="SimSun" w:cs="Segoe UI"/>
          <w:color w:val="auto"/>
          <w:sz w:val="22"/>
          <w:szCs w:val="22"/>
        </w:rPr>
      </w:pPr>
      <w:r w:rsidRPr="00461C5B">
        <w:rPr>
          <w:rFonts w:eastAsia="SimSun" w:cs="Segoe UI"/>
          <w:color w:val="auto"/>
          <w:sz w:val="22"/>
          <w:szCs w:val="22"/>
        </w:rPr>
        <w:t xml:space="preserve">Recommendations on Responsible AI </w:t>
      </w:r>
      <w:r w:rsidR="00070DFD" w:rsidRPr="00461C5B">
        <w:rPr>
          <w:rFonts w:eastAsia="SimSun" w:cs="Segoe UI"/>
          <w:color w:val="auto"/>
          <w:sz w:val="22"/>
          <w:szCs w:val="22"/>
        </w:rPr>
        <w:t>System Design</w:t>
      </w:r>
    </w:p>
    <w:p w14:paraId="5D8780DA" w14:textId="47261C32"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In developing a well-being support system</w:t>
      </w:r>
      <w:r w:rsidR="00FF638A">
        <w:rPr>
          <w:rFonts w:asciiTheme="minorHAnsi" w:eastAsiaTheme="minorEastAsia" w:hAnsiTheme="minorHAnsi"/>
          <w:sz w:val="22"/>
        </w:rPr>
        <w:t xml:space="preserve"> for students</w:t>
      </w:r>
      <w:r w:rsidRPr="21D55CC6">
        <w:rPr>
          <w:rFonts w:asciiTheme="minorHAnsi" w:eastAsiaTheme="minorEastAsia" w:hAnsiTheme="minorHAnsi"/>
          <w:sz w:val="22"/>
        </w:rPr>
        <w:t>, we recommend users of this package follow or be inspired by this three-stage human-in-the-loop approach</w:t>
      </w:r>
      <w:r w:rsidR="00E04C25">
        <w:rPr>
          <w:rFonts w:asciiTheme="minorHAnsi" w:eastAsiaTheme="minorEastAsia" w:hAnsiTheme="minorHAnsi"/>
          <w:sz w:val="22"/>
        </w:rPr>
        <w:t xml:space="preserve"> </w:t>
      </w:r>
      <w:r w:rsidR="007F3F20">
        <w:rPr>
          <w:rFonts w:asciiTheme="minorHAnsi" w:eastAsiaTheme="minorEastAsia" w:hAnsiTheme="minorHAnsi"/>
          <w:sz w:val="22"/>
        </w:rPr>
        <w:t xml:space="preserve">for </w:t>
      </w:r>
      <w:r w:rsidR="00516D3E">
        <w:rPr>
          <w:rFonts w:asciiTheme="minorHAnsi" w:eastAsiaTheme="minorEastAsia" w:hAnsiTheme="minorHAnsi"/>
          <w:sz w:val="22"/>
        </w:rPr>
        <w:t xml:space="preserve">responsible AI </w:t>
      </w:r>
      <w:r w:rsidR="007F3F20">
        <w:rPr>
          <w:rFonts w:asciiTheme="minorHAnsi" w:eastAsiaTheme="minorEastAsia" w:hAnsiTheme="minorHAnsi"/>
          <w:sz w:val="22"/>
        </w:rPr>
        <w:t xml:space="preserve">best </w:t>
      </w:r>
      <w:r w:rsidR="00516D3E">
        <w:rPr>
          <w:rFonts w:asciiTheme="minorHAnsi" w:eastAsiaTheme="minorEastAsia" w:hAnsiTheme="minorHAnsi"/>
          <w:sz w:val="22"/>
        </w:rPr>
        <w:t>practice</w:t>
      </w:r>
      <w:r w:rsidRPr="21D55CC6">
        <w:rPr>
          <w:rFonts w:asciiTheme="minorHAnsi" w:eastAsiaTheme="minorEastAsia" w:hAnsiTheme="minorHAnsi"/>
          <w:sz w:val="22"/>
        </w:rPr>
        <w:t xml:space="preserve">: </w:t>
      </w:r>
    </w:p>
    <w:p w14:paraId="6ABE1F81" w14:textId="0C8E962C"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 </w:t>
      </w:r>
    </w:p>
    <w:p w14:paraId="003CEF19" w14:textId="326A047A" w:rsidR="003907FC" w:rsidRDefault="58B5148E" w:rsidP="029CBA84">
      <w:pPr>
        <w:spacing w:line="240" w:lineRule="auto"/>
        <w:rPr>
          <w:rFonts w:asciiTheme="minorHAnsi" w:eastAsiaTheme="minorEastAsia" w:hAnsiTheme="minorHAnsi"/>
          <w:sz w:val="22"/>
        </w:rPr>
      </w:pPr>
      <w:r w:rsidRPr="00517658">
        <w:rPr>
          <w:rFonts w:asciiTheme="minorHAnsi" w:eastAsiaTheme="minorEastAsia" w:hAnsiTheme="minorHAnsi"/>
          <w:b/>
          <w:bCs/>
          <w:sz w:val="22"/>
        </w:rPr>
        <w:t xml:space="preserve">Model </w:t>
      </w:r>
      <w:r w:rsidR="00517658" w:rsidRPr="00517658">
        <w:rPr>
          <w:rFonts w:asciiTheme="minorHAnsi" w:eastAsiaTheme="minorEastAsia" w:hAnsiTheme="minorHAnsi"/>
          <w:b/>
          <w:bCs/>
          <w:sz w:val="22"/>
        </w:rPr>
        <w:t>D</w:t>
      </w:r>
      <w:r w:rsidRPr="00517658">
        <w:rPr>
          <w:rFonts w:asciiTheme="minorHAnsi" w:eastAsiaTheme="minorEastAsia" w:hAnsiTheme="minorHAnsi"/>
          <w:b/>
          <w:bCs/>
          <w:sz w:val="22"/>
        </w:rPr>
        <w:t>evelopment</w:t>
      </w:r>
      <w:r w:rsidRPr="21D55CC6">
        <w:rPr>
          <w:rFonts w:asciiTheme="minorHAnsi" w:eastAsiaTheme="minorEastAsia" w:hAnsiTheme="minorHAnsi"/>
          <w:sz w:val="22"/>
        </w:rPr>
        <w:t xml:space="preserve">: This stage is where the package can be used to develop a predictive model that adapts to specific student datasets for an end-goal defined by the user. Through iterations of model design, we find the best use of the Tasmania dataset is to build a model to proactively nominate students in need of personalized support and then refer them to human experts for well-being assessment and support. Inside the package, the data engineering pipeline demonstrates how to go from pseudonymized dataset to features ready for predictive model consumption – a process called featurization in the data science world; the ML model pipeline demonstrates how to use the features to generate predictions and explanations. These predictions represent the probabilities that a student should be nominated for further well-being assessments, while the explanations represent what features make the model come to such predictions. In addition, we demonstrate model monitoring, error analysis, fairness assessment, and casual inference to enhance the </w:t>
      </w:r>
      <w:r w:rsidRPr="21D55CC6">
        <w:rPr>
          <w:rFonts w:asciiTheme="minorHAnsi" w:eastAsiaTheme="minorEastAsia" w:hAnsiTheme="minorHAnsi"/>
          <w:sz w:val="22"/>
        </w:rPr>
        <w:lastRenderedPageBreak/>
        <w:t>robustness of the model. These analyses can gather useful insights into the model and surface important questions about the modeling process to human experts in the next stage.</w:t>
      </w:r>
    </w:p>
    <w:p w14:paraId="08DCC9D1" w14:textId="2EED7B73"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 </w:t>
      </w:r>
    </w:p>
    <w:p w14:paraId="1FFC6611" w14:textId="5E6BF076" w:rsidR="003907FC" w:rsidRDefault="58B5148E" w:rsidP="029CBA84">
      <w:pPr>
        <w:spacing w:line="240" w:lineRule="auto"/>
        <w:rPr>
          <w:rFonts w:asciiTheme="minorHAnsi" w:eastAsiaTheme="minorEastAsia" w:hAnsiTheme="minorHAnsi"/>
          <w:sz w:val="22"/>
        </w:rPr>
      </w:pPr>
      <w:r w:rsidRPr="00517658">
        <w:rPr>
          <w:rFonts w:asciiTheme="minorHAnsi" w:eastAsiaTheme="minorEastAsia" w:hAnsiTheme="minorHAnsi"/>
          <w:b/>
          <w:bCs/>
          <w:sz w:val="22"/>
        </w:rPr>
        <w:t xml:space="preserve">User </w:t>
      </w:r>
      <w:r w:rsidR="00517658" w:rsidRPr="00517658">
        <w:rPr>
          <w:rFonts w:asciiTheme="minorHAnsi" w:eastAsiaTheme="minorEastAsia" w:hAnsiTheme="minorHAnsi"/>
          <w:b/>
          <w:bCs/>
          <w:sz w:val="22"/>
        </w:rPr>
        <w:t xml:space="preserve">Consumption and </w:t>
      </w:r>
      <w:r w:rsidR="00DE105B" w:rsidRPr="00517658">
        <w:rPr>
          <w:rFonts w:asciiTheme="minorHAnsi" w:eastAsiaTheme="minorEastAsia" w:hAnsiTheme="minorHAnsi"/>
          <w:b/>
          <w:bCs/>
          <w:sz w:val="22"/>
        </w:rPr>
        <w:t>Evaluation</w:t>
      </w:r>
      <w:r w:rsidRPr="21D55CC6">
        <w:rPr>
          <w:rFonts w:asciiTheme="minorHAnsi" w:eastAsiaTheme="minorEastAsia" w:hAnsiTheme="minorHAnsi"/>
          <w:sz w:val="22"/>
        </w:rPr>
        <w:t xml:space="preserve">: This stage is </w:t>
      </w:r>
      <w:r w:rsidR="00683B06">
        <w:rPr>
          <w:rFonts w:asciiTheme="minorHAnsi" w:eastAsiaTheme="minorEastAsia" w:hAnsiTheme="minorHAnsi"/>
          <w:sz w:val="22"/>
        </w:rPr>
        <w:t>where</w:t>
      </w:r>
      <w:r w:rsidRPr="21D55CC6">
        <w:rPr>
          <w:rFonts w:asciiTheme="minorHAnsi" w:eastAsiaTheme="minorEastAsia" w:hAnsiTheme="minorHAnsi"/>
          <w:sz w:val="22"/>
        </w:rPr>
        <w:t xml:space="preserve"> the model output aid different users in the educational system. Starting from the top level, school administrators can monitor trends and patterns in what categories of features drive students’ need of personalized support at the aggregate level. They can also discuss how to guide resources more efficiently and create policies from this process. Subject matter experts on student well-being can assess the nominated students who potentially need personalized support and make recommendations for actions based on their specific needs. Well-being support team can use the expert evaluation results along with model insights to best support them.</w:t>
      </w:r>
      <w:r w:rsidR="00B3676F">
        <w:rPr>
          <w:rFonts w:asciiTheme="minorHAnsi" w:eastAsiaTheme="minorEastAsia" w:hAnsiTheme="minorHAnsi"/>
          <w:sz w:val="22"/>
        </w:rPr>
        <w:t xml:space="preserve"> </w:t>
      </w:r>
      <w:r w:rsidR="006A21EA">
        <w:rPr>
          <w:rFonts w:asciiTheme="minorHAnsi" w:eastAsiaTheme="minorEastAsia" w:hAnsiTheme="minorHAnsi"/>
          <w:sz w:val="22"/>
        </w:rPr>
        <w:t xml:space="preserve">It is recommended that feedback </w:t>
      </w:r>
      <w:r w:rsidR="00D75ED7">
        <w:rPr>
          <w:rFonts w:asciiTheme="minorHAnsi" w:eastAsiaTheme="minorEastAsia" w:hAnsiTheme="minorHAnsi"/>
          <w:sz w:val="22"/>
        </w:rPr>
        <w:t xml:space="preserve">from </w:t>
      </w:r>
      <w:r w:rsidR="003D45A8">
        <w:rPr>
          <w:rFonts w:asciiTheme="minorHAnsi" w:eastAsiaTheme="minorEastAsia" w:hAnsiTheme="minorHAnsi"/>
          <w:sz w:val="22"/>
        </w:rPr>
        <w:t xml:space="preserve">all types of users be </w:t>
      </w:r>
      <w:r w:rsidR="00461C5B">
        <w:rPr>
          <w:rFonts w:asciiTheme="minorHAnsi" w:eastAsiaTheme="minorEastAsia" w:hAnsiTheme="minorHAnsi"/>
          <w:sz w:val="22"/>
        </w:rPr>
        <w:t>documented,</w:t>
      </w:r>
      <w:r w:rsidR="003D45A8">
        <w:rPr>
          <w:rFonts w:asciiTheme="minorHAnsi" w:eastAsiaTheme="minorEastAsia" w:hAnsiTheme="minorHAnsi"/>
          <w:sz w:val="22"/>
        </w:rPr>
        <w:t xml:space="preserve"> and </w:t>
      </w:r>
      <w:r w:rsidR="00461C5B">
        <w:rPr>
          <w:rFonts w:asciiTheme="minorHAnsi" w:eastAsiaTheme="minorEastAsia" w:hAnsiTheme="minorHAnsi"/>
          <w:sz w:val="22"/>
        </w:rPr>
        <w:t xml:space="preserve">relevant insights </w:t>
      </w:r>
      <w:r w:rsidR="00A154A9">
        <w:rPr>
          <w:rFonts w:asciiTheme="minorHAnsi" w:eastAsiaTheme="minorEastAsia" w:hAnsiTheme="minorHAnsi"/>
          <w:sz w:val="22"/>
        </w:rPr>
        <w:t>communicated back to the model developers</w:t>
      </w:r>
      <w:r w:rsidR="004E2A42">
        <w:rPr>
          <w:rFonts w:asciiTheme="minorHAnsi" w:eastAsiaTheme="minorEastAsia" w:hAnsiTheme="minorHAnsi"/>
          <w:sz w:val="22"/>
        </w:rPr>
        <w:t xml:space="preserve"> in the next stage.</w:t>
      </w:r>
    </w:p>
    <w:p w14:paraId="513B64B9" w14:textId="29E9C3A5" w:rsidR="003907FC" w:rsidRDefault="58B5148E" w:rsidP="029CBA84">
      <w:pPr>
        <w:spacing w:line="240" w:lineRule="auto"/>
        <w:rPr>
          <w:rFonts w:asciiTheme="minorHAnsi" w:eastAsiaTheme="minorEastAsia" w:hAnsiTheme="minorHAnsi"/>
          <w:sz w:val="22"/>
        </w:rPr>
      </w:pPr>
      <w:r w:rsidRPr="21D55CC6">
        <w:rPr>
          <w:rFonts w:asciiTheme="minorHAnsi" w:eastAsiaTheme="minorEastAsia" w:hAnsiTheme="minorHAnsi"/>
          <w:sz w:val="22"/>
        </w:rPr>
        <w:t xml:space="preserve"> </w:t>
      </w:r>
    </w:p>
    <w:p w14:paraId="2765D5FB" w14:textId="1B145EE0" w:rsidR="003907FC" w:rsidRDefault="58B5148E" w:rsidP="029CBA84">
      <w:pPr>
        <w:spacing w:line="240" w:lineRule="auto"/>
        <w:rPr>
          <w:rFonts w:asciiTheme="minorHAnsi" w:eastAsiaTheme="minorEastAsia" w:hAnsiTheme="minorHAnsi"/>
          <w:sz w:val="22"/>
        </w:rPr>
      </w:pPr>
      <w:r w:rsidRPr="00517658">
        <w:rPr>
          <w:rFonts w:asciiTheme="minorHAnsi" w:eastAsiaTheme="minorEastAsia" w:hAnsiTheme="minorHAnsi"/>
          <w:b/>
          <w:bCs/>
          <w:sz w:val="22"/>
        </w:rPr>
        <w:t>Model recalibration</w:t>
      </w:r>
      <w:r w:rsidRPr="21D55CC6">
        <w:rPr>
          <w:rFonts w:asciiTheme="minorHAnsi" w:eastAsiaTheme="minorEastAsia" w:hAnsiTheme="minorHAnsi"/>
          <w:sz w:val="22"/>
        </w:rPr>
        <w:t xml:space="preserve">: This stage is </w:t>
      </w:r>
      <w:r w:rsidR="00683B06">
        <w:rPr>
          <w:rFonts w:asciiTheme="minorHAnsi" w:eastAsiaTheme="minorEastAsia" w:hAnsiTheme="minorHAnsi"/>
          <w:sz w:val="22"/>
        </w:rPr>
        <w:t xml:space="preserve">where </w:t>
      </w:r>
      <w:r w:rsidR="00070DFD">
        <w:rPr>
          <w:rFonts w:asciiTheme="minorHAnsi" w:eastAsiaTheme="minorEastAsia" w:hAnsiTheme="minorHAnsi"/>
          <w:sz w:val="22"/>
        </w:rPr>
        <w:t>model developers</w:t>
      </w:r>
      <w:r w:rsidRPr="21D55CC6">
        <w:rPr>
          <w:rFonts w:asciiTheme="minorHAnsi" w:eastAsiaTheme="minorEastAsia" w:hAnsiTheme="minorHAnsi"/>
          <w:sz w:val="22"/>
        </w:rPr>
        <w:t xml:space="preserve"> calibrate the model </w:t>
      </w:r>
      <w:r w:rsidR="00070DFD">
        <w:rPr>
          <w:rFonts w:asciiTheme="minorHAnsi" w:eastAsiaTheme="minorEastAsia" w:hAnsiTheme="minorHAnsi"/>
          <w:sz w:val="22"/>
        </w:rPr>
        <w:t>with given</w:t>
      </w:r>
      <w:r w:rsidRPr="21D55CC6">
        <w:rPr>
          <w:rFonts w:asciiTheme="minorHAnsi" w:eastAsiaTheme="minorEastAsia" w:hAnsiTheme="minorHAnsi"/>
          <w:sz w:val="22"/>
        </w:rPr>
        <w:t xml:space="preserve"> human feedback. At this stage, data scientists can partner with subject matter experts and other users to incorporate their knowledge for model </w:t>
      </w:r>
      <w:r w:rsidR="00172B74">
        <w:rPr>
          <w:rFonts w:asciiTheme="minorHAnsi" w:eastAsiaTheme="minorEastAsia" w:hAnsiTheme="minorHAnsi"/>
          <w:sz w:val="22"/>
        </w:rPr>
        <w:t xml:space="preserve">validation and </w:t>
      </w:r>
      <w:r w:rsidRPr="21D55CC6">
        <w:rPr>
          <w:rFonts w:asciiTheme="minorHAnsi" w:eastAsiaTheme="minorEastAsia" w:hAnsiTheme="minorHAnsi"/>
          <w:sz w:val="22"/>
        </w:rPr>
        <w:t>debuggin</w:t>
      </w:r>
      <w:r w:rsidR="00BB1310">
        <w:rPr>
          <w:rFonts w:asciiTheme="minorHAnsi" w:eastAsiaTheme="minorEastAsia" w:hAnsiTheme="minorHAnsi"/>
          <w:sz w:val="22"/>
        </w:rPr>
        <w:t>g</w:t>
      </w:r>
      <w:r w:rsidR="00F523E5">
        <w:rPr>
          <w:rFonts w:asciiTheme="minorHAnsi" w:eastAsiaTheme="minorEastAsia" w:hAnsiTheme="minorHAnsi"/>
          <w:sz w:val="22"/>
        </w:rPr>
        <w:t xml:space="preserve">. </w:t>
      </w:r>
      <w:r w:rsidRPr="21D55CC6">
        <w:rPr>
          <w:rFonts w:asciiTheme="minorHAnsi" w:eastAsiaTheme="minorEastAsia" w:hAnsiTheme="minorHAnsi"/>
          <w:sz w:val="22"/>
        </w:rPr>
        <w:t xml:space="preserve">Potential </w:t>
      </w:r>
      <w:r w:rsidR="00B2099D">
        <w:rPr>
          <w:rFonts w:asciiTheme="minorHAnsi" w:eastAsiaTheme="minorEastAsia" w:hAnsiTheme="minorHAnsi"/>
          <w:sz w:val="22"/>
        </w:rPr>
        <w:t xml:space="preserve">analyses </w:t>
      </w:r>
      <w:r w:rsidRPr="21D55CC6">
        <w:rPr>
          <w:rFonts w:asciiTheme="minorHAnsi" w:eastAsiaTheme="minorEastAsia" w:hAnsiTheme="minorHAnsi"/>
          <w:sz w:val="22"/>
        </w:rPr>
        <w:t>can range from identifying biases in the dataset to validation of predictive performance results and top important features. Using the human feedback gathered, data scientists can then fine-tune the model by for example, addressing the biases in existing datasets by further data or feature engineering, and augmenting existing datasets or creating new ones based on the human ground truth</w:t>
      </w:r>
      <w:r w:rsidR="00FE272F">
        <w:rPr>
          <w:rFonts w:asciiTheme="minorHAnsi" w:eastAsiaTheme="minorEastAsia" w:hAnsiTheme="minorHAnsi"/>
          <w:sz w:val="22"/>
        </w:rPr>
        <w:t xml:space="preserve"> to retrain or augment the model</w:t>
      </w:r>
      <w:r w:rsidRPr="21D55CC6">
        <w:rPr>
          <w:rFonts w:asciiTheme="minorHAnsi" w:eastAsiaTheme="minorEastAsia" w:hAnsiTheme="minorHAnsi"/>
          <w:sz w:val="22"/>
        </w:rPr>
        <w:t xml:space="preserve">. If human interventions were made, changes in the outcome (nomination prediction) can </w:t>
      </w:r>
      <w:r w:rsidR="00403B39">
        <w:rPr>
          <w:rFonts w:asciiTheme="minorHAnsi" w:eastAsiaTheme="minorEastAsia" w:hAnsiTheme="minorHAnsi"/>
          <w:sz w:val="22"/>
        </w:rPr>
        <w:t xml:space="preserve">also </w:t>
      </w:r>
      <w:r w:rsidRPr="21D55CC6">
        <w:rPr>
          <w:rFonts w:asciiTheme="minorHAnsi" w:eastAsiaTheme="minorEastAsia" w:hAnsiTheme="minorHAnsi"/>
          <w:sz w:val="22"/>
        </w:rPr>
        <w:t>be observed and used to create more robust conclusions about the interventions using explicit casual inference approaches. These efforts can then power an improved model in the next iteration of the loop.</w:t>
      </w:r>
    </w:p>
    <w:p w14:paraId="5EF46D71" w14:textId="77777777" w:rsidR="000D047B" w:rsidRDefault="000D047B" w:rsidP="029CBA84">
      <w:pPr>
        <w:spacing w:line="240" w:lineRule="auto"/>
        <w:rPr>
          <w:rFonts w:asciiTheme="minorHAnsi" w:eastAsiaTheme="minorEastAsia" w:hAnsiTheme="minorHAnsi"/>
          <w:sz w:val="22"/>
        </w:rPr>
      </w:pPr>
    </w:p>
    <w:p w14:paraId="37C2661A" w14:textId="77777777" w:rsidR="000D047B" w:rsidRDefault="000D047B" w:rsidP="029CBA84">
      <w:pPr>
        <w:spacing w:line="240" w:lineRule="auto"/>
        <w:rPr>
          <w:rFonts w:asciiTheme="minorHAnsi" w:eastAsiaTheme="minorEastAsia" w:hAnsiTheme="minorHAnsi"/>
          <w:sz w:val="22"/>
        </w:rPr>
      </w:pPr>
    </w:p>
    <w:p w14:paraId="2DF3A73F" w14:textId="77777777" w:rsidR="00683B06" w:rsidRDefault="00683B06" w:rsidP="029CBA84">
      <w:pPr>
        <w:spacing w:line="240" w:lineRule="auto"/>
        <w:rPr>
          <w:rFonts w:asciiTheme="minorHAnsi" w:eastAsiaTheme="minorEastAsia" w:hAnsiTheme="minorHAnsi"/>
          <w:sz w:val="22"/>
        </w:rPr>
      </w:pPr>
    </w:p>
    <w:p w14:paraId="444F24E1" w14:textId="66A166CD" w:rsidR="00683B06" w:rsidRDefault="00A26E76" w:rsidP="029CBA84">
      <w:pPr>
        <w:spacing w:line="240" w:lineRule="auto"/>
        <w:rPr>
          <w:rFonts w:asciiTheme="minorHAnsi" w:eastAsiaTheme="minorEastAsia" w:hAnsiTheme="minorHAnsi"/>
          <w:sz w:val="22"/>
        </w:rPr>
      </w:pPr>
      <w:r w:rsidRPr="00A26E76">
        <w:rPr>
          <w:rFonts w:asciiTheme="minorHAnsi" w:eastAsiaTheme="minorEastAsia" w:hAnsiTheme="minorHAnsi"/>
          <w:noProof/>
          <w:sz w:val="22"/>
        </w:rPr>
        <mc:AlternateContent>
          <mc:Choice Requires="wps">
            <w:drawing>
              <wp:anchor distT="45720" distB="45720" distL="114300" distR="114300" simplePos="0" relativeHeight="251670528" behindDoc="0" locked="0" layoutInCell="1" allowOverlap="1" wp14:anchorId="58F1A15C" wp14:editId="2F4EE8C3">
                <wp:simplePos x="0" y="0"/>
                <wp:positionH relativeFrom="column">
                  <wp:posOffset>1805338</wp:posOffset>
                </wp:positionH>
                <wp:positionV relativeFrom="paragraph">
                  <wp:posOffset>2558</wp:posOffset>
                </wp:positionV>
                <wp:extent cx="236093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20529D" w14:textId="1AE12FB4" w:rsidR="00A26E76" w:rsidRDefault="000D047B" w:rsidP="000D047B">
                            <w:pPr>
                              <w:jc w:val="center"/>
                            </w:pPr>
                            <w:r>
                              <w:t>Human-in-the-loop System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F1A15C" id="_x0000_t202" coordsize="21600,21600" o:spt="202" path="m,l,21600r21600,l21600,xe">
                <v:stroke joinstyle="miter"/>
                <v:path gradientshapeok="t" o:connecttype="rect"/>
              </v:shapetype>
              <v:shape id="Text Box 2" o:spid="_x0000_s1026" type="#_x0000_t202" style="position:absolute;margin-left:142.15pt;margin-top:.2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">
                <v:textbox style="mso-fit-shape-to-text:t">
                  <w:txbxContent>
                    <w:p w14:paraId="2820529D" w14:textId="1AE12FB4" w:rsidR="00A26E76" w:rsidRDefault="000D047B" w:rsidP="000D047B">
                      <w:pPr>
                        <w:jc w:val="center"/>
                      </w:pPr>
                      <w:r>
                        <w:t>Human-in-the-loop System Design</w:t>
                      </w:r>
                    </w:p>
                  </w:txbxContent>
                </v:textbox>
                <w10:wrap type="square"/>
              </v:shape>
            </w:pict>
          </mc:Fallback>
        </mc:AlternateContent>
      </w:r>
    </w:p>
    <w:p w14:paraId="0D39AB2D" w14:textId="7C84006D" w:rsidR="003907FC" w:rsidRDefault="003907FC" w:rsidP="029CBA84">
      <w:pPr>
        <w:spacing w:line="240" w:lineRule="auto"/>
        <w:rPr>
          <w:rFonts w:ascii="Segoe UI (Body)" w:eastAsia="Segoe UI (Body)" w:hAnsi="Segoe UI (Body)" w:cs="Segoe UI (Body)"/>
          <w:color w:val="808080" w:themeColor="background1" w:themeShade="80"/>
          <w:sz w:val="22"/>
        </w:rPr>
      </w:pPr>
    </w:p>
    <w:p w14:paraId="04F2BB6E" w14:textId="74FF1B1B" w:rsidR="003907FC" w:rsidRDefault="005C3385" w:rsidP="009B70EA">
      <w:pPr>
        <w:spacing w:line="240" w:lineRule="auto"/>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40320" behindDoc="0" locked="0" layoutInCell="1" allowOverlap="1" wp14:anchorId="37EF29A4" wp14:editId="4EA112D7">
                <wp:simplePos x="0" y="0"/>
                <wp:positionH relativeFrom="column">
                  <wp:posOffset>2243282</wp:posOffset>
                </wp:positionH>
                <wp:positionV relativeFrom="paragraph">
                  <wp:posOffset>55282</wp:posOffset>
                </wp:positionV>
                <wp:extent cx="1855228" cy="428130"/>
                <wp:effectExtent l="0" t="0" r="12065" b="10160"/>
                <wp:wrapNone/>
                <wp:docPr id="1" name="Rectangle: Rounded Corners 1"/>
                <wp:cNvGraphicFramePr/>
                <a:graphic xmlns:a="http://schemas.openxmlformats.org/drawingml/2006/main">
                  <a:graphicData uri="http://schemas.microsoft.com/office/word/2010/wordprocessingShape">
                    <wps:wsp>
                      <wps:cNvSpPr/>
                      <wps:spPr>
                        <a:xfrm>
                          <a:off x="0" y="0"/>
                          <a:ext cx="1855228" cy="42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B0CC8" w14:textId="5C68103F" w:rsidR="005C3385" w:rsidRDefault="005C3385" w:rsidP="005C3385">
                            <w:pPr>
                              <w:jc w:val="center"/>
                            </w:pPr>
                            <w:r>
                              <w:t>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EF29A4" id="Rectangle: Rounded Corners 1" o:spid="_x0000_s1027" style="position:absolute;margin-left:176.65pt;margin-top:4.35pt;width:146.1pt;height:33.7pt;z-index:251640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" fillcolor="#4f81bd [3204]" strokecolor="#243f60 [1604]" strokeweight="2pt">
                <v:textbox>
                  <w:txbxContent>
                    <w:p w14:paraId="13BB0CC8" w14:textId="5C68103F" w:rsidR="005C3385" w:rsidRDefault="005C3385" w:rsidP="005C3385">
                      <w:pPr>
                        <w:jc w:val="center"/>
                      </w:pPr>
                      <w:r>
                        <w:t>Model Development</w:t>
                      </w:r>
                    </w:p>
                  </w:txbxContent>
                </v:textbox>
              </v:roundrect>
            </w:pict>
          </mc:Fallback>
        </mc:AlternateContent>
      </w:r>
    </w:p>
    <w:p w14:paraId="54D9771E" w14:textId="56CCB5A2" w:rsidR="009B70EA" w:rsidRDefault="00683B06" w:rsidP="009B70EA">
      <w:pPr>
        <w:spacing w:line="240" w:lineRule="auto"/>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68992" behindDoc="0" locked="0" layoutInCell="1" allowOverlap="1" wp14:anchorId="15718708" wp14:editId="4FAA9EDB">
                <wp:simplePos x="0" y="0"/>
                <wp:positionH relativeFrom="column">
                  <wp:posOffset>3823970</wp:posOffset>
                </wp:positionH>
                <wp:positionV relativeFrom="paragraph">
                  <wp:posOffset>99060</wp:posOffset>
                </wp:positionV>
                <wp:extent cx="702945" cy="1468755"/>
                <wp:effectExtent l="0" t="38100" r="40005" b="17145"/>
                <wp:wrapNone/>
                <wp:docPr id="15" name="Arc 15"/>
                <wp:cNvGraphicFramePr/>
                <a:graphic xmlns:a="http://schemas.openxmlformats.org/drawingml/2006/main">
                  <a:graphicData uri="http://schemas.microsoft.com/office/word/2010/wordprocessingShape">
                    <wps:wsp>
                      <wps:cNvSpPr/>
                      <wps:spPr>
                        <a:xfrm>
                          <a:off x="0" y="0"/>
                          <a:ext cx="702945" cy="1468755"/>
                        </a:xfrm>
                        <a:prstGeom prst="arc">
                          <a:avLst>
                            <a:gd name="adj1" fmla="val 16039622"/>
                            <a:gd name="adj2" fmla="val 564597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567E8" id="Arc 15" o:spid="_x0000_s1026" style="position:absolute;margin-left:301.1pt;margin-top:7.8pt;width:55.35pt;height:115.65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702945,146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" path="m317349,3469nsc486829,-31074,643782,193200,689843,535734v17955,133520,17447,274935,-1465,407877c638482,1294365,472614,1514852,299417,1460657l351473,734378,317349,3469xem317349,3469nfc486829,-31074,643782,193200,689843,535734v17955,133520,17447,274935,-1465,407877c638482,1294365,472614,1514852,299417,1460657e" filled="f" strokecolor="#4579b8 [3044]">
                <v:path arrowok="t" o:connecttype="custom" o:connectlocs="317349,3469;689843,535734;688378,943611;299417,1460657" o:connectangles="0,0,0,0"/>
              </v:shape>
            </w:pict>
          </mc:Fallback>
        </mc:AlternateContent>
      </w:r>
      <w:r>
        <w:rPr>
          <w:rFonts w:cs="Segoe UI"/>
          <w:noProof/>
          <w:color w:val="808080" w:themeColor="background1" w:themeShade="80"/>
          <w:sz w:val="20"/>
          <w:szCs w:val="20"/>
        </w:rPr>
        <mc:AlternateContent>
          <mc:Choice Requires="wps">
            <w:drawing>
              <wp:anchor distT="0" distB="0" distL="114300" distR="114300" simplePos="0" relativeHeight="251675136" behindDoc="0" locked="0" layoutInCell="1" allowOverlap="1" wp14:anchorId="71CC27A7" wp14:editId="0660EE82">
                <wp:simplePos x="0" y="0"/>
                <wp:positionH relativeFrom="column">
                  <wp:posOffset>4097449</wp:posOffset>
                </wp:positionH>
                <wp:positionV relativeFrom="paragraph">
                  <wp:posOffset>102870</wp:posOffset>
                </wp:positionV>
                <wp:extent cx="15856" cy="0"/>
                <wp:effectExtent l="38100" t="76200" r="80010" b="95250"/>
                <wp:wrapNone/>
                <wp:docPr id="17" name="Straight Arrow Connector 17"/>
                <wp:cNvGraphicFramePr/>
                <a:graphic xmlns:a="http://schemas.openxmlformats.org/drawingml/2006/main">
                  <a:graphicData uri="http://schemas.microsoft.com/office/word/2010/wordprocessingShape">
                    <wps:wsp>
                      <wps:cNvCnPr/>
                      <wps:spPr>
                        <a:xfrm flipH="1">
                          <a:off x="0" y="0"/>
                          <a:ext cx="158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C676BC" id="_x0000_t32" coordsize="21600,21600" o:spt="32" o:oned="t" path="m,l21600,21600e" filled="f">
                <v:path arrowok="t" fillok="f" o:connecttype="none"/>
                <o:lock v:ext="edit" shapetype="t"/>
              </v:shapetype>
              <v:shape id="Straight Arrow Connector 17" o:spid="_x0000_s1026" type="#_x0000_t32" style="position:absolute;margin-left:322.65pt;margin-top:8.1pt;width:1.25pt;height:0;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" strokecolor="#4579b8 [3044]">
                <v:stroke endarrow="block"/>
              </v:shape>
            </w:pict>
          </mc:Fallback>
        </mc:AlternateContent>
      </w:r>
    </w:p>
    <w:p w14:paraId="4F1C55C9" w14:textId="05EEE7E6" w:rsidR="009B70EA" w:rsidRPr="002873DB" w:rsidRDefault="005C3385" w:rsidP="002873DB">
      <w:pPr>
        <w:spacing w:line="240" w:lineRule="auto"/>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60800" behindDoc="0" locked="0" layoutInCell="1" allowOverlap="1" wp14:anchorId="7971A79D" wp14:editId="3475151D">
                <wp:simplePos x="0" y="0"/>
                <wp:positionH relativeFrom="column">
                  <wp:posOffset>3173972</wp:posOffset>
                </wp:positionH>
                <wp:positionV relativeFrom="paragraph">
                  <wp:posOffset>151266</wp:posOffset>
                </wp:positionV>
                <wp:extent cx="5286" cy="285419"/>
                <wp:effectExtent l="76200" t="0" r="71120" b="57785"/>
                <wp:wrapNone/>
                <wp:docPr id="8" name="Straight Arrow Connector 8"/>
                <wp:cNvGraphicFramePr/>
                <a:graphic xmlns:a="http://schemas.openxmlformats.org/drawingml/2006/main">
                  <a:graphicData uri="http://schemas.microsoft.com/office/word/2010/wordprocessingShape">
                    <wps:wsp>
                      <wps:cNvCnPr/>
                      <wps:spPr>
                        <a:xfrm>
                          <a:off x="0" y="0"/>
                          <a:ext cx="5286" cy="285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19A06" id="Straight Arrow Connector 8" o:spid="_x0000_s1026" type="#_x0000_t32" style="position:absolute;margin-left:249.9pt;margin-top:11.9pt;width:.4pt;height:22.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X5vAEAAM0DAAAOAAAAZHJzL2Uyb0RvYy54bWysU02P0zAQvSPxHyzfaZKKXZW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" strokecolor="#4579b8 [3044]">
                <v:stroke endarrow="block"/>
              </v:shape>
            </w:pict>
          </mc:Fallback>
        </mc:AlternateContent>
      </w:r>
    </w:p>
    <w:p w14:paraId="3FC6BDD8" w14:textId="43C85E4E" w:rsidR="0004236D" w:rsidRDefault="0004236D" w:rsidP="006D1284">
      <w:pPr>
        <w:rPr>
          <w:rFonts w:cs="Segoe UI"/>
          <w:color w:val="808080" w:themeColor="background1" w:themeShade="80"/>
          <w:sz w:val="20"/>
          <w:szCs w:val="20"/>
        </w:rPr>
      </w:pPr>
    </w:p>
    <w:p w14:paraId="322A432B" w14:textId="1844B029" w:rsidR="005C3385" w:rsidRDefault="00517658" w:rsidP="006D1284">
      <w:pPr>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51584" behindDoc="0" locked="0" layoutInCell="1" allowOverlap="1" wp14:anchorId="0C3CE15B" wp14:editId="34BF4F03">
                <wp:simplePos x="0" y="0"/>
                <wp:positionH relativeFrom="column">
                  <wp:posOffset>2259572</wp:posOffset>
                </wp:positionH>
                <wp:positionV relativeFrom="paragraph">
                  <wp:posOffset>95257</wp:posOffset>
                </wp:positionV>
                <wp:extent cx="1854835" cy="502128"/>
                <wp:effectExtent l="0" t="0" r="12065" b="12700"/>
                <wp:wrapNone/>
                <wp:docPr id="6" name="Rectangle: Rounded Corners 6"/>
                <wp:cNvGraphicFramePr/>
                <a:graphic xmlns:a="http://schemas.openxmlformats.org/drawingml/2006/main">
                  <a:graphicData uri="http://schemas.microsoft.com/office/word/2010/wordprocessingShape">
                    <wps:wsp>
                      <wps:cNvSpPr/>
                      <wps:spPr>
                        <a:xfrm>
                          <a:off x="0" y="0"/>
                          <a:ext cx="1854835" cy="5021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1B967" w14:textId="77777777" w:rsidR="00517658" w:rsidRDefault="005C3385" w:rsidP="005C3385">
                            <w:pPr>
                              <w:jc w:val="center"/>
                            </w:pPr>
                            <w:r>
                              <w:t xml:space="preserve">User </w:t>
                            </w:r>
                            <w:r w:rsidR="00517658">
                              <w:t xml:space="preserve">Consumption </w:t>
                            </w:r>
                          </w:p>
                          <w:p w14:paraId="4E891EFD" w14:textId="1CD912E6" w:rsidR="005C3385" w:rsidRDefault="00517658" w:rsidP="005C3385">
                            <w:pPr>
                              <w:jc w:val="center"/>
                            </w:pPr>
                            <w:r>
                              <w:t xml:space="preserve">And </w:t>
                            </w:r>
                            <w:r w:rsidR="00046156">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3CE15B" id="Rectangle: Rounded Corners 6" o:spid="_x0000_s1028" style="position:absolute;margin-left:177.9pt;margin-top:7.5pt;width:146.05pt;height:39.5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" fillcolor="#4f81bd [3204]" strokecolor="#243f60 [1604]" strokeweight="2pt">
                <v:textbox>
                  <w:txbxContent>
                    <w:p w14:paraId="4DB1B967" w14:textId="77777777" w:rsidR="00517658" w:rsidRDefault="005C3385" w:rsidP="005C3385">
                      <w:pPr>
                        <w:jc w:val="center"/>
                      </w:pPr>
                      <w:r>
                        <w:t xml:space="preserve">User </w:t>
                      </w:r>
                      <w:r w:rsidR="00517658">
                        <w:t xml:space="preserve">Consumption </w:t>
                      </w:r>
                    </w:p>
                    <w:p w14:paraId="4E891EFD" w14:textId="1CD912E6" w:rsidR="005C3385" w:rsidRDefault="00517658" w:rsidP="005C3385">
                      <w:pPr>
                        <w:jc w:val="center"/>
                      </w:pPr>
                      <w:r>
                        <w:t xml:space="preserve">And </w:t>
                      </w:r>
                      <w:r w:rsidR="00046156">
                        <w:t>Evaluation</w:t>
                      </w:r>
                    </w:p>
                  </w:txbxContent>
                </v:textbox>
              </v:roundrect>
            </w:pict>
          </mc:Fallback>
        </mc:AlternateContent>
      </w:r>
      <w:r w:rsidR="000D047B">
        <w:rPr>
          <w:rFonts w:cs="Segoe UI"/>
          <w:noProof/>
          <w:color w:val="808080" w:themeColor="background1" w:themeShade="80"/>
          <w:sz w:val="20"/>
          <w:szCs w:val="20"/>
        </w:rPr>
        <mc:AlternateContent>
          <mc:Choice Requires="wps">
            <w:drawing>
              <wp:anchor distT="0" distB="0" distL="114300" distR="114300" simplePos="0" relativeHeight="251677184" behindDoc="0" locked="0" layoutInCell="1" allowOverlap="1" wp14:anchorId="7D5F0761" wp14:editId="3D0FE249">
                <wp:simplePos x="0" y="0"/>
                <wp:positionH relativeFrom="column">
                  <wp:posOffset>4664166</wp:posOffset>
                </wp:positionH>
                <wp:positionV relativeFrom="paragraph">
                  <wp:posOffset>60325</wp:posOffset>
                </wp:positionV>
                <wp:extent cx="787547" cy="264277"/>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787547" cy="264277"/>
                        </a:xfrm>
                        <a:prstGeom prst="rect">
                          <a:avLst/>
                        </a:prstGeom>
                        <a:solidFill>
                          <a:schemeClr val="lt1"/>
                        </a:solidFill>
                        <a:ln w="6350">
                          <a:noFill/>
                        </a:ln>
                      </wps:spPr>
                      <wps:txbx>
                        <w:txbxContent>
                          <w:p w14:paraId="508C8974" w14:textId="65D82ED0" w:rsidR="000D047B" w:rsidRDefault="000D047B">
                            <w:r>
                              <w:t>Reiteration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F0761" id="Text Box 18" o:spid="_x0000_s1029" type="#_x0000_t202" style="position:absolute;margin-left:367.25pt;margin-top:4.75pt;width:62pt;height:20.8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8MQIAAFoEAAAOAAAAZHJzL2Uyb0RvYy54bWysVE2P2yAQvVfqf0DcGyfZfGytOKs0q1SV&#10;ot2VstWeCYYYCTMUSOz013fA+eq2p6oXPMMMj5k3D88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" fillcolor="white [3201]" stroked="f" strokeweight=".5pt">
                <v:textbox>
                  <w:txbxContent>
                    <w:p w14:paraId="508C8974" w14:textId="65D82ED0" w:rsidR="000D047B" w:rsidRDefault="000D047B">
                      <w:r>
                        <w:t>Reiteration</w:t>
                      </w:r>
                    </w:p>
                  </w:txbxContent>
                </v:textbox>
              </v:shape>
            </w:pict>
          </mc:Fallback>
        </mc:AlternateContent>
      </w:r>
    </w:p>
    <w:p w14:paraId="610824A0" w14:textId="5ACFD38C" w:rsidR="005C3385" w:rsidRDefault="005C3385" w:rsidP="006D1284">
      <w:pPr>
        <w:rPr>
          <w:rFonts w:cs="Segoe UI"/>
          <w:color w:val="808080" w:themeColor="background1" w:themeShade="80"/>
          <w:sz w:val="20"/>
          <w:szCs w:val="20"/>
        </w:rPr>
      </w:pPr>
    </w:p>
    <w:p w14:paraId="563FA19E" w14:textId="05E8C655" w:rsidR="005C3385" w:rsidRDefault="005C3385" w:rsidP="006D1284">
      <w:pPr>
        <w:rPr>
          <w:rFonts w:cs="Segoe UI"/>
          <w:color w:val="808080" w:themeColor="background1" w:themeShade="80"/>
          <w:sz w:val="20"/>
          <w:szCs w:val="20"/>
        </w:rPr>
      </w:pPr>
    </w:p>
    <w:p w14:paraId="0A814295" w14:textId="0596688E" w:rsidR="005C3385" w:rsidRDefault="005C3385" w:rsidP="006D1284">
      <w:pPr>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62848" behindDoc="0" locked="0" layoutInCell="1" allowOverlap="1" wp14:anchorId="524C2609" wp14:editId="6A9CC813">
                <wp:simplePos x="0" y="0"/>
                <wp:positionH relativeFrom="column">
                  <wp:posOffset>3169285</wp:posOffset>
                </wp:positionH>
                <wp:positionV relativeFrom="paragraph">
                  <wp:posOffset>33226</wp:posOffset>
                </wp:positionV>
                <wp:extent cx="5286" cy="285419"/>
                <wp:effectExtent l="76200" t="0" r="71120" b="57785"/>
                <wp:wrapNone/>
                <wp:docPr id="9" name="Straight Arrow Connector 9"/>
                <wp:cNvGraphicFramePr/>
                <a:graphic xmlns:a="http://schemas.openxmlformats.org/drawingml/2006/main">
                  <a:graphicData uri="http://schemas.microsoft.com/office/word/2010/wordprocessingShape">
                    <wps:wsp>
                      <wps:cNvCnPr/>
                      <wps:spPr>
                        <a:xfrm>
                          <a:off x="0" y="0"/>
                          <a:ext cx="5286" cy="285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15DCD" id="Straight Arrow Connector 9" o:spid="_x0000_s1026" type="#_x0000_t32" style="position:absolute;margin-left:249.55pt;margin-top:2.6pt;width:.4pt;height:22.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X5vAEAAM0DAAAOAAAAZHJzL2Uyb0RvYy54bWysU02P0zAQvSPxHyzfaZKKXZW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" strokecolor="#4579b8 [3044]">
                <v:stroke endarrow="block"/>
              </v:shape>
            </w:pict>
          </mc:Fallback>
        </mc:AlternateContent>
      </w:r>
    </w:p>
    <w:p w14:paraId="347ADC7F" w14:textId="4C5E490B" w:rsidR="005C3385" w:rsidRDefault="005C3385" w:rsidP="006D1284">
      <w:pPr>
        <w:rPr>
          <w:rFonts w:cs="Segoe UI"/>
          <w:color w:val="808080" w:themeColor="background1" w:themeShade="80"/>
          <w:sz w:val="20"/>
          <w:szCs w:val="20"/>
        </w:rPr>
      </w:pPr>
      <w:r>
        <w:rPr>
          <w:rFonts w:cs="Segoe UI"/>
          <w:noProof/>
          <w:color w:val="808080" w:themeColor="background1" w:themeShade="80"/>
          <w:sz w:val="20"/>
          <w:szCs w:val="20"/>
        </w:rPr>
        <mc:AlternateContent>
          <mc:Choice Requires="wps">
            <w:drawing>
              <wp:anchor distT="0" distB="0" distL="114300" distR="114300" simplePos="0" relativeHeight="251657728" behindDoc="0" locked="0" layoutInCell="1" allowOverlap="1" wp14:anchorId="0ABAC575" wp14:editId="1AA5AD20">
                <wp:simplePos x="0" y="0"/>
                <wp:positionH relativeFrom="column">
                  <wp:posOffset>2256790</wp:posOffset>
                </wp:positionH>
                <wp:positionV relativeFrom="paragraph">
                  <wp:posOffset>149654</wp:posOffset>
                </wp:positionV>
                <wp:extent cx="1854835" cy="427990"/>
                <wp:effectExtent l="0" t="0" r="12065" b="10160"/>
                <wp:wrapNone/>
                <wp:docPr id="7" name="Rectangle: Rounded Corners 7"/>
                <wp:cNvGraphicFramePr/>
                <a:graphic xmlns:a="http://schemas.openxmlformats.org/drawingml/2006/main">
                  <a:graphicData uri="http://schemas.microsoft.com/office/word/2010/wordprocessingShape">
                    <wps:wsp>
                      <wps:cNvSpPr/>
                      <wps:spPr>
                        <a:xfrm>
                          <a:off x="0" y="0"/>
                          <a:ext cx="1854835" cy="4279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E0EC9" w14:textId="32AF1F43" w:rsidR="005C3385" w:rsidRDefault="005C3385" w:rsidP="005C3385">
                            <w:pPr>
                              <w:jc w:val="center"/>
                            </w:pPr>
                            <w:r>
                              <w:t>Model Recalibration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BAC575" id="Rectangle: Rounded Corners 7" o:spid="_x0000_s1030" style="position:absolute;margin-left:177.7pt;margin-top:11.8pt;width:146.05pt;height:33.7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" fillcolor="#4f81bd [3204]" strokecolor="#243f60 [1604]" strokeweight="2pt">
                <v:textbox>
                  <w:txbxContent>
                    <w:p w14:paraId="2DEE0EC9" w14:textId="32AF1F43" w:rsidR="005C3385" w:rsidRDefault="005C3385" w:rsidP="005C3385">
                      <w:pPr>
                        <w:jc w:val="center"/>
                      </w:pPr>
                      <w:r>
                        <w:t>Model Recalibration</w:t>
                      </w:r>
                    </w:p>
                  </w:txbxContent>
                </v:textbox>
              </v:roundrect>
            </w:pict>
          </mc:Fallback>
        </mc:AlternateContent>
      </w:r>
    </w:p>
    <w:p w14:paraId="4A64EE97" w14:textId="75BA89C3" w:rsidR="005C3385" w:rsidRDefault="005C3385" w:rsidP="006D1284">
      <w:pPr>
        <w:rPr>
          <w:rFonts w:cs="Segoe UI"/>
          <w:color w:val="808080" w:themeColor="background1" w:themeShade="80"/>
          <w:sz w:val="20"/>
          <w:szCs w:val="20"/>
        </w:rPr>
      </w:pPr>
    </w:p>
    <w:p w14:paraId="7FCFAD36" w14:textId="62ABD4F5" w:rsidR="005C3385" w:rsidRDefault="005C3385" w:rsidP="006D1284">
      <w:pPr>
        <w:rPr>
          <w:rFonts w:cs="Segoe UI"/>
          <w:color w:val="808080" w:themeColor="background1" w:themeShade="80"/>
          <w:sz w:val="20"/>
          <w:szCs w:val="20"/>
        </w:rPr>
      </w:pPr>
    </w:p>
    <w:p w14:paraId="1AC60BDA" w14:textId="77777777" w:rsidR="005C3385" w:rsidRDefault="005C3385" w:rsidP="006D1284">
      <w:pPr>
        <w:rPr>
          <w:rFonts w:cs="Segoe UI"/>
          <w:color w:val="808080" w:themeColor="background1" w:themeShade="80"/>
          <w:sz w:val="20"/>
          <w:szCs w:val="20"/>
        </w:rPr>
      </w:pPr>
    </w:p>
    <w:p w14:paraId="738AFFDA" w14:textId="77777777" w:rsidR="00683B06" w:rsidRDefault="00683B06" w:rsidP="006D1284">
      <w:pPr>
        <w:rPr>
          <w:rFonts w:cs="Segoe UI"/>
          <w:color w:val="808080" w:themeColor="background1" w:themeShade="80"/>
          <w:sz w:val="20"/>
          <w:szCs w:val="20"/>
        </w:rPr>
      </w:pPr>
    </w:p>
    <w:p w14:paraId="4DB5CE2F" w14:textId="77777777" w:rsidR="00683B06" w:rsidRDefault="00683B06" w:rsidP="006D1284">
      <w:pPr>
        <w:rPr>
          <w:rFonts w:cs="Segoe UI"/>
          <w:color w:val="808080" w:themeColor="background1" w:themeShade="80"/>
          <w:sz w:val="20"/>
          <w:szCs w:val="20"/>
        </w:rPr>
      </w:pPr>
    </w:p>
    <w:p w14:paraId="52BF4378" w14:textId="77777777" w:rsidR="000D047B" w:rsidRDefault="000D047B" w:rsidP="006D1284">
      <w:pPr>
        <w:rPr>
          <w:rFonts w:cs="Segoe UI"/>
          <w:color w:val="808080" w:themeColor="background1" w:themeShade="80"/>
          <w:sz w:val="20"/>
          <w:szCs w:val="20"/>
        </w:rPr>
      </w:pPr>
    </w:p>
    <w:p w14:paraId="31C8390D" w14:textId="77777777" w:rsidR="000D047B" w:rsidRDefault="000D047B" w:rsidP="006D1284">
      <w:pPr>
        <w:rPr>
          <w:rFonts w:cs="Segoe UI"/>
          <w:color w:val="808080" w:themeColor="background1" w:themeShade="80"/>
          <w:sz w:val="20"/>
          <w:szCs w:val="20"/>
        </w:rPr>
      </w:pPr>
    </w:p>
    <w:p w14:paraId="5C3E5050" w14:textId="77777777" w:rsidR="000D047B" w:rsidRDefault="000D047B" w:rsidP="006D1284">
      <w:pPr>
        <w:rPr>
          <w:rFonts w:cs="Segoe UI"/>
          <w:color w:val="808080" w:themeColor="background1" w:themeShade="80"/>
          <w:sz w:val="20"/>
          <w:szCs w:val="20"/>
        </w:rPr>
      </w:pPr>
    </w:p>
    <w:p w14:paraId="27DD0599" w14:textId="77777777" w:rsidR="000D047B" w:rsidRDefault="000D047B" w:rsidP="006D1284">
      <w:pPr>
        <w:rPr>
          <w:rFonts w:cs="Segoe UI"/>
          <w:color w:val="808080" w:themeColor="background1" w:themeShade="80"/>
          <w:sz w:val="20"/>
          <w:szCs w:val="20"/>
        </w:rPr>
      </w:pPr>
    </w:p>
    <w:p w14:paraId="067C314A" w14:textId="77777777" w:rsidR="000D047B" w:rsidRDefault="000D047B" w:rsidP="006D1284">
      <w:pPr>
        <w:rPr>
          <w:rFonts w:cs="Segoe UI"/>
          <w:color w:val="808080" w:themeColor="background1" w:themeShade="80"/>
          <w:sz w:val="20"/>
          <w:szCs w:val="20"/>
        </w:rPr>
      </w:pPr>
    </w:p>
    <w:p w14:paraId="387A11E6" w14:textId="6A1BB522" w:rsidR="007B3D66" w:rsidRDefault="007B3D66" w:rsidP="00934BBA">
      <w:pPr>
        <w:pStyle w:val="Heading1"/>
      </w:pPr>
      <w:bookmarkStart w:id="3" w:name="_Toc63782795"/>
      <w:r>
        <w:t xml:space="preserve">2) </w:t>
      </w:r>
      <w:r w:rsidR="00B7225F">
        <w:t>Stakeholder</w:t>
      </w:r>
      <w:r w:rsidR="006F7602">
        <w:t xml:space="preserve"> Involvement</w:t>
      </w:r>
      <w:bookmarkEnd w:id="3"/>
    </w:p>
    <w:p w14:paraId="7B36648A" w14:textId="360C4ADE" w:rsidR="00017797" w:rsidRPr="001D3373" w:rsidRDefault="005109A0" w:rsidP="00224C5B">
      <w:pPr>
        <w:spacing w:after="160" w:line="259" w:lineRule="auto"/>
        <w:rPr>
          <w:rFonts w:eastAsia="Times New Roman" w:cs="Segoe UI"/>
          <w:b/>
          <w:bCs/>
          <w:sz w:val="22"/>
        </w:rPr>
      </w:pPr>
      <w:r w:rsidRPr="001D3373">
        <w:rPr>
          <w:rFonts w:eastAsia="Calibri" w:cs="Segoe UI"/>
          <w:sz w:val="22"/>
        </w:rPr>
        <w:t xml:space="preserve">Considering </w:t>
      </w:r>
      <w:r w:rsidR="00156EBD" w:rsidRPr="001D3373">
        <w:rPr>
          <w:rFonts w:eastAsia="Calibri" w:cs="Segoe UI"/>
          <w:sz w:val="22"/>
        </w:rPr>
        <w:t xml:space="preserve">the </w:t>
      </w:r>
      <w:r w:rsidRPr="001D3373">
        <w:rPr>
          <w:rFonts w:eastAsia="Calibri" w:cs="Segoe UI"/>
          <w:sz w:val="22"/>
        </w:rPr>
        <w:t xml:space="preserve">desired </w:t>
      </w:r>
      <w:r w:rsidR="00156EBD" w:rsidRPr="001D3373">
        <w:rPr>
          <w:rFonts w:eastAsia="Calibri" w:cs="Segoe UI"/>
          <w:sz w:val="22"/>
        </w:rPr>
        <w:t xml:space="preserve">value or </w:t>
      </w:r>
      <w:r w:rsidRPr="001D3373">
        <w:rPr>
          <w:rFonts w:eastAsia="Calibri" w:cs="Segoe UI"/>
          <w:sz w:val="22"/>
        </w:rPr>
        <w:t xml:space="preserve">benefits of a </w:t>
      </w:r>
      <w:r w:rsidR="00156EBD" w:rsidRPr="001D3373">
        <w:rPr>
          <w:rFonts w:eastAsia="Calibri" w:cs="Segoe UI"/>
          <w:sz w:val="22"/>
        </w:rPr>
        <w:t xml:space="preserve">use case and its potential harms </w:t>
      </w:r>
      <w:r w:rsidRPr="001D3373">
        <w:rPr>
          <w:rFonts w:eastAsia="Calibri" w:cs="Segoe UI"/>
          <w:sz w:val="22"/>
        </w:rPr>
        <w:t xml:space="preserve">requires the consideration of </w:t>
      </w:r>
      <w:r w:rsidR="002C3EB8" w:rsidRPr="001D3373">
        <w:rPr>
          <w:rFonts w:eastAsia="Calibri" w:cs="Segoe UI"/>
          <w:sz w:val="22"/>
        </w:rPr>
        <w:t xml:space="preserve">different </w:t>
      </w:r>
      <w:r w:rsidRPr="001D3373">
        <w:rPr>
          <w:rFonts w:eastAsia="Calibri" w:cs="Segoe UI"/>
          <w:sz w:val="22"/>
        </w:rPr>
        <w:t>stakeholders</w:t>
      </w:r>
      <w:r w:rsidR="002C3EB8" w:rsidRPr="001D3373">
        <w:rPr>
          <w:rFonts w:eastAsia="Calibri" w:cs="Segoe UI"/>
          <w:sz w:val="22"/>
        </w:rPr>
        <w:t xml:space="preserve"> and their points of view</w:t>
      </w:r>
      <w:r w:rsidRPr="001D3373">
        <w:rPr>
          <w:rFonts w:eastAsia="Calibri" w:cs="Segoe UI"/>
          <w:sz w:val="22"/>
        </w:rPr>
        <w:t xml:space="preserve">. Stakeholders typically include the people who are responsible for, will use, or will be affected by the </w:t>
      </w:r>
      <w:r w:rsidR="002C3EB8" w:rsidRPr="001D3373">
        <w:rPr>
          <w:rFonts w:eastAsia="Calibri" w:cs="Segoe UI"/>
          <w:sz w:val="22"/>
        </w:rPr>
        <w:t>use case</w:t>
      </w:r>
      <w:r w:rsidRPr="001D3373">
        <w:rPr>
          <w:rFonts w:eastAsia="Calibri" w:cs="Segoe UI"/>
          <w:sz w:val="22"/>
        </w:rPr>
        <w:t xml:space="preserve">. </w:t>
      </w:r>
    </w:p>
    <w:p w14:paraId="51B4DD5E" w14:textId="10A10177" w:rsidR="00224C5B" w:rsidRPr="000F7358" w:rsidRDefault="00224C5B" w:rsidP="00224C5B">
      <w:pPr>
        <w:spacing w:after="160" w:line="259" w:lineRule="auto"/>
        <w:rPr>
          <w:rFonts w:eastAsia="Times New Roman" w:cs="Segoe UI"/>
          <w:b/>
          <w:bCs/>
          <w:sz w:val="22"/>
        </w:rPr>
      </w:pPr>
    </w:p>
    <w:tbl>
      <w:tblPr>
        <w:tblStyle w:val="TableGrid1"/>
        <w:tblW w:w="0" w:type="auto"/>
        <w:tblLook w:val="04A0" w:firstRow="1" w:lastRow="0" w:firstColumn="1" w:lastColumn="0" w:noHBand="0" w:noVBand="1"/>
      </w:tblPr>
      <w:tblGrid>
        <w:gridCol w:w="3041"/>
        <w:gridCol w:w="3344"/>
        <w:gridCol w:w="3960"/>
      </w:tblGrid>
      <w:tr w:rsidR="00224C5B" w:rsidRPr="000F7358" w14:paraId="4399EBD3" w14:textId="77777777" w:rsidTr="0994D17D">
        <w:tc>
          <w:tcPr>
            <w:tcW w:w="3041" w:type="dxa"/>
          </w:tcPr>
          <w:p w14:paraId="15FF3126" w14:textId="29709899" w:rsidR="00224C5B" w:rsidRPr="000F7358" w:rsidRDefault="00224C5B" w:rsidP="00224C5B">
            <w:pPr>
              <w:spacing w:line="240" w:lineRule="auto"/>
              <w:rPr>
                <w:rFonts w:eastAsia="Calibri" w:cs="Segoe UI"/>
                <w:b/>
                <w:bCs/>
                <w:sz w:val="22"/>
              </w:rPr>
            </w:pPr>
            <w:r w:rsidRPr="000F7358">
              <w:rPr>
                <w:rFonts w:eastAsia="Calibri" w:cs="Segoe UI"/>
                <w:b/>
                <w:bCs/>
                <w:sz w:val="22"/>
              </w:rPr>
              <w:t>Stakeholder Group</w:t>
            </w:r>
            <w:r w:rsidR="00017797">
              <w:rPr>
                <w:rFonts w:eastAsia="Calibri" w:cs="Segoe UI"/>
                <w:b/>
                <w:bCs/>
                <w:sz w:val="22"/>
              </w:rPr>
              <w:t>s</w:t>
            </w:r>
          </w:p>
        </w:tc>
        <w:tc>
          <w:tcPr>
            <w:tcW w:w="3344" w:type="dxa"/>
          </w:tcPr>
          <w:p w14:paraId="7A0D4D67"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6B5F5703"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Involvement in Use Case</w:t>
            </w:r>
          </w:p>
        </w:tc>
      </w:tr>
      <w:tr w:rsidR="004D2E97" w:rsidRPr="004D2E97" w14:paraId="5E039065" w14:textId="77777777" w:rsidTr="0994D17D">
        <w:tc>
          <w:tcPr>
            <w:tcW w:w="3041" w:type="dxa"/>
          </w:tcPr>
          <w:p w14:paraId="02F8E07D" w14:textId="77777777" w:rsidR="00224C5B" w:rsidRPr="004D2E97" w:rsidRDefault="00224C5B" w:rsidP="00224C5B">
            <w:pPr>
              <w:spacing w:line="240" w:lineRule="auto"/>
              <w:rPr>
                <w:rFonts w:eastAsia="Calibri" w:cs="Segoe UI"/>
                <w:sz w:val="22"/>
              </w:rPr>
            </w:pPr>
            <w:r w:rsidRPr="004D2E97">
              <w:rPr>
                <w:rFonts w:eastAsia="Calibri" w:cs="Segoe UI"/>
                <w:sz w:val="22"/>
              </w:rPr>
              <w:t>Students</w:t>
            </w:r>
          </w:p>
        </w:tc>
        <w:tc>
          <w:tcPr>
            <w:tcW w:w="3344" w:type="dxa"/>
          </w:tcPr>
          <w:p w14:paraId="20C8BEEE" w14:textId="07A490AF" w:rsidR="00224C5B" w:rsidRPr="004D2E97" w:rsidRDefault="14BDA474" w:rsidP="5DB80098">
            <w:pPr>
              <w:spacing w:line="240" w:lineRule="auto"/>
              <w:rPr>
                <w:rFonts w:eastAsia="Segoe UI" w:cs="Segoe UI"/>
                <w:sz w:val="22"/>
              </w:rPr>
            </w:pPr>
            <w:r w:rsidRPr="004D2E97">
              <w:rPr>
                <w:rFonts w:eastAsia="Segoe UI" w:cs="Segoe UI"/>
                <w:sz w:val="22"/>
              </w:rPr>
              <w:t xml:space="preserve">Students will not directly </w:t>
            </w:r>
            <w:r w:rsidR="0012593D">
              <w:rPr>
                <w:rFonts w:eastAsia="Segoe UI" w:cs="Segoe UI"/>
                <w:sz w:val="22"/>
              </w:rPr>
              <w:t xml:space="preserve">interact with the </w:t>
            </w:r>
            <w:r w:rsidR="00034591">
              <w:rPr>
                <w:rFonts w:eastAsia="Segoe UI" w:cs="Segoe UI"/>
                <w:sz w:val="22"/>
              </w:rPr>
              <w:t>system</w:t>
            </w:r>
            <w:r w:rsidR="006F7602">
              <w:rPr>
                <w:rFonts w:eastAsia="Segoe UI" w:cs="Segoe UI"/>
                <w:sz w:val="22"/>
              </w:rPr>
              <w:t>.  T</w:t>
            </w:r>
            <w:r w:rsidRPr="004D2E97">
              <w:rPr>
                <w:rFonts w:eastAsia="Segoe UI" w:cs="Segoe UI"/>
                <w:sz w:val="22"/>
              </w:rPr>
              <w:t xml:space="preserve">eachers and school </w:t>
            </w:r>
            <w:r w:rsidR="00034591">
              <w:rPr>
                <w:rFonts w:eastAsia="Segoe UI" w:cs="Segoe UI"/>
                <w:sz w:val="22"/>
              </w:rPr>
              <w:t xml:space="preserve">staff </w:t>
            </w:r>
            <w:r w:rsidRPr="004D2E97">
              <w:rPr>
                <w:rFonts w:eastAsia="Segoe UI" w:cs="Segoe UI"/>
                <w:sz w:val="22"/>
              </w:rPr>
              <w:t xml:space="preserve">will use data insights to make </w:t>
            </w:r>
            <w:r w:rsidR="00034591">
              <w:rPr>
                <w:rFonts w:eastAsia="Segoe UI" w:cs="Segoe UI"/>
                <w:sz w:val="22"/>
              </w:rPr>
              <w:t xml:space="preserve">independent </w:t>
            </w:r>
            <w:r w:rsidRPr="004D2E97">
              <w:rPr>
                <w:rFonts w:eastAsia="Segoe UI" w:cs="Segoe UI"/>
                <w:sz w:val="22"/>
              </w:rPr>
              <w:t xml:space="preserve">decisions </w:t>
            </w:r>
            <w:r w:rsidR="00034591">
              <w:rPr>
                <w:rFonts w:eastAsia="Segoe UI" w:cs="Segoe UI"/>
                <w:sz w:val="22"/>
              </w:rPr>
              <w:t>regarding assessing and supporting student well-being.</w:t>
            </w:r>
          </w:p>
        </w:tc>
        <w:tc>
          <w:tcPr>
            <w:tcW w:w="3960" w:type="dxa"/>
          </w:tcPr>
          <w:p w14:paraId="505167AF" w14:textId="4F4F419F" w:rsidR="00224C5B" w:rsidRPr="004D2E97" w:rsidRDefault="13665231" w:rsidP="5DB80098">
            <w:pPr>
              <w:spacing w:line="240" w:lineRule="auto"/>
              <w:rPr>
                <w:rFonts w:eastAsia="Segoe UI" w:cs="Segoe UI"/>
                <w:sz w:val="22"/>
              </w:rPr>
            </w:pPr>
            <w:r w:rsidRPr="004D2E97">
              <w:rPr>
                <w:rFonts w:eastAsia="Segoe UI" w:cs="Segoe UI"/>
                <w:sz w:val="22"/>
              </w:rPr>
              <w:t>Students do not interact within the systems</w:t>
            </w:r>
            <w:r w:rsidR="002B2A08">
              <w:rPr>
                <w:rFonts w:eastAsia="Segoe UI" w:cs="Segoe UI"/>
                <w:sz w:val="22"/>
              </w:rPr>
              <w:t xml:space="preserve"> apart from providing data that is gathered through normal schooling processes</w:t>
            </w:r>
            <w:r w:rsidR="0012593D">
              <w:rPr>
                <w:rFonts w:eastAsia="Segoe UI" w:cs="Segoe UI"/>
                <w:sz w:val="22"/>
              </w:rPr>
              <w:t>,</w:t>
            </w:r>
            <w:r w:rsidRPr="004D2E97">
              <w:rPr>
                <w:rFonts w:eastAsia="Segoe UI" w:cs="Segoe UI"/>
                <w:sz w:val="22"/>
              </w:rPr>
              <w:t xml:space="preserve"> but are the intended beneficiaries of this use case. </w:t>
            </w:r>
          </w:p>
        </w:tc>
      </w:tr>
      <w:tr w:rsidR="004D2E97" w:rsidRPr="004D2E97" w14:paraId="721511CB" w14:textId="77777777" w:rsidTr="0994D17D">
        <w:tc>
          <w:tcPr>
            <w:tcW w:w="3041" w:type="dxa"/>
          </w:tcPr>
          <w:p w14:paraId="49C75B24" w14:textId="77777777" w:rsidR="00224C5B" w:rsidRPr="004D2E97" w:rsidRDefault="00224C5B" w:rsidP="00224C5B">
            <w:pPr>
              <w:spacing w:line="240" w:lineRule="auto"/>
              <w:rPr>
                <w:rFonts w:eastAsia="Calibri" w:cs="Segoe UI"/>
                <w:sz w:val="22"/>
              </w:rPr>
            </w:pPr>
            <w:r w:rsidRPr="004D2E97">
              <w:rPr>
                <w:rFonts w:eastAsia="Calibri" w:cs="Segoe UI"/>
                <w:sz w:val="22"/>
              </w:rPr>
              <w:t>Parents or Guardians</w:t>
            </w:r>
          </w:p>
        </w:tc>
        <w:tc>
          <w:tcPr>
            <w:tcW w:w="3344" w:type="dxa"/>
          </w:tcPr>
          <w:p w14:paraId="536E86C8" w14:textId="7FCAF74D" w:rsidR="00F94FE8" w:rsidRPr="004D2E97" w:rsidRDefault="32B17F08" w:rsidP="5DB80098">
            <w:pPr>
              <w:spacing w:line="240" w:lineRule="auto"/>
              <w:rPr>
                <w:rFonts w:eastAsia="Segoe UI"/>
                <w:sz w:val="24"/>
                <w:szCs w:val="24"/>
              </w:rPr>
            </w:pPr>
            <w:r w:rsidRPr="004D2E97">
              <w:rPr>
                <w:rFonts w:eastAsia="Segoe UI"/>
                <w:sz w:val="22"/>
              </w:rPr>
              <w:t>Indirect Stakeholders</w:t>
            </w:r>
          </w:p>
          <w:p w14:paraId="000055DD" w14:textId="22B75654" w:rsidR="00F94FE8" w:rsidRPr="004D2E97" w:rsidRDefault="00F94FE8" w:rsidP="5DB80098">
            <w:pPr>
              <w:spacing w:line="240" w:lineRule="auto"/>
              <w:rPr>
                <w:rFonts w:eastAsia="Segoe UI"/>
                <w:szCs w:val="18"/>
              </w:rPr>
            </w:pPr>
          </w:p>
        </w:tc>
        <w:tc>
          <w:tcPr>
            <w:tcW w:w="3960" w:type="dxa"/>
          </w:tcPr>
          <w:p w14:paraId="27EAB456" w14:textId="2E954582" w:rsidR="00224C5B" w:rsidRPr="004D2E97" w:rsidRDefault="6A4BBD60" w:rsidP="5DB80098">
            <w:pPr>
              <w:spacing w:line="240" w:lineRule="auto"/>
              <w:rPr>
                <w:rFonts w:eastAsia="Segoe UI" w:cs="Segoe UI"/>
                <w:sz w:val="22"/>
              </w:rPr>
            </w:pPr>
            <w:r w:rsidRPr="004D2E97">
              <w:rPr>
                <w:rFonts w:eastAsia="Segoe UI" w:cs="Segoe UI"/>
                <w:sz w:val="22"/>
              </w:rPr>
              <w:t>No interaction with system; child receives support from school system</w:t>
            </w:r>
          </w:p>
        </w:tc>
      </w:tr>
      <w:tr w:rsidR="004D2E97" w:rsidRPr="004D2E97" w14:paraId="5C3E9DA8" w14:textId="77777777" w:rsidTr="0994D17D">
        <w:tc>
          <w:tcPr>
            <w:tcW w:w="3041" w:type="dxa"/>
          </w:tcPr>
          <w:p w14:paraId="2D589C79" w14:textId="77777777" w:rsidR="00224C5B" w:rsidRPr="004D2E97" w:rsidRDefault="00224C5B" w:rsidP="00224C5B">
            <w:pPr>
              <w:spacing w:line="240" w:lineRule="auto"/>
              <w:rPr>
                <w:rFonts w:eastAsia="Calibri" w:cs="Segoe UI"/>
                <w:sz w:val="22"/>
              </w:rPr>
            </w:pPr>
            <w:r w:rsidRPr="004D2E97">
              <w:rPr>
                <w:rFonts w:eastAsia="Calibri" w:cs="Segoe UI"/>
                <w:sz w:val="22"/>
              </w:rPr>
              <w:t>Educators (Faculty or Teachers)</w:t>
            </w:r>
          </w:p>
        </w:tc>
        <w:tc>
          <w:tcPr>
            <w:tcW w:w="3344" w:type="dxa"/>
          </w:tcPr>
          <w:p w14:paraId="2A133ED6" w14:textId="70A3E8AA" w:rsidR="00224C5B" w:rsidRPr="004D2E97" w:rsidRDefault="17A9340F" w:rsidP="5DB80098">
            <w:pPr>
              <w:spacing w:line="240" w:lineRule="auto"/>
              <w:rPr>
                <w:rFonts w:eastAsia="Segoe UI" w:cs="Segoe UI"/>
                <w:sz w:val="22"/>
              </w:rPr>
            </w:pPr>
            <w:r w:rsidRPr="004D2E97">
              <w:rPr>
                <w:rFonts w:eastAsia="Segoe UI" w:cs="Segoe UI"/>
                <w:sz w:val="22"/>
              </w:rPr>
              <w:t>Direct stakeholders</w:t>
            </w:r>
          </w:p>
          <w:p w14:paraId="3B778E05" w14:textId="67119F25" w:rsidR="00F94FE8" w:rsidRPr="004D2E97" w:rsidRDefault="00F94FE8" w:rsidP="33DC097C">
            <w:pPr>
              <w:spacing w:line="240" w:lineRule="auto"/>
              <w:rPr>
                <w:rFonts w:eastAsia="Segoe UI" w:cs="Segoe UI"/>
                <w:sz w:val="22"/>
              </w:rPr>
            </w:pPr>
          </w:p>
        </w:tc>
        <w:tc>
          <w:tcPr>
            <w:tcW w:w="3960" w:type="dxa"/>
          </w:tcPr>
          <w:p w14:paraId="74903B44" w14:textId="35A769A0" w:rsidR="00224C5B" w:rsidRPr="004D2E97" w:rsidRDefault="17A9340F" w:rsidP="5DB80098">
            <w:pPr>
              <w:spacing w:line="240" w:lineRule="auto"/>
              <w:rPr>
                <w:rFonts w:eastAsia="Segoe UI" w:cs="Segoe UI"/>
                <w:sz w:val="22"/>
              </w:rPr>
            </w:pPr>
            <w:r w:rsidRPr="004D2E97">
              <w:rPr>
                <w:rFonts w:eastAsia="Segoe UI" w:cs="Segoe UI"/>
                <w:sz w:val="22"/>
              </w:rPr>
              <w:t xml:space="preserve">Recipient of the insights of the model, with the opportunity to turn them into actions. </w:t>
            </w:r>
          </w:p>
        </w:tc>
      </w:tr>
      <w:tr w:rsidR="004D2E97" w:rsidRPr="004D2E97" w14:paraId="0F3E463E" w14:textId="77777777" w:rsidTr="0994D17D">
        <w:tc>
          <w:tcPr>
            <w:tcW w:w="3041" w:type="dxa"/>
          </w:tcPr>
          <w:p w14:paraId="69331CE8" w14:textId="7145B976" w:rsidR="00224C5B" w:rsidRPr="004D2E97" w:rsidRDefault="00224C5B" w:rsidP="00224C5B">
            <w:pPr>
              <w:spacing w:line="240" w:lineRule="auto"/>
              <w:rPr>
                <w:rFonts w:eastAsia="Calibri" w:cs="Segoe UI"/>
                <w:sz w:val="22"/>
              </w:rPr>
            </w:pPr>
            <w:r w:rsidRPr="004D2E97">
              <w:rPr>
                <w:rFonts w:eastAsia="Calibri" w:cs="Segoe UI"/>
                <w:sz w:val="22"/>
              </w:rPr>
              <w:t xml:space="preserve">School or </w:t>
            </w:r>
            <w:r w:rsidR="009F4B2C" w:rsidRPr="004D2E97">
              <w:rPr>
                <w:rFonts w:eastAsia="Calibri" w:cs="Segoe UI"/>
                <w:sz w:val="22"/>
              </w:rPr>
              <w:t xml:space="preserve">Department </w:t>
            </w:r>
            <w:r w:rsidRPr="004D2E97">
              <w:rPr>
                <w:rFonts w:eastAsia="Calibri" w:cs="Segoe UI"/>
                <w:sz w:val="22"/>
              </w:rPr>
              <w:t>Leaders</w:t>
            </w:r>
          </w:p>
        </w:tc>
        <w:tc>
          <w:tcPr>
            <w:tcW w:w="3344" w:type="dxa"/>
          </w:tcPr>
          <w:p w14:paraId="221ED67F" w14:textId="02F63EAB" w:rsidR="00224C5B" w:rsidRPr="004D2E97" w:rsidRDefault="5C51E6BC" w:rsidP="5DB80098">
            <w:pPr>
              <w:spacing w:line="240" w:lineRule="auto"/>
              <w:rPr>
                <w:rFonts w:eastAsia="Segoe UI" w:cs="Segoe UI"/>
                <w:sz w:val="22"/>
              </w:rPr>
            </w:pPr>
            <w:r w:rsidRPr="004D2E97">
              <w:rPr>
                <w:rFonts w:eastAsia="Segoe UI" w:cs="Segoe UI"/>
                <w:sz w:val="22"/>
              </w:rPr>
              <w:t>Direct stakeholders</w:t>
            </w:r>
          </w:p>
          <w:p w14:paraId="68E8D92E" w14:textId="3F5E5CE7" w:rsidR="00F94FE8" w:rsidRPr="004D2E97" w:rsidRDefault="00F94FE8" w:rsidP="33DC097C">
            <w:pPr>
              <w:spacing w:line="240" w:lineRule="auto"/>
              <w:rPr>
                <w:rFonts w:eastAsia="Segoe UI" w:cs="Segoe UI"/>
                <w:sz w:val="22"/>
              </w:rPr>
            </w:pPr>
          </w:p>
        </w:tc>
        <w:tc>
          <w:tcPr>
            <w:tcW w:w="3960" w:type="dxa"/>
          </w:tcPr>
          <w:p w14:paraId="47E09EF0" w14:textId="7CEA231A" w:rsidR="00224C5B" w:rsidRPr="004D2E97" w:rsidRDefault="5C51E6BC" w:rsidP="5DB80098">
            <w:pPr>
              <w:spacing w:line="240" w:lineRule="auto"/>
              <w:rPr>
                <w:rFonts w:eastAsia="Segoe UI" w:cs="Segoe UI"/>
                <w:sz w:val="22"/>
              </w:rPr>
            </w:pPr>
            <w:r w:rsidRPr="004D2E97">
              <w:rPr>
                <w:rFonts w:eastAsia="Segoe UI" w:cs="Segoe UI"/>
                <w:sz w:val="22"/>
              </w:rPr>
              <w:t>Recipient of the insights of the model, with the opportunity to turn them into actions.</w:t>
            </w:r>
          </w:p>
        </w:tc>
      </w:tr>
      <w:tr w:rsidR="004D2E97" w:rsidRPr="004D2E97" w14:paraId="682DD451" w14:textId="77777777" w:rsidTr="0994D17D">
        <w:tc>
          <w:tcPr>
            <w:tcW w:w="3041" w:type="dxa"/>
          </w:tcPr>
          <w:p w14:paraId="63195EF6" w14:textId="51C6547A" w:rsidR="00224C5B" w:rsidRPr="004D2E97" w:rsidRDefault="009F4B2C" w:rsidP="00224C5B">
            <w:pPr>
              <w:spacing w:line="240" w:lineRule="auto"/>
              <w:rPr>
                <w:rFonts w:eastAsia="Calibri" w:cs="Segoe UI"/>
                <w:sz w:val="22"/>
              </w:rPr>
            </w:pPr>
            <w:r w:rsidRPr="004D2E97">
              <w:rPr>
                <w:rFonts w:eastAsia="Calibri" w:cs="Segoe UI"/>
                <w:sz w:val="22"/>
              </w:rPr>
              <w:t xml:space="preserve">School </w:t>
            </w:r>
            <w:r w:rsidR="00224C5B" w:rsidRPr="004D2E97">
              <w:rPr>
                <w:rFonts w:eastAsia="Calibri" w:cs="Segoe UI"/>
                <w:sz w:val="22"/>
              </w:rPr>
              <w:t xml:space="preserve">System </w:t>
            </w:r>
            <w:r w:rsidRPr="004D2E97">
              <w:rPr>
                <w:rFonts w:eastAsia="Calibri" w:cs="Segoe UI"/>
                <w:sz w:val="22"/>
              </w:rPr>
              <w:t xml:space="preserve">or Institutional </w:t>
            </w:r>
            <w:r w:rsidR="00224C5B" w:rsidRPr="004D2E97">
              <w:rPr>
                <w:rFonts w:eastAsia="Calibri" w:cs="Segoe UI"/>
                <w:sz w:val="22"/>
              </w:rPr>
              <w:t>Leaders</w:t>
            </w:r>
          </w:p>
        </w:tc>
        <w:tc>
          <w:tcPr>
            <w:tcW w:w="3344" w:type="dxa"/>
          </w:tcPr>
          <w:p w14:paraId="674A638B" w14:textId="530E919A" w:rsidR="00224C5B" w:rsidRPr="004D2E97" w:rsidRDefault="0815F731" w:rsidP="5DB80098">
            <w:pPr>
              <w:spacing w:line="240" w:lineRule="auto"/>
              <w:rPr>
                <w:rFonts w:eastAsia="Segoe UI" w:cs="Segoe UI"/>
                <w:sz w:val="22"/>
              </w:rPr>
            </w:pPr>
            <w:r w:rsidRPr="004D2E97">
              <w:rPr>
                <w:rFonts w:eastAsia="Segoe UI" w:cs="Segoe UI"/>
                <w:sz w:val="22"/>
              </w:rPr>
              <w:t>Direct stakeholders</w:t>
            </w:r>
          </w:p>
          <w:p w14:paraId="5F5CE42C" w14:textId="1417920B" w:rsidR="00F94FE8" w:rsidRPr="004D2E97" w:rsidRDefault="00F94FE8" w:rsidP="33DC097C">
            <w:pPr>
              <w:spacing w:line="240" w:lineRule="auto"/>
              <w:rPr>
                <w:rFonts w:eastAsia="Segoe UI" w:cs="Segoe UI"/>
                <w:sz w:val="22"/>
              </w:rPr>
            </w:pPr>
          </w:p>
        </w:tc>
        <w:tc>
          <w:tcPr>
            <w:tcW w:w="3960" w:type="dxa"/>
          </w:tcPr>
          <w:p w14:paraId="09AA5FE7" w14:textId="7E6F3F3A" w:rsidR="00224C5B" w:rsidRPr="004D2E97" w:rsidRDefault="0815F731" w:rsidP="5DB80098">
            <w:pPr>
              <w:spacing w:line="240" w:lineRule="auto"/>
              <w:rPr>
                <w:rFonts w:eastAsia="Segoe UI" w:cs="Segoe UI"/>
                <w:sz w:val="22"/>
              </w:rPr>
            </w:pPr>
            <w:r w:rsidRPr="004D2E97">
              <w:rPr>
                <w:rFonts w:eastAsia="Segoe UI" w:cs="Segoe UI"/>
                <w:sz w:val="22"/>
              </w:rPr>
              <w:t>Take advantage of system wide insights, to inform policy decision and resourcing.</w:t>
            </w:r>
          </w:p>
        </w:tc>
      </w:tr>
      <w:tr w:rsidR="004D2E97" w:rsidRPr="004D2E97" w14:paraId="4EB280DC" w14:textId="77777777" w:rsidTr="0994D17D">
        <w:tc>
          <w:tcPr>
            <w:tcW w:w="3041" w:type="dxa"/>
          </w:tcPr>
          <w:p w14:paraId="4137187E" w14:textId="77777777" w:rsidR="00224C5B" w:rsidRPr="004D2E97" w:rsidRDefault="00224C5B" w:rsidP="00224C5B">
            <w:pPr>
              <w:spacing w:line="240" w:lineRule="auto"/>
              <w:rPr>
                <w:rFonts w:eastAsia="Calibri" w:cs="Segoe UI"/>
                <w:sz w:val="22"/>
              </w:rPr>
            </w:pPr>
            <w:r w:rsidRPr="004D2E97">
              <w:rPr>
                <w:rFonts w:eastAsia="Calibri" w:cs="Segoe UI"/>
                <w:sz w:val="22"/>
              </w:rPr>
              <w:t>Researchers</w:t>
            </w:r>
          </w:p>
        </w:tc>
        <w:tc>
          <w:tcPr>
            <w:tcW w:w="3344" w:type="dxa"/>
          </w:tcPr>
          <w:p w14:paraId="5D3A65C4" w14:textId="20DC30BB" w:rsidR="00224C5B" w:rsidRPr="004D2E97" w:rsidRDefault="6099CDA8" w:rsidP="5DB80098">
            <w:pPr>
              <w:spacing w:line="240" w:lineRule="auto"/>
              <w:rPr>
                <w:rFonts w:eastAsia="Segoe UI" w:cs="Segoe UI"/>
                <w:sz w:val="22"/>
              </w:rPr>
            </w:pPr>
            <w:r w:rsidRPr="004D2E97">
              <w:rPr>
                <w:rFonts w:eastAsia="Segoe UI" w:cs="Segoe UI"/>
                <w:sz w:val="22"/>
              </w:rPr>
              <w:t>Indirect stakeholders</w:t>
            </w:r>
          </w:p>
          <w:p w14:paraId="79B37748" w14:textId="2BD9CA80" w:rsidR="00F94FE8" w:rsidRPr="004D2E97" w:rsidRDefault="00F94FE8" w:rsidP="33DC097C">
            <w:pPr>
              <w:spacing w:line="240" w:lineRule="auto"/>
              <w:rPr>
                <w:rFonts w:eastAsia="Segoe UI" w:cs="Segoe UI"/>
                <w:sz w:val="22"/>
              </w:rPr>
            </w:pPr>
          </w:p>
        </w:tc>
        <w:tc>
          <w:tcPr>
            <w:tcW w:w="3960" w:type="dxa"/>
          </w:tcPr>
          <w:p w14:paraId="74F3F95E" w14:textId="28486975" w:rsidR="00224C5B" w:rsidRPr="004D2E97" w:rsidRDefault="6B75389E" w:rsidP="5DB80098">
            <w:pPr>
              <w:spacing w:line="240" w:lineRule="auto"/>
              <w:rPr>
                <w:rFonts w:eastAsia="Segoe UI" w:cs="Segoe UI"/>
                <w:sz w:val="22"/>
              </w:rPr>
            </w:pPr>
            <w:r w:rsidRPr="004D2E97">
              <w:rPr>
                <w:rFonts w:eastAsia="Segoe UI" w:cs="Segoe UI"/>
                <w:sz w:val="22"/>
              </w:rPr>
              <w:t>Insights from education literature used to guide modeling decisions</w:t>
            </w:r>
          </w:p>
        </w:tc>
      </w:tr>
      <w:tr w:rsidR="0040016A" w:rsidRPr="004D2E97" w14:paraId="0C26ABB7" w14:textId="77777777" w:rsidTr="0994D17D">
        <w:tc>
          <w:tcPr>
            <w:tcW w:w="3041" w:type="dxa"/>
          </w:tcPr>
          <w:p w14:paraId="2F71002F" w14:textId="77777777" w:rsidR="0040016A" w:rsidRPr="004D2E97" w:rsidRDefault="009F4B2C" w:rsidP="33DC097C">
            <w:pPr>
              <w:spacing w:line="240" w:lineRule="auto"/>
              <w:rPr>
                <w:rFonts w:eastAsia="Calibri" w:cs="Segoe UI"/>
                <w:sz w:val="22"/>
              </w:rPr>
            </w:pPr>
            <w:r w:rsidRPr="004D2E97">
              <w:rPr>
                <w:rFonts w:eastAsia="Calibri" w:cs="Segoe UI"/>
                <w:sz w:val="22"/>
              </w:rPr>
              <w:t xml:space="preserve">Potential Malicious Actors </w:t>
            </w:r>
          </w:p>
          <w:p w14:paraId="4A302D1F" w14:textId="3B6F1477" w:rsidR="009F4B2C" w:rsidRPr="004D2E97" w:rsidRDefault="009F4B2C" w:rsidP="33DC097C">
            <w:pPr>
              <w:spacing w:line="240" w:lineRule="auto"/>
              <w:rPr>
                <w:rFonts w:eastAsia="Calibri" w:cs="Segoe UI"/>
                <w:sz w:val="22"/>
              </w:rPr>
            </w:pPr>
          </w:p>
        </w:tc>
        <w:tc>
          <w:tcPr>
            <w:tcW w:w="3344" w:type="dxa"/>
          </w:tcPr>
          <w:p w14:paraId="353FDD80" w14:textId="39F1B4FD" w:rsidR="0040016A" w:rsidRPr="004D2E97" w:rsidRDefault="3653E1F7" w:rsidP="5DB80098">
            <w:pPr>
              <w:spacing w:line="240" w:lineRule="auto"/>
              <w:rPr>
                <w:rFonts w:eastAsia="Segoe UI" w:cs="Segoe UI"/>
                <w:sz w:val="22"/>
              </w:rPr>
            </w:pPr>
            <w:r w:rsidRPr="004D2E97">
              <w:rPr>
                <w:rFonts w:eastAsia="Segoe UI" w:cs="Segoe UI"/>
                <w:sz w:val="22"/>
              </w:rPr>
              <w:t>Direct stakeholders</w:t>
            </w:r>
          </w:p>
        </w:tc>
        <w:tc>
          <w:tcPr>
            <w:tcW w:w="3960" w:type="dxa"/>
          </w:tcPr>
          <w:p w14:paraId="6E213CCE" w14:textId="03586A8D" w:rsidR="0040016A" w:rsidRPr="004D2E97" w:rsidRDefault="53698574" w:rsidP="5DB80098">
            <w:pPr>
              <w:spacing w:line="240" w:lineRule="auto"/>
              <w:rPr>
                <w:rFonts w:eastAsia="Segoe UI" w:cs="Segoe UI"/>
                <w:sz w:val="22"/>
              </w:rPr>
            </w:pPr>
            <w:r w:rsidRPr="004D2E97">
              <w:rPr>
                <w:rFonts w:eastAsia="Segoe UI" w:cs="Segoe UI"/>
                <w:sz w:val="22"/>
              </w:rPr>
              <w:t xml:space="preserve">No intended interaction; may attempt to break or hack system in ill will. </w:t>
            </w:r>
          </w:p>
        </w:tc>
      </w:tr>
    </w:tbl>
    <w:p w14:paraId="1552933A" w14:textId="1473FF29" w:rsidR="00774132" w:rsidRPr="004D2E97" w:rsidRDefault="00774132" w:rsidP="5DB80098">
      <w:pPr>
        <w:spacing w:line="240" w:lineRule="auto"/>
        <w:rPr>
          <w:rFonts w:ascii="Segoe UI Light" w:eastAsia="Segoe UI Light" w:hAnsi="Segoe UI Light" w:cs="Segoe UI Light"/>
          <w:sz w:val="20"/>
          <w:szCs w:val="20"/>
        </w:rPr>
      </w:pPr>
    </w:p>
    <w:p w14:paraId="1F4F7F6E" w14:textId="75D8ACF5" w:rsidR="006261A7" w:rsidRPr="000F7358" w:rsidRDefault="006261A7" w:rsidP="006261A7">
      <w:pPr>
        <w:spacing w:after="160" w:line="259" w:lineRule="auto"/>
        <w:rPr>
          <w:rFonts w:eastAsia="Times New Roman" w:cs="Segoe UI"/>
          <w:b/>
          <w:bCs/>
          <w:sz w:val="22"/>
        </w:rPr>
      </w:pPr>
      <w:r>
        <w:rPr>
          <w:rFonts w:eastAsia="Times New Roman" w:cs="Segoe UI"/>
          <w:b/>
          <w:bCs/>
          <w:sz w:val="22"/>
        </w:rPr>
        <w:t>What is the plan for engaging these stakeholders in the use case development process</w:t>
      </w:r>
      <w:r w:rsidRPr="000F7358">
        <w:rPr>
          <w:rFonts w:eastAsia="Times New Roman" w:cs="Segoe UI"/>
          <w:b/>
          <w:bCs/>
          <w:sz w:val="22"/>
        </w:rPr>
        <w:t>?</w:t>
      </w:r>
    </w:p>
    <w:p w14:paraId="785C8BB1" w14:textId="37BC4C95" w:rsidR="00681EC7" w:rsidRDefault="008B63A3" w:rsidP="00207695">
      <w:pPr>
        <w:spacing w:after="160" w:line="259" w:lineRule="auto"/>
        <w:contextualSpacing/>
        <w:rPr>
          <w:rFonts w:cs="Segoe UI"/>
          <w:color w:val="808080" w:themeColor="background1" w:themeShade="80"/>
          <w:sz w:val="22"/>
        </w:rPr>
      </w:pPr>
      <w:r w:rsidRPr="33DC097C">
        <w:rPr>
          <w:rFonts w:eastAsia="Calibri" w:cs="Segoe UI"/>
          <w:sz w:val="22"/>
        </w:rPr>
        <w:t xml:space="preserve">Including stakeholders in the early thinking and conceptualization of a data use case </w:t>
      </w:r>
      <w:r w:rsidR="006E1CA1" w:rsidRPr="33DC097C">
        <w:rPr>
          <w:rFonts w:eastAsia="Calibri" w:cs="Segoe UI"/>
          <w:sz w:val="22"/>
        </w:rPr>
        <w:t xml:space="preserve">is a good way to ensure that the use case </w:t>
      </w:r>
      <w:r w:rsidR="00741D07" w:rsidRPr="33DC097C">
        <w:rPr>
          <w:rFonts w:eastAsia="Calibri" w:cs="Segoe UI"/>
          <w:sz w:val="22"/>
        </w:rPr>
        <w:t>output</w:t>
      </w:r>
      <w:r w:rsidR="006E1CA1" w:rsidRPr="33DC097C">
        <w:rPr>
          <w:rFonts w:eastAsia="Calibri" w:cs="Segoe UI"/>
          <w:sz w:val="22"/>
        </w:rPr>
        <w:t xml:space="preserve"> will be accepted</w:t>
      </w:r>
      <w:r w:rsidR="008136E7" w:rsidRPr="33DC097C">
        <w:rPr>
          <w:rFonts w:eastAsia="Calibri" w:cs="Segoe UI"/>
          <w:sz w:val="22"/>
        </w:rPr>
        <w:t>, trusted,</w:t>
      </w:r>
      <w:r w:rsidR="006E1CA1" w:rsidRPr="33DC097C">
        <w:rPr>
          <w:rFonts w:eastAsia="Calibri" w:cs="Segoe UI"/>
          <w:sz w:val="22"/>
        </w:rPr>
        <w:t xml:space="preserve"> and used by </w:t>
      </w:r>
      <w:r w:rsidR="00741D07" w:rsidRPr="33DC097C">
        <w:rPr>
          <w:rFonts w:eastAsia="Calibri" w:cs="Segoe UI"/>
          <w:sz w:val="22"/>
        </w:rPr>
        <w:t xml:space="preserve">key </w:t>
      </w:r>
      <w:r w:rsidR="007B7953" w:rsidRPr="33DC097C">
        <w:rPr>
          <w:rFonts w:eastAsia="Calibri" w:cs="Segoe UI"/>
          <w:sz w:val="22"/>
        </w:rPr>
        <w:t>stakeholders</w:t>
      </w:r>
      <w:r w:rsidR="00192194">
        <w:rPr>
          <w:rFonts w:cs="Segoe UI"/>
          <w:color w:val="808080" w:themeColor="background1" w:themeShade="80"/>
          <w:sz w:val="22"/>
        </w:rPr>
        <w:t>.</w:t>
      </w:r>
    </w:p>
    <w:p w14:paraId="7769A249" w14:textId="77777777" w:rsidR="00192194" w:rsidRDefault="00192194" w:rsidP="00AC7B88">
      <w:pPr>
        <w:spacing w:after="160" w:line="259" w:lineRule="auto"/>
        <w:contextualSpacing/>
        <w:rPr>
          <w:rFonts w:cs="Segoe UI"/>
          <w:color w:val="808080" w:themeColor="background1" w:themeShade="80"/>
          <w:sz w:val="22"/>
        </w:rPr>
      </w:pPr>
    </w:p>
    <w:p w14:paraId="3E3592B2" w14:textId="52924F77" w:rsidR="00546612" w:rsidRPr="00AC7B88" w:rsidRDefault="53B76AC1" w:rsidP="00546612">
      <w:pPr>
        <w:spacing w:after="160" w:line="240" w:lineRule="auto"/>
        <w:contextualSpacing/>
        <w:rPr>
          <w:rFonts w:cs="Segoe UI"/>
          <w:color w:val="58595B" w:themeColor="text1"/>
          <w:sz w:val="22"/>
        </w:rPr>
      </w:pPr>
      <w:r w:rsidRPr="00AC7B88">
        <w:rPr>
          <w:rFonts w:cs="Segoe UI"/>
          <w:color w:val="58595B" w:themeColor="text1"/>
          <w:sz w:val="22"/>
        </w:rPr>
        <w:t xml:space="preserve">Key stakeholders from the </w:t>
      </w:r>
      <w:r w:rsidR="00192194">
        <w:rPr>
          <w:rFonts w:cs="Segoe UI"/>
          <w:color w:val="58595B" w:themeColor="text1"/>
          <w:sz w:val="22"/>
        </w:rPr>
        <w:t xml:space="preserve">education system-level and </w:t>
      </w:r>
      <w:r w:rsidR="00546612" w:rsidRPr="00AC7B88">
        <w:rPr>
          <w:rFonts w:cs="Segoe UI"/>
          <w:color w:val="58595B" w:themeColor="text1"/>
          <w:sz w:val="22"/>
        </w:rPr>
        <w:t xml:space="preserve">school level support teams for students share their perspectives on </w:t>
      </w:r>
      <w:r w:rsidR="005B78C0">
        <w:rPr>
          <w:rFonts w:cs="Segoe UI"/>
          <w:color w:val="58595B" w:themeColor="text1"/>
          <w:sz w:val="22"/>
        </w:rPr>
        <w:t xml:space="preserve">describing the process for </w:t>
      </w:r>
      <w:r w:rsidR="001C6313">
        <w:rPr>
          <w:rFonts w:cs="Segoe UI"/>
          <w:color w:val="58595B" w:themeColor="text1"/>
          <w:sz w:val="22"/>
        </w:rPr>
        <w:t>assessing and supporting student well-being</w:t>
      </w:r>
      <w:r w:rsidR="00546612" w:rsidRPr="00AC7B88">
        <w:rPr>
          <w:rFonts w:cs="Segoe UI"/>
          <w:color w:val="58595B" w:themeColor="text1"/>
          <w:sz w:val="22"/>
        </w:rPr>
        <w:t xml:space="preserve">. </w:t>
      </w:r>
      <w:r w:rsidR="001C6313">
        <w:rPr>
          <w:rFonts w:cs="Segoe UI"/>
          <w:color w:val="58595B" w:themeColor="text1"/>
          <w:sz w:val="22"/>
        </w:rPr>
        <w:t xml:space="preserve">Discussion of what data </w:t>
      </w:r>
      <w:r w:rsidR="004166D3">
        <w:rPr>
          <w:rFonts w:cs="Segoe UI"/>
          <w:color w:val="58595B" w:themeColor="text1"/>
          <w:sz w:val="22"/>
        </w:rPr>
        <w:t>is needed in the modelling work</w:t>
      </w:r>
      <w:r w:rsidR="00926D84">
        <w:rPr>
          <w:rFonts w:cs="Segoe UI"/>
          <w:color w:val="58595B" w:themeColor="text1"/>
          <w:sz w:val="22"/>
        </w:rPr>
        <w:t xml:space="preserve"> to achieve accurate predictions</w:t>
      </w:r>
      <w:r w:rsidR="004166D3">
        <w:rPr>
          <w:rFonts w:cs="Segoe UI"/>
          <w:color w:val="58595B" w:themeColor="text1"/>
          <w:sz w:val="22"/>
        </w:rPr>
        <w:t>, as well as what decisions can be made based on the insights from the model</w:t>
      </w:r>
      <w:r w:rsidR="00926D84">
        <w:rPr>
          <w:rFonts w:cs="Segoe UI"/>
          <w:color w:val="58595B" w:themeColor="text1"/>
          <w:sz w:val="22"/>
        </w:rPr>
        <w:t>, should take place during these early stages</w:t>
      </w:r>
      <w:r w:rsidR="004166D3">
        <w:rPr>
          <w:rFonts w:cs="Segoe UI"/>
          <w:color w:val="58595B" w:themeColor="text1"/>
          <w:sz w:val="22"/>
        </w:rPr>
        <w:t xml:space="preserve">. </w:t>
      </w:r>
    </w:p>
    <w:p w14:paraId="7E6C5787" w14:textId="28498D48" w:rsidR="00DC3B0F" w:rsidRPr="00AC7B88" w:rsidRDefault="00DC3B0F" w:rsidP="5DB80098">
      <w:pPr>
        <w:spacing w:line="240" w:lineRule="auto"/>
        <w:rPr>
          <w:rFonts w:cs="Segoe UI"/>
          <w:color w:val="58595B" w:themeColor="text1"/>
          <w:sz w:val="22"/>
        </w:rPr>
      </w:pPr>
    </w:p>
    <w:p w14:paraId="759D768B" w14:textId="61A5EBD7" w:rsidR="0004236D" w:rsidRDefault="0004236D">
      <w:pPr>
        <w:spacing w:line="240" w:lineRule="auto"/>
        <w:rPr>
          <w:rFonts w:eastAsia="Times New Roman" w:cs="Times New Roman"/>
          <w:szCs w:val="20"/>
        </w:rPr>
      </w:pPr>
    </w:p>
    <w:p w14:paraId="1891E3EE"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4" w:name="_Toc63782796"/>
      <w:r>
        <w:t xml:space="preserve">3) </w:t>
      </w:r>
      <w:r w:rsidR="00EE363B">
        <w:t>Mapping Theory to Data</w:t>
      </w:r>
      <w:r w:rsidR="0012697B">
        <w:t xml:space="preserve"> </w:t>
      </w:r>
      <w:bookmarkEnd w:id="4"/>
    </w:p>
    <w:p w14:paraId="613AB0AA" w14:textId="77777777" w:rsidR="00FC38E4" w:rsidRDefault="00FC38E4" w:rsidP="00A724C8">
      <w:pPr>
        <w:spacing w:after="160" w:line="259" w:lineRule="auto"/>
        <w:rPr>
          <w:rFonts w:eastAsia="Calibri" w:cs="Segoe UI"/>
          <w:b/>
          <w:bCs/>
          <w:sz w:val="22"/>
        </w:rPr>
      </w:pPr>
    </w:p>
    <w:p w14:paraId="653782E4" w14:textId="64B0ACFA" w:rsidR="003C551A" w:rsidRPr="000F7358" w:rsidRDefault="003877F9" w:rsidP="003C551A">
      <w:pPr>
        <w:spacing w:after="160" w:line="259" w:lineRule="auto"/>
        <w:rPr>
          <w:rFonts w:eastAsia="Calibri" w:cs="Segoe UI"/>
          <w:b/>
          <w:bCs/>
          <w:sz w:val="22"/>
        </w:rPr>
      </w:pPr>
      <w:r>
        <w:rPr>
          <w:rFonts w:eastAsia="Calibri" w:cs="Segoe UI"/>
          <w:b/>
          <w:bCs/>
          <w:sz w:val="22"/>
        </w:rPr>
        <w:t xml:space="preserve">For this use case, what prior research or conceptual model frames </w:t>
      </w:r>
      <w:r w:rsidR="00676B30">
        <w:rPr>
          <w:rFonts w:eastAsia="Calibri" w:cs="Segoe UI"/>
          <w:b/>
          <w:bCs/>
          <w:sz w:val="22"/>
        </w:rPr>
        <w:t>your theory of the problem?</w:t>
      </w:r>
    </w:p>
    <w:p w14:paraId="0B46239A" w14:textId="76976359" w:rsidR="00BB71D3" w:rsidRPr="00113E0C" w:rsidRDefault="004A45C1" w:rsidP="005B7BCA">
      <w:pPr>
        <w:rPr>
          <w:rFonts w:cs="Segoe UI"/>
          <w:color w:val="0054A6" w:themeColor="text2"/>
          <w:sz w:val="20"/>
          <w:szCs w:val="20"/>
        </w:rPr>
      </w:pPr>
      <w:r>
        <w:rPr>
          <w:rFonts w:cs="Segoe UI"/>
          <w:sz w:val="22"/>
        </w:rPr>
        <w:t xml:space="preserve">For most common education use cases, research has </w:t>
      </w:r>
      <w:r w:rsidR="004E073A">
        <w:rPr>
          <w:rFonts w:cs="Segoe UI"/>
          <w:sz w:val="22"/>
        </w:rPr>
        <w:t xml:space="preserve">already </w:t>
      </w:r>
      <w:r>
        <w:rPr>
          <w:rFonts w:cs="Segoe UI"/>
          <w:sz w:val="22"/>
        </w:rPr>
        <w:t xml:space="preserve">been conducted </w:t>
      </w:r>
      <w:r w:rsidR="004E073A">
        <w:rPr>
          <w:rFonts w:cs="Segoe UI"/>
          <w:sz w:val="22"/>
        </w:rPr>
        <w:t>or a theory of the problem developed</w:t>
      </w:r>
      <w:r w:rsidR="00676B30" w:rsidRPr="00FF38B1">
        <w:rPr>
          <w:rFonts w:cs="Segoe UI"/>
          <w:sz w:val="22"/>
        </w:rPr>
        <w:t>.</w:t>
      </w:r>
      <w:r w:rsidR="004E073A">
        <w:rPr>
          <w:rFonts w:cs="Segoe UI"/>
          <w:sz w:val="22"/>
        </w:rPr>
        <w:t xml:space="preserve"> For example, extensive research </w:t>
      </w:r>
      <w:r w:rsidR="007B4309">
        <w:rPr>
          <w:rFonts w:cs="Segoe UI"/>
          <w:sz w:val="22"/>
        </w:rPr>
        <w:t xml:space="preserve">has identified </w:t>
      </w:r>
      <w:r w:rsidR="003C0DF3">
        <w:rPr>
          <w:rFonts w:cs="Segoe UI"/>
          <w:sz w:val="22"/>
        </w:rPr>
        <w:t xml:space="preserve">key data </w:t>
      </w:r>
      <w:r w:rsidR="004E073A">
        <w:rPr>
          <w:rFonts w:cs="Segoe UI"/>
          <w:sz w:val="22"/>
        </w:rPr>
        <w:t xml:space="preserve">elements that </w:t>
      </w:r>
      <w:r w:rsidR="007B4309">
        <w:rPr>
          <w:rFonts w:cs="Segoe UI"/>
          <w:sz w:val="22"/>
        </w:rPr>
        <w:t xml:space="preserve">are related to the well-being of </w:t>
      </w:r>
      <w:r w:rsidR="004E073A">
        <w:rPr>
          <w:rFonts w:cs="Segoe UI"/>
          <w:sz w:val="22"/>
        </w:rPr>
        <w:t>students</w:t>
      </w:r>
      <w:r w:rsidR="004F369D">
        <w:rPr>
          <w:rFonts w:cs="Segoe UI"/>
          <w:sz w:val="22"/>
        </w:rPr>
        <w:t xml:space="preserve">. </w:t>
      </w:r>
      <w:r w:rsidR="0098642E">
        <w:rPr>
          <w:rFonts w:cs="Segoe UI"/>
          <w:sz w:val="22"/>
        </w:rPr>
        <w:t>This type o</w:t>
      </w:r>
      <w:r w:rsidR="000E224C">
        <w:rPr>
          <w:rFonts w:cs="Segoe UI"/>
          <w:sz w:val="22"/>
        </w:rPr>
        <w:t>f</w:t>
      </w:r>
      <w:r w:rsidR="0098642E">
        <w:rPr>
          <w:rFonts w:cs="Segoe UI"/>
          <w:sz w:val="22"/>
        </w:rPr>
        <w:t xml:space="preserve"> research</w:t>
      </w:r>
      <w:r w:rsidR="00671AA6">
        <w:rPr>
          <w:rFonts w:cs="Segoe UI"/>
          <w:sz w:val="22"/>
        </w:rPr>
        <w:t>,</w:t>
      </w:r>
      <w:r w:rsidR="0098642E">
        <w:rPr>
          <w:rFonts w:cs="Segoe UI"/>
          <w:sz w:val="22"/>
        </w:rPr>
        <w:t xml:space="preserve"> theor</w:t>
      </w:r>
      <w:r w:rsidR="000E224C">
        <w:rPr>
          <w:rFonts w:cs="Segoe UI"/>
          <w:sz w:val="22"/>
        </w:rPr>
        <w:t>y</w:t>
      </w:r>
      <w:r w:rsidR="00671AA6">
        <w:rPr>
          <w:rFonts w:cs="Segoe UI"/>
          <w:sz w:val="22"/>
        </w:rPr>
        <w:t xml:space="preserve"> or model</w:t>
      </w:r>
      <w:r w:rsidR="0098642E">
        <w:rPr>
          <w:rFonts w:cs="Segoe UI"/>
          <w:sz w:val="22"/>
        </w:rPr>
        <w:t xml:space="preserve"> should help identify the most </w:t>
      </w:r>
      <w:r w:rsidR="00BB71D3">
        <w:rPr>
          <w:rFonts w:cs="Segoe UI"/>
          <w:sz w:val="22"/>
        </w:rPr>
        <w:t xml:space="preserve">relevant </w:t>
      </w:r>
      <w:r w:rsidR="0098642E">
        <w:rPr>
          <w:rFonts w:cs="Segoe UI"/>
          <w:sz w:val="22"/>
        </w:rPr>
        <w:t xml:space="preserve">data sources </w:t>
      </w:r>
      <w:r w:rsidR="00BB71D3">
        <w:rPr>
          <w:rFonts w:cs="Segoe UI"/>
          <w:sz w:val="22"/>
        </w:rPr>
        <w:t xml:space="preserve">for a specific use case. </w:t>
      </w:r>
    </w:p>
    <w:p w14:paraId="1C7E69AE" w14:textId="24910C7B" w:rsidR="00203FE2" w:rsidRPr="001D57E2" w:rsidRDefault="00203FE2" w:rsidP="001D57E2">
      <w:pPr>
        <w:spacing w:line="240" w:lineRule="auto"/>
        <w:rPr>
          <w:rFonts w:cs="Segoe UI"/>
          <w:color w:val="808080" w:themeColor="background1" w:themeShade="80"/>
          <w:sz w:val="28"/>
          <w:szCs w:val="28"/>
        </w:rPr>
      </w:pPr>
    </w:p>
    <w:p w14:paraId="6E87FE22" w14:textId="238D9DDA" w:rsidR="58E61FA9" w:rsidRPr="001D57E2" w:rsidRDefault="00000000" w:rsidP="00AC7B88">
      <w:pPr>
        <w:pStyle w:val="ListParagraph"/>
        <w:numPr>
          <w:ilvl w:val="0"/>
          <w:numId w:val="69"/>
        </w:numPr>
        <w:spacing w:line="240" w:lineRule="auto"/>
        <w:ind w:left="360"/>
        <w:rPr>
          <w:rFonts w:eastAsia="Segoe UI" w:cs="Segoe UI"/>
          <w:sz w:val="22"/>
        </w:rPr>
      </w:pPr>
      <w:hyperlink r:id="rId15" w:history="1">
        <w:r w:rsidR="00B865AC" w:rsidRPr="00AC7B88">
          <w:rPr>
            <w:rStyle w:val="Hyperlink"/>
            <w:sz w:val="22"/>
            <w:szCs w:val="28"/>
          </w:rPr>
          <w:t xml:space="preserve">3-Child-and-Family-Wellbeing-Assessment-Tool.pdf </w:t>
        </w:r>
      </w:hyperlink>
    </w:p>
    <w:p w14:paraId="3E4BE466" w14:textId="05AF9292" w:rsidR="5922A0C1" w:rsidRPr="001D57E2" w:rsidRDefault="5922A0C1" w:rsidP="00AC7B88">
      <w:pPr>
        <w:pStyle w:val="ListParagraph"/>
        <w:numPr>
          <w:ilvl w:val="1"/>
          <w:numId w:val="69"/>
        </w:numPr>
        <w:spacing w:line="240" w:lineRule="auto"/>
        <w:ind w:left="1080"/>
        <w:rPr>
          <w:sz w:val="22"/>
        </w:rPr>
      </w:pPr>
      <w:r w:rsidRPr="001D57E2">
        <w:rPr>
          <w:rFonts w:eastAsia="Segoe UI"/>
          <w:sz w:val="22"/>
        </w:rPr>
        <w:t xml:space="preserve">Well-being: </w:t>
      </w:r>
    </w:p>
    <w:p w14:paraId="6BED59FE" w14:textId="24FB1B23"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Being loved and safe</w:t>
      </w:r>
    </w:p>
    <w:p w14:paraId="0CCF2F48" w14:textId="4DB3E171"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Having material basics</w:t>
      </w:r>
    </w:p>
    <w:p w14:paraId="5A67494B" w14:textId="6C6045CC"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Being healthy</w:t>
      </w:r>
    </w:p>
    <w:p w14:paraId="3C15B11A" w14:textId="234E8D94"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Learning</w:t>
      </w:r>
    </w:p>
    <w:p w14:paraId="079536E0" w14:textId="4ACD3E31"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Participating</w:t>
      </w:r>
    </w:p>
    <w:p w14:paraId="5044CB46" w14:textId="7071ECDE" w:rsidR="5922A0C1" w:rsidRPr="001D57E2" w:rsidRDefault="5922A0C1" w:rsidP="00AC7B88">
      <w:pPr>
        <w:pStyle w:val="ListParagraph"/>
        <w:numPr>
          <w:ilvl w:val="2"/>
          <w:numId w:val="69"/>
        </w:numPr>
        <w:spacing w:line="240" w:lineRule="auto"/>
        <w:ind w:left="1800"/>
        <w:rPr>
          <w:sz w:val="22"/>
        </w:rPr>
      </w:pPr>
      <w:r w:rsidRPr="001D57E2">
        <w:rPr>
          <w:rFonts w:eastAsia="Segoe UI"/>
          <w:sz w:val="22"/>
        </w:rPr>
        <w:t>Having a positive sense of culture and identity</w:t>
      </w:r>
    </w:p>
    <w:p w14:paraId="5D98ECEB" w14:textId="77777777" w:rsidR="001D57E2" w:rsidRPr="001D57E2" w:rsidRDefault="001D57E2" w:rsidP="00AC7B88">
      <w:pPr>
        <w:pStyle w:val="ListParagraph"/>
        <w:spacing w:line="240" w:lineRule="auto"/>
        <w:ind w:left="1800"/>
        <w:rPr>
          <w:sz w:val="22"/>
        </w:rPr>
      </w:pPr>
    </w:p>
    <w:p w14:paraId="7667F31F" w14:textId="5864ECDB" w:rsidR="021887C3" w:rsidRPr="001D57E2" w:rsidRDefault="00000000" w:rsidP="00AC7B88">
      <w:pPr>
        <w:pStyle w:val="ListParagraph"/>
        <w:numPr>
          <w:ilvl w:val="0"/>
          <w:numId w:val="69"/>
        </w:numPr>
        <w:spacing w:line="240" w:lineRule="auto"/>
        <w:ind w:left="360"/>
        <w:rPr>
          <w:rFonts w:eastAsia="Segoe UI" w:cs="Segoe UI"/>
          <w:sz w:val="22"/>
        </w:rPr>
      </w:pPr>
      <w:hyperlink r:id="rId16">
        <w:r w:rsidR="021887C3" w:rsidRPr="001D57E2">
          <w:rPr>
            <w:rStyle w:val="Hyperlink"/>
            <w:color w:val="auto"/>
            <w:sz w:val="22"/>
            <w:szCs w:val="28"/>
          </w:rPr>
          <w:t>Vulnerable learners in the age of COVID-19: A scoping review | SpringerLink</w:t>
        </w:r>
      </w:hyperlink>
    </w:p>
    <w:p w14:paraId="18646817" w14:textId="28533E9C" w:rsidR="021887C3" w:rsidRPr="001D57E2" w:rsidRDefault="021887C3" w:rsidP="00AC7B88">
      <w:pPr>
        <w:pStyle w:val="ListParagraph"/>
        <w:numPr>
          <w:ilvl w:val="1"/>
          <w:numId w:val="69"/>
        </w:numPr>
        <w:spacing w:line="240" w:lineRule="auto"/>
        <w:ind w:left="1080"/>
        <w:rPr>
          <w:sz w:val="22"/>
        </w:rPr>
      </w:pPr>
      <w:r w:rsidRPr="001D57E2">
        <w:rPr>
          <w:rFonts w:eastAsia="Segoe UI"/>
          <w:sz w:val="22"/>
        </w:rPr>
        <w:t>Index of Community Socio-Educational Advantage (ICSEA) for each school</w:t>
      </w:r>
    </w:p>
    <w:p w14:paraId="677E8D5F" w14:textId="70C8618B" w:rsidR="021887C3" w:rsidRPr="001D57E2" w:rsidRDefault="021887C3" w:rsidP="00AC7B88">
      <w:pPr>
        <w:pStyle w:val="ListParagraph"/>
        <w:numPr>
          <w:ilvl w:val="1"/>
          <w:numId w:val="69"/>
        </w:numPr>
        <w:spacing w:line="240" w:lineRule="auto"/>
        <w:ind w:left="1080"/>
        <w:rPr>
          <w:sz w:val="22"/>
        </w:rPr>
      </w:pPr>
      <w:r w:rsidRPr="001D57E2">
        <w:rPr>
          <w:rFonts w:eastAsia="Segoe UI"/>
          <w:sz w:val="22"/>
        </w:rPr>
        <w:t>Attendance to video lectures – indicator of receiving proper cognitive/emotional interactions (regardless of grade)</w:t>
      </w:r>
    </w:p>
    <w:p w14:paraId="4CA08357" w14:textId="66F94EEE" w:rsidR="021887C3" w:rsidRPr="001D57E2" w:rsidRDefault="021887C3" w:rsidP="00AC7B88">
      <w:pPr>
        <w:pStyle w:val="ListParagraph"/>
        <w:numPr>
          <w:ilvl w:val="1"/>
          <w:numId w:val="69"/>
        </w:numPr>
        <w:spacing w:line="240" w:lineRule="auto"/>
        <w:ind w:left="1080"/>
        <w:rPr>
          <w:sz w:val="22"/>
        </w:rPr>
      </w:pPr>
      <w:r w:rsidRPr="001D57E2">
        <w:rPr>
          <w:rFonts w:eastAsia="Segoe UI"/>
          <w:sz w:val="22"/>
        </w:rPr>
        <w:t>Students from disadvantaged backgrounds reported as being more likely to experience markers of disengagement – ex. Daily absence, disruptive behavior, poor school connectedness</w:t>
      </w:r>
    </w:p>
    <w:p w14:paraId="3B1B6944" w14:textId="524FBC24" w:rsidR="021887C3" w:rsidRPr="001D57E2" w:rsidRDefault="021887C3" w:rsidP="00AC7B88">
      <w:pPr>
        <w:pStyle w:val="ListParagraph"/>
        <w:numPr>
          <w:ilvl w:val="1"/>
          <w:numId w:val="69"/>
        </w:numPr>
        <w:spacing w:line="240" w:lineRule="auto"/>
        <w:ind w:left="1080"/>
        <w:rPr>
          <w:sz w:val="22"/>
        </w:rPr>
      </w:pPr>
      <w:r w:rsidRPr="001D57E2">
        <w:rPr>
          <w:rFonts w:eastAsia="Segoe UI"/>
          <w:sz w:val="22"/>
        </w:rPr>
        <w:t>NESCO highlights the importance of addressing the psychological challenges associated with the pandemic and recommends that this take priority over teaching. Necessity to “ensure regular human interactions, enable social caring measures, and address possible psychosocial challenges that students may face when they are isolated”</w:t>
      </w:r>
    </w:p>
    <w:p w14:paraId="686B8340" w14:textId="75F04AD9" w:rsidR="021887C3" w:rsidRPr="001D57E2" w:rsidRDefault="021887C3" w:rsidP="00AC7B88">
      <w:pPr>
        <w:pStyle w:val="ListParagraph"/>
        <w:numPr>
          <w:ilvl w:val="1"/>
          <w:numId w:val="69"/>
        </w:numPr>
        <w:spacing w:line="240" w:lineRule="auto"/>
        <w:ind w:left="1080"/>
        <w:rPr>
          <w:sz w:val="22"/>
        </w:rPr>
      </w:pPr>
      <w:r w:rsidRPr="001D57E2">
        <w:rPr>
          <w:rFonts w:eastAsia="Segoe UI"/>
          <w:sz w:val="22"/>
        </w:rPr>
        <w:t>Australian Digital Index (Thomas et al, 2019) measures digital inclusion in 3 discrete ways: access, affordability, digital ability. Digital divide between students from low and high socio-educational backgrounds</w:t>
      </w:r>
    </w:p>
    <w:p w14:paraId="1E745E92" w14:textId="77777777" w:rsidR="001D57E2" w:rsidRPr="001D57E2" w:rsidRDefault="001D57E2" w:rsidP="00AC7B88">
      <w:pPr>
        <w:pStyle w:val="ListParagraph"/>
        <w:spacing w:line="240" w:lineRule="auto"/>
        <w:ind w:left="1080"/>
        <w:rPr>
          <w:sz w:val="22"/>
        </w:rPr>
      </w:pPr>
    </w:p>
    <w:p w14:paraId="3E0378F5" w14:textId="61F44315" w:rsidR="021887C3" w:rsidRPr="001D57E2" w:rsidRDefault="00000000" w:rsidP="00AC7B88">
      <w:pPr>
        <w:pStyle w:val="ListParagraph"/>
        <w:numPr>
          <w:ilvl w:val="0"/>
          <w:numId w:val="69"/>
        </w:numPr>
        <w:spacing w:line="240" w:lineRule="auto"/>
        <w:ind w:left="360"/>
        <w:rPr>
          <w:rFonts w:eastAsia="Segoe UI" w:cs="Segoe UI"/>
          <w:sz w:val="22"/>
        </w:rPr>
      </w:pPr>
      <w:hyperlink r:id="rId17">
        <w:r w:rsidR="021887C3" w:rsidRPr="001D57E2">
          <w:rPr>
            <w:rStyle w:val="Hyperlink"/>
            <w:color w:val="auto"/>
            <w:sz w:val="22"/>
            <w:szCs w:val="28"/>
          </w:rPr>
          <w:t>Predictors of High School Graduation</w:t>
        </w:r>
        <w:r w:rsidR="001D57E2">
          <w:rPr>
            <w:rStyle w:val="Hyperlink"/>
            <w:color w:val="auto"/>
            <w:sz w:val="22"/>
            <w:szCs w:val="28"/>
          </w:rPr>
          <w:t xml:space="preserve"> </w:t>
        </w:r>
        <w:r w:rsidR="021887C3" w:rsidRPr="001D57E2">
          <w:rPr>
            <w:rStyle w:val="Hyperlink"/>
            <w:color w:val="auto"/>
            <w:sz w:val="22"/>
            <w:szCs w:val="28"/>
          </w:rPr>
          <w:t>[36474].pdf</w:t>
        </w:r>
      </w:hyperlink>
    </w:p>
    <w:p w14:paraId="4F3FB056" w14:textId="6ED1D98A" w:rsidR="42A18034" w:rsidRPr="001D57E2" w:rsidRDefault="42A18034" w:rsidP="00AC7B88">
      <w:pPr>
        <w:pStyle w:val="ListParagraph"/>
        <w:numPr>
          <w:ilvl w:val="1"/>
          <w:numId w:val="69"/>
        </w:numPr>
        <w:spacing w:line="240" w:lineRule="auto"/>
        <w:ind w:left="1080"/>
        <w:rPr>
          <w:sz w:val="22"/>
        </w:rPr>
      </w:pPr>
      <w:r w:rsidRPr="001D57E2">
        <w:rPr>
          <w:rFonts w:eastAsia="Segoe UI"/>
          <w:sz w:val="22"/>
        </w:rPr>
        <w:t>Demographic characteristics, family background, prior school performance, psychological characteristics, school or community characteristics (student vs institutional)</w:t>
      </w:r>
    </w:p>
    <w:p w14:paraId="56C6554E" w14:textId="2DCF626B" w:rsidR="573F0841" w:rsidRPr="001D57E2" w:rsidRDefault="573F0841" w:rsidP="00AC7B88">
      <w:pPr>
        <w:pStyle w:val="ListParagraph"/>
        <w:numPr>
          <w:ilvl w:val="1"/>
          <w:numId w:val="69"/>
        </w:numPr>
        <w:spacing w:line="240" w:lineRule="auto"/>
        <w:ind w:left="1080"/>
        <w:rPr>
          <w:sz w:val="22"/>
        </w:rPr>
      </w:pPr>
      <w:r w:rsidRPr="001D57E2">
        <w:rPr>
          <w:rFonts w:eastAsia="Segoe UI"/>
          <w:sz w:val="22"/>
        </w:rPr>
        <w:t>Individual factors – background (demographics, health, prior performance, past experiences); attitudes (goals, values, self-perceptions); behaviors (engagement, coursework, deviance, peers, employment); performance (achievement, persistence, attainment)</w:t>
      </w:r>
    </w:p>
    <w:p w14:paraId="5B1B0575" w14:textId="134FDAF6" w:rsidR="573F0841" w:rsidRPr="00D51E0A" w:rsidRDefault="573F0841" w:rsidP="00AC7B88">
      <w:pPr>
        <w:pStyle w:val="ListParagraph"/>
        <w:numPr>
          <w:ilvl w:val="1"/>
          <w:numId w:val="69"/>
        </w:numPr>
        <w:spacing w:line="240" w:lineRule="auto"/>
        <w:ind w:left="1080"/>
        <w:rPr>
          <w:sz w:val="22"/>
        </w:rPr>
      </w:pPr>
      <w:r w:rsidRPr="001D57E2">
        <w:rPr>
          <w:rFonts w:eastAsia="Segoe UI"/>
          <w:sz w:val="22"/>
        </w:rPr>
        <w:lastRenderedPageBreak/>
        <w:t>Institutional factors – families (structure, resources, practices); schools (composition, structure, resources, practices); communities (composition, resources)</w:t>
      </w:r>
    </w:p>
    <w:p w14:paraId="1F875037" w14:textId="77777777" w:rsidR="00500EC7" w:rsidRDefault="00500EC7" w:rsidP="00500EC7">
      <w:pPr>
        <w:spacing w:line="240" w:lineRule="auto"/>
        <w:rPr>
          <w:rFonts w:eastAsia="Segoe UI" w:cs="Segoe UI"/>
          <w:sz w:val="22"/>
        </w:rPr>
      </w:pPr>
    </w:p>
    <w:p w14:paraId="798FD74C" w14:textId="74E56602" w:rsidR="00D51E0A" w:rsidRPr="00500EC7" w:rsidRDefault="00500EC7" w:rsidP="00500EC7">
      <w:pPr>
        <w:spacing w:line="240" w:lineRule="auto"/>
        <w:rPr>
          <w:sz w:val="22"/>
        </w:rPr>
      </w:pPr>
      <w:r w:rsidRPr="00500EC7">
        <w:rPr>
          <w:rFonts w:eastAsia="Segoe UI" w:cs="Segoe UI"/>
          <w:sz w:val="22"/>
        </w:rPr>
        <w:t>Other related links</w:t>
      </w:r>
    </w:p>
    <w:p w14:paraId="41294CDF" w14:textId="79C11E28" w:rsidR="573F0841" w:rsidRPr="00D51E0A" w:rsidRDefault="00000000" w:rsidP="001D57E2">
      <w:pPr>
        <w:pStyle w:val="ListParagraph"/>
        <w:numPr>
          <w:ilvl w:val="0"/>
          <w:numId w:val="69"/>
        </w:numPr>
        <w:spacing w:line="240" w:lineRule="auto"/>
        <w:rPr>
          <w:rStyle w:val="Hyperlink"/>
          <w:rFonts w:eastAsia="Segoe UI" w:cs="Segoe UI"/>
          <w:color w:val="auto"/>
          <w:sz w:val="22"/>
          <w:u w:val="none"/>
        </w:rPr>
      </w:pPr>
      <w:hyperlink r:id="rId18">
        <w:r w:rsidR="573F0841" w:rsidRPr="001D57E2">
          <w:rPr>
            <w:rStyle w:val="Hyperlink"/>
            <w:color w:val="auto"/>
            <w:sz w:val="22"/>
            <w:szCs w:val="28"/>
          </w:rPr>
          <w:t>Race, Gender, and Measures of Success in Engineering Education - Ohland - 2011 - Journal of Engineering Education - Wiley Online Library</w:t>
        </w:r>
      </w:hyperlink>
    </w:p>
    <w:p w14:paraId="00AED620" w14:textId="77777777" w:rsidR="00D51E0A" w:rsidRPr="001D57E2" w:rsidRDefault="00D51E0A" w:rsidP="00D51E0A">
      <w:pPr>
        <w:pStyle w:val="ListParagraph"/>
        <w:spacing w:line="240" w:lineRule="auto"/>
        <w:ind w:left="720"/>
        <w:rPr>
          <w:rFonts w:eastAsia="Segoe UI" w:cs="Segoe UI"/>
          <w:sz w:val="22"/>
        </w:rPr>
      </w:pPr>
    </w:p>
    <w:p w14:paraId="3FA841C8" w14:textId="3D50B27D" w:rsidR="573F0841" w:rsidRPr="001D57E2" w:rsidRDefault="00000000" w:rsidP="001D57E2">
      <w:pPr>
        <w:pStyle w:val="ListParagraph"/>
        <w:numPr>
          <w:ilvl w:val="0"/>
          <w:numId w:val="69"/>
        </w:numPr>
        <w:spacing w:line="240" w:lineRule="auto"/>
        <w:rPr>
          <w:rStyle w:val="Hyperlink"/>
          <w:color w:val="auto"/>
          <w:sz w:val="22"/>
          <w:szCs w:val="28"/>
          <w:u w:val="none"/>
        </w:rPr>
      </w:pPr>
      <w:hyperlink r:id="rId19">
        <w:r w:rsidR="573F0841" w:rsidRPr="001D57E2">
          <w:rPr>
            <w:rStyle w:val="Hyperlink"/>
            <w:color w:val="auto"/>
            <w:sz w:val="22"/>
            <w:szCs w:val="28"/>
          </w:rPr>
          <w:t>Models for early prediction of at-risk students in a course using standards-based grading - ScienceDirect</w:t>
        </w:r>
      </w:hyperlink>
    </w:p>
    <w:p w14:paraId="48CEC610" w14:textId="77777777" w:rsidR="003163BE" w:rsidRPr="003163BE" w:rsidRDefault="003163BE" w:rsidP="003163BE">
      <w:pPr>
        <w:pStyle w:val="ListParagraph"/>
        <w:spacing w:line="240" w:lineRule="auto"/>
        <w:ind w:left="720"/>
        <w:rPr>
          <w:rFonts w:eastAsia="Segoe UI" w:cs="Segoe UI"/>
          <w:sz w:val="22"/>
        </w:rPr>
      </w:pPr>
    </w:p>
    <w:p w14:paraId="33D6EC81" w14:textId="4DB23602" w:rsidR="002429D7" w:rsidRPr="001D57E2" w:rsidRDefault="00000000" w:rsidP="001D57E2">
      <w:pPr>
        <w:pStyle w:val="ListParagraph"/>
        <w:numPr>
          <w:ilvl w:val="0"/>
          <w:numId w:val="69"/>
        </w:numPr>
        <w:spacing w:line="240" w:lineRule="auto"/>
        <w:rPr>
          <w:rFonts w:eastAsia="Segoe UI" w:cs="Segoe UI"/>
          <w:sz w:val="22"/>
        </w:rPr>
      </w:pPr>
      <w:hyperlink r:id="rId20" w:history="1">
        <w:r w:rsidR="00351881" w:rsidRPr="001D57E2">
          <w:rPr>
            <w:rStyle w:val="Hyperlink"/>
            <w:color w:val="auto"/>
            <w:sz w:val="22"/>
            <w:szCs w:val="28"/>
          </w:rPr>
          <w:t>Student Attendance and Educational Outcomes: Every Day Counts</w:t>
        </w:r>
      </w:hyperlink>
    </w:p>
    <w:p w14:paraId="5E9A9064" w14:textId="6362DB01" w:rsidR="5DB80098" w:rsidRPr="001D57E2" w:rsidRDefault="00A650F1" w:rsidP="001D57E2">
      <w:pPr>
        <w:pStyle w:val="ListParagraph"/>
        <w:numPr>
          <w:ilvl w:val="1"/>
          <w:numId w:val="69"/>
        </w:numPr>
        <w:spacing w:line="240" w:lineRule="auto"/>
        <w:rPr>
          <w:rFonts w:eastAsia="Segoe UI"/>
          <w:sz w:val="22"/>
        </w:rPr>
      </w:pPr>
      <w:r w:rsidRPr="001D57E2">
        <w:rPr>
          <w:rFonts w:eastAsia="Segoe UI"/>
          <w:sz w:val="22"/>
        </w:rPr>
        <w:t>Research shows that '</w:t>
      </w:r>
      <w:r w:rsidR="0063611E" w:rsidRPr="001D57E2">
        <w:rPr>
          <w:rFonts w:eastAsia="Segoe UI"/>
          <w:sz w:val="22"/>
        </w:rPr>
        <w:t>unauthorized</w:t>
      </w:r>
      <w:r w:rsidRPr="001D57E2">
        <w:rPr>
          <w:rFonts w:eastAsia="Segoe UI"/>
          <w:sz w:val="22"/>
        </w:rPr>
        <w:t xml:space="preserve"> absence’ has a negative impact on Educational Outcome</w:t>
      </w:r>
    </w:p>
    <w:p w14:paraId="03B4BA10" w14:textId="56065803" w:rsidR="5DB80098" w:rsidRPr="001D57E2" w:rsidRDefault="5DB80098" w:rsidP="001D57E2">
      <w:pPr>
        <w:pStyle w:val="ListParagraph"/>
        <w:spacing w:line="240" w:lineRule="auto"/>
        <w:ind w:left="720"/>
        <w:rPr>
          <w:rFonts w:eastAsia="Segoe UI"/>
          <w:color w:val="808080" w:themeColor="background1" w:themeShade="80"/>
          <w:sz w:val="22"/>
        </w:rPr>
      </w:pPr>
    </w:p>
    <w:p w14:paraId="619859FA" w14:textId="77777777" w:rsidR="00D137AB" w:rsidRPr="000F7358" w:rsidRDefault="00D137AB" w:rsidP="00BC505F">
      <w:pPr>
        <w:pStyle w:val="Bodycopy"/>
        <w:rPr>
          <w:sz w:val="22"/>
          <w:szCs w:val="22"/>
        </w:rPr>
      </w:pPr>
    </w:p>
    <w:p w14:paraId="56166030" w14:textId="625886C0" w:rsidR="00214C95" w:rsidRPr="000F7358" w:rsidRDefault="00214C95" w:rsidP="00214C95">
      <w:pPr>
        <w:spacing w:after="160" w:line="259" w:lineRule="auto"/>
        <w:rPr>
          <w:rFonts w:eastAsia="Calibri" w:cs="Segoe UI"/>
          <w:b/>
          <w:bCs/>
          <w:sz w:val="22"/>
        </w:rPr>
      </w:pPr>
      <w:r>
        <w:rPr>
          <w:rFonts w:eastAsia="Calibri" w:cs="Segoe UI"/>
          <w:b/>
          <w:bCs/>
          <w:sz w:val="22"/>
        </w:rPr>
        <w:t>Mapping theory to data</w:t>
      </w:r>
      <w:r w:rsidR="0044101E">
        <w:rPr>
          <w:rFonts w:eastAsia="Calibri" w:cs="Segoe UI"/>
          <w:b/>
          <w:bCs/>
          <w:sz w:val="22"/>
        </w:rPr>
        <w:t xml:space="preserve"> and developing the ‘data dictionary</w:t>
      </w:r>
      <w:r>
        <w:rPr>
          <w:rFonts w:eastAsia="Calibri" w:cs="Segoe UI"/>
          <w:b/>
          <w:bCs/>
          <w:sz w:val="22"/>
        </w:rPr>
        <w:t>.</w:t>
      </w:r>
      <w:r w:rsidR="0044101E">
        <w:rPr>
          <w:rFonts w:eastAsia="Calibri" w:cs="Segoe UI"/>
          <w:b/>
          <w:bCs/>
          <w:sz w:val="22"/>
        </w:rPr>
        <w:t>’</w:t>
      </w:r>
    </w:p>
    <w:p w14:paraId="2AEA4F50" w14:textId="3CFA4EB1" w:rsidR="0027437A" w:rsidRDefault="00214C95" w:rsidP="0027437A">
      <w:pPr>
        <w:spacing w:after="160" w:line="259" w:lineRule="auto"/>
        <w:rPr>
          <w:rFonts w:cs="Segoe UI"/>
          <w:sz w:val="22"/>
        </w:rPr>
      </w:pPr>
      <w:r>
        <w:rPr>
          <w:rFonts w:cs="Segoe UI"/>
          <w:sz w:val="22"/>
        </w:rPr>
        <w:t xml:space="preserve">A key part of the use case development process is deciding which data to use and how it should be </w:t>
      </w:r>
      <w:r w:rsidR="004865CF">
        <w:rPr>
          <w:rFonts w:cs="Segoe UI"/>
          <w:sz w:val="22"/>
        </w:rPr>
        <w:t>mapped to the theory of the problem</w:t>
      </w:r>
      <w:r>
        <w:rPr>
          <w:rFonts w:cs="Segoe UI"/>
          <w:sz w:val="22"/>
        </w:rPr>
        <w:t>.</w:t>
      </w:r>
      <w:r w:rsidR="004865CF">
        <w:rPr>
          <w:rFonts w:cs="Segoe UI"/>
          <w:sz w:val="22"/>
        </w:rPr>
        <w:t xml:space="preserve"> </w:t>
      </w:r>
      <w:r w:rsidR="004E0A6D" w:rsidRPr="00DD2D66">
        <w:rPr>
          <w:rFonts w:cs="Segoe UI"/>
          <w:b/>
          <w:bCs/>
          <w:sz w:val="22"/>
        </w:rPr>
        <w:t xml:space="preserve">Please see “Privacy and Security” section below for more </w:t>
      </w:r>
      <w:r w:rsidR="00553F2E" w:rsidRPr="00DD2D66">
        <w:rPr>
          <w:rFonts w:cs="Segoe UI"/>
          <w:b/>
          <w:bCs/>
          <w:sz w:val="22"/>
        </w:rPr>
        <w:t>ensuring that sensitive data is protected.</w:t>
      </w:r>
      <w:r w:rsidR="00553F2E">
        <w:rPr>
          <w:rFonts w:cs="Segoe UI"/>
          <w:sz w:val="22"/>
        </w:rPr>
        <w:t xml:space="preserve"> </w:t>
      </w:r>
    </w:p>
    <w:p w14:paraId="0E304E2B" w14:textId="77777777" w:rsidR="00DD2D66" w:rsidRPr="000F7358" w:rsidRDefault="00DD2D66" w:rsidP="0027437A">
      <w:pPr>
        <w:spacing w:after="160" w:line="259" w:lineRule="auto"/>
        <w:rPr>
          <w:rFonts w:eastAsia="Calibri" w:cs="Segoe UI"/>
          <w:i/>
          <w:iCs/>
          <w:color w:val="4472C4"/>
          <w:sz w:val="22"/>
        </w:rPr>
      </w:pPr>
    </w:p>
    <w:tbl>
      <w:tblPr>
        <w:tblStyle w:val="TableGrid3"/>
        <w:tblW w:w="0" w:type="auto"/>
        <w:tblLook w:val="04A0" w:firstRow="1" w:lastRow="0" w:firstColumn="1" w:lastColumn="0" w:noHBand="0" w:noVBand="1"/>
      </w:tblPr>
      <w:tblGrid>
        <w:gridCol w:w="3955"/>
        <w:gridCol w:w="6210"/>
      </w:tblGrid>
      <w:tr w:rsidR="006A40C1" w:rsidRPr="000F7358" w14:paraId="73196E40" w14:textId="77777777" w:rsidTr="0994D17D">
        <w:tc>
          <w:tcPr>
            <w:tcW w:w="3955" w:type="dxa"/>
          </w:tcPr>
          <w:p w14:paraId="79F17B96" w14:textId="22A22A6B" w:rsidR="006A40C1" w:rsidRPr="000F7358" w:rsidRDefault="006A40C1" w:rsidP="004616F6">
            <w:pPr>
              <w:spacing w:after="160" w:line="259" w:lineRule="auto"/>
              <w:rPr>
                <w:rFonts w:eastAsia="Calibri" w:cs="Segoe UI"/>
                <w:b/>
                <w:bCs/>
                <w:sz w:val="22"/>
              </w:rPr>
            </w:pPr>
            <w:r>
              <w:rPr>
                <w:rFonts w:eastAsia="Calibri" w:cs="Segoe UI"/>
                <w:b/>
                <w:bCs/>
                <w:sz w:val="22"/>
              </w:rPr>
              <w:t xml:space="preserve">Theoretical Construct </w:t>
            </w:r>
          </w:p>
        </w:tc>
        <w:tc>
          <w:tcPr>
            <w:tcW w:w="6210" w:type="dxa"/>
          </w:tcPr>
          <w:p w14:paraId="401F2D4B" w14:textId="66CD103F" w:rsidR="006A40C1" w:rsidRPr="000F7358" w:rsidRDefault="006A40C1" w:rsidP="004616F6">
            <w:pPr>
              <w:spacing w:after="160" w:line="259" w:lineRule="auto"/>
              <w:rPr>
                <w:rFonts w:eastAsia="Calibri" w:cs="Segoe UI"/>
                <w:b/>
                <w:bCs/>
                <w:sz w:val="22"/>
              </w:rPr>
            </w:pPr>
            <w:r>
              <w:rPr>
                <w:rFonts w:eastAsia="Calibri" w:cs="Segoe UI"/>
                <w:b/>
                <w:bCs/>
                <w:sz w:val="22"/>
              </w:rPr>
              <w:t xml:space="preserve">Local Data Source Mapped to Theoretical Construct </w:t>
            </w:r>
          </w:p>
        </w:tc>
      </w:tr>
      <w:tr w:rsidR="006A40C1" w:rsidRPr="000F7358" w14:paraId="364097C5" w14:textId="77777777" w:rsidTr="0994D17D">
        <w:tc>
          <w:tcPr>
            <w:tcW w:w="3955" w:type="dxa"/>
            <w:tcBorders>
              <w:bottom w:val="single" w:sz="4" w:space="0" w:color="auto"/>
            </w:tcBorders>
          </w:tcPr>
          <w:p w14:paraId="26AE03AD" w14:textId="7C0836B1" w:rsidR="006A40C1" w:rsidRPr="00626FA7" w:rsidRDefault="0FD6A77F" w:rsidP="5DB80098">
            <w:pPr>
              <w:spacing w:after="160" w:line="259" w:lineRule="auto"/>
              <w:rPr>
                <w:rFonts w:eastAsia="Calibri" w:cs="Segoe UI"/>
                <w:sz w:val="22"/>
              </w:rPr>
            </w:pPr>
            <w:r w:rsidRPr="00626FA7">
              <w:rPr>
                <w:rFonts w:eastAsia="Calibri" w:cs="Segoe UI"/>
                <w:sz w:val="22"/>
              </w:rPr>
              <w:t>A</w:t>
            </w:r>
            <w:r w:rsidR="1979EBC8" w:rsidRPr="00626FA7">
              <w:rPr>
                <w:rFonts w:eastAsia="Calibri" w:cs="Segoe UI"/>
                <w:sz w:val="22"/>
              </w:rPr>
              <w:t>ttendance</w:t>
            </w:r>
            <w:r w:rsidR="60F76276" w:rsidRPr="00626FA7">
              <w:rPr>
                <w:rFonts w:eastAsia="Calibri" w:cs="Segoe UI"/>
                <w:sz w:val="22"/>
              </w:rPr>
              <w:t xml:space="preserve"> – </w:t>
            </w:r>
            <w:r w:rsidR="00E962DA" w:rsidRPr="00626FA7">
              <w:rPr>
                <w:rFonts w:eastAsia="Calibri" w:cs="Segoe UI"/>
                <w:sz w:val="22"/>
              </w:rPr>
              <w:t xml:space="preserve">Prior </w:t>
            </w:r>
            <w:r w:rsidR="1D22AB0A" w:rsidRPr="00626FA7">
              <w:rPr>
                <w:rFonts w:eastAsia="Calibri" w:cs="Segoe UI"/>
                <w:sz w:val="22"/>
              </w:rPr>
              <w:t>r</w:t>
            </w:r>
            <w:r w:rsidR="00E962DA" w:rsidRPr="00626FA7">
              <w:rPr>
                <w:rFonts w:eastAsia="Calibri" w:cs="Segoe UI"/>
                <w:sz w:val="22"/>
              </w:rPr>
              <w:t>esearch shows that unauthori</w:t>
            </w:r>
            <w:r w:rsidR="000D3F50">
              <w:rPr>
                <w:rFonts w:eastAsia="Calibri" w:cs="Segoe UI"/>
                <w:sz w:val="22"/>
              </w:rPr>
              <w:t>z</w:t>
            </w:r>
            <w:r w:rsidR="00E962DA" w:rsidRPr="00626FA7">
              <w:rPr>
                <w:rFonts w:eastAsia="Calibri" w:cs="Segoe UI"/>
                <w:sz w:val="22"/>
              </w:rPr>
              <w:t xml:space="preserve">ed absence </w:t>
            </w:r>
            <w:r w:rsidR="000D3F50">
              <w:rPr>
                <w:rFonts w:eastAsia="Calibri" w:cs="Segoe UI"/>
                <w:sz w:val="22"/>
              </w:rPr>
              <w:t>is an indicator</w:t>
            </w:r>
            <w:r w:rsidR="00AC2B8B">
              <w:rPr>
                <w:rFonts w:eastAsia="Calibri" w:cs="Segoe UI"/>
                <w:sz w:val="22"/>
              </w:rPr>
              <w:t xml:space="preserve"> of other risk factors</w:t>
            </w:r>
          </w:p>
        </w:tc>
        <w:tc>
          <w:tcPr>
            <w:tcW w:w="6210" w:type="dxa"/>
            <w:tcBorders>
              <w:bottom w:val="single" w:sz="4" w:space="0" w:color="auto"/>
            </w:tcBorders>
          </w:tcPr>
          <w:p w14:paraId="7CCFC7F4" w14:textId="357CF5C5" w:rsidR="006A40C1" w:rsidRPr="00626FA7" w:rsidRDefault="001A7A79" w:rsidP="00AD7A00">
            <w:pPr>
              <w:pStyle w:val="ListParagraph"/>
              <w:numPr>
                <w:ilvl w:val="0"/>
                <w:numId w:val="31"/>
              </w:numPr>
              <w:spacing w:after="160" w:line="259" w:lineRule="auto"/>
              <w:rPr>
                <w:rFonts w:eastAsia="Calibri" w:cs="Segoe UI"/>
                <w:sz w:val="22"/>
              </w:rPr>
            </w:pPr>
            <w:r w:rsidRPr="00626FA7">
              <w:rPr>
                <w:rFonts w:eastAsia="Calibri" w:cs="Segoe UI"/>
                <w:sz w:val="22"/>
              </w:rPr>
              <w:t>Create</w:t>
            </w:r>
            <w:r w:rsidR="000D3F50">
              <w:rPr>
                <w:rFonts w:eastAsia="Calibri" w:cs="Segoe UI"/>
                <w:sz w:val="22"/>
              </w:rPr>
              <w:t>d</w:t>
            </w:r>
            <w:r w:rsidRPr="00626FA7">
              <w:rPr>
                <w:rFonts w:eastAsia="Calibri" w:cs="Segoe UI"/>
                <w:sz w:val="22"/>
              </w:rPr>
              <w:t xml:space="preserve"> features </w:t>
            </w:r>
            <w:r w:rsidR="00867B50" w:rsidRPr="00626FA7">
              <w:rPr>
                <w:rFonts w:eastAsia="Calibri" w:cs="Segoe UI"/>
                <w:sz w:val="22"/>
              </w:rPr>
              <w:t>represented by the minimum, average and maximum number of absent streak and present streak</w:t>
            </w:r>
          </w:p>
        </w:tc>
      </w:tr>
      <w:tr w:rsidR="006A40C1" w:rsidRPr="000F7358" w14:paraId="3F2D01A4" w14:textId="77777777" w:rsidTr="0994D17D">
        <w:tc>
          <w:tcPr>
            <w:tcW w:w="3955" w:type="dxa"/>
            <w:tcBorders>
              <w:top w:val="single" w:sz="4" w:space="0" w:color="auto"/>
            </w:tcBorders>
          </w:tcPr>
          <w:p w14:paraId="670B353C" w14:textId="2D5C520D" w:rsidR="006A40C1" w:rsidRPr="00626FA7" w:rsidRDefault="00065C49" w:rsidP="004616F6">
            <w:pPr>
              <w:spacing w:after="160" w:line="259" w:lineRule="auto"/>
              <w:rPr>
                <w:rFonts w:eastAsia="Calibri" w:cs="Segoe UI"/>
                <w:sz w:val="22"/>
              </w:rPr>
            </w:pPr>
            <w:r w:rsidRPr="00626FA7">
              <w:rPr>
                <w:rFonts w:eastAsia="Calibri" w:cs="Segoe UI"/>
                <w:sz w:val="22"/>
              </w:rPr>
              <w:t>A</w:t>
            </w:r>
            <w:r w:rsidR="00D81374" w:rsidRPr="00626FA7">
              <w:rPr>
                <w:rFonts w:eastAsia="Calibri" w:cs="Segoe UI"/>
                <w:sz w:val="22"/>
              </w:rPr>
              <w:t xml:space="preserve">ssessment scores </w:t>
            </w:r>
            <w:r w:rsidR="00536F4F" w:rsidRPr="00626FA7">
              <w:rPr>
                <w:rFonts w:eastAsia="Calibri" w:cs="Segoe UI"/>
                <w:sz w:val="22"/>
              </w:rPr>
              <w:t>–</w:t>
            </w:r>
            <w:r w:rsidR="00536F4F">
              <w:rPr>
                <w:rFonts w:eastAsia="Calibri" w:cs="Segoe UI"/>
                <w:sz w:val="22"/>
              </w:rPr>
              <w:t xml:space="preserve"> </w:t>
            </w:r>
            <w:r w:rsidR="00966DAF">
              <w:rPr>
                <w:rFonts w:eastAsia="Calibri" w:cs="Segoe UI"/>
                <w:sz w:val="22"/>
              </w:rPr>
              <w:t xml:space="preserve">Assessment scores are reflective </w:t>
            </w:r>
            <w:r w:rsidR="003F4AEB">
              <w:rPr>
                <w:rFonts w:eastAsia="Calibri" w:cs="Segoe UI"/>
                <w:sz w:val="22"/>
              </w:rPr>
              <w:t xml:space="preserve">learning. </w:t>
            </w:r>
          </w:p>
        </w:tc>
        <w:tc>
          <w:tcPr>
            <w:tcW w:w="6210" w:type="dxa"/>
            <w:tcBorders>
              <w:top w:val="single" w:sz="4" w:space="0" w:color="auto"/>
            </w:tcBorders>
          </w:tcPr>
          <w:p w14:paraId="162422CB" w14:textId="77777777" w:rsidR="006A40C1" w:rsidRPr="00626FA7" w:rsidRDefault="00CE612B">
            <w:pPr>
              <w:pStyle w:val="ListParagraph"/>
              <w:numPr>
                <w:ilvl w:val="0"/>
                <w:numId w:val="57"/>
              </w:numPr>
              <w:spacing w:after="160" w:line="259" w:lineRule="auto"/>
              <w:rPr>
                <w:rFonts w:eastAsia="Calibri" w:cs="Segoe UI"/>
                <w:sz w:val="22"/>
              </w:rPr>
            </w:pPr>
            <w:r w:rsidRPr="00626FA7">
              <w:rPr>
                <w:rFonts w:eastAsia="Calibri" w:cs="Segoe UI"/>
                <w:sz w:val="22"/>
              </w:rPr>
              <w:t>S</w:t>
            </w:r>
            <w:r w:rsidR="5CBCB245" w:rsidRPr="00626FA7">
              <w:rPr>
                <w:rFonts w:eastAsia="Calibri" w:cs="Segoe UI"/>
                <w:sz w:val="22"/>
              </w:rPr>
              <w:t>elect assessment scores of certain subjects</w:t>
            </w:r>
            <w:r w:rsidR="0002242F" w:rsidRPr="00626FA7">
              <w:rPr>
                <w:rFonts w:eastAsia="Calibri" w:cs="Segoe UI"/>
                <w:sz w:val="22"/>
              </w:rPr>
              <w:t xml:space="preserve"> based</w:t>
            </w:r>
            <w:r w:rsidR="6D2E1008" w:rsidRPr="00626FA7">
              <w:rPr>
                <w:rFonts w:eastAsia="Calibri" w:cs="Segoe UI"/>
                <w:sz w:val="22"/>
              </w:rPr>
              <w:t xml:space="preserve"> on data quality (proportion of missing value, whether an assessment of a subject is mandatory / optional, consistency of assessment criterion</w:t>
            </w:r>
            <w:r w:rsidR="0002242F" w:rsidRPr="00626FA7">
              <w:rPr>
                <w:rFonts w:eastAsia="Calibri" w:cs="Segoe UI"/>
                <w:sz w:val="22"/>
              </w:rPr>
              <w:t>)</w:t>
            </w:r>
            <w:r w:rsidR="5CBCB245" w:rsidRPr="00626FA7">
              <w:rPr>
                <w:rFonts w:eastAsia="Calibri" w:cs="Segoe UI"/>
                <w:sz w:val="22"/>
              </w:rPr>
              <w:t>.</w:t>
            </w:r>
          </w:p>
          <w:p w14:paraId="34062261" w14:textId="2B8A7B12" w:rsidR="006A40C1" w:rsidRPr="00626FA7" w:rsidRDefault="00B55EB0" w:rsidP="00626FA7">
            <w:pPr>
              <w:pStyle w:val="ListParagraph"/>
              <w:numPr>
                <w:ilvl w:val="0"/>
                <w:numId w:val="57"/>
              </w:numPr>
              <w:spacing w:after="160" w:line="259" w:lineRule="auto"/>
              <w:rPr>
                <w:rFonts w:eastAsia="Calibri" w:cs="Segoe UI"/>
                <w:sz w:val="22"/>
              </w:rPr>
            </w:pPr>
            <w:r w:rsidRPr="00626FA7">
              <w:rPr>
                <w:rFonts w:eastAsia="Calibri" w:cs="Segoe UI"/>
                <w:sz w:val="22"/>
              </w:rPr>
              <w:t>Create features represented by</w:t>
            </w:r>
            <w:r w:rsidR="000C35E0" w:rsidRPr="00626FA7">
              <w:rPr>
                <w:rFonts w:eastAsia="Calibri" w:cs="Segoe UI"/>
                <w:sz w:val="22"/>
              </w:rPr>
              <w:t xml:space="preserve"> the earliest assessment score </w:t>
            </w:r>
            <w:r w:rsidR="00DB4356" w:rsidRPr="00626FA7">
              <w:rPr>
                <w:rFonts w:eastAsia="Calibri" w:cs="Segoe UI"/>
                <w:sz w:val="22"/>
              </w:rPr>
              <w:t xml:space="preserve">(“ActualScore” attribute in the table) </w:t>
            </w:r>
            <w:r w:rsidR="000C35E0" w:rsidRPr="00626FA7">
              <w:rPr>
                <w:rFonts w:eastAsia="Calibri" w:cs="Segoe UI"/>
                <w:sz w:val="22"/>
              </w:rPr>
              <w:t>and latest assessment score for each student.</w:t>
            </w:r>
          </w:p>
        </w:tc>
      </w:tr>
      <w:tr w:rsidR="00065C49" w:rsidRPr="000F7358" w14:paraId="5A86ED16" w14:textId="77777777" w:rsidTr="0994D17D">
        <w:tc>
          <w:tcPr>
            <w:tcW w:w="3955" w:type="dxa"/>
          </w:tcPr>
          <w:p w14:paraId="3BDD22B6" w14:textId="6FEA8BB8" w:rsidR="006517CF" w:rsidRDefault="003344B5" w:rsidP="31676007">
            <w:pPr>
              <w:spacing w:after="160" w:line="259" w:lineRule="auto"/>
              <w:rPr>
                <w:rFonts w:eastAsia="Calibri" w:cs="Segoe UI"/>
                <w:sz w:val="22"/>
              </w:rPr>
            </w:pPr>
            <w:r w:rsidRPr="00626FA7">
              <w:rPr>
                <w:rFonts w:eastAsia="Calibri" w:cs="Segoe UI"/>
                <w:sz w:val="22"/>
              </w:rPr>
              <w:t xml:space="preserve">Medical Conditions </w:t>
            </w:r>
            <w:r w:rsidR="00E8201D" w:rsidRPr="00626FA7">
              <w:rPr>
                <w:rFonts w:eastAsia="Calibri" w:cs="Segoe UI"/>
                <w:sz w:val="22"/>
              </w:rPr>
              <w:t>–</w:t>
            </w:r>
            <w:r w:rsidR="00E8201D">
              <w:rPr>
                <w:rFonts w:eastAsia="Calibri" w:cs="Segoe UI"/>
                <w:sz w:val="22"/>
              </w:rPr>
              <w:t xml:space="preserve"> </w:t>
            </w:r>
            <w:r w:rsidR="00E61C09">
              <w:rPr>
                <w:rFonts w:eastAsia="Calibri" w:cs="Segoe UI"/>
                <w:sz w:val="22"/>
              </w:rPr>
              <w:t xml:space="preserve">Represents the health </w:t>
            </w:r>
            <w:r w:rsidR="000D1518">
              <w:rPr>
                <w:rFonts w:eastAsia="Calibri" w:cs="Segoe UI"/>
                <w:sz w:val="22"/>
              </w:rPr>
              <w:t>context of a student</w:t>
            </w:r>
            <w:r w:rsidR="00E61C09">
              <w:rPr>
                <w:rFonts w:eastAsia="Calibri" w:cs="Segoe UI"/>
                <w:sz w:val="22"/>
              </w:rPr>
              <w:t>.</w:t>
            </w:r>
          </w:p>
          <w:p w14:paraId="597C06BB" w14:textId="7F9192F5" w:rsidR="00065C49" w:rsidRPr="00626FA7" w:rsidDel="00735501" w:rsidRDefault="00065C49" w:rsidP="004616F6">
            <w:pPr>
              <w:spacing w:after="160" w:line="259" w:lineRule="auto"/>
              <w:rPr>
                <w:rFonts w:eastAsiaTheme="minorEastAsia" w:cs="Segoe UI"/>
                <w:sz w:val="22"/>
                <w:lang w:eastAsia="zh-CN"/>
              </w:rPr>
            </w:pPr>
          </w:p>
        </w:tc>
        <w:tc>
          <w:tcPr>
            <w:tcW w:w="6210" w:type="dxa"/>
          </w:tcPr>
          <w:p w14:paraId="50373F01" w14:textId="26550FD5" w:rsidR="00552D88" w:rsidRPr="00AC7B88" w:rsidRDefault="00FE7F38" w:rsidP="00AC7B88">
            <w:pPr>
              <w:pStyle w:val="ListParagraph"/>
              <w:numPr>
                <w:ilvl w:val="0"/>
                <w:numId w:val="57"/>
              </w:numPr>
              <w:rPr>
                <w:sz w:val="22"/>
                <w:szCs w:val="28"/>
              </w:rPr>
            </w:pPr>
            <w:r w:rsidRPr="00AC7B88">
              <w:rPr>
                <w:sz w:val="22"/>
                <w:szCs w:val="28"/>
              </w:rPr>
              <w:t>Create features stand</w:t>
            </w:r>
            <w:r w:rsidR="00DD47E7" w:rsidRPr="00AC7B88">
              <w:rPr>
                <w:sz w:val="22"/>
                <w:szCs w:val="28"/>
              </w:rPr>
              <w:t>ing</w:t>
            </w:r>
            <w:r w:rsidRPr="00AC7B88">
              <w:rPr>
                <w:sz w:val="22"/>
                <w:szCs w:val="28"/>
              </w:rPr>
              <w:t xml:space="preserve"> for seriousness</w:t>
            </w:r>
            <w:r w:rsidR="006903D2" w:rsidRPr="00AC7B88">
              <w:rPr>
                <w:sz w:val="22"/>
                <w:szCs w:val="28"/>
              </w:rPr>
              <w:t xml:space="preserve"> </w:t>
            </w:r>
            <w:r w:rsidRPr="00AC7B88">
              <w:rPr>
                <w:sz w:val="22"/>
                <w:szCs w:val="28"/>
              </w:rPr>
              <w:t xml:space="preserve">of </w:t>
            </w:r>
            <w:r w:rsidR="006903D2" w:rsidRPr="00AC7B88">
              <w:rPr>
                <w:sz w:val="22"/>
                <w:szCs w:val="28"/>
              </w:rPr>
              <w:t xml:space="preserve">medical conditions </w:t>
            </w:r>
          </w:p>
          <w:p w14:paraId="4244772C" w14:textId="15674C3D" w:rsidR="008459A3" w:rsidRDefault="00DD47E7" w:rsidP="00552D88">
            <w:pPr>
              <w:pStyle w:val="ListParagraph"/>
              <w:numPr>
                <w:ilvl w:val="0"/>
                <w:numId w:val="57"/>
              </w:numPr>
              <w:spacing w:after="160" w:line="259" w:lineRule="auto"/>
              <w:rPr>
                <w:rFonts w:eastAsia="Calibri" w:cs="Segoe UI"/>
                <w:sz w:val="22"/>
              </w:rPr>
            </w:pPr>
            <w:r w:rsidRPr="00626FA7">
              <w:rPr>
                <w:rFonts w:eastAsia="Calibri" w:cs="Segoe UI"/>
                <w:sz w:val="22"/>
              </w:rPr>
              <w:t xml:space="preserve">Create features standing for </w:t>
            </w:r>
            <w:r w:rsidR="006C5AC3" w:rsidRPr="00626FA7">
              <w:rPr>
                <w:rFonts w:eastAsia="Calibri" w:cs="Segoe UI"/>
                <w:sz w:val="22"/>
              </w:rPr>
              <w:t>whether the student used to have medical condition that raised alert.</w:t>
            </w:r>
          </w:p>
          <w:p w14:paraId="061B25D4" w14:textId="12D4B375" w:rsidR="00065C49" w:rsidRPr="00626FA7" w:rsidRDefault="00565DC5" w:rsidP="00AC7B88">
            <w:pPr>
              <w:pStyle w:val="ListParagraph"/>
              <w:numPr>
                <w:ilvl w:val="0"/>
                <w:numId w:val="57"/>
              </w:numPr>
              <w:spacing w:after="160" w:line="259" w:lineRule="auto"/>
            </w:pPr>
            <w:r>
              <w:rPr>
                <w:rFonts w:eastAsia="Calibri" w:cs="Segoe UI"/>
                <w:sz w:val="22"/>
              </w:rPr>
              <w:t>S</w:t>
            </w:r>
            <w:r w:rsidR="001D5B4B">
              <w:rPr>
                <w:rFonts w:eastAsia="Calibri" w:cs="Segoe UI"/>
                <w:sz w:val="22"/>
              </w:rPr>
              <w:t>eriousness of certain diseases and indications of whether a student has certain type of medical alert in the records.</w:t>
            </w:r>
          </w:p>
        </w:tc>
      </w:tr>
      <w:tr w:rsidR="00065C49" w:rsidRPr="000F7358" w14:paraId="7A6344CA" w14:textId="77777777" w:rsidTr="0994D17D">
        <w:tc>
          <w:tcPr>
            <w:tcW w:w="3955" w:type="dxa"/>
          </w:tcPr>
          <w:p w14:paraId="0894E6D5" w14:textId="500BE95F" w:rsidR="00E91557" w:rsidRDefault="00203D15">
            <w:pPr>
              <w:tabs>
                <w:tab w:val="left" w:pos="2861"/>
              </w:tabs>
              <w:spacing w:after="160" w:line="259" w:lineRule="auto"/>
              <w:rPr>
                <w:rFonts w:eastAsia="Calibri" w:cs="Segoe UI"/>
                <w:sz w:val="22"/>
              </w:rPr>
            </w:pPr>
            <w:r w:rsidRPr="00626FA7">
              <w:rPr>
                <w:rFonts w:eastAsia="Calibri" w:cs="Segoe UI"/>
                <w:sz w:val="22"/>
              </w:rPr>
              <w:lastRenderedPageBreak/>
              <w:t xml:space="preserve">Protection Order – </w:t>
            </w:r>
            <w:r w:rsidR="00E91557">
              <w:rPr>
                <w:rFonts w:eastAsia="Calibri" w:cs="Segoe UI"/>
                <w:sz w:val="22"/>
              </w:rPr>
              <w:t>Represents physical well-being.</w:t>
            </w:r>
          </w:p>
          <w:p w14:paraId="0542523E" w14:textId="319C3FD3" w:rsidR="00065C49" w:rsidRPr="00626FA7" w:rsidDel="00735501" w:rsidRDefault="00065C49" w:rsidP="00626FA7">
            <w:pPr>
              <w:tabs>
                <w:tab w:val="left" w:pos="2861"/>
              </w:tabs>
              <w:spacing w:after="160" w:line="259" w:lineRule="auto"/>
              <w:rPr>
                <w:rFonts w:eastAsia="Calibri" w:cs="Segoe UI"/>
                <w:sz w:val="22"/>
              </w:rPr>
            </w:pPr>
          </w:p>
        </w:tc>
        <w:tc>
          <w:tcPr>
            <w:tcW w:w="6210" w:type="dxa"/>
          </w:tcPr>
          <w:p w14:paraId="7BBC6B38" w14:textId="7DD36CE1" w:rsidR="007172F3" w:rsidRDefault="007172F3" w:rsidP="007172F3">
            <w:pPr>
              <w:pStyle w:val="ListParagraph"/>
              <w:numPr>
                <w:ilvl w:val="0"/>
                <w:numId w:val="57"/>
              </w:numPr>
              <w:spacing w:after="160" w:line="259" w:lineRule="auto"/>
              <w:rPr>
                <w:rFonts w:eastAsia="Calibri" w:cs="Segoe UI"/>
                <w:sz w:val="22"/>
              </w:rPr>
            </w:pPr>
            <w:r w:rsidRPr="00626FA7">
              <w:rPr>
                <w:rFonts w:eastAsia="Calibri" w:cs="Segoe UI"/>
                <w:sz w:val="22"/>
              </w:rPr>
              <w:t xml:space="preserve">Filter </w:t>
            </w:r>
            <w:r w:rsidR="005D5DB8" w:rsidRPr="00626FA7">
              <w:rPr>
                <w:rFonts w:eastAsia="Calibri" w:cs="Segoe UI"/>
                <w:sz w:val="22"/>
              </w:rPr>
              <w:t>records by the date. Keep those within the timeframe wanted.</w:t>
            </w:r>
          </w:p>
          <w:p w14:paraId="5C59C18E" w14:textId="57B95BD2" w:rsidR="00065C49" w:rsidRPr="00D2757F" w:rsidRDefault="00D93627" w:rsidP="00626FA7">
            <w:pPr>
              <w:pStyle w:val="ListParagraph"/>
              <w:numPr>
                <w:ilvl w:val="0"/>
                <w:numId w:val="57"/>
              </w:numPr>
              <w:spacing w:after="160" w:line="259" w:lineRule="auto"/>
              <w:rPr>
                <w:rFonts w:eastAsia="Calibri" w:cs="Segoe UI"/>
                <w:color w:val="E7E6E6"/>
                <w:sz w:val="22"/>
                <w14:textFill>
                  <w14:solidFill>
                    <w14:srgbClr w14:val="E7E6E6">
                      <w14:lumMod w14:val="50000"/>
                    </w14:srgbClr>
                  </w14:solidFill>
                </w14:textFill>
              </w:rPr>
            </w:pPr>
            <w:r w:rsidRPr="00626FA7">
              <w:rPr>
                <w:rFonts w:eastAsia="Calibri" w:cs="Segoe UI"/>
                <w:sz w:val="22"/>
              </w:rPr>
              <w:t>Count the number of protection orders of each individual.</w:t>
            </w:r>
          </w:p>
        </w:tc>
      </w:tr>
      <w:tr w:rsidR="00065C49" w:rsidRPr="000F7358" w14:paraId="6B131CD5" w14:textId="77777777" w:rsidTr="0994D17D">
        <w:tc>
          <w:tcPr>
            <w:tcW w:w="3955" w:type="dxa"/>
          </w:tcPr>
          <w:p w14:paraId="4D530247" w14:textId="25083DE8" w:rsidR="00065C49" w:rsidRPr="00626FA7" w:rsidDel="00735501" w:rsidRDefault="00E8201D" w:rsidP="004616F6">
            <w:pPr>
              <w:spacing w:after="160" w:line="259" w:lineRule="auto"/>
              <w:rPr>
                <w:rFonts w:eastAsia="Calibri" w:cs="Segoe UI"/>
                <w:sz w:val="22"/>
              </w:rPr>
            </w:pPr>
            <w:r w:rsidRPr="00626FA7">
              <w:rPr>
                <w:rFonts w:eastAsia="Calibri" w:cs="Segoe UI"/>
                <w:sz w:val="22"/>
              </w:rPr>
              <w:t xml:space="preserve">Disability – </w:t>
            </w:r>
            <w:r w:rsidR="00E91557">
              <w:rPr>
                <w:rFonts w:eastAsia="Calibri" w:cs="Segoe UI"/>
                <w:sz w:val="22"/>
              </w:rPr>
              <w:t xml:space="preserve">Represents </w:t>
            </w:r>
            <w:r w:rsidR="00E31F11">
              <w:rPr>
                <w:rFonts w:eastAsia="Calibri" w:cs="Segoe UI"/>
                <w:sz w:val="22"/>
              </w:rPr>
              <w:t xml:space="preserve">additional </w:t>
            </w:r>
            <w:r w:rsidR="00E91557">
              <w:rPr>
                <w:rFonts w:eastAsia="Calibri" w:cs="Segoe UI"/>
                <w:sz w:val="22"/>
              </w:rPr>
              <w:t xml:space="preserve">health </w:t>
            </w:r>
            <w:r w:rsidR="00E31F11">
              <w:rPr>
                <w:rFonts w:eastAsia="Calibri" w:cs="Segoe UI"/>
                <w:sz w:val="22"/>
              </w:rPr>
              <w:t>context</w:t>
            </w:r>
            <w:r w:rsidR="00E91557">
              <w:rPr>
                <w:rFonts w:eastAsia="Calibri" w:cs="Segoe UI"/>
                <w:sz w:val="22"/>
              </w:rPr>
              <w:t>.</w:t>
            </w:r>
          </w:p>
        </w:tc>
        <w:tc>
          <w:tcPr>
            <w:tcW w:w="6210" w:type="dxa"/>
          </w:tcPr>
          <w:p w14:paraId="048B323E" w14:textId="582A0BAF" w:rsidR="00065C49" w:rsidRPr="00D2757F" w:rsidRDefault="00684EAE" w:rsidP="00626FA7">
            <w:pPr>
              <w:pStyle w:val="ListParagraph"/>
              <w:numPr>
                <w:ilvl w:val="0"/>
                <w:numId w:val="57"/>
              </w:numPr>
              <w:spacing w:after="160" w:line="259" w:lineRule="auto"/>
              <w:rPr>
                <w:rFonts w:eastAsia="Calibri" w:cs="Segoe UI"/>
                <w:color w:val="E7E6E6"/>
                <w:sz w:val="22"/>
                <w14:textFill>
                  <w14:solidFill>
                    <w14:srgbClr w14:val="E7E6E6">
                      <w14:lumMod w14:val="50000"/>
                    </w14:srgbClr>
                  </w14:solidFill>
                </w14:textFill>
              </w:rPr>
            </w:pPr>
            <w:r w:rsidRPr="00626FA7">
              <w:rPr>
                <w:rFonts w:eastAsia="Calibri" w:cs="Segoe UI"/>
                <w:sz w:val="22"/>
              </w:rPr>
              <w:t xml:space="preserve">Create </w:t>
            </w:r>
            <w:r w:rsidR="00514E32" w:rsidRPr="00626FA7">
              <w:rPr>
                <w:rFonts w:eastAsia="Calibri" w:cs="Segoe UI"/>
                <w:sz w:val="22"/>
              </w:rPr>
              <w:t>indicators of whether a student used to have certain disability registered in the system.</w:t>
            </w:r>
          </w:p>
        </w:tc>
      </w:tr>
      <w:tr w:rsidR="00065C49" w:rsidRPr="000F7358" w14:paraId="71653542" w14:textId="77777777" w:rsidTr="0994D17D">
        <w:tc>
          <w:tcPr>
            <w:tcW w:w="3955" w:type="dxa"/>
          </w:tcPr>
          <w:p w14:paraId="57460CF1" w14:textId="32ABFA79" w:rsidR="00065C49" w:rsidRPr="00626FA7" w:rsidDel="00735501" w:rsidRDefault="00D8785B" w:rsidP="00E31F11">
            <w:pPr>
              <w:spacing w:after="160" w:line="259" w:lineRule="auto"/>
              <w:rPr>
                <w:rFonts w:eastAsia="Calibri" w:cs="Segoe UI"/>
                <w:sz w:val="22"/>
              </w:rPr>
            </w:pPr>
            <w:r w:rsidRPr="00626FA7">
              <w:rPr>
                <w:rFonts w:eastAsia="Calibri" w:cs="Segoe UI"/>
                <w:sz w:val="22"/>
              </w:rPr>
              <w:t xml:space="preserve">Disciplinary </w:t>
            </w:r>
            <w:r w:rsidR="00302AC9">
              <w:rPr>
                <w:rFonts w:eastAsia="Calibri" w:cs="Segoe UI"/>
                <w:sz w:val="22"/>
              </w:rPr>
              <w:t>–</w:t>
            </w:r>
            <w:r w:rsidR="00F8762F">
              <w:rPr>
                <w:rFonts w:eastAsia="Calibri" w:cs="Segoe UI"/>
                <w:sz w:val="22"/>
              </w:rPr>
              <w:t>S</w:t>
            </w:r>
            <w:r w:rsidR="00307F65">
              <w:rPr>
                <w:rFonts w:eastAsia="Calibri" w:cs="Segoe UI"/>
                <w:sz w:val="22"/>
              </w:rPr>
              <w:t xml:space="preserve">tudents </w:t>
            </w:r>
            <w:r w:rsidR="00F8762F">
              <w:rPr>
                <w:rFonts w:eastAsia="Calibri" w:cs="Segoe UI"/>
                <w:sz w:val="22"/>
              </w:rPr>
              <w:t>with</w:t>
            </w:r>
            <w:r w:rsidR="004802F7">
              <w:rPr>
                <w:rFonts w:eastAsia="Calibri" w:cs="Segoe UI"/>
                <w:sz w:val="22"/>
              </w:rPr>
              <w:t xml:space="preserve"> disciplinary sanctions </w:t>
            </w:r>
          </w:p>
        </w:tc>
        <w:tc>
          <w:tcPr>
            <w:tcW w:w="6210" w:type="dxa"/>
          </w:tcPr>
          <w:p w14:paraId="4C9FCCB7" w14:textId="77777777" w:rsidR="009C7A10" w:rsidRDefault="00BE688C" w:rsidP="009C7A10">
            <w:pPr>
              <w:pStyle w:val="ListParagraph"/>
              <w:numPr>
                <w:ilvl w:val="0"/>
                <w:numId w:val="57"/>
              </w:numPr>
              <w:spacing w:after="160" w:line="259" w:lineRule="auto"/>
              <w:rPr>
                <w:rFonts w:eastAsia="Calibri" w:cs="Segoe UI"/>
                <w:sz w:val="22"/>
              </w:rPr>
            </w:pPr>
            <w:r w:rsidRPr="00BE688C">
              <w:rPr>
                <w:rFonts w:eastAsia="Calibri" w:cs="Segoe UI"/>
                <w:sz w:val="22"/>
              </w:rPr>
              <w:t>Flag on w</w:t>
            </w:r>
            <w:r>
              <w:rPr>
                <w:rFonts w:eastAsia="Calibri" w:cs="Segoe UI"/>
                <w:sz w:val="22"/>
              </w:rPr>
              <w:t>h</w:t>
            </w:r>
            <w:r w:rsidRPr="00BE688C">
              <w:rPr>
                <w:rFonts w:eastAsia="Calibri" w:cs="Segoe UI"/>
                <w:sz w:val="22"/>
              </w:rPr>
              <w:t xml:space="preserve">ether </w:t>
            </w:r>
            <w:r>
              <w:rPr>
                <w:rFonts w:eastAsia="Calibri" w:cs="Segoe UI"/>
                <w:sz w:val="22"/>
              </w:rPr>
              <w:t>a s</w:t>
            </w:r>
            <w:r w:rsidRPr="00BE688C">
              <w:rPr>
                <w:rFonts w:eastAsia="Calibri" w:cs="Segoe UI"/>
                <w:sz w:val="22"/>
              </w:rPr>
              <w:t>tu</w:t>
            </w:r>
            <w:r>
              <w:rPr>
                <w:rFonts w:eastAsia="Calibri" w:cs="Segoe UI"/>
                <w:sz w:val="22"/>
              </w:rPr>
              <w:t xml:space="preserve">dent </w:t>
            </w:r>
            <w:r w:rsidR="00BA6001">
              <w:rPr>
                <w:rFonts w:eastAsia="Calibri" w:cs="Segoe UI"/>
                <w:sz w:val="22"/>
              </w:rPr>
              <w:t>had certain disciplinary sanctions</w:t>
            </w:r>
          </w:p>
          <w:p w14:paraId="356B533E" w14:textId="56141018" w:rsidR="00065C49" w:rsidRPr="00626FA7" w:rsidRDefault="00BA6001" w:rsidP="00626FA7">
            <w:pPr>
              <w:pStyle w:val="ListParagraph"/>
              <w:numPr>
                <w:ilvl w:val="0"/>
                <w:numId w:val="57"/>
              </w:numPr>
              <w:spacing w:after="160" w:line="259" w:lineRule="auto"/>
              <w:rPr>
                <w:rFonts w:eastAsia="Calibri" w:cs="Segoe UI"/>
                <w:sz w:val="22"/>
              </w:rPr>
            </w:pPr>
            <w:r>
              <w:rPr>
                <w:rFonts w:eastAsia="Calibri" w:cs="Segoe UI"/>
                <w:sz w:val="22"/>
              </w:rPr>
              <w:t xml:space="preserve">Count the number of days a student </w:t>
            </w:r>
            <w:r w:rsidR="0009685A">
              <w:rPr>
                <w:rFonts w:eastAsia="Calibri" w:cs="Segoe UI"/>
                <w:sz w:val="22"/>
              </w:rPr>
              <w:t>was under a certain type of sanction</w:t>
            </w:r>
          </w:p>
        </w:tc>
      </w:tr>
      <w:tr w:rsidR="003D444A" w:rsidRPr="000F7358" w14:paraId="2E309A8B" w14:textId="77777777" w:rsidTr="0994D17D">
        <w:tc>
          <w:tcPr>
            <w:tcW w:w="3955" w:type="dxa"/>
          </w:tcPr>
          <w:p w14:paraId="31420FBC" w14:textId="72739A7B" w:rsidR="003D444A" w:rsidRPr="00F8762F" w:rsidRDefault="003D444A" w:rsidP="002737E8">
            <w:pPr>
              <w:spacing w:after="160" w:line="259" w:lineRule="auto"/>
              <w:rPr>
                <w:rFonts w:eastAsia="Calibri" w:cs="Segoe UI"/>
                <w:sz w:val="22"/>
              </w:rPr>
            </w:pPr>
            <w:r>
              <w:rPr>
                <w:rFonts w:eastAsia="Calibri" w:cs="Segoe UI"/>
                <w:sz w:val="22"/>
              </w:rPr>
              <w:t>Observed</w:t>
            </w:r>
            <w:r w:rsidR="00AF2892">
              <w:rPr>
                <w:rFonts w:eastAsia="Calibri" w:cs="Segoe UI"/>
                <w:sz w:val="22"/>
              </w:rPr>
              <w:t xml:space="preserve"> (negative) b</w:t>
            </w:r>
            <w:r>
              <w:rPr>
                <w:rFonts w:eastAsia="Calibri" w:cs="Segoe UI"/>
                <w:sz w:val="22"/>
              </w:rPr>
              <w:t>ehavior</w:t>
            </w:r>
            <w:r w:rsidR="00AF2892">
              <w:rPr>
                <w:rFonts w:eastAsia="Calibri" w:cs="Segoe UI"/>
                <w:sz w:val="22"/>
              </w:rPr>
              <w:t>s</w:t>
            </w:r>
            <w:r>
              <w:rPr>
                <w:rFonts w:eastAsia="Calibri" w:cs="Segoe UI"/>
                <w:sz w:val="22"/>
              </w:rPr>
              <w:t xml:space="preserve"> represented </w:t>
            </w:r>
            <w:r w:rsidR="00287101">
              <w:rPr>
                <w:rFonts w:eastAsia="Calibri" w:cs="Segoe UI"/>
                <w:sz w:val="22"/>
              </w:rPr>
              <w:t>the number of negative behaviors a student had in a specific timeframe.</w:t>
            </w:r>
          </w:p>
        </w:tc>
        <w:tc>
          <w:tcPr>
            <w:tcW w:w="6210" w:type="dxa"/>
          </w:tcPr>
          <w:p w14:paraId="62E0989A" w14:textId="0057EE24" w:rsidR="0009685A" w:rsidRDefault="0009685A" w:rsidP="0009685A">
            <w:pPr>
              <w:pStyle w:val="ListParagraph"/>
              <w:numPr>
                <w:ilvl w:val="0"/>
                <w:numId w:val="57"/>
              </w:numPr>
              <w:spacing w:after="160" w:line="259" w:lineRule="auto"/>
              <w:rPr>
                <w:rFonts w:eastAsia="Calibri" w:cs="Segoe UI"/>
                <w:sz w:val="22"/>
              </w:rPr>
            </w:pPr>
            <w:r>
              <w:rPr>
                <w:rFonts w:eastAsia="Calibri" w:cs="Segoe UI"/>
                <w:sz w:val="22"/>
              </w:rPr>
              <w:t>Count number of negative behaviors recorded of a student during a specific timeframe.</w:t>
            </w:r>
          </w:p>
          <w:p w14:paraId="4E625A57" w14:textId="37212E26" w:rsidR="003D444A" w:rsidRPr="00AC7B88" w:rsidRDefault="0009685A" w:rsidP="00AC7B88">
            <w:pPr>
              <w:pStyle w:val="ListParagraph"/>
              <w:numPr>
                <w:ilvl w:val="0"/>
                <w:numId w:val="57"/>
              </w:numPr>
              <w:spacing w:after="160" w:line="259" w:lineRule="auto"/>
              <w:rPr>
                <w:rFonts w:eastAsia="Calibri" w:cs="Segoe UI"/>
                <w:sz w:val="22"/>
              </w:rPr>
            </w:pPr>
            <w:r>
              <w:rPr>
                <w:rFonts w:eastAsia="Calibri" w:cs="Segoe UI"/>
                <w:sz w:val="22"/>
              </w:rPr>
              <w:t>Count actions taken against the student during a specific timeframe.</w:t>
            </w:r>
          </w:p>
        </w:tc>
      </w:tr>
    </w:tbl>
    <w:p w14:paraId="00683464" w14:textId="77777777" w:rsidR="00DF2567" w:rsidRDefault="00DF2567" w:rsidP="00214C95">
      <w:pPr>
        <w:spacing w:after="160" w:line="259" w:lineRule="auto"/>
        <w:rPr>
          <w:rFonts w:cs="Segoe UI"/>
          <w:sz w:val="22"/>
        </w:rPr>
      </w:pPr>
    </w:p>
    <w:p w14:paraId="0BAC0B1C" w14:textId="404AA2F5" w:rsidR="00CA2A15" w:rsidRPr="00665C00" w:rsidRDefault="00CA2A15" w:rsidP="00CA2A15">
      <w:pPr>
        <w:spacing w:after="160" w:line="256" w:lineRule="auto"/>
        <w:rPr>
          <w:rFonts w:eastAsia="Calibri" w:cs="Segoe UI"/>
          <w:i/>
          <w:iCs/>
          <w:color w:val="0054A6" w:themeColor="text2"/>
          <w:sz w:val="24"/>
          <w:szCs w:val="24"/>
        </w:rPr>
      </w:pPr>
      <w:r w:rsidRPr="00AC7B88">
        <w:rPr>
          <w:rFonts w:eastAsia="Calibri" w:cs="Segoe UI"/>
          <w:b/>
          <w:bCs/>
          <w:sz w:val="22"/>
        </w:rPr>
        <w:t>What are the constraints of these datasets for this specific use case?</w:t>
      </w:r>
      <w:r w:rsidR="00A40B30" w:rsidRPr="00AC7B88">
        <w:rPr>
          <w:rFonts w:eastAsia="Calibri" w:cs="Segoe UI"/>
          <w:b/>
          <w:bCs/>
          <w:sz w:val="22"/>
        </w:rPr>
        <w:t xml:space="preserve"> </w:t>
      </w:r>
      <w:r w:rsidR="00A40B30" w:rsidRPr="00AC7B88">
        <w:rPr>
          <w:rFonts w:eastAsia="Calibri" w:cs="Segoe UI"/>
          <w:sz w:val="22"/>
        </w:rPr>
        <w:t>In most systems, the data used for modelling is not of consistent quality</w:t>
      </w:r>
      <w:r w:rsidR="000B6E9D" w:rsidRPr="00AC7B88">
        <w:rPr>
          <w:rFonts w:eastAsia="Calibri" w:cs="Segoe UI"/>
          <w:sz w:val="22"/>
        </w:rPr>
        <w:t xml:space="preserve"> or representativeness. It is important to clarify and describe these weaknesses in the data.</w:t>
      </w:r>
      <w:r w:rsidR="000B6E9D">
        <w:rPr>
          <w:rFonts w:eastAsia="Calibri" w:cs="Segoe UI"/>
          <w:sz w:val="22"/>
        </w:rPr>
        <w:t xml:space="preserve"> The following provides examples of </w:t>
      </w:r>
      <w:r w:rsidR="005D1359">
        <w:rPr>
          <w:rFonts w:eastAsia="Calibri" w:cs="Segoe UI"/>
          <w:sz w:val="22"/>
        </w:rPr>
        <w:t>constraints from the predictive modelling in the case of the Tasmania Department of Education.</w:t>
      </w:r>
    </w:p>
    <w:tbl>
      <w:tblPr>
        <w:tblStyle w:val="TableGrid4"/>
        <w:tblW w:w="0" w:type="auto"/>
        <w:tblLook w:val="04A0" w:firstRow="1" w:lastRow="0" w:firstColumn="1" w:lastColumn="0" w:noHBand="0" w:noVBand="1"/>
      </w:tblPr>
      <w:tblGrid>
        <w:gridCol w:w="2335"/>
        <w:gridCol w:w="8455"/>
      </w:tblGrid>
      <w:tr w:rsidR="00CA2A15" w14:paraId="40E541CD" w14:textId="77777777" w:rsidTr="00AC7B88">
        <w:tc>
          <w:tcPr>
            <w:tcW w:w="2335" w:type="dxa"/>
            <w:tcBorders>
              <w:top w:val="single" w:sz="4" w:space="0" w:color="auto"/>
              <w:left w:val="single" w:sz="4" w:space="0" w:color="auto"/>
              <w:bottom w:val="single" w:sz="4" w:space="0" w:color="auto"/>
              <w:right w:val="single" w:sz="4" w:space="0" w:color="auto"/>
            </w:tcBorders>
            <w:hideMark/>
          </w:tcPr>
          <w:p w14:paraId="6232E180" w14:textId="77777777" w:rsidR="00CA2A15" w:rsidRPr="00AC7B88" w:rsidRDefault="00CA2A15">
            <w:pPr>
              <w:spacing w:line="240" w:lineRule="auto"/>
              <w:rPr>
                <w:rFonts w:eastAsia="Calibri" w:cs="Segoe UI"/>
                <w:b/>
                <w:bCs/>
                <w:sz w:val="22"/>
              </w:rPr>
            </w:pPr>
            <w:r w:rsidRPr="00AC7B88">
              <w:rPr>
                <w:rFonts w:eastAsia="Calibri" w:cs="Segoe UI"/>
                <w:b/>
                <w:bCs/>
                <w:sz w:val="22"/>
              </w:rPr>
              <w:t>Dataset Name</w:t>
            </w:r>
          </w:p>
        </w:tc>
        <w:tc>
          <w:tcPr>
            <w:tcW w:w="8455" w:type="dxa"/>
            <w:tcBorders>
              <w:top w:val="single" w:sz="4" w:space="0" w:color="auto"/>
              <w:left w:val="single" w:sz="4" w:space="0" w:color="auto"/>
              <w:bottom w:val="single" w:sz="4" w:space="0" w:color="auto"/>
              <w:right w:val="single" w:sz="4" w:space="0" w:color="auto"/>
            </w:tcBorders>
            <w:hideMark/>
          </w:tcPr>
          <w:p w14:paraId="5501CB68" w14:textId="77777777" w:rsidR="00CA2A15" w:rsidRPr="00AC7B88" w:rsidRDefault="00CA2A15">
            <w:pPr>
              <w:spacing w:line="240" w:lineRule="auto"/>
              <w:rPr>
                <w:rFonts w:eastAsia="Calibri" w:cs="Segoe UI"/>
                <w:b/>
                <w:bCs/>
                <w:sz w:val="22"/>
              </w:rPr>
            </w:pPr>
            <w:r w:rsidRPr="00AC7B88">
              <w:rPr>
                <w:rFonts w:eastAsia="Calibri" w:cs="Segoe UI"/>
                <w:b/>
                <w:bCs/>
                <w:sz w:val="22"/>
              </w:rPr>
              <w:t>Constraints</w:t>
            </w:r>
          </w:p>
        </w:tc>
      </w:tr>
      <w:tr w:rsidR="00CA2A15" w14:paraId="3970ED77" w14:textId="77777777" w:rsidTr="00AC7B88">
        <w:tc>
          <w:tcPr>
            <w:tcW w:w="2335" w:type="dxa"/>
            <w:tcBorders>
              <w:top w:val="single" w:sz="4" w:space="0" w:color="auto"/>
              <w:left w:val="single" w:sz="4" w:space="0" w:color="auto"/>
              <w:bottom w:val="single" w:sz="4" w:space="0" w:color="auto"/>
              <w:right w:val="single" w:sz="4" w:space="0" w:color="auto"/>
            </w:tcBorders>
            <w:hideMark/>
          </w:tcPr>
          <w:p w14:paraId="7D68B5F7" w14:textId="24B6A458" w:rsidR="00CA2A15" w:rsidRPr="00626FA7" w:rsidRDefault="000B6E9D">
            <w:pPr>
              <w:spacing w:line="240" w:lineRule="auto"/>
              <w:rPr>
                <w:rFonts w:eastAsia="Calibri" w:cs="Segoe UI"/>
                <w:sz w:val="20"/>
                <w:szCs w:val="20"/>
              </w:rPr>
            </w:pPr>
            <w:r w:rsidRPr="00626FA7">
              <w:rPr>
                <w:rFonts w:eastAsia="Calibri" w:cs="Segoe UI"/>
                <w:sz w:val="20"/>
                <w:szCs w:val="20"/>
              </w:rPr>
              <w:t>Student Enrolment</w:t>
            </w:r>
          </w:p>
        </w:tc>
        <w:tc>
          <w:tcPr>
            <w:tcW w:w="8455" w:type="dxa"/>
            <w:tcBorders>
              <w:top w:val="single" w:sz="4" w:space="0" w:color="auto"/>
              <w:left w:val="single" w:sz="4" w:space="0" w:color="auto"/>
              <w:bottom w:val="single" w:sz="4" w:space="0" w:color="auto"/>
              <w:right w:val="single" w:sz="4" w:space="0" w:color="auto"/>
            </w:tcBorders>
          </w:tcPr>
          <w:p w14:paraId="0552BAC3" w14:textId="0DCB8396" w:rsidR="00CA2A15" w:rsidRPr="00AC7B88" w:rsidRDefault="00F97622" w:rsidP="00626FA7">
            <w:pPr>
              <w:pStyle w:val="ListParagraph"/>
              <w:numPr>
                <w:ilvl w:val="0"/>
                <w:numId w:val="57"/>
              </w:numPr>
              <w:spacing w:line="240" w:lineRule="auto"/>
              <w:rPr>
                <w:rFonts w:eastAsia="Calibri" w:cs="Segoe UI"/>
                <w:sz w:val="22"/>
              </w:rPr>
            </w:pPr>
            <w:r w:rsidRPr="00AC7B88">
              <w:rPr>
                <w:rFonts w:eastAsia="Calibri" w:cs="Segoe UI"/>
                <w:sz w:val="22"/>
              </w:rPr>
              <w:t>Some s</w:t>
            </w:r>
            <w:r w:rsidR="00C40137" w:rsidRPr="00AC7B88">
              <w:rPr>
                <w:rFonts w:eastAsia="Calibri" w:cs="Segoe UI"/>
                <w:sz w:val="22"/>
              </w:rPr>
              <w:t>tudents</w:t>
            </w:r>
            <w:r w:rsidRPr="00AC7B88">
              <w:rPr>
                <w:rFonts w:eastAsia="Calibri" w:cs="Segoe UI"/>
                <w:sz w:val="22"/>
              </w:rPr>
              <w:t xml:space="preserve"> don’t have enrolment records after grade 6. It might be because they</w:t>
            </w:r>
            <w:r w:rsidR="00C40137" w:rsidRPr="00AC7B88">
              <w:rPr>
                <w:rFonts w:eastAsia="Calibri" w:cs="Segoe UI"/>
                <w:sz w:val="22"/>
              </w:rPr>
              <w:t xml:space="preserve"> </w:t>
            </w:r>
            <w:r w:rsidR="007061FB" w:rsidRPr="00AC7B88">
              <w:rPr>
                <w:rFonts w:eastAsia="Calibri" w:cs="Segoe UI"/>
                <w:sz w:val="22"/>
              </w:rPr>
              <w:t>transfer</w:t>
            </w:r>
            <w:r w:rsidR="005D1359">
              <w:rPr>
                <w:rFonts w:eastAsia="Calibri" w:cs="Segoe UI"/>
                <w:sz w:val="22"/>
              </w:rPr>
              <w:t>red</w:t>
            </w:r>
            <w:r w:rsidR="00C40137" w:rsidRPr="00AC7B88">
              <w:rPr>
                <w:rFonts w:eastAsia="Calibri" w:cs="Segoe UI"/>
                <w:sz w:val="22"/>
              </w:rPr>
              <w:t xml:space="preserve"> </w:t>
            </w:r>
            <w:r w:rsidRPr="00AC7B88">
              <w:rPr>
                <w:rFonts w:eastAsia="Calibri" w:cs="Segoe UI"/>
                <w:sz w:val="22"/>
              </w:rPr>
              <w:t>from public school</w:t>
            </w:r>
            <w:r w:rsidR="00C40137" w:rsidRPr="00AC7B88">
              <w:rPr>
                <w:rFonts w:eastAsia="Calibri" w:cs="Segoe UI"/>
                <w:sz w:val="22"/>
              </w:rPr>
              <w:t xml:space="preserve"> </w:t>
            </w:r>
            <w:r w:rsidR="008A2F42" w:rsidRPr="00AC7B88">
              <w:rPr>
                <w:rFonts w:eastAsia="Calibri" w:cs="Segoe UI"/>
                <w:sz w:val="22"/>
              </w:rPr>
              <w:t xml:space="preserve">to private school </w:t>
            </w:r>
            <w:r w:rsidRPr="00AC7B88">
              <w:rPr>
                <w:rFonts w:eastAsia="Calibri" w:cs="Segoe UI"/>
                <w:sz w:val="22"/>
              </w:rPr>
              <w:t>so</w:t>
            </w:r>
            <w:r w:rsidR="008A2F42" w:rsidRPr="00AC7B88">
              <w:rPr>
                <w:rFonts w:eastAsia="Calibri" w:cs="Segoe UI"/>
                <w:sz w:val="22"/>
              </w:rPr>
              <w:t xml:space="preserve"> there is no record </w:t>
            </w:r>
            <w:r w:rsidRPr="00AC7B88">
              <w:rPr>
                <w:rFonts w:eastAsia="Calibri" w:cs="Segoe UI"/>
                <w:sz w:val="22"/>
              </w:rPr>
              <w:t xml:space="preserve">in the system </w:t>
            </w:r>
            <w:r w:rsidR="008A2F42" w:rsidRPr="00AC7B88">
              <w:rPr>
                <w:rFonts w:eastAsia="Calibri" w:cs="Segoe UI"/>
                <w:sz w:val="22"/>
              </w:rPr>
              <w:t xml:space="preserve">for them. </w:t>
            </w:r>
            <w:r w:rsidRPr="00AC7B88">
              <w:rPr>
                <w:rFonts w:eastAsia="Calibri" w:cs="Segoe UI"/>
                <w:sz w:val="22"/>
              </w:rPr>
              <w:t xml:space="preserve">It can also be that </w:t>
            </w:r>
            <w:r w:rsidR="0048514B">
              <w:rPr>
                <w:rFonts w:eastAsia="Calibri" w:cs="Segoe UI"/>
                <w:sz w:val="22"/>
              </w:rPr>
              <w:t xml:space="preserve">a </w:t>
            </w:r>
            <w:r w:rsidRPr="00AC7B88">
              <w:rPr>
                <w:rFonts w:eastAsia="Calibri" w:cs="Segoe UI"/>
                <w:sz w:val="22"/>
              </w:rPr>
              <w:t xml:space="preserve">student drops out and doesn’t </w:t>
            </w:r>
            <w:r w:rsidR="007061FB" w:rsidRPr="00AC7B88">
              <w:rPr>
                <w:rFonts w:eastAsia="Calibri" w:cs="Segoe UI"/>
                <w:sz w:val="22"/>
              </w:rPr>
              <w:t>enroll</w:t>
            </w:r>
            <w:r w:rsidRPr="00AC7B88">
              <w:rPr>
                <w:rFonts w:eastAsia="Calibri" w:cs="Segoe UI"/>
                <w:sz w:val="22"/>
              </w:rPr>
              <w:t xml:space="preserve"> in any school anymore. At current stage it’s impossible</w:t>
            </w:r>
            <w:r w:rsidR="008A2F42" w:rsidRPr="00AC7B88">
              <w:rPr>
                <w:rFonts w:eastAsia="Calibri" w:cs="Segoe UI"/>
                <w:sz w:val="22"/>
              </w:rPr>
              <w:t xml:space="preserve"> to tell if students who don’t have enrolment records </w:t>
            </w:r>
            <w:r w:rsidRPr="00AC7B88">
              <w:rPr>
                <w:rFonts w:eastAsia="Calibri" w:cs="Segoe UI"/>
                <w:sz w:val="22"/>
              </w:rPr>
              <w:t>are</w:t>
            </w:r>
            <w:r w:rsidR="00EF6B1D" w:rsidRPr="00AC7B88">
              <w:rPr>
                <w:rFonts w:eastAsia="Calibri" w:cs="Segoe UI"/>
                <w:sz w:val="22"/>
              </w:rPr>
              <w:t xml:space="preserve"> just dropping out of school or transferring to private school.</w:t>
            </w:r>
          </w:p>
          <w:p w14:paraId="2E22AFCA" w14:textId="3DFDEDDC" w:rsidR="009430FE" w:rsidRPr="00AC7B88" w:rsidRDefault="003C1AC2" w:rsidP="00626FA7">
            <w:pPr>
              <w:pStyle w:val="ListParagraph"/>
              <w:numPr>
                <w:ilvl w:val="0"/>
                <w:numId w:val="57"/>
              </w:numPr>
              <w:spacing w:line="240" w:lineRule="auto"/>
              <w:rPr>
                <w:rFonts w:eastAsia="Calibri" w:cs="Segoe UI"/>
                <w:sz w:val="22"/>
              </w:rPr>
            </w:pPr>
            <w:r w:rsidRPr="00AC7B88">
              <w:rPr>
                <w:rFonts w:eastAsia="Calibri" w:cs="Segoe UI"/>
                <w:sz w:val="22"/>
              </w:rPr>
              <w:t xml:space="preserve">Some students have duplicated records (same </w:t>
            </w:r>
            <w:r w:rsidR="001615B1" w:rsidRPr="00AC7B88">
              <w:rPr>
                <w:rFonts w:eastAsia="Calibri" w:cs="Segoe UI"/>
                <w:sz w:val="22"/>
              </w:rPr>
              <w:t>info)</w:t>
            </w:r>
          </w:p>
          <w:p w14:paraId="3519CA41" w14:textId="72D9A75C" w:rsidR="00CA2A15" w:rsidRPr="00626FA7" w:rsidRDefault="00CA2A15">
            <w:pPr>
              <w:spacing w:line="240" w:lineRule="auto"/>
              <w:rPr>
                <w:rFonts w:eastAsia="Calibri" w:cs="Segoe UI"/>
                <w:sz w:val="20"/>
                <w:szCs w:val="20"/>
              </w:rPr>
            </w:pPr>
          </w:p>
        </w:tc>
      </w:tr>
      <w:tr w:rsidR="005A77DA" w14:paraId="7F196C2A" w14:textId="77777777" w:rsidTr="00AC7B88">
        <w:tc>
          <w:tcPr>
            <w:tcW w:w="2335" w:type="dxa"/>
            <w:tcBorders>
              <w:top w:val="single" w:sz="4" w:space="0" w:color="auto"/>
              <w:left w:val="single" w:sz="4" w:space="0" w:color="auto"/>
              <w:bottom w:val="single" w:sz="4" w:space="0" w:color="auto"/>
              <w:right w:val="single" w:sz="4" w:space="0" w:color="auto"/>
            </w:tcBorders>
          </w:tcPr>
          <w:p w14:paraId="6D5A6A14" w14:textId="026181AC" w:rsidR="005A77DA" w:rsidRPr="00626FA7" w:rsidRDefault="000B6E9D">
            <w:pPr>
              <w:spacing w:line="240" w:lineRule="auto"/>
              <w:rPr>
                <w:rFonts w:eastAsia="Calibri" w:cs="Segoe UI"/>
                <w:sz w:val="20"/>
                <w:szCs w:val="20"/>
              </w:rPr>
            </w:pPr>
            <w:r w:rsidRPr="00626FA7">
              <w:rPr>
                <w:rFonts w:eastAsia="Calibri" w:cs="Segoe UI"/>
                <w:sz w:val="20"/>
                <w:szCs w:val="20"/>
              </w:rPr>
              <w:t>Student Assessment</w:t>
            </w:r>
          </w:p>
        </w:tc>
        <w:tc>
          <w:tcPr>
            <w:tcW w:w="8455" w:type="dxa"/>
            <w:tcBorders>
              <w:top w:val="single" w:sz="4" w:space="0" w:color="auto"/>
              <w:left w:val="single" w:sz="4" w:space="0" w:color="auto"/>
              <w:bottom w:val="single" w:sz="4" w:space="0" w:color="auto"/>
              <w:right w:val="single" w:sz="4" w:space="0" w:color="auto"/>
            </w:tcBorders>
          </w:tcPr>
          <w:p w14:paraId="22F65F46" w14:textId="4FAD6891" w:rsidR="00D66FC8" w:rsidRPr="00AC7B88" w:rsidRDefault="00D66FC8" w:rsidP="00626FA7">
            <w:pPr>
              <w:pStyle w:val="ListParagraph"/>
              <w:numPr>
                <w:ilvl w:val="0"/>
                <w:numId w:val="57"/>
              </w:numPr>
              <w:spacing w:line="240" w:lineRule="auto"/>
              <w:rPr>
                <w:rFonts w:eastAsia="Calibri" w:cs="Segoe UI"/>
                <w:sz w:val="22"/>
              </w:rPr>
            </w:pPr>
            <w:r w:rsidRPr="00AC7B88">
              <w:rPr>
                <w:rFonts w:eastAsia="Calibri" w:cs="Segoe UI"/>
                <w:sz w:val="22"/>
              </w:rPr>
              <w:t>The assessment records of some students are not complete – records are missing for certain reasons, for example, some students don’t have KDC scores (an assessment that should be satisfied if she/he needs to enter grade 1) because they enter the system after graduating from kindergarten.</w:t>
            </w:r>
          </w:p>
          <w:p w14:paraId="60B1B4CE" w14:textId="4987FA8C" w:rsidR="00D66FC8" w:rsidRPr="00AC7B88" w:rsidRDefault="00D66FC8" w:rsidP="00626FA7">
            <w:pPr>
              <w:pStyle w:val="ListParagraph"/>
              <w:numPr>
                <w:ilvl w:val="0"/>
                <w:numId w:val="57"/>
              </w:numPr>
              <w:spacing w:line="240" w:lineRule="auto"/>
              <w:rPr>
                <w:rFonts w:eastAsia="Calibri" w:cs="Segoe UI"/>
                <w:sz w:val="22"/>
              </w:rPr>
            </w:pPr>
            <w:r w:rsidRPr="00AC7B88">
              <w:rPr>
                <w:rFonts w:eastAsia="Calibri" w:cs="Segoe UI"/>
                <w:sz w:val="22"/>
              </w:rPr>
              <w:t xml:space="preserve">Complementary information needed – assessments of some subjects only need to be taken on certain student </w:t>
            </w:r>
            <w:r w:rsidR="0048514B" w:rsidRPr="0048514B">
              <w:rPr>
                <w:rFonts w:eastAsia="Calibri" w:cs="Segoe UI"/>
                <w:sz w:val="22"/>
              </w:rPr>
              <w:t>populations</w:t>
            </w:r>
            <w:r w:rsidRPr="00AC7B88">
              <w:rPr>
                <w:rFonts w:eastAsia="Calibri" w:cs="Segoe UI"/>
                <w:sz w:val="22"/>
              </w:rPr>
              <w:t xml:space="preserve"> (e.g. TCE are required </w:t>
            </w:r>
            <w:r w:rsidR="001E54AD" w:rsidRPr="00AC7B88">
              <w:rPr>
                <w:rFonts w:eastAsia="Calibri" w:cs="Segoe UI"/>
                <w:sz w:val="22"/>
              </w:rPr>
              <w:t xml:space="preserve">only </w:t>
            </w:r>
            <w:r w:rsidRPr="00AC7B88">
              <w:rPr>
                <w:rFonts w:eastAsia="Calibri" w:cs="Segoe UI"/>
                <w:sz w:val="22"/>
              </w:rPr>
              <w:t>for students</w:t>
            </w:r>
            <w:r w:rsidR="001E54AD" w:rsidRPr="00AC7B88">
              <w:rPr>
                <w:rFonts w:eastAsia="Calibri" w:cs="Segoe UI"/>
                <w:sz w:val="22"/>
              </w:rPr>
              <w:t xml:space="preserve"> at grade 11 and grade 12; ACF-MA </w:t>
            </w:r>
            <w:r w:rsidR="009D0019" w:rsidRPr="00AC7B88">
              <w:rPr>
                <w:rFonts w:eastAsia="Calibri" w:cs="Segoe UI"/>
                <w:sz w:val="22"/>
              </w:rPr>
              <w:t xml:space="preserve">is an optional assessment for students at grade 10, etc.) All these require </w:t>
            </w:r>
            <w:r w:rsidR="00B3173B" w:rsidRPr="00AC7B88">
              <w:rPr>
                <w:rFonts w:eastAsia="Calibri" w:cs="Segoe UI"/>
                <w:sz w:val="22"/>
              </w:rPr>
              <w:t xml:space="preserve">efforts to </w:t>
            </w:r>
            <w:r w:rsidR="006D4916" w:rsidRPr="00AC7B88">
              <w:rPr>
                <w:rFonts w:eastAsia="Calibri" w:cs="Segoe UI"/>
                <w:sz w:val="22"/>
              </w:rPr>
              <w:t>clarify and clean.</w:t>
            </w:r>
          </w:p>
          <w:p w14:paraId="23BDE663" w14:textId="386E795C" w:rsidR="005A77DA" w:rsidRPr="00AC7B88" w:rsidRDefault="00D66FC8" w:rsidP="00626FA7">
            <w:pPr>
              <w:pStyle w:val="ListParagraph"/>
              <w:numPr>
                <w:ilvl w:val="0"/>
                <w:numId w:val="57"/>
              </w:numPr>
              <w:spacing w:line="240" w:lineRule="auto"/>
              <w:rPr>
                <w:rFonts w:eastAsia="Calibri" w:cs="Segoe UI"/>
                <w:sz w:val="22"/>
              </w:rPr>
            </w:pPr>
            <w:r w:rsidRPr="00AC7B88">
              <w:rPr>
                <w:rFonts w:eastAsia="Calibri" w:cs="Segoe UI"/>
                <w:sz w:val="22"/>
              </w:rPr>
              <w:t xml:space="preserve">Unclear and inconsistent categorization of assessments / subjects – when doing EDA we found the categorization of assessments </w:t>
            </w:r>
            <w:r w:rsidR="00894BC2">
              <w:rPr>
                <w:rFonts w:eastAsia="Calibri" w:cs="Segoe UI"/>
                <w:sz w:val="22"/>
              </w:rPr>
              <w:t>is</w:t>
            </w:r>
            <w:r w:rsidRPr="00AC7B88">
              <w:rPr>
                <w:rFonts w:eastAsia="Calibri" w:cs="Segoe UI"/>
                <w:sz w:val="22"/>
              </w:rPr>
              <w:t xml:space="preserve"> not consistent. Some </w:t>
            </w:r>
            <w:r w:rsidRPr="00AC7B88">
              <w:rPr>
                <w:rFonts w:eastAsia="Calibri" w:cs="Segoe UI"/>
                <w:sz w:val="22"/>
              </w:rPr>
              <w:lastRenderedPageBreak/>
              <w:t>assessments can be grouped by “AssessmentTierCode1” but some should be grouped by “AssessmentTierCode3”.</w:t>
            </w:r>
          </w:p>
          <w:p w14:paraId="409B77E9" w14:textId="6A878B2A" w:rsidR="0013017B" w:rsidRPr="00AC7B88" w:rsidRDefault="0013017B" w:rsidP="00626FA7">
            <w:pPr>
              <w:pStyle w:val="ListParagraph"/>
              <w:numPr>
                <w:ilvl w:val="0"/>
                <w:numId w:val="57"/>
              </w:numPr>
              <w:spacing w:line="240" w:lineRule="auto"/>
              <w:rPr>
                <w:rFonts w:eastAsia="Calibri" w:cs="Segoe UI"/>
                <w:sz w:val="22"/>
              </w:rPr>
            </w:pPr>
            <w:r w:rsidRPr="00AC7B88">
              <w:rPr>
                <w:rFonts w:eastAsia="Calibri" w:cs="Segoe UI"/>
                <w:sz w:val="22"/>
              </w:rPr>
              <w:t>Student attendance rates were significantly affected by the COVID-19 Lockdown in Tasmania from 16 March – 2020 to Tuesday 9 June 2020. The data from this period is not comparable with the same period in previous years.</w:t>
            </w:r>
          </w:p>
          <w:p w14:paraId="40A46DE9" w14:textId="3A8F8FF2" w:rsidR="005A77DA" w:rsidRPr="00626FA7" w:rsidRDefault="0E7122F8" w:rsidP="00626FA7">
            <w:pPr>
              <w:pStyle w:val="ListParagraph"/>
              <w:numPr>
                <w:ilvl w:val="0"/>
                <w:numId w:val="57"/>
              </w:numPr>
              <w:spacing w:line="240" w:lineRule="auto"/>
              <w:rPr>
                <w:rFonts w:eastAsia="Calibri" w:cs="Segoe UI"/>
                <w:sz w:val="22"/>
              </w:rPr>
            </w:pPr>
            <w:r w:rsidRPr="00626FA7">
              <w:rPr>
                <w:rFonts w:eastAsia="Calibri" w:cs="Segoe UI"/>
                <w:sz w:val="22"/>
              </w:rPr>
              <w:t xml:space="preserve">If data is complete, </w:t>
            </w:r>
            <w:r w:rsidR="008F683A">
              <w:rPr>
                <w:rFonts w:eastAsia="Calibri" w:cs="Segoe UI"/>
                <w:sz w:val="22"/>
              </w:rPr>
              <w:t xml:space="preserve">we </w:t>
            </w:r>
            <w:r w:rsidR="009667B2">
              <w:rPr>
                <w:rFonts w:eastAsia="Calibri" w:cs="Segoe UI"/>
                <w:sz w:val="22"/>
              </w:rPr>
              <w:t>may</w:t>
            </w:r>
            <w:r w:rsidRPr="00626FA7">
              <w:rPr>
                <w:rFonts w:eastAsia="Calibri" w:cs="Segoe UI"/>
                <w:sz w:val="22"/>
              </w:rPr>
              <w:t xml:space="preserve"> also </w:t>
            </w:r>
            <w:r w:rsidR="008F683A">
              <w:rPr>
                <w:rFonts w:eastAsia="Calibri" w:cs="Segoe UI"/>
                <w:sz w:val="22"/>
              </w:rPr>
              <w:t xml:space="preserve">use </w:t>
            </w:r>
            <w:r w:rsidRPr="00626FA7">
              <w:rPr>
                <w:rFonts w:eastAsia="Calibri" w:cs="Segoe UI"/>
                <w:sz w:val="22"/>
              </w:rPr>
              <w:t xml:space="preserve">the normalized </w:t>
            </w:r>
            <w:r w:rsidR="1D2F841E" w:rsidRPr="00626FA7">
              <w:rPr>
                <w:rFonts w:eastAsia="Calibri" w:cs="Segoe UI"/>
                <w:sz w:val="22"/>
              </w:rPr>
              <w:t>per</w:t>
            </w:r>
            <w:r w:rsidR="00737FA8">
              <w:rPr>
                <w:rFonts w:eastAsia="Calibri" w:cs="Segoe UI"/>
                <w:sz w:val="22"/>
              </w:rPr>
              <w:t>cen</w:t>
            </w:r>
            <w:r w:rsidR="1D2F841E" w:rsidRPr="00626FA7">
              <w:rPr>
                <w:rFonts w:eastAsia="Calibri" w:cs="Segoe UI"/>
                <w:sz w:val="22"/>
              </w:rPr>
              <w:t>tile</w:t>
            </w:r>
            <w:r w:rsidRPr="00626FA7">
              <w:rPr>
                <w:rFonts w:eastAsia="Calibri" w:cs="Segoe UI"/>
                <w:sz w:val="22"/>
              </w:rPr>
              <w:t xml:space="preserve"> across the grade / class or other units.</w:t>
            </w:r>
          </w:p>
        </w:tc>
      </w:tr>
      <w:tr w:rsidR="00323728" w14:paraId="2683C37A" w14:textId="77777777" w:rsidTr="00AC7B88">
        <w:tc>
          <w:tcPr>
            <w:tcW w:w="2335" w:type="dxa"/>
            <w:tcBorders>
              <w:top w:val="single" w:sz="4" w:space="0" w:color="auto"/>
              <w:left w:val="single" w:sz="4" w:space="0" w:color="auto"/>
              <w:bottom w:val="single" w:sz="4" w:space="0" w:color="auto"/>
              <w:right w:val="single" w:sz="4" w:space="0" w:color="auto"/>
            </w:tcBorders>
          </w:tcPr>
          <w:p w14:paraId="3E12A82B" w14:textId="00A3AF65" w:rsidR="00323728" w:rsidRPr="00AC7B88" w:rsidRDefault="002A3A67">
            <w:pPr>
              <w:spacing w:line="240" w:lineRule="auto"/>
              <w:rPr>
                <w:rFonts w:eastAsia="Calibri" w:cs="Segoe UI"/>
                <w:sz w:val="22"/>
              </w:rPr>
            </w:pPr>
            <w:r w:rsidRPr="00AC7B88">
              <w:rPr>
                <w:rFonts w:eastAsia="Calibri" w:cs="Segoe UI"/>
                <w:sz w:val="22"/>
              </w:rPr>
              <w:lastRenderedPageBreak/>
              <w:t>Student Attendance</w:t>
            </w:r>
          </w:p>
        </w:tc>
        <w:tc>
          <w:tcPr>
            <w:tcW w:w="8455" w:type="dxa"/>
            <w:tcBorders>
              <w:top w:val="single" w:sz="4" w:space="0" w:color="auto"/>
              <w:left w:val="single" w:sz="4" w:space="0" w:color="auto"/>
              <w:bottom w:val="single" w:sz="4" w:space="0" w:color="auto"/>
              <w:right w:val="single" w:sz="4" w:space="0" w:color="auto"/>
            </w:tcBorders>
          </w:tcPr>
          <w:p w14:paraId="2EF43CA4" w14:textId="228C63B3" w:rsidR="00323728" w:rsidRPr="00AC7B88" w:rsidRDefault="00426CF2" w:rsidP="002A3A67">
            <w:pPr>
              <w:pStyle w:val="ListParagraph"/>
              <w:numPr>
                <w:ilvl w:val="0"/>
                <w:numId w:val="61"/>
              </w:numPr>
              <w:spacing w:line="240" w:lineRule="auto"/>
              <w:rPr>
                <w:rFonts w:eastAsia="Calibri" w:cs="Segoe UI"/>
                <w:sz w:val="22"/>
              </w:rPr>
            </w:pPr>
            <w:r w:rsidRPr="00AC7B88">
              <w:rPr>
                <w:rFonts w:eastAsia="Calibri" w:cs="Segoe UI"/>
                <w:sz w:val="22"/>
              </w:rPr>
              <w:t xml:space="preserve">There are missing attendance dates for some </w:t>
            </w:r>
            <w:r w:rsidR="006B2353" w:rsidRPr="00AC7B88">
              <w:rPr>
                <w:rFonts w:eastAsia="Calibri" w:cs="Segoe UI"/>
                <w:sz w:val="22"/>
              </w:rPr>
              <w:t>students for various years</w:t>
            </w:r>
            <w:r w:rsidR="00D82834" w:rsidRPr="00AC7B88">
              <w:rPr>
                <w:rFonts w:eastAsia="Calibri" w:cs="Segoe UI"/>
                <w:sz w:val="22"/>
              </w:rPr>
              <w:t>.</w:t>
            </w:r>
            <w:r w:rsidR="006B2353" w:rsidRPr="00AC7B88">
              <w:rPr>
                <w:rFonts w:eastAsia="Calibri" w:cs="Segoe UI"/>
                <w:sz w:val="22"/>
              </w:rPr>
              <w:t xml:space="preserve"> </w:t>
            </w:r>
            <w:r w:rsidR="00BF7738" w:rsidRPr="00AC7B88">
              <w:rPr>
                <w:rFonts w:eastAsia="Calibri" w:cs="Segoe UI"/>
                <w:sz w:val="22"/>
              </w:rPr>
              <w:t>Some students had very little attendance data while others had significantly more data.</w:t>
            </w:r>
          </w:p>
          <w:p w14:paraId="3A406365" w14:textId="77777777" w:rsidR="00426CF2" w:rsidRPr="00AC7B88" w:rsidRDefault="00D719AC" w:rsidP="002A3A67">
            <w:pPr>
              <w:pStyle w:val="ListParagraph"/>
              <w:numPr>
                <w:ilvl w:val="0"/>
                <w:numId w:val="61"/>
              </w:numPr>
              <w:spacing w:line="240" w:lineRule="auto"/>
              <w:rPr>
                <w:rFonts w:eastAsia="Calibri" w:cs="Segoe UI"/>
                <w:sz w:val="22"/>
              </w:rPr>
            </w:pPr>
            <w:r w:rsidRPr="00AC7B88">
              <w:rPr>
                <w:rFonts w:eastAsia="Calibri" w:cs="Segoe UI"/>
                <w:sz w:val="22"/>
              </w:rPr>
              <w:t>Student attendance rates were significantly affected by the COVID-19 Lockdown in Tasmania from 16 March – 2020 to Tuesday 9 June 2020. The data from this period is not comparable with the same period in previous years.</w:t>
            </w:r>
          </w:p>
          <w:p w14:paraId="1FBE2AEA" w14:textId="3DC94FFA" w:rsidR="00754FF1" w:rsidRPr="00AC7B88" w:rsidRDefault="00754FF1" w:rsidP="002A3A67">
            <w:pPr>
              <w:pStyle w:val="ListParagraph"/>
              <w:numPr>
                <w:ilvl w:val="0"/>
                <w:numId w:val="61"/>
              </w:numPr>
              <w:spacing w:line="240" w:lineRule="auto"/>
              <w:rPr>
                <w:rFonts w:eastAsia="Calibri" w:cs="Segoe UI"/>
                <w:sz w:val="22"/>
              </w:rPr>
            </w:pPr>
            <w:r w:rsidRPr="00AC7B88">
              <w:rPr>
                <w:rFonts w:eastAsia="Calibri" w:cs="Segoe UI"/>
                <w:sz w:val="22"/>
              </w:rPr>
              <w:t>Tasmania moved from 3 Terms to 4 Terms – this occurred at the beginning of 2013. Previous to 2013 we had 3 Terms in a year – this Term 1 being between 15 to 16 weeks – though Term 1 incorporated a break of about 6 school days for Easter.</w:t>
            </w:r>
          </w:p>
          <w:p w14:paraId="6CCA4346" w14:textId="3737A70C" w:rsidR="006B2353" w:rsidRPr="00AC7B88" w:rsidRDefault="00754FF1" w:rsidP="002A3A67">
            <w:pPr>
              <w:pStyle w:val="ListParagraph"/>
              <w:numPr>
                <w:ilvl w:val="0"/>
                <w:numId w:val="61"/>
              </w:numPr>
              <w:spacing w:line="240" w:lineRule="auto"/>
              <w:rPr>
                <w:rFonts w:eastAsia="Calibri" w:cs="Segoe UI"/>
                <w:sz w:val="22"/>
              </w:rPr>
            </w:pPr>
            <w:r w:rsidRPr="00AC7B88">
              <w:rPr>
                <w:rFonts w:eastAsia="Calibri" w:cs="Segoe UI"/>
                <w:sz w:val="22"/>
              </w:rPr>
              <w:t>The dates of the Easter Holiday also effect the number of weeks in Term 1 and 2</w:t>
            </w:r>
            <w:r w:rsidR="00D82834" w:rsidRPr="00AC7B88">
              <w:rPr>
                <w:rFonts w:eastAsia="Calibri" w:cs="Segoe UI"/>
                <w:sz w:val="22"/>
              </w:rPr>
              <w:t>.</w:t>
            </w:r>
          </w:p>
        </w:tc>
      </w:tr>
      <w:tr w:rsidR="00323728" w14:paraId="57AE081C" w14:textId="77777777" w:rsidTr="00AC7B88">
        <w:tc>
          <w:tcPr>
            <w:tcW w:w="2335" w:type="dxa"/>
            <w:tcBorders>
              <w:top w:val="single" w:sz="4" w:space="0" w:color="auto"/>
              <w:left w:val="single" w:sz="4" w:space="0" w:color="auto"/>
              <w:bottom w:val="single" w:sz="4" w:space="0" w:color="auto"/>
              <w:right w:val="single" w:sz="4" w:space="0" w:color="auto"/>
            </w:tcBorders>
          </w:tcPr>
          <w:p w14:paraId="27EEDA4A" w14:textId="6439102A" w:rsidR="00323728" w:rsidRPr="00AC7B88" w:rsidRDefault="003F7074">
            <w:pPr>
              <w:spacing w:line="240" w:lineRule="auto"/>
              <w:rPr>
                <w:rFonts w:eastAsia="Calibri" w:cs="Segoe UI"/>
                <w:sz w:val="22"/>
              </w:rPr>
            </w:pPr>
            <w:r w:rsidRPr="00AC7B88">
              <w:rPr>
                <w:rFonts w:eastAsia="Calibri" w:cs="Segoe UI"/>
                <w:sz w:val="22"/>
              </w:rPr>
              <w:t>Student</w:t>
            </w:r>
            <w:r w:rsidR="002A3A67" w:rsidRPr="00AC7B88">
              <w:rPr>
                <w:rFonts w:eastAsia="Calibri" w:cs="Segoe UI"/>
                <w:sz w:val="22"/>
              </w:rPr>
              <w:t xml:space="preserve"> </w:t>
            </w:r>
            <w:r w:rsidR="00BC12D9" w:rsidRPr="00AC7B88">
              <w:rPr>
                <w:rFonts w:eastAsia="Calibri" w:cs="Segoe UI"/>
                <w:sz w:val="22"/>
              </w:rPr>
              <w:t>Protection</w:t>
            </w:r>
            <w:r w:rsidR="002A3A67" w:rsidRPr="00AC7B88">
              <w:rPr>
                <w:rFonts w:eastAsia="Calibri" w:cs="Segoe UI"/>
                <w:sz w:val="22"/>
              </w:rPr>
              <w:t xml:space="preserve"> </w:t>
            </w:r>
            <w:r w:rsidR="00BC12D9" w:rsidRPr="00AC7B88">
              <w:rPr>
                <w:rFonts w:eastAsia="Calibri" w:cs="Segoe UI"/>
                <w:sz w:val="22"/>
              </w:rPr>
              <w:t>Order</w:t>
            </w:r>
          </w:p>
        </w:tc>
        <w:tc>
          <w:tcPr>
            <w:tcW w:w="8455" w:type="dxa"/>
            <w:tcBorders>
              <w:top w:val="single" w:sz="4" w:space="0" w:color="auto"/>
              <w:left w:val="single" w:sz="4" w:space="0" w:color="auto"/>
              <w:bottom w:val="single" w:sz="4" w:space="0" w:color="auto"/>
              <w:right w:val="single" w:sz="4" w:space="0" w:color="auto"/>
            </w:tcBorders>
          </w:tcPr>
          <w:p w14:paraId="5EF88EC2" w14:textId="7ED991BB" w:rsidR="00323728" w:rsidRPr="00AC7B88" w:rsidRDefault="0022151C" w:rsidP="00626FA7">
            <w:pPr>
              <w:pStyle w:val="ListParagraph"/>
              <w:numPr>
                <w:ilvl w:val="0"/>
                <w:numId w:val="62"/>
              </w:numPr>
              <w:spacing w:line="240" w:lineRule="auto"/>
              <w:rPr>
                <w:rFonts w:eastAsia="Calibri" w:cs="Segoe UI"/>
                <w:sz w:val="22"/>
              </w:rPr>
            </w:pPr>
            <w:r w:rsidRPr="00AC7B88">
              <w:rPr>
                <w:rFonts w:eastAsia="Calibri" w:cs="Segoe UI"/>
                <w:sz w:val="22"/>
              </w:rPr>
              <w:t xml:space="preserve">Typos </w:t>
            </w:r>
            <w:r w:rsidR="00594D0A" w:rsidRPr="00AC7B88">
              <w:rPr>
                <w:rFonts w:eastAsia="Calibri" w:cs="Segoe UI"/>
                <w:sz w:val="22"/>
              </w:rPr>
              <w:t>in</w:t>
            </w:r>
            <w:r w:rsidR="00550AD8" w:rsidRPr="00AC7B88">
              <w:rPr>
                <w:rFonts w:eastAsia="Calibri" w:cs="Segoe UI"/>
                <w:sz w:val="22"/>
              </w:rPr>
              <w:t xml:space="preserve"> protection order type of each record make it hard to categorize / aggre</w:t>
            </w:r>
            <w:r w:rsidR="00E4534B" w:rsidRPr="00AC7B88">
              <w:rPr>
                <w:rFonts w:eastAsia="Calibri" w:cs="Segoe UI"/>
                <w:sz w:val="22"/>
              </w:rPr>
              <w:t>gate each protection order type.</w:t>
            </w:r>
          </w:p>
          <w:p w14:paraId="2E8CA618" w14:textId="5DAD0ADF" w:rsidR="00E4534B" w:rsidRPr="00AC7B88" w:rsidRDefault="00E21F4F" w:rsidP="00626FA7">
            <w:pPr>
              <w:pStyle w:val="ListParagraph"/>
              <w:numPr>
                <w:ilvl w:val="0"/>
                <w:numId w:val="62"/>
              </w:numPr>
              <w:spacing w:line="240" w:lineRule="auto"/>
              <w:rPr>
                <w:rFonts w:eastAsia="Calibri" w:cs="Segoe UI"/>
                <w:sz w:val="22"/>
              </w:rPr>
            </w:pPr>
            <w:r w:rsidRPr="00AC7B88">
              <w:rPr>
                <w:rFonts w:eastAsia="Calibri" w:cs="Segoe UI"/>
                <w:sz w:val="22"/>
              </w:rPr>
              <w:t xml:space="preserve">Erroneous information </w:t>
            </w:r>
            <w:r w:rsidR="00DC3DF3" w:rsidRPr="00AC7B88">
              <w:rPr>
                <w:rFonts w:eastAsia="Calibri" w:cs="Segoe UI"/>
                <w:sz w:val="22"/>
              </w:rPr>
              <w:t>–</w:t>
            </w:r>
            <w:r w:rsidRPr="00AC7B88">
              <w:rPr>
                <w:rFonts w:eastAsia="Calibri" w:cs="Segoe UI"/>
                <w:sz w:val="22"/>
              </w:rPr>
              <w:t xml:space="preserve"> </w:t>
            </w:r>
            <w:r w:rsidR="00DC3DF3" w:rsidRPr="00AC7B88">
              <w:rPr>
                <w:rFonts w:eastAsia="Calibri" w:cs="Segoe UI"/>
                <w:sz w:val="22"/>
              </w:rPr>
              <w:t>multiple duplications / extremely long</w:t>
            </w:r>
            <w:r w:rsidR="000D23F6" w:rsidRPr="00AC7B88">
              <w:rPr>
                <w:rFonts w:eastAsia="Calibri" w:cs="Segoe UI"/>
                <w:sz w:val="22"/>
              </w:rPr>
              <w:t>-</w:t>
            </w:r>
            <w:r w:rsidR="00DC3DF3" w:rsidRPr="00AC7B88">
              <w:rPr>
                <w:rFonts w:eastAsia="Calibri" w:cs="Segoe UI"/>
                <w:sz w:val="22"/>
              </w:rPr>
              <w:t>lasting time of a protection order (e.g.</w:t>
            </w:r>
            <w:r w:rsidR="006B1964">
              <w:rPr>
                <w:rFonts w:eastAsia="Calibri" w:cs="Segoe UI"/>
                <w:sz w:val="22"/>
              </w:rPr>
              <w:t>,</w:t>
            </w:r>
            <w:r w:rsidR="00DC3DF3" w:rsidRPr="00AC7B88">
              <w:rPr>
                <w:rFonts w:eastAsia="Calibri" w:cs="Segoe UI"/>
                <w:sz w:val="22"/>
              </w:rPr>
              <w:t xml:space="preserve"> t</w:t>
            </w:r>
            <w:r w:rsidR="00041A9E" w:rsidRPr="00AC7B88">
              <w:rPr>
                <w:rFonts w:eastAsia="Calibri" w:cs="Segoe UI"/>
                <w:sz w:val="22"/>
              </w:rPr>
              <w:t>ill</w:t>
            </w:r>
            <w:r w:rsidR="00DC3DF3" w:rsidRPr="00AC7B88">
              <w:rPr>
                <w:rFonts w:eastAsia="Calibri" w:cs="Segoe UI"/>
                <w:sz w:val="22"/>
              </w:rPr>
              <w:t xml:space="preserve"> year 9999)</w:t>
            </w:r>
          </w:p>
          <w:p w14:paraId="113920DA" w14:textId="32724525" w:rsidR="00323728" w:rsidRPr="00AC7B88" w:rsidRDefault="00DC3DF3" w:rsidP="00626FA7">
            <w:pPr>
              <w:pStyle w:val="ListParagraph"/>
              <w:numPr>
                <w:ilvl w:val="0"/>
                <w:numId w:val="62"/>
              </w:numPr>
              <w:spacing w:line="240" w:lineRule="auto"/>
              <w:rPr>
                <w:rFonts w:eastAsia="Calibri" w:cs="Segoe UI"/>
                <w:color w:val="767171"/>
                <w:sz w:val="22"/>
              </w:rPr>
            </w:pPr>
            <w:r w:rsidRPr="00AC7B88">
              <w:rPr>
                <w:rFonts w:eastAsia="Calibri" w:cs="Segoe UI"/>
                <w:sz w:val="22"/>
              </w:rPr>
              <w:t xml:space="preserve">Complementary information needed – there </w:t>
            </w:r>
            <w:r w:rsidR="009A0EE4" w:rsidRPr="00AC7B88">
              <w:rPr>
                <w:rFonts w:eastAsia="Calibri" w:cs="Segoe UI"/>
                <w:sz w:val="22"/>
              </w:rPr>
              <w:t>are multiple</w:t>
            </w:r>
            <w:r w:rsidRPr="00AC7B88">
              <w:rPr>
                <w:rFonts w:eastAsia="Calibri" w:cs="Segoe UI"/>
                <w:sz w:val="22"/>
              </w:rPr>
              <w:t xml:space="preserve"> protection orders </w:t>
            </w:r>
            <w:r w:rsidR="009A0EE4" w:rsidRPr="00AC7B88">
              <w:rPr>
                <w:rFonts w:eastAsia="Calibri" w:cs="Segoe UI"/>
                <w:sz w:val="22"/>
              </w:rPr>
              <w:t>issued at the same time on the same student.</w:t>
            </w:r>
            <w:r w:rsidRPr="00AC7B88">
              <w:rPr>
                <w:rFonts w:eastAsia="Calibri" w:cs="Segoe UI"/>
                <w:sz w:val="22"/>
              </w:rPr>
              <w:t xml:space="preserve"> </w:t>
            </w:r>
          </w:p>
        </w:tc>
      </w:tr>
      <w:tr w:rsidR="00323728" w14:paraId="12DD0E83" w14:textId="77777777" w:rsidTr="00AC7B88">
        <w:tc>
          <w:tcPr>
            <w:tcW w:w="2335" w:type="dxa"/>
            <w:tcBorders>
              <w:top w:val="single" w:sz="4" w:space="0" w:color="auto"/>
              <w:left w:val="single" w:sz="4" w:space="0" w:color="auto"/>
              <w:bottom w:val="single" w:sz="4" w:space="0" w:color="auto"/>
              <w:right w:val="single" w:sz="4" w:space="0" w:color="auto"/>
            </w:tcBorders>
          </w:tcPr>
          <w:p w14:paraId="4A7A0DDC" w14:textId="5609D282" w:rsidR="00323728" w:rsidRPr="00AC7B88" w:rsidRDefault="006657E5">
            <w:pPr>
              <w:spacing w:line="240" w:lineRule="auto"/>
              <w:rPr>
                <w:rFonts w:eastAsia="Calibri" w:cs="Segoe UI"/>
                <w:sz w:val="22"/>
              </w:rPr>
            </w:pPr>
            <w:r w:rsidRPr="00AC7B88">
              <w:rPr>
                <w:rFonts w:eastAsia="Calibri" w:cs="Segoe UI"/>
                <w:sz w:val="22"/>
              </w:rPr>
              <w:t>Student</w:t>
            </w:r>
            <w:r w:rsidR="002A3A67">
              <w:rPr>
                <w:rFonts w:eastAsia="Calibri" w:cs="Segoe UI"/>
                <w:sz w:val="22"/>
              </w:rPr>
              <w:t xml:space="preserve"> </w:t>
            </w:r>
            <w:r w:rsidRPr="00AC7B88">
              <w:rPr>
                <w:rFonts w:eastAsia="Calibri" w:cs="Segoe UI"/>
                <w:sz w:val="22"/>
              </w:rPr>
              <w:t>Vulnerability</w:t>
            </w:r>
            <w:r w:rsidR="002A3A67">
              <w:rPr>
                <w:rFonts w:eastAsia="Calibri" w:cs="Segoe UI"/>
                <w:sz w:val="22"/>
              </w:rPr>
              <w:t xml:space="preserve"> </w:t>
            </w:r>
            <w:r w:rsidRPr="00AC7B88">
              <w:rPr>
                <w:rFonts w:eastAsia="Calibri" w:cs="Segoe UI"/>
                <w:sz w:val="22"/>
              </w:rPr>
              <w:t>Indicators</w:t>
            </w:r>
            <w:r w:rsidR="00D9150F">
              <w:rPr>
                <w:rFonts w:eastAsia="Calibri" w:cs="Segoe UI"/>
                <w:sz w:val="22"/>
              </w:rPr>
              <w:t xml:space="preserve"> (</w:t>
            </w:r>
            <w:r w:rsidR="00F540BD">
              <w:rPr>
                <w:rFonts w:eastAsia="Calibri" w:cs="Segoe UI"/>
                <w:sz w:val="22"/>
              </w:rPr>
              <w:t xml:space="preserve">Vulnerability </w:t>
            </w:r>
            <w:r w:rsidR="007F654A">
              <w:rPr>
                <w:rFonts w:eastAsia="Calibri" w:cs="Segoe UI"/>
                <w:sz w:val="22"/>
              </w:rPr>
              <w:t>and</w:t>
            </w:r>
            <w:r w:rsidR="00F540BD">
              <w:rPr>
                <w:rFonts w:eastAsia="Calibri" w:cs="Segoe UI"/>
                <w:sz w:val="22"/>
              </w:rPr>
              <w:t xml:space="preserve"> LevelofNeed column</w:t>
            </w:r>
            <w:r w:rsidR="007F654A">
              <w:rPr>
                <w:rFonts w:eastAsia="Calibri" w:cs="Segoe UI"/>
                <w:sz w:val="22"/>
              </w:rPr>
              <w:t>s</w:t>
            </w:r>
            <w:r w:rsidR="00F540BD">
              <w:rPr>
                <w:rFonts w:eastAsia="Calibri" w:cs="Segoe UI"/>
                <w:sz w:val="22"/>
              </w:rPr>
              <w:t>)</w:t>
            </w:r>
          </w:p>
        </w:tc>
        <w:tc>
          <w:tcPr>
            <w:tcW w:w="8455" w:type="dxa"/>
            <w:tcBorders>
              <w:top w:val="single" w:sz="4" w:space="0" w:color="auto"/>
              <w:left w:val="single" w:sz="4" w:space="0" w:color="auto"/>
              <w:bottom w:val="single" w:sz="4" w:space="0" w:color="auto"/>
              <w:right w:val="single" w:sz="4" w:space="0" w:color="auto"/>
            </w:tcBorders>
          </w:tcPr>
          <w:p w14:paraId="632289E7" w14:textId="7EBA7851" w:rsidR="00F540BD" w:rsidRDefault="00F540BD" w:rsidP="006657E5">
            <w:pPr>
              <w:pStyle w:val="ListParagraph"/>
              <w:numPr>
                <w:ilvl w:val="0"/>
                <w:numId w:val="62"/>
              </w:numPr>
              <w:spacing w:line="240" w:lineRule="auto"/>
              <w:rPr>
                <w:rFonts w:eastAsia="Calibri" w:cs="Segoe UI"/>
                <w:sz w:val="22"/>
              </w:rPr>
            </w:pPr>
            <w:r>
              <w:rPr>
                <w:rFonts w:eastAsia="Calibri" w:cs="Segoe UI"/>
                <w:sz w:val="22"/>
              </w:rPr>
              <w:t xml:space="preserve">The binary vulnerability </w:t>
            </w:r>
            <w:r w:rsidR="007F654A">
              <w:rPr>
                <w:rFonts w:eastAsia="Calibri" w:cs="Segoe UI"/>
                <w:sz w:val="22"/>
              </w:rPr>
              <w:t xml:space="preserve">indicator </w:t>
            </w:r>
            <w:r w:rsidR="00600C8B">
              <w:rPr>
                <w:rFonts w:eastAsia="Calibri" w:cs="Segoe UI"/>
                <w:sz w:val="22"/>
              </w:rPr>
              <w:t xml:space="preserve">refers to whether a student needs personalized support </w:t>
            </w:r>
            <w:r w:rsidR="007F654A">
              <w:rPr>
                <w:rFonts w:eastAsia="Calibri" w:cs="Segoe UI"/>
                <w:sz w:val="22"/>
              </w:rPr>
              <w:t xml:space="preserve">and equivalently level 3 or 4 in the </w:t>
            </w:r>
            <w:r>
              <w:rPr>
                <w:rFonts w:eastAsia="Calibri" w:cs="Segoe UI"/>
                <w:sz w:val="22"/>
              </w:rPr>
              <w:t xml:space="preserve">level of need </w:t>
            </w:r>
            <w:r w:rsidR="007F654A">
              <w:rPr>
                <w:rFonts w:eastAsia="Calibri" w:cs="Segoe UI"/>
                <w:sz w:val="22"/>
              </w:rPr>
              <w:t>indicator.</w:t>
            </w:r>
          </w:p>
          <w:p w14:paraId="66CD92DF" w14:textId="15A88098" w:rsidR="00323728" w:rsidRPr="00AC7B88" w:rsidRDefault="006657E5" w:rsidP="006657E5">
            <w:pPr>
              <w:pStyle w:val="ListParagraph"/>
              <w:numPr>
                <w:ilvl w:val="0"/>
                <w:numId w:val="62"/>
              </w:numPr>
              <w:spacing w:line="240" w:lineRule="auto"/>
              <w:rPr>
                <w:rFonts w:eastAsia="Calibri" w:cs="Segoe UI"/>
                <w:sz w:val="22"/>
              </w:rPr>
            </w:pPr>
            <w:r w:rsidRPr="00AC7B88">
              <w:rPr>
                <w:rFonts w:eastAsia="Calibri" w:cs="Segoe UI"/>
                <w:sz w:val="22"/>
              </w:rPr>
              <w:t xml:space="preserve">The current </w:t>
            </w:r>
            <w:r w:rsidR="007F654A">
              <w:rPr>
                <w:rFonts w:eastAsia="Calibri" w:cs="Segoe UI"/>
                <w:sz w:val="22"/>
              </w:rPr>
              <w:t xml:space="preserve">indicator </w:t>
            </w:r>
            <w:r w:rsidRPr="00AC7B88">
              <w:rPr>
                <w:rFonts w:eastAsia="Calibri" w:cs="Segoe UI"/>
                <w:sz w:val="22"/>
              </w:rPr>
              <w:t xml:space="preserve">in case management system contains only students who were </w:t>
            </w:r>
            <w:r w:rsidR="00835D18">
              <w:rPr>
                <w:rFonts w:eastAsia="Calibri" w:cs="Segoe UI"/>
                <w:sz w:val="22"/>
              </w:rPr>
              <w:t xml:space="preserve">assessed for well-being </w:t>
            </w:r>
            <w:r w:rsidRPr="00AC7B88">
              <w:rPr>
                <w:rFonts w:eastAsia="Calibri" w:cs="Segoe UI"/>
                <w:sz w:val="22"/>
              </w:rPr>
              <w:t xml:space="preserve">to some degree. </w:t>
            </w:r>
            <w:r w:rsidR="00835D18">
              <w:rPr>
                <w:rFonts w:eastAsia="Calibri" w:cs="Segoe UI"/>
                <w:sz w:val="22"/>
              </w:rPr>
              <w:t xml:space="preserve">Most students were not </w:t>
            </w:r>
            <w:r w:rsidR="00655ECA" w:rsidRPr="00AC7B88">
              <w:rPr>
                <w:rFonts w:eastAsia="Calibri" w:cs="Segoe UI"/>
                <w:sz w:val="22"/>
              </w:rPr>
              <w:t>assessed</w:t>
            </w:r>
            <w:r w:rsidRPr="00AC7B88">
              <w:rPr>
                <w:rFonts w:eastAsia="Calibri" w:cs="Segoe UI"/>
                <w:sz w:val="22"/>
              </w:rPr>
              <w:t xml:space="preserve"> </w:t>
            </w:r>
            <w:r w:rsidR="00835D18">
              <w:rPr>
                <w:rFonts w:eastAsia="Calibri" w:cs="Segoe UI"/>
                <w:sz w:val="22"/>
              </w:rPr>
              <w:t xml:space="preserve">and do </w:t>
            </w:r>
            <w:r w:rsidR="00655ECA" w:rsidRPr="00AC7B88">
              <w:rPr>
                <w:rFonts w:eastAsia="Calibri" w:cs="Segoe UI"/>
                <w:sz w:val="22"/>
              </w:rPr>
              <w:t xml:space="preserve">not </w:t>
            </w:r>
            <w:r w:rsidR="00835D18">
              <w:rPr>
                <w:rFonts w:eastAsia="Calibri" w:cs="Segoe UI"/>
                <w:sz w:val="22"/>
              </w:rPr>
              <w:t xml:space="preserve">have data </w:t>
            </w:r>
            <w:r w:rsidR="00103121" w:rsidRPr="00AC7B88">
              <w:rPr>
                <w:rFonts w:eastAsia="Calibri" w:cs="Segoe UI"/>
                <w:sz w:val="22"/>
              </w:rPr>
              <w:t>in the data set.</w:t>
            </w:r>
          </w:p>
          <w:p w14:paraId="15B1CDCF" w14:textId="2C8F7907" w:rsidR="00323728" w:rsidRDefault="00835D18" w:rsidP="00626FA7">
            <w:pPr>
              <w:pStyle w:val="ListParagraph"/>
              <w:numPr>
                <w:ilvl w:val="0"/>
                <w:numId w:val="62"/>
              </w:numPr>
              <w:spacing w:line="240" w:lineRule="auto"/>
              <w:rPr>
                <w:rFonts w:eastAsia="Calibri" w:cs="Segoe UI"/>
                <w:sz w:val="22"/>
              </w:rPr>
            </w:pPr>
            <w:r>
              <w:rPr>
                <w:rFonts w:eastAsia="Calibri" w:cs="Segoe UI"/>
                <w:sz w:val="22"/>
              </w:rPr>
              <w:t>T</w:t>
            </w:r>
            <w:r w:rsidR="006657E5" w:rsidRPr="00AC7B88">
              <w:rPr>
                <w:rFonts w:eastAsia="Calibri" w:cs="Segoe UI"/>
                <w:sz w:val="22"/>
              </w:rPr>
              <w:t xml:space="preserve">ime when </w:t>
            </w:r>
            <w:r w:rsidR="00F96181" w:rsidRPr="00AC7B88">
              <w:rPr>
                <w:rFonts w:eastAsia="Calibri" w:cs="Segoe UI"/>
                <w:sz w:val="22"/>
              </w:rPr>
              <w:t>students were</w:t>
            </w:r>
            <w:r w:rsidR="006657E5" w:rsidRPr="00AC7B88">
              <w:rPr>
                <w:rFonts w:eastAsia="Calibri" w:cs="Segoe UI"/>
                <w:sz w:val="22"/>
              </w:rPr>
              <w:t xml:space="preserve"> asses</w:t>
            </w:r>
            <w:r w:rsidR="00F96181" w:rsidRPr="00AC7B88">
              <w:rPr>
                <w:rFonts w:eastAsia="Calibri" w:cs="Segoe UI"/>
                <w:sz w:val="22"/>
              </w:rPr>
              <w:t>sed</w:t>
            </w:r>
            <w:r w:rsidR="002F3A98" w:rsidRPr="00AC7B88">
              <w:rPr>
                <w:rFonts w:eastAsia="Calibri" w:cs="Segoe UI"/>
                <w:sz w:val="22"/>
              </w:rPr>
              <w:t xml:space="preserve"> </w:t>
            </w:r>
            <w:r>
              <w:rPr>
                <w:rFonts w:eastAsia="Calibri" w:cs="Segoe UI"/>
                <w:sz w:val="22"/>
              </w:rPr>
              <w:t xml:space="preserve">is missing </w:t>
            </w:r>
            <w:r w:rsidR="002F3A98" w:rsidRPr="00AC7B88">
              <w:rPr>
                <w:rFonts w:eastAsia="Calibri" w:cs="Segoe UI"/>
                <w:sz w:val="22"/>
              </w:rPr>
              <w:t>(</w:t>
            </w:r>
            <w:r w:rsidR="005706AA" w:rsidRPr="00AC7B88">
              <w:rPr>
                <w:rFonts w:eastAsia="Calibri" w:cs="Segoe UI"/>
                <w:sz w:val="22"/>
              </w:rPr>
              <w:t>to be more specific, the time each level of need</w:t>
            </w:r>
            <w:r w:rsidR="00586F3B" w:rsidRPr="00AC7B88">
              <w:rPr>
                <w:rFonts w:eastAsia="Calibri" w:cs="Segoe UI"/>
                <w:sz w:val="22"/>
              </w:rPr>
              <w:t xml:space="preserve"> assessment</w:t>
            </w:r>
            <w:r w:rsidR="005706AA" w:rsidRPr="00AC7B88">
              <w:rPr>
                <w:rFonts w:eastAsia="Calibri" w:cs="Segoe UI"/>
                <w:sz w:val="22"/>
              </w:rPr>
              <w:t xml:space="preserve"> was </w:t>
            </w:r>
            <w:r w:rsidR="00586F3B" w:rsidRPr="00AC7B88">
              <w:rPr>
                <w:rFonts w:eastAsia="Calibri" w:cs="Segoe UI"/>
                <w:sz w:val="22"/>
              </w:rPr>
              <w:t>made</w:t>
            </w:r>
            <w:r w:rsidR="005706AA" w:rsidRPr="00AC7B88">
              <w:rPr>
                <w:rFonts w:eastAsia="Calibri" w:cs="Segoe UI"/>
                <w:sz w:val="22"/>
              </w:rPr>
              <w:t xml:space="preserve"> or changed)</w:t>
            </w:r>
            <w:r w:rsidR="00987718" w:rsidRPr="00AC7B88">
              <w:rPr>
                <w:rFonts w:eastAsia="Calibri" w:cs="Segoe UI"/>
                <w:sz w:val="22"/>
              </w:rPr>
              <w:t xml:space="preserve">. </w:t>
            </w:r>
            <w:r w:rsidR="002C48E1" w:rsidRPr="00AC7B88">
              <w:rPr>
                <w:rFonts w:eastAsia="Calibri" w:cs="Segoe UI"/>
                <w:sz w:val="22"/>
              </w:rPr>
              <w:t>Thus, we</w:t>
            </w:r>
            <w:r w:rsidR="00F96181" w:rsidRPr="00AC7B88">
              <w:rPr>
                <w:rFonts w:eastAsia="Calibri" w:cs="Segoe UI"/>
                <w:sz w:val="22"/>
              </w:rPr>
              <w:t xml:space="preserve"> </w:t>
            </w:r>
            <w:r w:rsidR="00DA2DF0" w:rsidRPr="00AC7B88">
              <w:rPr>
                <w:rFonts w:eastAsia="Calibri" w:cs="Segoe UI"/>
                <w:sz w:val="22"/>
              </w:rPr>
              <w:t xml:space="preserve">cannot determine the </w:t>
            </w:r>
            <w:r w:rsidR="002C48E1" w:rsidRPr="00AC7B88">
              <w:rPr>
                <w:rFonts w:eastAsia="Calibri" w:cs="Segoe UI"/>
                <w:sz w:val="22"/>
              </w:rPr>
              <w:t>appropriate</w:t>
            </w:r>
            <w:r w:rsidR="00201916" w:rsidRPr="00AC7B88">
              <w:rPr>
                <w:rFonts w:eastAsia="Calibri" w:cs="Segoe UI"/>
                <w:sz w:val="22"/>
              </w:rPr>
              <w:t xml:space="preserve"> </w:t>
            </w:r>
            <w:r w:rsidR="00151D33" w:rsidRPr="00AC7B88">
              <w:rPr>
                <w:rFonts w:eastAsia="Calibri" w:cs="Segoe UI"/>
                <w:sz w:val="22"/>
              </w:rPr>
              <w:t>time range</w:t>
            </w:r>
            <w:r w:rsidR="002C48E1" w:rsidRPr="00AC7B88">
              <w:rPr>
                <w:rFonts w:eastAsia="Calibri" w:cs="Segoe UI"/>
                <w:sz w:val="22"/>
              </w:rPr>
              <w:t xml:space="preserve"> to be used</w:t>
            </w:r>
            <w:r w:rsidR="00151D33" w:rsidRPr="00AC7B88">
              <w:rPr>
                <w:rFonts w:eastAsia="Calibri" w:cs="Segoe UI"/>
                <w:sz w:val="22"/>
              </w:rPr>
              <w:t xml:space="preserve"> for relevant features.</w:t>
            </w:r>
          </w:p>
          <w:p w14:paraId="47729C25" w14:textId="799A8130" w:rsidR="005611D3" w:rsidRPr="00AC7B88" w:rsidRDefault="005611D3" w:rsidP="00626FA7">
            <w:pPr>
              <w:pStyle w:val="ListParagraph"/>
              <w:numPr>
                <w:ilvl w:val="0"/>
                <w:numId w:val="62"/>
              </w:numPr>
              <w:spacing w:line="240" w:lineRule="auto"/>
              <w:rPr>
                <w:rFonts w:eastAsia="Calibri" w:cs="Segoe UI"/>
                <w:sz w:val="22"/>
              </w:rPr>
            </w:pPr>
            <w:r>
              <w:rPr>
                <w:rFonts w:eastAsia="Calibri" w:cs="Segoe UI"/>
                <w:sz w:val="22"/>
              </w:rPr>
              <w:t xml:space="preserve">Since the exact time </w:t>
            </w:r>
            <w:r w:rsidR="00D9150F">
              <w:rPr>
                <w:rFonts w:eastAsia="Calibri" w:cs="Segoe UI"/>
                <w:sz w:val="22"/>
              </w:rPr>
              <w:t>of when the vulnerability label was created</w:t>
            </w:r>
            <w:r w:rsidR="007F654A">
              <w:rPr>
                <w:rFonts w:eastAsia="Calibri" w:cs="Segoe UI"/>
                <w:sz w:val="22"/>
              </w:rPr>
              <w:t xml:space="preserve"> was unknow</w:t>
            </w:r>
            <w:r w:rsidR="009D5C29">
              <w:rPr>
                <w:rFonts w:eastAsia="Calibri" w:cs="Segoe UI"/>
                <w:sz w:val="22"/>
              </w:rPr>
              <w:t>n</w:t>
            </w:r>
            <w:r w:rsidR="00A93A35">
              <w:rPr>
                <w:rFonts w:eastAsia="Calibri" w:cs="Segoe UI"/>
                <w:sz w:val="22"/>
              </w:rPr>
              <w:t xml:space="preserve"> </w:t>
            </w:r>
            <w:r w:rsidR="00080B7C">
              <w:rPr>
                <w:rFonts w:eastAsia="Calibri" w:cs="Segoe UI"/>
                <w:sz w:val="22"/>
              </w:rPr>
              <w:t xml:space="preserve">and </w:t>
            </w:r>
            <w:r w:rsidR="00A93A35">
              <w:rPr>
                <w:rFonts w:eastAsia="Calibri" w:cs="Segoe UI"/>
                <w:sz w:val="22"/>
              </w:rPr>
              <w:t xml:space="preserve">an approximate timeline </w:t>
            </w:r>
            <w:r w:rsidR="00080B7C">
              <w:rPr>
                <w:rFonts w:eastAsia="Calibri" w:cs="Segoe UI"/>
                <w:sz w:val="22"/>
              </w:rPr>
              <w:t xml:space="preserve">of the labeling </w:t>
            </w:r>
            <w:r w:rsidR="00361CA7">
              <w:rPr>
                <w:rFonts w:eastAsia="Calibri" w:cs="Segoe UI"/>
                <w:sz w:val="22"/>
              </w:rPr>
              <w:t xml:space="preserve">from April 2020 to August 2021 </w:t>
            </w:r>
            <w:r w:rsidR="00A93A35">
              <w:rPr>
                <w:rFonts w:eastAsia="Calibri" w:cs="Segoe UI"/>
                <w:sz w:val="22"/>
              </w:rPr>
              <w:t>was</w:t>
            </w:r>
            <w:r w:rsidR="00361CA7">
              <w:rPr>
                <w:rFonts w:eastAsia="Calibri" w:cs="Segoe UI"/>
                <w:sz w:val="22"/>
              </w:rPr>
              <w:t xml:space="preserve"> </w:t>
            </w:r>
            <w:r w:rsidR="00185FCF">
              <w:rPr>
                <w:rFonts w:eastAsia="Calibri" w:cs="Segoe UI"/>
                <w:sz w:val="22"/>
              </w:rPr>
              <w:t>assumed</w:t>
            </w:r>
            <w:r w:rsidR="009D5C29">
              <w:rPr>
                <w:rFonts w:eastAsia="Calibri" w:cs="Segoe UI"/>
                <w:sz w:val="22"/>
              </w:rPr>
              <w:t xml:space="preserve">, </w:t>
            </w:r>
            <w:r w:rsidR="00DB3667">
              <w:rPr>
                <w:rFonts w:eastAsia="Calibri" w:cs="Segoe UI"/>
                <w:sz w:val="22"/>
              </w:rPr>
              <w:t xml:space="preserve">efforts were made to ensure </w:t>
            </w:r>
            <w:r w:rsidR="00026AEC">
              <w:rPr>
                <w:rFonts w:eastAsia="Calibri" w:cs="Segoe UI"/>
                <w:sz w:val="22"/>
              </w:rPr>
              <w:t xml:space="preserve">that features used in the model were dated </w:t>
            </w:r>
            <w:r w:rsidR="00185FCF">
              <w:rPr>
                <w:rFonts w:eastAsia="Calibri" w:cs="Segoe UI"/>
                <w:sz w:val="22"/>
              </w:rPr>
              <w:t xml:space="preserve">before April 2020, the </w:t>
            </w:r>
            <w:r w:rsidR="000B6A7C">
              <w:rPr>
                <w:rFonts w:eastAsia="Calibri" w:cs="Segoe UI"/>
                <w:sz w:val="22"/>
              </w:rPr>
              <w:t xml:space="preserve">presumed </w:t>
            </w:r>
            <w:r w:rsidR="003D1A7A">
              <w:rPr>
                <w:rFonts w:eastAsia="Calibri" w:cs="Segoe UI"/>
                <w:sz w:val="22"/>
              </w:rPr>
              <w:t xml:space="preserve">first </w:t>
            </w:r>
            <w:r w:rsidR="00A61540">
              <w:rPr>
                <w:rFonts w:eastAsia="Calibri" w:cs="Segoe UI"/>
                <w:sz w:val="22"/>
              </w:rPr>
              <w:t>mont</w:t>
            </w:r>
            <w:r w:rsidR="000B6A7C">
              <w:rPr>
                <w:rFonts w:eastAsia="Calibri" w:cs="Segoe UI"/>
                <w:sz w:val="22"/>
              </w:rPr>
              <w:t>h of the labeling period</w:t>
            </w:r>
            <w:r w:rsidR="00DA58BF">
              <w:rPr>
                <w:rFonts w:eastAsia="Calibri" w:cs="Segoe UI"/>
                <w:sz w:val="22"/>
              </w:rPr>
              <w:t xml:space="preserve">, in order to avoid information leakage </w:t>
            </w:r>
            <w:r w:rsidR="00764445">
              <w:rPr>
                <w:rFonts w:eastAsia="Calibri" w:cs="Segoe UI"/>
                <w:sz w:val="22"/>
              </w:rPr>
              <w:t>(</w:t>
            </w:r>
            <w:r w:rsidR="007B6751">
              <w:rPr>
                <w:rFonts w:eastAsia="Calibri" w:cs="Segoe UI"/>
                <w:sz w:val="22"/>
              </w:rPr>
              <w:t xml:space="preserve">i.e. </w:t>
            </w:r>
            <w:r w:rsidR="00764445">
              <w:rPr>
                <w:rFonts w:eastAsia="Calibri" w:cs="Segoe UI"/>
                <w:sz w:val="22"/>
              </w:rPr>
              <w:t xml:space="preserve">using </w:t>
            </w:r>
            <w:r w:rsidR="00DA58BF">
              <w:rPr>
                <w:rFonts w:eastAsia="Calibri" w:cs="Segoe UI"/>
                <w:sz w:val="22"/>
              </w:rPr>
              <w:t xml:space="preserve">the future </w:t>
            </w:r>
            <w:r w:rsidR="00764445">
              <w:rPr>
                <w:rFonts w:eastAsia="Calibri" w:cs="Segoe UI"/>
                <w:sz w:val="22"/>
              </w:rPr>
              <w:t xml:space="preserve">to </w:t>
            </w:r>
            <w:r w:rsidR="00DA58BF">
              <w:rPr>
                <w:rFonts w:eastAsia="Calibri" w:cs="Segoe UI"/>
                <w:sz w:val="22"/>
              </w:rPr>
              <w:t xml:space="preserve">predict </w:t>
            </w:r>
            <w:r w:rsidR="00B21BD8">
              <w:rPr>
                <w:rFonts w:eastAsia="Calibri" w:cs="Segoe UI"/>
                <w:sz w:val="22"/>
              </w:rPr>
              <w:t>the past</w:t>
            </w:r>
            <w:r w:rsidR="00764445">
              <w:rPr>
                <w:rFonts w:eastAsia="Calibri" w:cs="Segoe UI"/>
                <w:sz w:val="22"/>
              </w:rPr>
              <w:t>)</w:t>
            </w:r>
            <w:r w:rsidR="00185FCF">
              <w:rPr>
                <w:rFonts w:eastAsia="Calibri" w:cs="Segoe UI"/>
                <w:sz w:val="22"/>
              </w:rPr>
              <w:t>.</w:t>
            </w:r>
          </w:p>
        </w:tc>
      </w:tr>
      <w:tr w:rsidR="00323728" w14:paraId="0E4F3A82" w14:textId="77777777" w:rsidTr="00AC7B88">
        <w:tc>
          <w:tcPr>
            <w:tcW w:w="2335" w:type="dxa"/>
            <w:tcBorders>
              <w:top w:val="single" w:sz="4" w:space="0" w:color="auto"/>
              <w:left w:val="single" w:sz="4" w:space="0" w:color="auto"/>
              <w:bottom w:val="single" w:sz="4" w:space="0" w:color="auto"/>
              <w:right w:val="single" w:sz="4" w:space="0" w:color="auto"/>
            </w:tcBorders>
          </w:tcPr>
          <w:p w14:paraId="45826D9D" w14:textId="23A5ACC8" w:rsidR="00323728" w:rsidRPr="00AC7B88" w:rsidRDefault="00A8434E">
            <w:pPr>
              <w:spacing w:line="240" w:lineRule="auto"/>
              <w:rPr>
                <w:rFonts w:eastAsia="Calibri" w:cs="Segoe UI"/>
                <w:sz w:val="22"/>
              </w:rPr>
            </w:pPr>
            <w:r w:rsidRPr="00AC7B88">
              <w:rPr>
                <w:rFonts w:eastAsia="Calibri" w:cs="Segoe UI"/>
                <w:sz w:val="22"/>
              </w:rPr>
              <w:t>(Additional information needed)</w:t>
            </w:r>
            <w:r w:rsidR="008E61D8" w:rsidRPr="00AC7B88">
              <w:rPr>
                <w:rFonts w:eastAsia="Calibri" w:cs="Segoe UI"/>
                <w:sz w:val="22"/>
              </w:rPr>
              <w:t xml:space="preserve"> Organization Identifier</w:t>
            </w:r>
            <w:r w:rsidR="00033F9E" w:rsidRPr="00AC7B88">
              <w:rPr>
                <w:rFonts w:eastAsia="Calibri" w:cs="Segoe UI"/>
                <w:sz w:val="22"/>
              </w:rPr>
              <w:t xml:space="preserve"> / School information</w:t>
            </w:r>
          </w:p>
        </w:tc>
        <w:tc>
          <w:tcPr>
            <w:tcW w:w="8455" w:type="dxa"/>
            <w:tcBorders>
              <w:top w:val="single" w:sz="4" w:space="0" w:color="auto"/>
              <w:left w:val="single" w:sz="4" w:space="0" w:color="auto"/>
              <w:bottom w:val="single" w:sz="4" w:space="0" w:color="auto"/>
              <w:right w:val="single" w:sz="4" w:space="0" w:color="auto"/>
            </w:tcBorders>
          </w:tcPr>
          <w:p w14:paraId="5A052ED8" w14:textId="1722DA1C" w:rsidR="00323728" w:rsidRPr="00AC7B88" w:rsidRDefault="004969EB" w:rsidP="008E61D8">
            <w:pPr>
              <w:pStyle w:val="ListParagraph"/>
              <w:numPr>
                <w:ilvl w:val="0"/>
                <w:numId w:val="62"/>
              </w:numPr>
              <w:spacing w:line="240" w:lineRule="auto"/>
              <w:rPr>
                <w:rFonts w:eastAsia="Calibri" w:cs="Segoe UI"/>
                <w:sz w:val="22"/>
              </w:rPr>
            </w:pPr>
            <w:r w:rsidRPr="00AC7B88">
              <w:rPr>
                <w:rFonts w:eastAsia="Calibri" w:cs="Segoe UI"/>
                <w:sz w:val="22"/>
              </w:rPr>
              <w:t xml:space="preserve">Having the information about the organization of each student/ each instructor would be very helpful to tell the variousness </w:t>
            </w:r>
            <w:r w:rsidR="00DF5B5B" w:rsidRPr="00AC7B88">
              <w:rPr>
                <w:rFonts w:eastAsia="Calibri" w:cs="Segoe UI"/>
                <w:sz w:val="22"/>
              </w:rPr>
              <w:t xml:space="preserve">of </w:t>
            </w:r>
            <w:r w:rsidR="00B64571" w:rsidRPr="00AC7B88">
              <w:rPr>
                <w:rFonts w:eastAsia="Calibri" w:cs="Segoe UI"/>
                <w:sz w:val="22"/>
              </w:rPr>
              <w:t>teachers’</w:t>
            </w:r>
            <w:r w:rsidR="00DF5B5B" w:rsidRPr="00AC7B88">
              <w:rPr>
                <w:rFonts w:eastAsia="Calibri" w:cs="Segoe UI"/>
                <w:sz w:val="22"/>
              </w:rPr>
              <w:t xml:space="preserve"> perspective of </w:t>
            </w:r>
            <w:r w:rsidR="00C56BA8">
              <w:rPr>
                <w:rFonts w:eastAsia="Calibri" w:cs="Segoe UI"/>
                <w:sz w:val="22"/>
              </w:rPr>
              <w:t>well-being</w:t>
            </w:r>
            <w:r w:rsidR="00DF5B5B" w:rsidRPr="00AC7B88">
              <w:rPr>
                <w:rFonts w:eastAsia="Calibri" w:cs="Segoe UI"/>
                <w:sz w:val="22"/>
              </w:rPr>
              <w:t>.</w:t>
            </w:r>
          </w:p>
          <w:p w14:paraId="7479A273" w14:textId="68C2E2DE" w:rsidR="00DF5B5B" w:rsidRPr="00AC7B88" w:rsidRDefault="00DF5B5B" w:rsidP="00DF5B5B">
            <w:pPr>
              <w:pStyle w:val="ListParagraph"/>
              <w:numPr>
                <w:ilvl w:val="0"/>
                <w:numId w:val="62"/>
              </w:numPr>
              <w:spacing w:line="240" w:lineRule="auto"/>
              <w:rPr>
                <w:rFonts w:eastAsia="Calibri" w:cs="Segoe UI"/>
                <w:sz w:val="22"/>
              </w:rPr>
            </w:pPr>
            <w:r w:rsidRPr="00AC7B88">
              <w:rPr>
                <w:rFonts w:eastAsia="Calibri" w:cs="Segoe UI"/>
                <w:sz w:val="22"/>
              </w:rPr>
              <w:t>It can help with generating the feature describing “distance from school” of each student.</w:t>
            </w:r>
          </w:p>
          <w:p w14:paraId="25A2145A" w14:textId="77777777" w:rsidR="00323728" w:rsidRDefault="00D05D0B" w:rsidP="00626FA7">
            <w:pPr>
              <w:pStyle w:val="ListParagraph"/>
              <w:numPr>
                <w:ilvl w:val="0"/>
                <w:numId w:val="62"/>
              </w:numPr>
              <w:spacing w:line="240" w:lineRule="auto"/>
              <w:rPr>
                <w:rFonts w:eastAsia="Calibri" w:cs="Segoe UI"/>
                <w:sz w:val="22"/>
              </w:rPr>
            </w:pPr>
            <w:r w:rsidRPr="00AC7B88">
              <w:rPr>
                <w:rFonts w:eastAsia="Calibri" w:cs="Segoe UI"/>
                <w:sz w:val="22"/>
              </w:rPr>
              <w:t>It will enable building of more specific models</w:t>
            </w:r>
            <w:r w:rsidR="0029311C" w:rsidRPr="00AC7B88">
              <w:rPr>
                <w:rFonts w:eastAsia="Calibri" w:cs="Segoe UI"/>
                <w:sz w:val="22"/>
              </w:rPr>
              <w:t>,</w:t>
            </w:r>
            <w:r w:rsidRPr="00AC7B88">
              <w:rPr>
                <w:rFonts w:eastAsia="Calibri" w:cs="Segoe UI"/>
                <w:sz w:val="22"/>
              </w:rPr>
              <w:t xml:space="preserve"> and allow for more careful examination of the </w:t>
            </w:r>
            <w:r w:rsidR="008874FB" w:rsidRPr="00AC7B88">
              <w:rPr>
                <w:rFonts w:eastAsia="Calibri" w:cs="Segoe UI"/>
                <w:sz w:val="22"/>
              </w:rPr>
              <w:t xml:space="preserve">model </w:t>
            </w:r>
            <w:r w:rsidRPr="00AC7B88">
              <w:rPr>
                <w:rFonts w:eastAsia="Calibri" w:cs="Segoe UI"/>
                <w:sz w:val="22"/>
              </w:rPr>
              <w:t xml:space="preserve">results </w:t>
            </w:r>
            <w:r w:rsidR="008874FB" w:rsidRPr="00AC7B88">
              <w:rPr>
                <w:rFonts w:eastAsia="Calibri" w:cs="Segoe UI"/>
                <w:sz w:val="22"/>
              </w:rPr>
              <w:t>(</w:t>
            </w:r>
            <w:r w:rsidRPr="00AC7B88">
              <w:rPr>
                <w:rFonts w:eastAsia="Calibri" w:cs="Segoe UI"/>
                <w:sz w:val="22"/>
              </w:rPr>
              <w:t xml:space="preserve">before </w:t>
            </w:r>
            <w:r w:rsidR="008874FB" w:rsidRPr="00AC7B88">
              <w:rPr>
                <w:rFonts w:eastAsia="Calibri" w:cs="Segoe UI"/>
                <w:sz w:val="22"/>
              </w:rPr>
              <w:t>being applied on unidentified students).</w:t>
            </w:r>
          </w:p>
          <w:p w14:paraId="37B3F874" w14:textId="422E97B6" w:rsidR="00DB3667" w:rsidRPr="00AC7B88" w:rsidRDefault="00DB3667" w:rsidP="00626FA7">
            <w:pPr>
              <w:pStyle w:val="ListParagraph"/>
              <w:numPr>
                <w:ilvl w:val="0"/>
                <w:numId w:val="62"/>
              </w:numPr>
              <w:spacing w:line="240" w:lineRule="auto"/>
              <w:rPr>
                <w:rFonts w:eastAsia="Calibri" w:cs="Segoe UI"/>
                <w:sz w:val="22"/>
              </w:rPr>
            </w:pPr>
            <w:r>
              <w:rPr>
                <w:rFonts w:eastAsia="Calibri" w:cs="Segoe UI"/>
                <w:sz w:val="22"/>
              </w:rPr>
              <w:lastRenderedPageBreak/>
              <w:t>However, this information was not provided and therefore not used in modeling.</w:t>
            </w:r>
          </w:p>
        </w:tc>
      </w:tr>
    </w:tbl>
    <w:p w14:paraId="6BD5E6B9" w14:textId="77777777" w:rsidR="00CA2A15" w:rsidRDefault="00CA2A15" w:rsidP="00CA2A15">
      <w:pPr>
        <w:spacing w:after="160" w:line="256" w:lineRule="auto"/>
        <w:rPr>
          <w:rFonts w:eastAsia="Calibri" w:cs="Segoe UI"/>
          <w:i/>
          <w:iCs/>
          <w:color w:val="4472C4"/>
          <w:szCs w:val="18"/>
        </w:rPr>
      </w:pPr>
    </w:p>
    <w:p w14:paraId="7E9172A5" w14:textId="0D964EF2" w:rsidR="00091C2F" w:rsidRPr="000F7358" w:rsidRDefault="00857391" w:rsidP="00B769AB">
      <w:pPr>
        <w:spacing w:line="240" w:lineRule="auto"/>
        <w:rPr>
          <w:sz w:val="22"/>
        </w:rPr>
      </w:pPr>
      <w:r>
        <w:rPr>
          <w:sz w:val="22"/>
        </w:rPr>
        <w:br w:type="page"/>
      </w:r>
    </w:p>
    <w:p w14:paraId="2449280B"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5" w:name="_Toc63782797"/>
      <w:r w:rsidRPr="00857391">
        <w:rPr>
          <w:rFonts w:ascii="Segoe UI Light" w:eastAsia="Times New Roman" w:hAnsi="Segoe UI Light" w:cs="Times New Roman"/>
          <w:color w:val="0054A6" w:themeColor="text2"/>
          <w:kern w:val="36"/>
          <w:sz w:val="60"/>
          <w:szCs w:val="39"/>
        </w:rPr>
        <w:lastRenderedPageBreak/>
        <w:t>4) Responsible AI Principles Applied</w:t>
      </w:r>
      <w:bookmarkEnd w:id="5"/>
      <w:r w:rsidRPr="00857391">
        <w:rPr>
          <w:rFonts w:ascii="Segoe UI Light" w:eastAsia="Times New Roman" w:hAnsi="Segoe UI Light" w:cs="Times New Roman"/>
          <w:color w:val="0054A6" w:themeColor="text2"/>
          <w:kern w:val="36"/>
          <w:sz w:val="60"/>
          <w:szCs w:val="39"/>
        </w:rPr>
        <w:t xml:space="preserve"> </w:t>
      </w:r>
    </w:p>
    <w:p w14:paraId="34A34BEF" w14:textId="77777777" w:rsidR="00634C2F" w:rsidRDefault="00634C2F" w:rsidP="00857391">
      <w:pPr>
        <w:rPr>
          <w:rFonts w:eastAsia="Segoe UI" w:cs="Segoe UI"/>
          <w:i/>
          <w:iCs/>
          <w:color w:val="808080" w:themeColor="background1" w:themeShade="80"/>
        </w:rPr>
      </w:pPr>
    </w:p>
    <w:p w14:paraId="3D0FAEFC" w14:textId="77777777" w:rsidR="000538AD" w:rsidRPr="00857391" w:rsidRDefault="000538AD" w:rsidP="00857391">
      <w:pPr>
        <w:rPr>
          <w:rFonts w:eastAsia="Segoe UI" w:cs="Segoe UI"/>
          <w:i/>
          <w:iCs/>
          <w:color w:val="808080" w:themeColor="background1" w:themeShade="80"/>
        </w:rPr>
      </w:pPr>
    </w:p>
    <w:p w14:paraId="26793FEC"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8"/>
      <w:r w:rsidRPr="00857391">
        <w:rPr>
          <w:rFonts w:ascii="Segoe UI Light" w:eastAsia="Calibri" w:hAnsi="Segoe UI Light" w:cs="Times New Roman"/>
          <w:color w:val="0054A6" w:themeColor="text2"/>
          <w:kern w:val="36"/>
          <w:sz w:val="48"/>
          <w:szCs w:val="28"/>
        </w:rPr>
        <w:t>Fairness Principle</w:t>
      </w:r>
      <w:bookmarkEnd w:id="6"/>
      <w:r w:rsidRPr="00857391">
        <w:rPr>
          <w:rFonts w:ascii="Segoe UI Light" w:eastAsia="Calibri" w:hAnsi="Segoe UI Light" w:cs="Times New Roman"/>
          <w:color w:val="0054A6" w:themeColor="text2"/>
          <w:kern w:val="36"/>
          <w:sz w:val="48"/>
          <w:szCs w:val="28"/>
        </w:rPr>
        <w:t xml:space="preserve"> </w:t>
      </w:r>
    </w:p>
    <w:tbl>
      <w:tblPr>
        <w:tblStyle w:val="TableGrid5"/>
        <w:tblW w:w="0" w:type="auto"/>
        <w:tblInd w:w="0" w:type="dxa"/>
        <w:tblLook w:val="04A0" w:firstRow="1" w:lastRow="0" w:firstColumn="1" w:lastColumn="0" w:noHBand="0" w:noVBand="1"/>
      </w:tblPr>
      <w:tblGrid>
        <w:gridCol w:w="9350"/>
      </w:tblGrid>
      <w:tr w:rsidR="00857391" w:rsidRPr="00857391" w14:paraId="03FE1863" w14:textId="77777777" w:rsidTr="0994D17D">
        <w:trPr>
          <w:cantSplit/>
        </w:trPr>
        <w:tc>
          <w:tcPr>
            <w:tcW w:w="9350" w:type="dxa"/>
          </w:tcPr>
          <w:p w14:paraId="3D59FFA7" w14:textId="61941984" w:rsidR="003C7BD0" w:rsidRPr="006F640E" w:rsidRDefault="006E59D3" w:rsidP="006E59D3">
            <w:pPr>
              <w:spacing w:line="240" w:lineRule="auto"/>
              <w:rPr>
                <w:rFonts w:cs="Segoe UI"/>
                <w:sz w:val="22"/>
              </w:rPr>
            </w:pPr>
            <w:r w:rsidRPr="006F640E">
              <w:rPr>
                <w:rFonts w:cs="Segoe UI"/>
                <w:sz w:val="22"/>
              </w:rPr>
              <w:lastRenderedPageBreak/>
              <w:t xml:space="preserve">AI systems should treat everyone in a fair and balanced manner and not affect similarly situated groups of people in different ways. To ensure AI models are trained in a way that does not embed or re-enforce </w:t>
            </w:r>
            <w:r w:rsidR="00695500">
              <w:rPr>
                <w:rFonts w:cs="Segoe UI"/>
                <w:sz w:val="22"/>
              </w:rPr>
              <w:t xml:space="preserve">human </w:t>
            </w:r>
            <w:r w:rsidRPr="006F640E">
              <w:rPr>
                <w:rFonts w:cs="Segoe UI"/>
                <w:sz w:val="22"/>
              </w:rPr>
              <w:t xml:space="preserve">biases, models must be tested for fairness. Microsoft has developed an open-source toolkit to support this called </w:t>
            </w:r>
            <w:hyperlink r:id="rId21" w:history="1">
              <w:r w:rsidRPr="006F640E">
                <w:rPr>
                  <w:rStyle w:val="Hyperlink"/>
                  <w:rFonts w:eastAsiaTheme="minorHAnsi" w:cs="Segoe UI"/>
                  <w:sz w:val="22"/>
                </w:rPr>
                <w:t>Fairlearn</w:t>
              </w:r>
            </w:hyperlink>
            <w:r w:rsidR="00A07468" w:rsidRPr="006F640E">
              <w:rPr>
                <w:rFonts w:cs="Segoe UI"/>
                <w:sz w:val="22"/>
              </w:rPr>
              <w:t xml:space="preserve">, which can be applied </w:t>
            </w:r>
            <w:r w:rsidR="00653B4D" w:rsidRPr="006F640E">
              <w:rPr>
                <w:rFonts w:cs="Segoe UI"/>
                <w:sz w:val="22"/>
              </w:rPr>
              <w:t>within the Azure analytical services used in the OEA reference architecture</w:t>
            </w:r>
            <w:r w:rsidRPr="006F640E">
              <w:rPr>
                <w:rFonts w:cs="Segoe UI"/>
                <w:sz w:val="22"/>
              </w:rPr>
              <w:t>.</w:t>
            </w:r>
          </w:p>
          <w:p w14:paraId="4AC46C62" w14:textId="77777777" w:rsidR="00D34103" w:rsidRPr="00AC7B88" w:rsidRDefault="00D34103" w:rsidP="00070FA9">
            <w:pPr>
              <w:rPr>
                <w:sz w:val="22"/>
              </w:rPr>
            </w:pPr>
          </w:p>
          <w:p w14:paraId="6E63EFA1" w14:textId="77777777" w:rsidR="00857391" w:rsidRPr="00AC7B88" w:rsidRDefault="00857391" w:rsidP="00857391">
            <w:pPr>
              <w:rPr>
                <w:rFonts w:cs="Segoe UI"/>
                <w:b/>
                <w:bCs/>
                <w:sz w:val="22"/>
              </w:rPr>
            </w:pPr>
            <w:r w:rsidRPr="00AC7B88">
              <w:rPr>
                <w:rFonts w:cs="Segoe UI"/>
                <w:b/>
                <w:bCs/>
                <w:sz w:val="22"/>
              </w:rPr>
              <w:t xml:space="preserve">Who is most likely to be at risk of experiencing harms from this use case? For example, would any groups (immigrants, rural students) or subpopulations (gender, language group) face adverse consequences from the AI? </w:t>
            </w:r>
          </w:p>
          <w:p w14:paraId="0AECE109" w14:textId="77777777" w:rsidR="00857391" w:rsidRPr="00AC7B88" w:rsidRDefault="00857391" w:rsidP="00857391">
            <w:pPr>
              <w:rPr>
                <w:rFonts w:cs="Segoe UI"/>
                <w:sz w:val="22"/>
              </w:rPr>
            </w:pPr>
          </w:p>
          <w:p w14:paraId="518318E0" w14:textId="48F3B56B" w:rsidR="008D42BD" w:rsidRPr="00AC7B88" w:rsidRDefault="266D1610" w:rsidP="00857391">
            <w:pPr>
              <w:rPr>
                <w:rFonts w:cs="Segoe UI"/>
                <w:sz w:val="22"/>
              </w:rPr>
            </w:pPr>
            <w:r w:rsidRPr="00AC7B88">
              <w:rPr>
                <w:rFonts w:cs="Segoe UI"/>
                <w:sz w:val="22"/>
              </w:rPr>
              <w:t>Students</w:t>
            </w:r>
            <w:r w:rsidR="00F10313" w:rsidRPr="00AC7B88">
              <w:rPr>
                <w:rFonts w:cs="Segoe UI"/>
                <w:sz w:val="22"/>
              </w:rPr>
              <w:t xml:space="preserve"> who are predicted to </w:t>
            </w:r>
            <w:r w:rsidR="006F640E" w:rsidRPr="00AC7B88">
              <w:rPr>
                <w:rFonts w:cs="Segoe UI"/>
                <w:sz w:val="22"/>
              </w:rPr>
              <w:t xml:space="preserve">have low well-being </w:t>
            </w:r>
            <w:r w:rsidR="00A11105" w:rsidRPr="00AC7B88">
              <w:rPr>
                <w:rFonts w:cs="Segoe UI"/>
                <w:sz w:val="22"/>
              </w:rPr>
              <w:t>incorrectly OR</w:t>
            </w:r>
            <w:r w:rsidR="00F10313" w:rsidRPr="00AC7B88">
              <w:rPr>
                <w:rFonts w:cs="Segoe UI"/>
                <w:sz w:val="22"/>
              </w:rPr>
              <w:t xml:space="preserve"> students who are </w:t>
            </w:r>
            <w:r w:rsidR="00C56BA8">
              <w:rPr>
                <w:rFonts w:cs="Segoe UI"/>
                <w:sz w:val="22"/>
              </w:rPr>
              <w:t>are in need of personalized supports</w:t>
            </w:r>
            <w:r w:rsidR="001A1C41" w:rsidRPr="00AC7B88">
              <w:rPr>
                <w:rFonts w:cs="Segoe UI"/>
                <w:sz w:val="22"/>
              </w:rPr>
              <w:t xml:space="preserve"> but are not identified by the predictive model. </w:t>
            </w:r>
          </w:p>
          <w:p w14:paraId="21410965" w14:textId="77777777" w:rsidR="008D42BD" w:rsidRPr="00AC7B88" w:rsidRDefault="008D42BD" w:rsidP="00857391">
            <w:pPr>
              <w:rPr>
                <w:rFonts w:cs="Segoe UI"/>
                <w:sz w:val="22"/>
              </w:rPr>
            </w:pPr>
          </w:p>
          <w:p w14:paraId="2971E5A1" w14:textId="250EB412" w:rsidR="006D3DEA" w:rsidRPr="00AC7B88" w:rsidRDefault="008D42BD" w:rsidP="00857391">
            <w:pPr>
              <w:rPr>
                <w:rFonts w:cs="Segoe UI"/>
                <w:sz w:val="22"/>
              </w:rPr>
            </w:pPr>
            <w:r w:rsidRPr="00AC7B88">
              <w:rPr>
                <w:rFonts w:cs="Segoe UI"/>
                <w:sz w:val="22"/>
              </w:rPr>
              <w:t>The primary risks may be related to biases inherent in the training data that is based on the subjective decisions of educators and support staff</w:t>
            </w:r>
            <w:r w:rsidR="002030AD">
              <w:rPr>
                <w:rFonts w:cs="Segoe UI"/>
                <w:sz w:val="22"/>
              </w:rPr>
              <w:t xml:space="preserve"> in the case of Tasmania who performed assessments of student well-being</w:t>
            </w:r>
            <w:r w:rsidRPr="00AC7B88">
              <w:rPr>
                <w:rFonts w:cs="Segoe UI"/>
                <w:sz w:val="22"/>
              </w:rPr>
              <w:t xml:space="preserve">. Some of the </w:t>
            </w:r>
            <w:r w:rsidR="006D3DEA" w:rsidRPr="00AC7B88">
              <w:rPr>
                <w:rFonts w:cs="Segoe UI"/>
                <w:sz w:val="22"/>
              </w:rPr>
              <w:t xml:space="preserve">ways in which this training data may be biased: </w:t>
            </w:r>
          </w:p>
          <w:p w14:paraId="5D6150D0" w14:textId="4883AAE7" w:rsidR="00857391" w:rsidRPr="00AC7B88" w:rsidRDefault="006D3DEA" w:rsidP="006D3DEA">
            <w:pPr>
              <w:pStyle w:val="ListParagraph"/>
              <w:numPr>
                <w:ilvl w:val="0"/>
                <w:numId w:val="31"/>
              </w:numPr>
              <w:rPr>
                <w:rFonts w:cs="Segoe UI"/>
                <w:sz w:val="22"/>
              </w:rPr>
            </w:pPr>
            <w:r w:rsidRPr="00AC7B88">
              <w:rPr>
                <w:rFonts w:cs="Segoe UI"/>
                <w:sz w:val="22"/>
              </w:rPr>
              <w:t>Identify more students from low</w:t>
            </w:r>
            <w:r w:rsidR="00AC1BCC" w:rsidRPr="00AC7B88">
              <w:rPr>
                <w:rFonts w:cs="Segoe UI"/>
                <w:sz w:val="22"/>
              </w:rPr>
              <w:t>-</w:t>
            </w:r>
            <w:r w:rsidRPr="00AC7B88">
              <w:rPr>
                <w:rFonts w:cs="Segoe UI"/>
                <w:sz w:val="22"/>
              </w:rPr>
              <w:t xml:space="preserve">income backgrounds </w:t>
            </w:r>
            <w:r w:rsidR="000E6772" w:rsidRPr="00AC7B88">
              <w:rPr>
                <w:rFonts w:cs="Segoe UI"/>
                <w:sz w:val="22"/>
              </w:rPr>
              <w:t xml:space="preserve">or low-income schools </w:t>
            </w:r>
            <w:r w:rsidRPr="00AC7B88">
              <w:rPr>
                <w:rFonts w:cs="Segoe UI"/>
                <w:sz w:val="22"/>
              </w:rPr>
              <w:t xml:space="preserve">as </w:t>
            </w:r>
            <w:r w:rsidR="00C56BA8">
              <w:rPr>
                <w:rFonts w:cs="Segoe UI"/>
                <w:sz w:val="22"/>
              </w:rPr>
              <w:t xml:space="preserve">needing supports for well-being </w:t>
            </w:r>
            <w:r w:rsidRPr="00AC7B88">
              <w:rPr>
                <w:rFonts w:cs="Segoe UI"/>
                <w:sz w:val="22"/>
              </w:rPr>
              <w:t>and miss students from high income backgrounds</w:t>
            </w:r>
          </w:p>
          <w:p w14:paraId="527A7B7E" w14:textId="2968AC94" w:rsidR="000E6772" w:rsidRPr="00AC7B88" w:rsidRDefault="00B76301" w:rsidP="00626FA7">
            <w:pPr>
              <w:pStyle w:val="ListParagraph"/>
              <w:numPr>
                <w:ilvl w:val="0"/>
                <w:numId w:val="31"/>
              </w:numPr>
              <w:rPr>
                <w:rFonts w:cs="Segoe UI"/>
                <w:sz w:val="22"/>
              </w:rPr>
            </w:pPr>
            <w:r w:rsidRPr="00AC7B88">
              <w:rPr>
                <w:rFonts w:cs="Segoe UI"/>
                <w:sz w:val="22"/>
              </w:rPr>
              <w:t xml:space="preserve">Similar biases for gender, </w:t>
            </w:r>
            <w:r w:rsidR="00717F2F" w:rsidRPr="00AC7B88">
              <w:rPr>
                <w:rFonts w:cs="Segoe UI"/>
                <w:sz w:val="22"/>
              </w:rPr>
              <w:t xml:space="preserve">ethnicity, </w:t>
            </w:r>
            <w:r w:rsidR="00DD0FF2" w:rsidRPr="00AC7B88">
              <w:rPr>
                <w:rFonts w:cs="Segoe UI"/>
                <w:sz w:val="22"/>
              </w:rPr>
              <w:t xml:space="preserve">parental education level, or other demographic or behavioral variables. </w:t>
            </w:r>
          </w:p>
          <w:p w14:paraId="71DB6DC5" w14:textId="77777777" w:rsidR="003A3361" w:rsidRPr="00AC7B88" w:rsidRDefault="003A3361" w:rsidP="00857391">
            <w:pPr>
              <w:rPr>
                <w:rFonts w:cs="Segoe UI"/>
                <w:sz w:val="22"/>
              </w:rPr>
            </w:pPr>
          </w:p>
          <w:p w14:paraId="79661759" w14:textId="77777777" w:rsidR="00857391" w:rsidRPr="00AC7B88" w:rsidRDefault="00857391" w:rsidP="00857391">
            <w:pPr>
              <w:rPr>
                <w:rFonts w:cs="Segoe UI"/>
                <w:b/>
                <w:bCs/>
                <w:sz w:val="22"/>
              </w:rPr>
            </w:pPr>
            <w:r w:rsidRPr="00AC7B88">
              <w:rPr>
                <w:rFonts w:cs="Segoe UI"/>
                <w:b/>
                <w:bCs/>
                <w:sz w:val="22"/>
              </w:rPr>
              <w:t>Planned Mitigations:</w:t>
            </w:r>
          </w:p>
          <w:p w14:paraId="5C9A9EBA" w14:textId="77777777" w:rsidR="00857391" w:rsidRPr="00AC7B88" w:rsidRDefault="00857391" w:rsidP="00857391">
            <w:pPr>
              <w:rPr>
                <w:rFonts w:cs="Segoe UI"/>
                <w:b/>
                <w:bCs/>
                <w:sz w:val="22"/>
              </w:rPr>
            </w:pPr>
          </w:p>
          <w:p w14:paraId="12EE23D7" w14:textId="77777777" w:rsidR="00F708E9" w:rsidRDefault="49127C88" w:rsidP="00586531">
            <w:pPr>
              <w:rPr>
                <w:rFonts w:cs="Segoe UI"/>
                <w:sz w:val="22"/>
              </w:rPr>
            </w:pPr>
            <w:r w:rsidRPr="00AC7B88">
              <w:rPr>
                <w:rFonts w:cs="Segoe UI"/>
                <w:sz w:val="22"/>
              </w:rPr>
              <w:t>Modeling pipeline</w:t>
            </w:r>
            <w:r w:rsidR="5FDF6D4E" w:rsidRPr="00AC7B88">
              <w:rPr>
                <w:rFonts w:cs="Segoe UI"/>
                <w:sz w:val="22"/>
              </w:rPr>
              <w:t>s</w:t>
            </w:r>
            <w:r w:rsidRPr="00AC7B88">
              <w:rPr>
                <w:rFonts w:cs="Segoe UI"/>
                <w:sz w:val="22"/>
              </w:rPr>
              <w:t xml:space="preserve"> include the use of </w:t>
            </w:r>
            <w:r w:rsidR="7EF2AE71" w:rsidRPr="00AC7B88">
              <w:rPr>
                <w:rFonts w:cs="Segoe UI"/>
                <w:sz w:val="22"/>
              </w:rPr>
              <w:t>Fair</w:t>
            </w:r>
            <w:r w:rsidR="7EF2AE71" w:rsidRPr="1C057D13">
              <w:rPr>
                <w:rFonts w:cs="Segoe UI"/>
                <w:sz w:val="22"/>
              </w:rPr>
              <w:t>l</w:t>
            </w:r>
            <w:r w:rsidR="7EF2AE71" w:rsidRPr="00AC7B88">
              <w:rPr>
                <w:rFonts w:cs="Segoe UI"/>
                <w:sz w:val="22"/>
              </w:rPr>
              <w:t>earn</w:t>
            </w:r>
            <w:r w:rsidR="00582740">
              <w:rPr>
                <w:rFonts w:cs="Segoe UI"/>
                <w:sz w:val="22"/>
              </w:rPr>
              <w:t xml:space="preserve"> to assess fairness across sensitive</w:t>
            </w:r>
            <w:r w:rsidRPr="00AC7B88">
              <w:rPr>
                <w:rFonts w:cs="Segoe UI"/>
                <w:sz w:val="22"/>
              </w:rPr>
              <w:t xml:space="preserve"> demographic </w:t>
            </w:r>
            <w:r w:rsidR="00582740">
              <w:rPr>
                <w:rFonts w:cs="Segoe UI"/>
                <w:sz w:val="22"/>
              </w:rPr>
              <w:t xml:space="preserve">subgroups </w:t>
            </w:r>
            <w:r w:rsidR="677E4EED" w:rsidRPr="00AC7B88">
              <w:rPr>
                <w:rFonts w:cs="Segoe UI"/>
                <w:sz w:val="22"/>
              </w:rPr>
              <w:t xml:space="preserve">in terms of multiple fairness metrics such as disparities in </w:t>
            </w:r>
            <w:r w:rsidR="00582740">
              <w:rPr>
                <w:rFonts w:cs="Segoe UI"/>
                <w:sz w:val="22"/>
              </w:rPr>
              <w:t xml:space="preserve">recall rates, </w:t>
            </w:r>
            <w:r w:rsidR="677E4EED" w:rsidRPr="00AC7B88">
              <w:rPr>
                <w:rFonts w:cs="Segoe UI"/>
                <w:sz w:val="22"/>
              </w:rPr>
              <w:t>accurac</w:t>
            </w:r>
            <w:r w:rsidR="00582740">
              <w:rPr>
                <w:rFonts w:cs="Segoe UI"/>
                <w:sz w:val="22"/>
              </w:rPr>
              <w:t>y rates</w:t>
            </w:r>
            <w:r w:rsidR="677E4EED" w:rsidRPr="00AC7B88">
              <w:rPr>
                <w:rFonts w:cs="Segoe UI"/>
                <w:sz w:val="22"/>
              </w:rPr>
              <w:t xml:space="preserve">, etc. If a particular subgroup is found to be receiving disparate harm risk, </w:t>
            </w:r>
            <w:r w:rsidR="677E4EED" w:rsidRPr="10EE90C4">
              <w:rPr>
                <w:rFonts w:cs="Segoe UI"/>
                <w:sz w:val="22"/>
              </w:rPr>
              <w:t xml:space="preserve">we recommend users </w:t>
            </w:r>
            <w:r w:rsidR="003E78D5">
              <w:rPr>
                <w:rFonts w:cs="Segoe UI"/>
                <w:sz w:val="22"/>
              </w:rPr>
              <w:t xml:space="preserve">first </w:t>
            </w:r>
            <w:r w:rsidR="677E4EED" w:rsidRPr="10EE90C4">
              <w:rPr>
                <w:rFonts w:cs="Segoe UI"/>
                <w:sz w:val="22"/>
              </w:rPr>
              <w:t xml:space="preserve">discuss with subject matter experts to find out the </w:t>
            </w:r>
            <w:r w:rsidR="677E4EED" w:rsidRPr="49C076D7">
              <w:rPr>
                <w:rFonts w:cs="Segoe UI"/>
                <w:sz w:val="22"/>
              </w:rPr>
              <w:t>underlying cause</w:t>
            </w:r>
            <w:r w:rsidR="00985E33">
              <w:rPr>
                <w:rFonts w:cs="Segoe UI"/>
                <w:sz w:val="22"/>
              </w:rPr>
              <w:t>s</w:t>
            </w:r>
            <w:r w:rsidR="677E4EED" w:rsidRPr="49C076D7">
              <w:rPr>
                <w:rFonts w:cs="Segoe UI"/>
                <w:sz w:val="22"/>
              </w:rPr>
              <w:t xml:space="preserve"> of the dis</w:t>
            </w:r>
            <w:r w:rsidR="677E4EED" w:rsidRPr="41060176">
              <w:rPr>
                <w:rFonts w:cs="Segoe UI"/>
                <w:sz w:val="22"/>
              </w:rPr>
              <w:t>parit</w:t>
            </w:r>
            <w:r w:rsidR="00985E33">
              <w:rPr>
                <w:rFonts w:cs="Segoe UI"/>
                <w:sz w:val="22"/>
              </w:rPr>
              <w:t>ies</w:t>
            </w:r>
            <w:r w:rsidR="677E4EED" w:rsidRPr="41060176">
              <w:rPr>
                <w:rFonts w:cs="Segoe UI"/>
                <w:sz w:val="22"/>
              </w:rPr>
              <w:t xml:space="preserve">. The potential causes could come from the </w:t>
            </w:r>
            <w:r w:rsidR="01F79BC9" w:rsidRPr="623C71D3">
              <w:rPr>
                <w:rFonts w:cs="Segoe UI"/>
                <w:sz w:val="22"/>
              </w:rPr>
              <w:t>data, which</w:t>
            </w:r>
            <w:r w:rsidR="677E4EED" w:rsidRPr="41060176">
              <w:rPr>
                <w:rFonts w:cs="Segoe UI"/>
                <w:sz w:val="22"/>
              </w:rPr>
              <w:t xml:space="preserve"> </w:t>
            </w:r>
            <w:r w:rsidR="01F79BC9" w:rsidRPr="1E8A5820">
              <w:rPr>
                <w:rFonts w:cs="Segoe UI"/>
                <w:sz w:val="22"/>
              </w:rPr>
              <w:t xml:space="preserve">may be </w:t>
            </w:r>
            <w:r w:rsidR="01F79BC9" w:rsidRPr="4FAEB422">
              <w:rPr>
                <w:rFonts w:cs="Segoe UI"/>
                <w:sz w:val="22"/>
              </w:rPr>
              <w:t xml:space="preserve">collected under </w:t>
            </w:r>
            <w:r w:rsidR="01F79BC9" w:rsidRPr="652E842E">
              <w:rPr>
                <w:rFonts w:cs="Segoe UI"/>
                <w:sz w:val="22"/>
              </w:rPr>
              <w:t xml:space="preserve">the </w:t>
            </w:r>
            <w:r w:rsidR="01F79BC9" w:rsidRPr="366DECEE">
              <w:rPr>
                <w:rFonts w:cs="Segoe UI"/>
                <w:sz w:val="22"/>
              </w:rPr>
              <w:t>influence of</w:t>
            </w:r>
            <w:r w:rsidR="677E4EED" w:rsidRPr="2414B4A3">
              <w:rPr>
                <w:rFonts w:cs="Segoe UI"/>
                <w:sz w:val="22"/>
              </w:rPr>
              <w:t xml:space="preserve"> human </w:t>
            </w:r>
            <w:r w:rsidR="677E4EED" w:rsidRPr="31A203AF">
              <w:rPr>
                <w:rFonts w:cs="Segoe UI"/>
                <w:sz w:val="22"/>
              </w:rPr>
              <w:t xml:space="preserve">judgment </w:t>
            </w:r>
            <w:r w:rsidR="001625F4">
              <w:rPr>
                <w:rFonts w:cs="Segoe UI"/>
                <w:sz w:val="22"/>
              </w:rPr>
              <w:t xml:space="preserve">or </w:t>
            </w:r>
            <w:r w:rsidR="006503E8">
              <w:rPr>
                <w:rFonts w:cs="Segoe UI"/>
                <w:sz w:val="22"/>
              </w:rPr>
              <w:t xml:space="preserve">specific </w:t>
            </w:r>
            <w:r w:rsidR="677E4EED" w:rsidRPr="553910A5">
              <w:rPr>
                <w:rFonts w:cs="Segoe UI"/>
                <w:sz w:val="22"/>
              </w:rPr>
              <w:t>selection</w:t>
            </w:r>
            <w:r w:rsidR="677E4EED" w:rsidRPr="737A467E">
              <w:rPr>
                <w:rFonts w:cs="Segoe UI"/>
                <w:sz w:val="22"/>
              </w:rPr>
              <w:t xml:space="preserve"> </w:t>
            </w:r>
            <w:r w:rsidR="677E4EED" w:rsidRPr="4547FCD7">
              <w:rPr>
                <w:rFonts w:cs="Segoe UI"/>
                <w:sz w:val="22"/>
              </w:rPr>
              <w:t>criteria</w:t>
            </w:r>
            <w:r w:rsidR="006503E8">
              <w:rPr>
                <w:rFonts w:cs="Segoe UI"/>
                <w:sz w:val="22"/>
              </w:rPr>
              <w:t xml:space="preserve"> for the purpose of </w:t>
            </w:r>
            <w:r w:rsidR="00E66FF3">
              <w:rPr>
                <w:rFonts w:cs="Segoe UI"/>
                <w:sz w:val="22"/>
              </w:rPr>
              <w:t xml:space="preserve">educational </w:t>
            </w:r>
            <w:r w:rsidR="006503E8">
              <w:rPr>
                <w:rFonts w:cs="Segoe UI"/>
                <w:sz w:val="22"/>
              </w:rPr>
              <w:t>intervention</w:t>
            </w:r>
            <w:r w:rsidR="004A534A">
              <w:rPr>
                <w:rFonts w:cs="Segoe UI"/>
                <w:sz w:val="22"/>
              </w:rPr>
              <w:t>s</w:t>
            </w:r>
            <w:r w:rsidR="01F79BC9" w:rsidRPr="44CE8082">
              <w:rPr>
                <w:rFonts w:cs="Segoe UI"/>
                <w:sz w:val="22"/>
              </w:rPr>
              <w:t>.</w:t>
            </w:r>
            <w:r w:rsidR="677E4EED" w:rsidRPr="4547FCD7">
              <w:rPr>
                <w:rFonts w:cs="Segoe UI"/>
                <w:sz w:val="22"/>
              </w:rPr>
              <w:t xml:space="preserve"> </w:t>
            </w:r>
          </w:p>
          <w:p w14:paraId="6FC7F88E" w14:textId="77777777" w:rsidR="00F708E9" w:rsidRDefault="00F708E9" w:rsidP="00586531">
            <w:pPr>
              <w:rPr>
                <w:rFonts w:cs="Segoe UI"/>
                <w:sz w:val="22"/>
              </w:rPr>
            </w:pPr>
          </w:p>
          <w:p w14:paraId="150C6055" w14:textId="50F6FABF" w:rsidR="00334A98" w:rsidRDefault="0042669A" w:rsidP="00586531">
            <w:pPr>
              <w:rPr>
                <w:rFonts w:cs="Segoe UI"/>
                <w:sz w:val="22"/>
              </w:rPr>
            </w:pPr>
            <w:r>
              <w:rPr>
                <w:rFonts w:cs="Segoe UI"/>
                <w:sz w:val="22"/>
              </w:rPr>
              <w:t>Such</w:t>
            </w:r>
            <w:r w:rsidR="01F79BC9" w:rsidRPr="5CB21550">
              <w:rPr>
                <w:rFonts w:cs="Segoe UI"/>
                <w:sz w:val="22"/>
              </w:rPr>
              <w:t xml:space="preserve"> was</w:t>
            </w:r>
            <w:r w:rsidR="01F79BC9" w:rsidRPr="5216D89F">
              <w:rPr>
                <w:rFonts w:cs="Segoe UI"/>
                <w:sz w:val="22"/>
              </w:rPr>
              <w:t xml:space="preserve"> the </w:t>
            </w:r>
            <w:r w:rsidR="01F79BC9" w:rsidRPr="789FF7F0">
              <w:rPr>
                <w:rFonts w:cs="Segoe UI"/>
                <w:sz w:val="22"/>
              </w:rPr>
              <w:t xml:space="preserve">case in the </w:t>
            </w:r>
            <w:r w:rsidR="01F79BC9" w:rsidRPr="02F63DB3">
              <w:rPr>
                <w:rFonts w:cs="Segoe UI"/>
                <w:sz w:val="22"/>
              </w:rPr>
              <w:t>Tasmania</w:t>
            </w:r>
            <w:r w:rsidR="01F79BC9" w:rsidRPr="23B00992">
              <w:rPr>
                <w:rFonts w:cs="Segoe UI"/>
                <w:sz w:val="22"/>
              </w:rPr>
              <w:t xml:space="preserve"> </w:t>
            </w:r>
            <w:r w:rsidR="01F79BC9" w:rsidRPr="7F45B813">
              <w:rPr>
                <w:rFonts w:cs="Segoe UI"/>
                <w:sz w:val="22"/>
              </w:rPr>
              <w:t>dataset</w:t>
            </w:r>
            <w:r w:rsidR="01F79BC9" w:rsidRPr="02F63DB3">
              <w:rPr>
                <w:rFonts w:cs="Segoe UI"/>
                <w:sz w:val="22"/>
              </w:rPr>
              <w:t xml:space="preserve">, </w:t>
            </w:r>
            <w:r w:rsidR="01F79BC9" w:rsidRPr="62963A06">
              <w:rPr>
                <w:rFonts w:cs="Segoe UI"/>
                <w:sz w:val="22"/>
              </w:rPr>
              <w:t xml:space="preserve">where economically </w:t>
            </w:r>
            <w:r w:rsidR="01F79BC9" w:rsidRPr="05E8500E">
              <w:rPr>
                <w:rFonts w:cs="Segoe UI"/>
                <w:sz w:val="22"/>
              </w:rPr>
              <w:t xml:space="preserve">disadvantaged </w:t>
            </w:r>
            <w:r w:rsidR="01F79BC9" w:rsidRPr="779C8DBD">
              <w:rPr>
                <w:rFonts w:cs="Segoe UI"/>
                <w:sz w:val="22"/>
              </w:rPr>
              <w:t>students were</w:t>
            </w:r>
            <w:r w:rsidR="01F79BC9" w:rsidRPr="5727B8CD">
              <w:rPr>
                <w:rFonts w:cs="Segoe UI"/>
                <w:sz w:val="22"/>
              </w:rPr>
              <w:t xml:space="preserve"> </w:t>
            </w:r>
            <w:r w:rsidR="01F79BC9" w:rsidRPr="6F0B4D9B">
              <w:rPr>
                <w:rFonts w:cs="Segoe UI"/>
                <w:sz w:val="22"/>
              </w:rPr>
              <w:t xml:space="preserve">nominated </w:t>
            </w:r>
            <w:r w:rsidR="01F79BC9" w:rsidRPr="20BDF737">
              <w:rPr>
                <w:rFonts w:cs="Segoe UI"/>
                <w:sz w:val="22"/>
              </w:rPr>
              <w:t xml:space="preserve">much more often than </w:t>
            </w:r>
            <w:r w:rsidR="01F79BC9" w:rsidRPr="3A4B3D3E">
              <w:rPr>
                <w:rFonts w:cs="Segoe UI"/>
                <w:sz w:val="22"/>
              </w:rPr>
              <w:t>their counterparts</w:t>
            </w:r>
            <w:r w:rsidR="01F79BC9" w:rsidRPr="7C53A5B8">
              <w:rPr>
                <w:rFonts w:cs="Segoe UI"/>
                <w:sz w:val="22"/>
              </w:rPr>
              <w:t>, and therefore</w:t>
            </w:r>
            <w:r w:rsidR="01F79BC9" w:rsidRPr="23B00992">
              <w:rPr>
                <w:rFonts w:cs="Segoe UI"/>
                <w:sz w:val="22"/>
              </w:rPr>
              <w:t xml:space="preserve"> </w:t>
            </w:r>
            <w:r w:rsidR="01F79BC9" w:rsidRPr="3E40B9CC">
              <w:rPr>
                <w:rFonts w:cs="Segoe UI"/>
                <w:sz w:val="22"/>
              </w:rPr>
              <w:t xml:space="preserve">the model </w:t>
            </w:r>
            <w:r w:rsidR="01F79BC9" w:rsidRPr="4A70D672">
              <w:rPr>
                <w:rFonts w:cs="Segoe UI"/>
                <w:sz w:val="22"/>
              </w:rPr>
              <w:t xml:space="preserve">has learned such </w:t>
            </w:r>
            <w:r w:rsidR="01F79BC9" w:rsidRPr="24867643">
              <w:rPr>
                <w:rFonts w:cs="Segoe UI"/>
                <w:sz w:val="22"/>
              </w:rPr>
              <w:t xml:space="preserve">a </w:t>
            </w:r>
            <w:r w:rsidR="01F79BC9" w:rsidRPr="34AC0F77">
              <w:rPr>
                <w:rFonts w:cs="Segoe UI"/>
                <w:sz w:val="22"/>
              </w:rPr>
              <w:t xml:space="preserve">pattern </w:t>
            </w:r>
            <w:r w:rsidR="01F79BC9" w:rsidRPr="7C23800D">
              <w:rPr>
                <w:rFonts w:cs="Segoe UI"/>
                <w:sz w:val="22"/>
              </w:rPr>
              <w:t xml:space="preserve">and </w:t>
            </w:r>
            <w:r w:rsidR="01F79BC9" w:rsidRPr="665EB912">
              <w:rPr>
                <w:rFonts w:cs="Segoe UI"/>
                <w:sz w:val="22"/>
              </w:rPr>
              <w:t xml:space="preserve">received </w:t>
            </w:r>
            <w:r w:rsidR="01F79BC9" w:rsidRPr="1EA2518D">
              <w:rPr>
                <w:rFonts w:cs="Segoe UI"/>
                <w:sz w:val="22"/>
              </w:rPr>
              <w:t xml:space="preserve">a higher recall rate </w:t>
            </w:r>
            <w:r w:rsidR="01F79BC9" w:rsidRPr="6619C223">
              <w:rPr>
                <w:rFonts w:cs="Segoe UI"/>
                <w:sz w:val="22"/>
              </w:rPr>
              <w:t xml:space="preserve">than the </w:t>
            </w:r>
            <w:r w:rsidR="01F79BC9" w:rsidRPr="5054FB28">
              <w:rPr>
                <w:rFonts w:cs="Segoe UI"/>
                <w:sz w:val="22"/>
              </w:rPr>
              <w:t>counterpart.</w:t>
            </w:r>
            <w:r w:rsidR="01F79BC9" w:rsidRPr="7C53A5B8">
              <w:rPr>
                <w:rFonts w:cs="Segoe UI"/>
                <w:sz w:val="22"/>
              </w:rPr>
              <w:t xml:space="preserve"> </w:t>
            </w:r>
            <w:r w:rsidR="01F79BC9" w:rsidRPr="6B2AA251">
              <w:rPr>
                <w:rFonts w:cs="Segoe UI"/>
                <w:sz w:val="22"/>
              </w:rPr>
              <w:t>Similar</w:t>
            </w:r>
            <w:r w:rsidR="01F79BC9" w:rsidRPr="2778889E">
              <w:rPr>
                <w:rFonts w:cs="Segoe UI"/>
                <w:sz w:val="22"/>
              </w:rPr>
              <w:t xml:space="preserve"> patterns</w:t>
            </w:r>
            <w:r w:rsidR="01F79BC9" w:rsidRPr="6B2AA251">
              <w:rPr>
                <w:rFonts w:cs="Segoe UI"/>
                <w:sz w:val="22"/>
              </w:rPr>
              <w:t xml:space="preserve"> </w:t>
            </w:r>
            <w:r w:rsidR="01F79BC9" w:rsidRPr="78B7F15D">
              <w:rPr>
                <w:rFonts w:cs="Segoe UI"/>
                <w:sz w:val="22"/>
              </w:rPr>
              <w:t xml:space="preserve">were in </w:t>
            </w:r>
            <w:r w:rsidR="000F3459">
              <w:rPr>
                <w:rFonts w:cs="Segoe UI"/>
                <w:sz w:val="22"/>
              </w:rPr>
              <w:t>students with indigenous status</w:t>
            </w:r>
            <w:r w:rsidR="000E471C">
              <w:rPr>
                <w:rFonts w:cs="Segoe UI"/>
                <w:sz w:val="22"/>
              </w:rPr>
              <w:t xml:space="preserve"> or </w:t>
            </w:r>
            <w:r w:rsidR="01F79BC9" w:rsidRPr="3F5C1D6C">
              <w:rPr>
                <w:rFonts w:cs="Segoe UI"/>
                <w:sz w:val="22"/>
              </w:rPr>
              <w:t>independent</w:t>
            </w:r>
            <w:r w:rsidR="000F3459">
              <w:rPr>
                <w:rFonts w:cs="Segoe UI"/>
                <w:sz w:val="22"/>
              </w:rPr>
              <w:t xml:space="preserve"> status</w:t>
            </w:r>
            <w:r w:rsidR="00034F19">
              <w:rPr>
                <w:rFonts w:cs="Segoe UI"/>
                <w:sz w:val="22"/>
              </w:rPr>
              <w:t>, and female</w:t>
            </w:r>
            <w:r w:rsidR="000E471C">
              <w:rPr>
                <w:rFonts w:cs="Segoe UI"/>
                <w:sz w:val="22"/>
              </w:rPr>
              <w:t xml:space="preserve"> students.</w:t>
            </w:r>
            <w:r w:rsidR="00270451">
              <w:rPr>
                <w:rFonts w:cs="Segoe UI"/>
                <w:sz w:val="22"/>
              </w:rPr>
              <w:t xml:space="preserve"> </w:t>
            </w:r>
            <w:r w:rsidR="00C75459">
              <w:rPr>
                <w:rFonts w:cs="Segoe UI"/>
                <w:sz w:val="22"/>
              </w:rPr>
              <w:t xml:space="preserve">Given the knowledge that the Tasmania DoE provided a framework for evaluating </w:t>
            </w:r>
            <w:r w:rsidR="00B71FB7">
              <w:rPr>
                <w:rFonts w:cs="Segoe UI"/>
                <w:sz w:val="22"/>
              </w:rPr>
              <w:t xml:space="preserve">students’ well-being and </w:t>
            </w:r>
            <w:r w:rsidR="005C245E">
              <w:rPr>
                <w:rFonts w:cs="Segoe UI"/>
                <w:sz w:val="22"/>
              </w:rPr>
              <w:t xml:space="preserve">organized support teams </w:t>
            </w:r>
            <w:r w:rsidR="004E6BDD">
              <w:rPr>
                <w:rFonts w:cs="Segoe UI"/>
                <w:sz w:val="22"/>
              </w:rPr>
              <w:t xml:space="preserve">to nominate students according to the framework. It </w:t>
            </w:r>
            <w:r w:rsidR="00A21752">
              <w:rPr>
                <w:rFonts w:cs="Segoe UI"/>
                <w:sz w:val="22"/>
              </w:rPr>
              <w:t xml:space="preserve">may be possible that the nomination </w:t>
            </w:r>
            <w:r w:rsidR="004C3F96">
              <w:rPr>
                <w:rFonts w:cs="Segoe UI"/>
                <w:sz w:val="22"/>
              </w:rPr>
              <w:t xml:space="preserve">process </w:t>
            </w:r>
            <w:r w:rsidR="00690ADD">
              <w:rPr>
                <w:rFonts w:cs="Segoe UI"/>
                <w:sz w:val="22"/>
              </w:rPr>
              <w:t xml:space="preserve">was </w:t>
            </w:r>
            <w:r w:rsidR="00A21752">
              <w:rPr>
                <w:rFonts w:cs="Segoe UI"/>
                <w:sz w:val="22"/>
              </w:rPr>
              <w:t xml:space="preserve">intentionally </w:t>
            </w:r>
            <w:r w:rsidR="004C3F96">
              <w:rPr>
                <w:rFonts w:cs="Segoe UI"/>
                <w:sz w:val="22"/>
              </w:rPr>
              <w:t xml:space="preserve">targeting </w:t>
            </w:r>
            <w:r w:rsidR="002D7F77">
              <w:rPr>
                <w:rFonts w:cs="Segoe UI"/>
                <w:sz w:val="22"/>
              </w:rPr>
              <w:t xml:space="preserve">these </w:t>
            </w:r>
            <w:r w:rsidR="00586531">
              <w:rPr>
                <w:rFonts w:cs="Segoe UI"/>
                <w:sz w:val="22"/>
              </w:rPr>
              <w:t xml:space="preserve">sensitive subgroups. </w:t>
            </w:r>
            <w:r w:rsidR="00194D30">
              <w:rPr>
                <w:rFonts w:cs="Segoe UI"/>
                <w:sz w:val="22"/>
              </w:rPr>
              <w:t xml:space="preserve">Further discussion </w:t>
            </w:r>
            <w:r w:rsidR="00AA0D2F">
              <w:rPr>
                <w:rFonts w:cs="Segoe UI"/>
                <w:sz w:val="22"/>
              </w:rPr>
              <w:t xml:space="preserve">among </w:t>
            </w:r>
            <w:r w:rsidR="001405DE">
              <w:rPr>
                <w:rFonts w:cs="Segoe UI"/>
                <w:sz w:val="22"/>
              </w:rPr>
              <w:t xml:space="preserve">model developers and subject matter experts </w:t>
            </w:r>
            <w:r w:rsidR="001B2FAA">
              <w:rPr>
                <w:rFonts w:cs="Segoe UI"/>
                <w:sz w:val="22"/>
              </w:rPr>
              <w:t xml:space="preserve">is </w:t>
            </w:r>
            <w:r w:rsidR="00366360">
              <w:rPr>
                <w:rFonts w:cs="Segoe UI"/>
                <w:sz w:val="22"/>
              </w:rPr>
              <w:t xml:space="preserve">therefore </w:t>
            </w:r>
            <w:r>
              <w:rPr>
                <w:rFonts w:cs="Segoe UI"/>
                <w:sz w:val="22"/>
              </w:rPr>
              <w:t>highly recommended</w:t>
            </w:r>
            <w:r w:rsidR="001B2FAA">
              <w:rPr>
                <w:rFonts w:cs="Segoe UI"/>
                <w:sz w:val="22"/>
              </w:rPr>
              <w:t xml:space="preserve"> to address </w:t>
            </w:r>
            <w:r w:rsidR="00194D30">
              <w:rPr>
                <w:rFonts w:cs="Segoe UI"/>
                <w:sz w:val="22"/>
              </w:rPr>
              <w:t xml:space="preserve">whether this was indeed the </w:t>
            </w:r>
            <w:r w:rsidR="00972C78">
              <w:rPr>
                <w:rFonts w:cs="Segoe UI"/>
                <w:sz w:val="22"/>
              </w:rPr>
              <w:t>intention</w:t>
            </w:r>
            <w:r w:rsidR="00F15AA9">
              <w:rPr>
                <w:rFonts w:cs="Segoe UI"/>
                <w:sz w:val="22"/>
              </w:rPr>
              <w:t xml:space="preserve">, </w:t>
            </w:r>
            <w:r w:rsidR="008F7D2D">
              <w:rPr>
                <w:rFonts w:cs="Segoe UI"/>
                <w:sz w:val="22"/>
              </w:rPr>
              <w:t xml:space="preserve">whether such </w:t>
            </w:r>
            <w:r w:rsidR="001A7896">
              <w:rPr>
                <w:rFonts w:cs="Segoe UI"/>
                <w:sz w:val="22"/>
              </w:rPr>
              <w:t xml:space="preserve">disparity </w:t>
            </w:r>
            <w:r w:rsidR="008F7D2D">
              <w:rPr>
                <w:rFonts w:cs="Segoe UI"/>
                <w:sz w:val="22"/>
              </w:rPr>
              <w:t xml:space="preserve">should </w:t>
            </w:r>
            <w:r w:rsidR="001A7896">
              <w:rPr>
                <w:rFonts w:cs="Segoe UI"/>
                <w:sz w:val="22"/>
              </w:rPr>
              <w:t>be corrected</w:t>
            </w:r>
            <w:r w:rsidR="00F15AA9">
              <w:rPr>
                <w:rFonts w:cs="Segoe UI"/>
                <w:sz w:val="22"/>
              </w:rPr>
              <w:t xml:space="preserve">, and </w:t>
            </w:r>
            <w:r w:rsidR="00E426FC">
              <w:rPr>
                <w:rFonts w:cs="Segoe UI"/>
                <w:sz w:val="22"/>
              </w:rPr>
              <w:t xml:space="preserve">if so, </w:t>
            </w:r>
            <w:r w:rsidR="00F15AA9">
              <w:rPr>
                <w:rFonts w:cs="Segoe UI"/>
                <w:sz w:val="22"/>
              </w:rPr>
              <w:t xml:space="preserve">what kind of mitigation </w:t>
            </w:r>
            <w:r w:rsidR="00776982">
              <w:rPr>
                <w:rFonts w:cs="Segoe UI"/>
                <w:sz w:val="22"/>
              </w:rPr>
              <w:t>is need</w:t>
            </w:r>
            <w:r w:rsidR="00E426FC">
              <w:rPr>
                <w:rFonts w:cs="Segoe UI"/>
                <w:sz w:val="22"/>
              </w:rPr>
              <w:t xml:space="preserve">ed, for example, a change in </w:t>
            </w:r>
            <w:r w:rsidR="007024DA">
              <w:rPr>
                <w:rFonts w:cs="Segoe UI"/>
                <w:sz w:val="22"/>
              </w:rPr>
              <w:t>nomination</w:t>
            </w:r>
            <w:r w:rsidR="00E426FC">
              <w:rPr>
                <w:rFonts w:cs="Segoe UI"/>
                <w:sz w:val="22"/>
              </w:rPr>
              <w:t xml:space="preserve"> procedure</w:t>
            </w:r>
            <w:r w:rsidR="007024DA">
              <w:rPr>
                <w:rFonts w:cs="Segoe UI"/>
                <w:sz w:val="22"/>
              </w:rPr>
              <w:t xml:space="preserve">, or </w:t>
            </w:r>
            <w:r w:rsidR="000A7A9D">
              <w:rPr>
                <w:rFonts w:cs="Segoe UI"/>
                <w:sz w:val="22"/>
              </w:rPr>
              <w:t xml:space="preserve">a </w:t>
            </w:r>
            <w:r w:rsidR="00776982">
              <w:rPr>
                <w:rFonts w:cs="Segoe UI"/>
                <w:sz w:val="22"/>
              </w:rPr>
              <w:t>change</w:t>
            </w:r>
            <w:r w:rsidR="000A7A9D">
              <w:rPr>
                <w:rFonts w:cs="Segoe UI"/>
                <w:sz w:val="22"/>
              </w:rPr>
              <w:t xml:space="preserve"> in the model</w:t>
            </w:r>
            <w:r w:rsidR="00D15C48">
              <w:rPr>
                <w:rFonts w:cs="Segoe UI"/>
                <w:sz w:val="22"/>
              </w:rPr>
              <w:t xml:space="preserve"> as supported </w:t>
            </w:r>
            <w:r w:rsidR="00E2107D">
              <w:rPr>
                <w:rFonts w:cs="Segoe UI"/>
                <w:sz w:val="22"/>
              </w:rPr>
              <w:t xml:space="preserve">by the </w:t>
            </w:r>
            <w:hyperlink r:id="rId22" w:history="1">
              <w:r w:rsidR="006A19A9" w:rsidRPr="006A19A9">
                <w:rPr>
                  <w:rStyle w:val="Hyperlink"/>
                  <w:rFonts w:eastAsia="SimSun" w:cs="Segoe UI"/>
                  <w:sz w:val="22"/>
                </w:rPr>
                <w:t>Mit</w:t>
              </w:r>
              <w:r w:rsidR="006A19A9" w:rsidRPr="006A19A9">
                <w:rPr>
                  <w:rStyle w:val="Hyperlink"/>
                  <w:rFonts w:cs="Segoe UI"/>
                  <w:sz w:val="22"/>
                </w:rPr>
                <w:t>igation section</w:t>
              </w:r>
            </w:hyperlink>
            <w:r w:rsidR="006A19A9">
              <w:rPr>
                <w:rFonts w:cs="Segoe UI"/>
                <w:sz w:val="22"/>
              </w:rPr>
              <w:t xml:space="preserve"> of the </w:t>
            </w:r>
            <w:r w:rsidR="00D92CDE">
              <w:rPr>
                <w:rFonts w:cs="Segoe UI"/>
                <w:sz w:val="22"/>
              </w:rPr>
              <w:t>F</w:t>
            </w:r>
            <w:r w:rsidR="00E2107D">
              <w:rPr>
                <w:rFonts w:cs="Segoe UI"/>
                <w:sz w:val="22"/>
              </w:rPr>
              <w:t>airlearn package</w:t>
            </w:r>
            <w:r w:rsidR="00776982">
              <w:rPr>
                <w:rFonts w:cs="Segoe UI"/>
                <w:sz w:val="22"/>
              </w:rPr>
              <w:t>.</w:t>
            </w:r>
          </w:p>
          <w:p w14:paraId="438943E2" w14:textId="16D86470" w:rsidR="00857391" w:rsidRPr="00AC7B88" w:rsidRDefault="00334A98" w:rsidP="00586531">
            <w:pPr>
              <w:rPr>
                <w:rFonts w:eastAsiaTheme="minorHAnsi" w:cs="Segoe UI"/>
                <w:sz w:val="22"/>
              </w:rPr>
            </w:pPr>
            <w:r>
              <w:rPr>
                <w:rFonts w:cs="Segoe UI"/>
                <w:sz w:val="22"/>
              </w:rPr>
              <w:t xml:space="preserve"> </w:t>
            </w:r>
            <w:r w:rsidR="00776982">
              <w:rPr>
                <w:rFonts w:cs="Segoe UI"/>
                <w:sz w:val="22"/>
              </w:rPr>
              <w:t xml:space="preserve"> </w:t>
            </w:r>
          </w:p>
        </w:tc>
      </w:tr>
      <w:tr w:rsidR="00857391" w:rsidRPr="00857391" w14:paraId="1DABB455" w14:textId="77777777" w:rsidTr="0994D17D">
        <w:trPr>
          <w:cantSplit/>
        </w:trPr>
        <w:tc>
          <w:tcPr>
            <w:tcW w:w="9350" w:type="dxa"/>
          </w:tcPr>
          <w:p w14:paraId="45FA34ED" w14:textId="77777777" w:rsidR="00857391" w:rsidRPr="00AC7B88" w:rsidRDefault="00857391" w:rsidP="00857391">
            <w:pPr>
              <w:rPr>
                <w:rFonts w:cs="Segoe UI"/>
                <w:b/>
                <w:bCs/>
                <w:sz w:val="22"/>
              </w:rPr>
            </w:pPr>
            <w:r w:rsidRPr="00AC7B88">
              <w:rPr>
                <w:rFonts w:cs="Segoe UI"/>
                <w:b/>
                <w:bCs/>
                <w:sz w:val="22"/>
              </w:rPr>
              <w:lastRenderedPageBreak/>
              <w:t>Are these groups and subpopulations clearly labelled in the dataset?</w:t>
            </w:r>
          </w:p>
          <w:p w14:paraId="220247DC" w14:textId="77777777" w:rsidR="00857391" w:rsidRPr="00AC7B88" w:rsidRDefault="00857391" w:rsidP="00857391">
            <w:pPr>
              <w:rPr>
                <w:rFonts w:cs="Segoe UI"/>
                <w:sz w:val="22"/>
              </w:rPr>
            </w:pPr>
          </w:p>
          <w:p w14:paraId="5E6065C9" w14:textId="023F2A48" w:rsidR="00857391" w:rsidRPr="00AC7B88" w:rsidRDefault="12AE7A33" w:rsidP="00857391">
            <w:pPr>
              <w:rPr>
                <w:rFonts w:cs="Segoe UI"/>
                <w:sz w:val="22"/>
              </w:rPr>
            </w:pPr>
            <w:r w:rsidRPr="00AC7B88">
              <w:rPr>
                <w:rFonts w:cs="Segoe UI"/>
                <w:sz w:val="22"/>
              </w:rPr>
              <w:t xml:space="preserve">Demographic information is provided in the </w:t>
            </w:r>
            <w:r w:rsidR="009D3F36" w:rsidRPr="00AC7B88">
              <w:rPr>
                <w:rFonts w:cs="Segoe UI"/>
                <w:sz w:val="22"/>
              </w:rPr>
              <w:t>student</w:t>
            </w:r>
            <w:r w:rsidRPr="00AC7B88">
              <w:rPr>
                <w:rFonts w:cs="Segoe UI"/>
                <w:sz w:val="22"/>
              </w:rPr>
              <w:t xml:space="preserve"> dataset. Additionally, viewing the impact of </w:t>
            </w:r>
            <w:r w:rsidR="009923FF">
              <w:rPr>
                <w:rFonts w:cs="Segoe UI"/>
                <w:sz w:val="22"/>
              </w:rPr>
              <w:t xml:space="preserve">the model </w:t>
            </w:r>
            <w:r w:rsidRPr="00AC7B88">
              <w:rPr>
                <w:rFonts w:cs="Segoe UI"/>
                <w:sz w:val="22"/>
              </w:rPr>
              <w:t xml:space="preserve">across these subpopulations is easily visible with </w:t>
            </w:r>
            <w:r w:rsidR="00A96061">
              <w:rPr>
                <w:rFonts w:cs="Segoe UI"/>
                <w:sz w:val="22"/>
              </w:rPr>
              <w:t xml:space="preserve">these </w:t>
            </w:r>
            <w:r w:rsidRPr="00AC7B88">
              <w:rPr>
                <w:rFonts w:cs="Segoe UI"/>
                <w:sz w:val="22"/>
              </w:rPr>
              <w:t xml:space="preserve">fairness tools. </w:t>
            </w:r>
            <w:r w:rsidR="00E50F4F">
              <w:rPr>
                <w:rFonts w:cs="Segoe UI"/>
                <w:sz w:val="22"/>
              </w:rPr>
              <w:t xml:space="preserve">As mentioned, </w:t>
            </w:r>
            <w:r w:rsidR="00547BAF">
              <w:rPr>
                <w:rFonts w:cs="Segoe UI"/>
                <w:sz w:val="22"/>
              </w:rPr>
              <w:t xml:space="preserve">demographic information such </w:t>
            </w:r>
            <w:r w:rsidR="00AE0E39">
              <w:rPr>
                <w:rFonts w:cs="Segoe UI"/>
                <w:sz w:val="22"/>
              </w:rPr>
              <w:t xml:space="preserve">as gender, </w:t>
            </w:r>
            <w:r w:rsidR="00547BAF">
              <w:rPr>
                <w:rFonts w:cs="Segoe UI"/>
                <w:sz w:val="22"/>
              </w:rPr>
              <w:t xml:space="preserve">economic disadvantage status, </w:t>
            </w:r>
            <w:r w:rsidR="00E50F4F">
              <w:rPr>
                <w:rFonts w:cs="Segoe UI"/>
                <w:sz w:val="22"/>
              </w:rPr>
              <w:t>indigenous status</w:t>
            </w:r>
            <w:r w:rsidR="00AE0E39">
              <w:rPr>
                <w:rFonts w:cs="Segoe UI"/>
                <w:sz w:val="22"/>
              </w:rPr>
              <w:t xml:space="preserve">, </w:t>
            </w:r>
            <w:r w:rsidR="00E50F4F" w:rsidRPr="3F5C1D6C">
              <w:rPr>
                <w:rFonts w:cs="Segoe UI"/>
                <w:sz w:val="22"/>
              </w:rPr>
              <w:t>independent</w:t>
            </w:r>
            <w:r w:rsidR="00E50F4F">
              <w:rPr>
                <w:rFonts w:cs="Segoe UI"/>
                <w:sz w:val="22"/>
              </w:rPr>
              <w:t xml:space="preserve"> status, and </w:t>
            </w:r>
            <w:r w:rsidR="00AE0E39">
              <w:rPr>
                <w:rFonts w:cs="Segoe UI"/>
                <w:sz w:val="22"/>
              </w:rPr>
              <w:t xml:space="preserve">birth months, </w:t>
            </w:r>
            <w:r w:rsidR="00562D80">
              <w:rPr>
                <w:rFonts w:cs="Segoe UI"/>
                <w:sz w:val="22"/>
              </w:rPr>
              <w:t xml:space="preserve">were included in the </w:t>
            </w:r>
            <w:r w:rsidR="00F73E12">
              <w:rPr>
                <w:rFonts w:cs="Segoe UI"/>
                <w:sz w:val="22"/>
              </w:rPr>
              <w:t>Tasmania dataset</w:t>
            </w:r>
            <w:r w:rsidR="00C8454D">
              <w:rPr>
                <w:rFonts w:cs="Segoe UI"/>
                <w:sz w:val="22"/>
              </w:rPr>
              <w:t>.</w:t>
            </w:r>
          </w:p>
          <w:p w14:paraId="4C8B78F2" w14:textId="355D7BBA" w:rsidR="000538AD" w:rsidRPr="00AC7B88" w:rsidRDefault="000538AD" w:rsidP="00857391">
            <w:pPr>
              <w:rPr>
                <w:rFonts w:cs="Segoe UI"/>
                <w:sz w:val="22"/>
              </w:rPr>
            </w:pPr>
          </w:p>
        </w:tc>
      </w:tr>
    </w:tbl>
    <w:p w14:paraId="5F31E13E" w14:textId="6944DCBA" w:rsidR="00857391" w:rsidRPr="00857391" w:rsidRDefault="00857391" w:rsidP="00857391">
      <w:pPr>
        <w:spacing w:line="240" w:lineRule="auto"/>
        <w:rPr>
          <w:rFonts w:eastAsia="Segoe UI" w:cs="Times New Roman"/>
        </w:rPr>
      </w:pPr>
    </w:p>
    <w:p w14:paraId="179AE27D"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7" w:name="_Toc63782799"/>
      <w:r w:rsidRPr="00857391">
        <w:rPr>
          <w:rFonts w:ascii="Segoe UI Light" w:eastAsia="Calibri" w:hAnsi="Segoe UI Light" w:cs="Times New Roman"/>
          <w:color w:val="0054A6" w:themeColor="text2"/>
          <w:kern w:val="36"/>
          <w:sz w:val="48"/>
          <w:szCs w:val="28"/>
        </w:rPr>
        <w:t>Reliability and Safety Principle</w:t>
      </w:r>
      <w:bookmarkEnd w:id="7"/>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3896DCA5" w14:textId="77777777" w:rsidR="00857391" w:rsidRPr="00AC7B88" w:rsidRDefault="00857391" w:rsidP="00857391">
      <w:pPr>
        <w:rPr>
          <w:rFonts w:eastAsia="Segoe UI" w:cs="Segoe UI"/>
          <w:sz w:val="22"/>
        </w:rPr>
      </w:pPr>
    </w:p>
    <w:p w14:paraId="0E9B7EE2" w14:textId="77777777" w:rsidR="00857391" w:rsidRPr="00AC7B88" w:rsidRDefault="00857391" w:rsidP="00857391">
      <w:pPr>
        <w:rPr>
          <w:rFonts w:eastAsia="Segoe UI" w:cs="Segoe UI"/>
          <w:b/>
          <w:bCs/>
          <w:sz w:val="22"/>
        </w:rPr>
      </w:pPr>
      <w:r w:rsidRPr="00AC7B88">
        <w:rPr>
          <w:rFonts w:eastAsia="Segoe UI" w:cs="Segoe UI"/>
          <w:b/>
          <w:bCs/>
          <w:sz w:val="22"/>
        </w:rPr>
        <w:t>What are possible risks faced by learners or educators from the analytics of this use case?</w:t>
      </w:r>
    </w:p>
    <w:p w14:paraId="7E5F6EE0" w14:textId="77777777" w:rsidR="00857391" w:rsidRPr="00AC7B88" w:rsidRDefault="00857391" w:rsidP="00857391">
      <w:pPr>
        <w:rPr>
          <w:rFonts w:eastAsia="Segoe UI" w:cs="Segoe UI"/>
          <w:sz w:val="22"/>
        </w:rPr>
      </w:pPr>
    </w:p>
    <w:p w14:paraId="2E2D9238" w14:textId="774F089E" w:rsidR="00857391" w:rsidRDefault="43D7539E" w:rsidP="00857391">
      <w:pPr>
        <w:numPr>
          <w:ilvl w:val="0"/>
          <w:numId w:val="33"/>
        </w:numPr>
        <w:spacing w:after="160" w:line="256" w:lineRule="auto"/>
        <w:contextualSpacing/>
        <w:rPr>
          <w:rFonts w:cs="Segoe UI"/>
          <w:sz w:val="22"/>
        </w:rPr>
      </w:pPr>
      <w:r w:rsidRPr="00AC7B88">
        <w:rPr>
          <w:rFonts w:cs="Segoe UI"/>
          <w:sz w:val="22"/>
        </w:rPr>
        <w:t xml:space="preserve">Risk 1: </w:t>
      </w:r>
      <w:r w:rsidR="35D0E8AB" w:rsidRPr="00AC7B88">
        <w:rPr>
          <w:rFonts w:cs="Segoe UI"/>
          <w:sz w:val="22"/>
        </w:rPr>
        <w:t xml:space="preserve">Data drift in </w:t>
      </w:r>
      <w:r w:rsidR="00583B8E">
        <w:rPr>
          <w:rFonts w:cs="Segoe UI"/>
          <w:sz w:val="22"/>
        </w:rPr>
        <w:t>student</w:t>
      </w:r>
      <w:r w:rsidR="00583B8E" w:rsidRPr="00AC7B88">
        <w:rPr>
          <w:rFonts w:cs="Segoe UI"/>
          <w:sz w:val="22"/>
        </w:rPr>
        <w:t xml:space="preserve"> </w:t>
      </w:r>
      <w:r w:rsidR="35D0E8AB" w:rsidRPr="00AC7B88">
        <w:rPr>
          <w:rFonts w:cs="Segoe UI"/>
          <w:sz w:val="22"/>
        </w:rPr>
        <w:t xml:space="preserve">populations caused by a changing current event landscape. Events such as covid can accelerate the change in model validity as new indicators for </w:t>
      </w:r>
      <w:r w:rsidR="00B8063E">
        <w:rPr>
          <w:rFonts w:cs="Segoe UI"/>
          <w:sz w:val="22"/>
        </w:rPr>
        <w:t xml:space="preserve">well-being </w:t>
      </w:r>
      <w:r w:rsidR="35D0E8AB" w:rsidRPr="00AC7B88">
        <w:rPr>
          <w:rFonts w:cs="Segoe UI"/>
          <w:sz w:val="22"/>
        </w:rPr>
        <w:t>become more relevant or the population faces new risks.</w:t>
      </w:r>
    </w:p>
    <w:p w14:paraId="24B091C2" w14:textId="2E0A7C6D" w:rsidR="00417A8F" w:rsidRPr="00AC7B88" w:rsidRDefault="00417A8F" w:rsidP="00857391">
      <w:pPr>
        <w:numPr>
          <w:ilvl w:val="0"/>
          <w:numId w:val="33"/>
        </w:numPr>
        <w:spacing w:after="160" w:line="256" w:lineRule="auto"/>
        <w:contextualSpacing/>
        <w:rPr>
          <w:rFonts w:cs="Segoe UI"/>
          <w:sz w:val="22"/>
        </w:rPr>
      </w:pPr>
      <w:r>
        <w:rPr>
          <w:rFonts w:cs="Segoe UI"/>
          <w:sz w:val="22"/>
        </w:rPr>
        <w:t xml:space="preserve">Risk </w:t>
      </w:r>
      <w:r w:rsidR="00C16AA9">
        <w:rPr>
          <w:rFonts w:cs="Segoe UI"/>
          <w:sz w:val="22"/>
        </w:rPr>
        <w:t xml:space="preserve">2: </w:t>
      </w:r>
      <w:r w:rsidR="001E7C7F" w:rsidRPr="00AC7B88">
        <w:rPr>
          <w:rFonts w:cs="Segoe UI"/>
          <w:sz w:val="22"/>
        </w:rPr>
        <w:t xml:space="preserve">Data drift in </w:t>
      </w:r>
      <w:r w:rsidR="001E7C7F">
        <w:rPr>
          <w:rFonts w:cs="Segoe UI"/>
          <w:sz w:val="22"/>
        </w:rPr>
        <w:t>student</w:t>
      </w:r>
      <w:r w:rsidR="001E7C7F" w:rsidRPr="00AC7B88">
        <w:rPr>
          <w:rFonts w:cs="Segoe UI"/>
          <w:sz w:val="22"/>
        </w:rPr>
        <w:t xml:space="preserve"> populations </w:t>
      </w:r>
      <w:r w:rsidR="001E7C7F">
        <w:rPr>
          <w:rFonts w:cs="Segoe UI"/>
          <w:sz w:val="22"/>
        </w:rPr>
        <w:t>caused by a c</w:t>
      </w:r>
      <w:r w:rsidR="005C14F3">
        <w:rPr>
          <w:rFonts w:cs="Segoe UI"/>
          <w:sz w:val="22"/>
        </w:rPr>
        <w:t xml:space="preserve">hange in the </w:t>
      </w:r>
      <w:r w:rsidR="000D1828">
        <w:rPr>
          <w:rFonts w:cs="Segoe UI"/>
          <w:sz w:val="22"/>
        </w:rPr>
        <w:t xml:space="preserve">nomination or assessment procedure. </w:t>
      </w:r>
      <w:r w:rsidR="00134DAF">
        <w:rPr>
          <w:rFonts w:cs="Segoe UI"/>
          <w:sz w:val="22"/>
        </w:rPr>
        <w:t xml:space="preserve">The Tasmania </w:t>
      </w:r>
      <w:r w:rsidR="0046746F">
        <w:rPr>
          <w:rFonts w:cs="Segoe UI"/>
          <w:sz w:val="22"/>
        </w:rPr>
        <w:t xml:space="preserve">dataset </w:t>
      </w:r>
      <w:r w:rsidR="00134DAF">
        <w:rPr>
          <w:rFonts w:cs="Segoe UI"/>
          <w:sz w:val="22"/>
        </w:rPr>
        <w:t>assumed a</w:t>
      </w:r>
      <w:r w:rsidR="004536C0">
        <w:rPr>
          <w:rFonts w:cs="Segoe UI"/>
          <w:sz w:val="22"/>
        </w:rPr>
        <w:t xml:space="preserve"> </w:t>
      </w:r>
      <w:r w:rsidR="0046746F">
        <w:rPr>
          <w:rFonts w:cs="Segoe UI"/>
          <w:sz w:val="22"/>
        </w:rPr>
        <w:t>certain nomination and assessment procedure</w:t>
      </w:r>
      <w:r w:rsidR="008D3834">
        <w:rPr>
          <w:rFonts w:cs="Segoe UI"/>
          <w:sz w:val="22"/>
        </w:rPr>
        <w:t xml:space="preserve"> where students are nominated </w:t>
      </w:r>
      <w:r w:rsidR="00DD0962">
        <w:rPr>
          <w:rFonts w:cs="Segoe UI"/>
          <w:sz w:val="22"/>
        </w:rPr>
        <w:t xml:space="preserve">by school support teams </w:t>
      </w:r>
      <w:r w:rsidR="008D3834">
        <w:rPr>
          <w:rFonts w:cs="Segoe UI"/>
          <w:sz w:val="22"/>
        </w:rPr>
        <w:t xml:space="preserve">and then assessed </w:t>
      </w:r>
      <w:r w:rsidR="00DD0962">
        <w:rPr>
          <w:rFonts w:cs="Segoe UI"/>
          <w:sz w:val="22"/>
        </w:rPr>
        <w:t xml:space="preserve">by subject matter experts </w:t>
      </w:r>
      <w:r w:rsidR="008D3834">
        <w:rPr>
          <w:rFonts w:cs="Segoe UI"/>
          <w:sz w:val="22"/>
        </w:rPr>
        <w:t xml:space="preserve">according to </w:t>
      </w:r>
      <w:r w:rsidR="00DD0962">
        <w:rPr>
          <w:rFonts w:cs="Segoe UI"/>
          <w:sz w:val="22"/>
        </w:rPr>
        <w:t xml:space="preserve">specific well-being </w:t>
      </w:r>
      <w:r w:rsidR="007946BB">
        <w:rPr>
          <w:rFonts w:cs="Segoe UI"/>
          <w:sz w:val="22"/>
        </w:rPr>
        <w:t>c</w:t>
      </w:r>
      <w:r w:rsidR="008E05E5">
        <w:rPr>
          <w:rFonts w:cs="Segoe UI"/>
          <w:sz w:val="22"/>
        </w:rPr>
        <w:t>r</w:t>
      </w:r>
      <w:r w:rsidR="007946BB">
        <w:rPr>
          <w:rFonts w:cs="Segoe UI"/>
          <w:sz w:val="22"/>
        </w:rPr>
        <w:t>iteria</w:t>
      </w:r>
      <w:r w:rsidR="009B247F">
        <w:rPr>
          <w:rFonts w:cs="Segoe UI"/>
          <w:sz w:val="22"/>
        </w:rPr>
        <w:t xml:space="preserve">. </w:t>
      </w:r>
      <w:r w:rsidR="0009698D">
        <w:rPr>
          <w:rFonts w:cs="Segoe UI"/>
          <w:sz w:val="22"/>
        </w:rPr>
        <w:t xml:space="preserve">And models </w:t>
      </w:r>
      <w:r w:rsidR="00006467">
        <w:rPr>
          <w:rFonts w:cs="Segoe UI"/>
          <w:sz w:val="22"/>
        </w:rPr>
        <w:t>were built in the package based on thi</w:t>
      </w:r>
      <w:r w:rsidR="008C2050">
        <w:rPr>
          <w:rFonts w:cs="Segoe UI"/>
          <w:sz w:val="22"/>
        </w:rPr>
        <w:t>s assumption</w:t>
      </w:r>
      <w:r w:rsidR="00006467">
        <w:rPr>
          <w:rFonts w:cs="Segoe UI"/>
          <w:sz w:val="22"/>
        </w:rPr>
        <w:t xml:space="preserve">. </w:t>
      </w:r>
      <w:r w:rsidR="00C25AA9">
        <w:rPr>
          <w:rFonts w:cs="Segoe UI"/>
          <w:sz w:val="22"/>
        </w:rPr>
        <w:t>If there were</w:t>
      </w:r>
      <w:r w:rsidR="00E1130F">
        <w:rPr>
          <w:rFonts w:cs="Segoe UI"/>
          <w:sz w:val="22"/>
        </w:rPr>
        <w:t xml:space="preserve">, for example, </w:t>
      </w:r>
      <w:r w:rsidR="00C25AA9">
        <w:rPr>
          <w:rFonts w:cs="Segoe UI"/>
          <w:sz w:val="22"/>
        </w:rPr>
        <w:t xml:space="preserve">no </w:t>
      </w:r>
      <w:r w:rsidR="002A7DFD">
        <w:rPr>
          <w:rFonts w:cs="Segoe UI"/>
          <w:sz w:val="22"/>
        </w:rPr>
        <w:t xml:space="preserve">nomination </w:t>
      </w:r>
      <w:r w:rsidR="005B02FB">
        <w:rPr>
          <w:rFonts w:cs="Segoe UI"/>
          <w:sz w:val="22"/>
        </w:rPr>
        <w:t xml:space="preserve">process involved in a new dataset, </w:t>
      </w:r>
      <w:r w:rsidR="00074C2E">
        <w:rPr>
          <w:rFonts w:cs="Segoe UI"/>
          <w:sz w:val="22"/>
        </w:rPr>
        <w:t xml:space="preserve">the models </w:t>
      </w:r>
      <w:r w:rsidR="00203112">
        <w:rPr>
          <w:rFonts w:cs="Segoe UI"/>
          <w:sz w:val="22"/>
        </w:rPr>
        <w:t>should be re-developed</w:t>
      </w:r>
      <w:r w:rsidR="00C95CD8">
        <w:rPr>
          <w:rFonts w:cs="Segoe UI"/>
          <w:sz w:val="22"/>
        </w:rPr>
        <w:t xml:space="preserve"> </w:t>
      </w:r>
      <w:r w:rsidR="00C66BF0">
        <w:rPr>
          <w:rFonts w:cs="Segoe UI"/>
          <w:sz w:val="22"/>
        </w:rPr>
        <w:t xml:space="preserve">by the user. </w:t>
      </w:r>
    </w:p>
    <w:p w14:paraId="6B29E06B" w14:textId="399B0BA5" w:rsidR="00857391" w:rsidRPr="00AC7B88" w:rsidRDefault="43D7539E" w:rsidP="00857391">
      <w:pPr>
        <w:numPr>
          <w:ilvl w:val="0"/>
          <w:numId w:val="33"/>
        </w:numPr>
        <w:spacing w:after="160" w:line="256" w:lineRule="auto"/>
        <w:contextualSpacing/>
        <w:rPr>
          <w:rFonts w:cs="Segoe UI"/>
          <w:sz w:val="22"/>
        </w:rPr>
      </w:pPr>
      <w:r w:rsidRPr="00AC7B88">
        <w:rPr>
          <w:rFonts w:cs="Segoe UI"/>
          <w:sz w:val="22"/>
        </w:rPr>
        <w:t xml:space="preserve">Risk </w:t>
      </w:r>
      <w:r w:rsidR="00C16AA9">
        <w:rPr>
          <w:rFonts w:cs="Segoe UI"/>
          <w:sz w:val="22"/>
        </w:rPr>
        <w:t>3</w:t>
      </w:r>
      <w:r w:rsidRPr="00AC7B88">
        <w:rPr>
          <w:rFonts w:cs="Segoe UI"/>
          <w:sz w:val="22"/>
        </w:rPr>
        <w:t xml:space="preserve">: </w:t>
      </w:r>
      <w:r w:rsidR="41AC0EC6" w:rsidRPr="00AC7B88">
        <w:rPr>
          <w:rFonts w:cs="Segoe UI"/>
          <w:sz w:val="22"/>
        </w:rPr>
        <w:t xml:space="preserve">Automation of </w:t>
      </w:r>
      <w:r w:rsidR="00583B8E">
        <w:rPr>
          <w:rFonts w:cs="Segoe UI"/>
          <w:sz w:val="22"/>
        </w:rPr>
        <w:t xml:space="preserve">well-being </w:t>
      </w:r>
      <w:r w:rsidR="41AC0EC6" w:rsidRPr="00AC7B88">
        <w:rPr>
          <w:rFonts w:cs="Segoe UI"/>
          <w:sz w:val="22"/>
        </w:rPr>
        <w:t xml:space="preserve">labeling, </w:t>
      </w:r>
      <w:r w:rsidR="64ADBD2B" w:rsidRPr="00AC7B88">
        <w:rPr>
          <w:rFonts w:cs="Segoe UI"/>
          <w:sz w:val="22"/>
        </w:rPr>
        <w:t xml:space="preserve">or over reliance on </w:t>
      </w:r>
      <w:r w:rsidR="00C050E2">
        <w:rPr>
          <w:rFonts w:cs="Segoe UI"/>
          <w:sz w:val="22"/>
        </w:rPr>
        <w:t>m</w:t>
      </w:r>
      <w:r w:rsidR="64ADBD2B" w:rsidRPr="00AC7B88">
        <w:rPr>
          <w:rFonts w:cs="Segoe UI"/>
          <w:sz w:val="22"/>
        </w:rPr>
        <w:t xml:space="preserve">odel predictions and only minimal oversight on the model. </w:t>
      </w:r>
    </w:p>
    <w:p w14:paraId="4093682D" w14:textId="77777777" w:rsidR="00857391" w:rsidRPr="00AC7B88" w:rsidRDefault="00857391" w:rsidP="00857391">
      <w:pPr>
        <w:rPr>
          <w:rFonts w:cs="Segoe UI"/>
          <w:sz w:val="22"/>
        </w:rPr>
      </w:pPr>
    </w:p>
    <w:p w14:paraId="7707FCF9" w14:textId="77777777" w:rsidR="00857391" w:rsidRPr="00AC7B88" w:rsidRDefault="00857391" w:rsidP="00857391">
      <w:pPr>
        <w:rPr>
          <w:rFonts w:cs="Segoe UI"/>
          <w:sz w:val="22"/>
        </w:rPr>
      </w:pPr>
    </w:p>
    <w:p w14:paraId="0880C895" w14:textId="77777777" w:rsidR="00857391" w:rsidRPr="00AC7B88" w:rsidRDefault="00857391" w:rsidP="00857391">
      <w:pPr>
        <w:rPr>
          <w:rFonts w:eastAsia="Segoe UI" w:cs="Segoe UI"/>
          <w:b/>
          <w:bCs/>
          <w:sz w:val="22"/>
        </w:rPr>
      </w:pPr>
      <w:r w:rsidRPr="00AC7B88">
        <w:rPr>
          <w:rFonts w:eastAsia="Segoe UI" w:cs="Segoe UI"/>
          <w:b/>
          <w:bCs/>
          <w:sz w:val="22"/>
        </w:rPr>
        <w:t>Planned Mitigations:</w:t>
      </w:r>
    </w:p>
    <w:p w14:paraId="4F9BB3CD" w14:textId="77777777" w:rsidR="00857391" w:rsidRPr="00AC7B88" w:rsidRDefault="00857391" w:rsidP="00857391">
      <w:pPr>
        <w:spacing w:line="256" w:lineRule="auto"/>
        <w:rPr>
          <w:rFonts w:eastAsia="Segoe UI" w:cs="Segoe UI"/>
          <w:sz w:val="22"/>
        </w:rPr>
      </w:pPr>
    </w:p>
    <w:p w14:paraId="137F53F1" w14:textId="527AC308" w:rsidR="3E31B106" w:rsidRPr="00AC7B88" w:rsidRDefault="3E31B106" w:rsidP="5DB80098">
      <w:pPr>
        <w:spacing w:line="256" w:lineRule="auto"/>
        <w:rPr>
          <w:rFonts w:asciiTheme="minorHAnsi" w:eastAsiaTheme="minorEastAsia" w:hAnsiTheme="minorHAnsi"/>
          <w:sz w:val="22"/>
        </w:rPr>
      </w:pPr>
      <w:r w:rsidRPr="00AC7B88">
        <w:rPr>
          <w:rFonts w:asciiTheme="minorHAnsi" w:eastAsiaTheme="minorEastAsia" w:hAnsiTheme="minorHAnsi"/>
          <w:sz w:val="22"/>
        </w:rPr>
        <w:t xml:space="preserve">Mandatory </w:t>
      </w:r>
      <w:r w:rsidR="00C050E2">
        <w:rPr>
          <w:rFonts w:asciiTheme="minorHAnsi" w:eastAsiaTheme="minorEastAsia" w:hAnsiTheme="minorHAnsi"/>
          <w:sz w:val="22"/>
        </w:rPr>
        <w:t>h</w:t>
      </w:r>
      <w:r w:rsidRPr="00AC7B88">
        <w:rPr>
          <w:rFonts w:asciiTheme="minorHAnsi" w:eastAsiaTheme="minorEastAsia" w:hAnsiTheme="minorHAnsi"/>
          <w:sz w:val="22"/>
        </w:rPr>
        <w:t>uman-in-the-loop component for model decisions</w:t>
      </w:r>
      <w:r w:rsidR="00AC1E96">
        <w:rPr>
          <w:rFonts w:asciiTheme="minorHAnsi" w:eastAsiaTheme="minorEastAsia" w:hAnsiTheme="minorHAnsi"/>
          <w:sz w:val="22"/>
        </w:rPr>
        <w:t xml:space="preserve"> as outlined in the </w:t>
      </w:r>
      <w:r w:rsidR="00955835">
        <w:rPr>
          <w:rFonts w:asciiTheme="minorHAnsi" w:eastAsiaTheme="minorEastAsia" w:hAnsiTheme="minorHAnsi"/>
          <w:sz w:val="22"/>
        </w:rPr>
        <w:t>Model Calibration stage</w:t>
      </w:r>
      <w:r w:rsidR="00A26E76">
        <w:rPr>
          <w:rFonts w:asciiTheme="minorHAnsi" w:eastAsiaTheme="minorEastAsia" w:hAnsiTheme="minorHAnsi"/>
          <w:sz w:val="22"/>
        </w:rPr>
        <w:t xml:space="preserve"> of the recommended System Design</w:t>
      </w:r>
      <w:r w:rsidRPr="00AC7B88">
        <w:rPr>
          <w:rFonts w:asciiTheme="minorHAnsi" w:eastAsiaTheme="minorEastAsia" w:hAnsiTheme="minorHAnsi"/>
          <w:sz w:val="22"/>
        </w:rPr>
        <w:t xml:space="preserve">. </w:t>
      </w:r>
      <w:r w:rsidR="5A4A3FA9" w:rsidRPr="00AC7B88">
        <w:rPr>
          <w:rFonts w:asciiTheme="minorHAnsi" w:eastAsiaTheme="minorEastAsia" w:hAnsiTheme="minorHAnsi"/>
          <w:color w:val="000000"/>
          <w:sz w:val="22"/>
        </w:rPr>
        <w:t xml:space="preserve">At no time should </w:t>
      </w:r>
      <w:r w:rsidR="006A775B" w:rsidRPr="00AC7B88">
        <w:rPr>
          <w:rFonts w:asciiTheme="minorHAnsi" w:eastAsiaTheme="minorEastAsia" w:hAnsiTheme="minorHAnsi"/>
          <w:color w:val="000000"/>
          <w:sz w:val="22"/>
        </w:rPr>
        <w:t xml:space="preserve">stakeholders </w:t>
      </w:r>
      <w:r w:rsidR="5A4A3FA9" w:rsidRPr="00AC7B88">
        <w:rPr>
          <w:rFonts w:asciiTheme="minorHAnsi" w:eastAsiaTheme="minorEastAsia" w:hAnsiTheme="minorHAnsi"/>
          <w:color w:val="000000"/>
          <w:sz w:val="22"/>
        </w:rPr>
        <w:t>rely solely on the output of the AI system to make decisions about student</w:t>
      </w:r>
      <w:r w:rsidR="00DD690A">
        <w:rPr>
          <w:rFonts w:asciiTheme="minorHAnsi" w:eastAsiaTheme="minorEastAsia" w:hAnsiTheme="minorHAnsi"/>
          <w:color w:val="000000"/>
          <w:sz w:val="22"/>
        </w:rPr>
        <w:t>s’</w:t>
      </w:r>
      <w:r w:rsidR="5A4A3FA9" w:rsidRPr="00AC7B88">
        <w:rPr>
          <w:rFonts w:asciiTheme="minorHAnsi" w:eastAsiaTheme="minorEastAsia" w:hAnsiTheme="minorHAnsi"/>
          <w:color w:val="000000"/>
          <w:sz w:val="22"/>
        </w:rPr>
        <w:t xml:space="preserve"> </w:t>
      </w:r>
      <w:r w:rsidR="003F69C4" w:rsidRPr="00AC7B88">
        <w:rPr>
          <w:rFonts w:asciiTheme="minorHAnsi" w:eastAsiaTheme="minorEastAsia" w:hAnsiTheme="minorHAnsi"/>
          <w:color w:val="000000"/>
          <w:sz w:val="22"/>
        </w:rPr>
        <w:t>well-being</w:t>
      </w:r>
      <w:r w:rsidR="5A4A3FA9" w:rsidRPr="00AC7B88">
        <w:rPr>
          <w:rFonts w:asciiTheme="minorHAnsi" w:eastAsiaTheme="minorEastAsia" w:hAnsiTheme="minorHAnsi"/>
          <w:color w:val="000000"/>
          <w:sz w:val="22"/>
        </w:rPr>
        <w:t>, broadly construed.</w:t>
      </w:r>
      <w:r w:rsidR="004A5F8F">
        <w:rPr>
          <w:rFonts w:asciiTheme="minorHAnsi" w:eastAsiaTheme="minorEastAsia" w:hAnsiTheme="minorHAnsi"/>
          <w:color w:val="000000"/>
          <w:sz w:val="22"/>
        </w:rPr>
        <w:t xml:space="preserve"> </w:t>
      </w:r>
    </w:p>
    <w:p w14:paraId="251FCFA3" w14:textId="3514498C" w:rsidR="5DB80098" w:rsidRPr="00AC7B88" w:rsidRDefault="5DB80098" w:rsidP="5DB80098">
      <w:pPr>
        <w:spacing w:line="256" w:lineRule="auto"/>
        <w:rPr>
          <w:rFonts w:eastAsia="Segoe UI"/>
          <w:sz w:val="22"/>
        </w:rPr>
      </w:pPr>
    </w:p>
    <w:p w14:paraId="79817C1F" w14:textId="715FAD06" w:rsidR="00857391" w:rsidRPr="00AC7B88" w:rsidRDefault="6CA64D95" w:rsidP="5DB80098">
      <w:pPr>
        <w:spacing w:line="256" w:lineRule="auto"/>
        <w:rPr>
          <w:rFonts w:eastAsia="Segoe UI" w:cs="Segoe UI"/>
          <w:sz w:val="22"/>
        </w:rPr>
      </w:pPr>
      <w:r w:rsidRPr="00AC7B88">
        <w:rPr>
          <w:rFonts w:eastAsia="Segoe UI" w:cs="Segoe UI"/>
          <w:sz w:val="22"/>
        </w:rPr>
        <w:t xml:space="preserve">Periodic retraining of the model in relevant intervals, in which older data is excluded and new data is prioritized. Triggering retraining </w:t>
      </w:r>
      <w:r w:rsidR="00E82E0F">
        <w:rPr>
          <w:rFonts w:eastAsia="Segoe UI" w:cs="Segoe UI"/>
          <w:sz w:val="22"/>
        </w:rPr>
        <w:t xml:space="preserve">or recalibration </w:t>
      </w:r>
      <w:r w:rsidRPr="00AC7B88">
        <w:rPr>
          <w:rFonts w:eastAsia="Segoe UI" w:cs="Segoe UI"/>
          <w:sz w:val="22"/>
        </w:rPr>
        <w:t>can be considered based on different quantitative metrics</w:t>
      </w:r>
      <w:r w:rsidR="2AB5E22F" w:rsidRPr="00AC7B88">
        <w:rPr>
          <w:rFonts w:eastAsia="Segoe UI" w:cs="Segoe UI"/>
          <w:sz w:val="22"/>
        </w:rPr>
        <w:t xml:space="preserve"> such as:</w:t>
      </w:r>
    </w:p>
    <w:p w14:paraId="3EDB4CFC" w14:textId="27A15B28" w:rsidR="00857391" w:rsidRPr="00AC7B88" w:rsidRDefault="6CA64D95" w:rsidP="5DB80098">
      <w:pPr>
        <w:pStyle w:val="ListParagraph"/>
        <w:numPr>
          <w:ilvl w:val="1"/>
          <w:numId w:val="1"/>
        </w:numPr>
        <w:spacing w:line="256" w:lineRule="auto"/>
        <w:rPr>
          <w:rFonts w:eastAsia="Segoe UI" w:cs="Segoe UI"/>
          <w:sz w:val="22"/>
        </w:rPr>
      </w:pPr>
      <w:r w:rsidRPr="00AC7B88">
        <w:rPr>
          <w:rFonts w:eastAsia="Segoe UI" w:cs="Segoe UI"/>
          <w:sz w:val="22"/>
        </w:rPr>
        <w:t>Based on regular scheduled intervals (say every 6 months)</w:t>
      </w:r>
    </w:p>
    <w:p w14:paraId="79B58380" w14:textId="1110431B" w:rsidR="000538AD" w:rsidRPr="00AC7B88" w:rsidRDefault="6CA64D95" w:rsidP="5DB80098">
      <w:pPr>
        <w:pStyle w:val="ListParagraph"/>
        <w:numPr>
          <w:ilvl w:val="1"/>
          <w:numId w:val="1"/>
        </w:numPr>
        <w:spacing w:line="256" w:lineRule="auto"/>
        <w:rPr>
          <w:sz w:val="22"/>
        </w:rPr>
      </w:pPr>
      <w:r w:rsidRPr="00AC7B88">
        <w:rPr>
          <w:rFonts w:eastAsia="Segoe UI" w:cs="Segoe UI"/>
          <w:sz w:val="22"/>
        </w:rPr>
        <w:lastRenderedPageBreak/>
        <w:t xml:space="preserve">Based on </w:t>
      </w:r>
      <w:r w:rsidR="3EC31465" w:rsidRPr="00AC7B88">
        <w:rPr>
          <w:rFonts w:eastAsia="Segoe UI" w:cs="Segoe UI"/>
          <w:sz w:val="22"/>
        </w:rPr>
        <w:t xml:space="preserve">amount of new </w:t>
      </w:r>
      <w:r w:rsidR="5A395EF9" w:rsidRPr="00AC7B88">
        <w:rPr>
          <w:rFonts w:eastAsia="Segoe UI" w:cs="Segoe UI"/>
          <w:sz w:val="22"/>
        </w:rPr>
        <w:t>labels</w:t>
      </w:r>
      <w:r w:rsidR="000D1828">
        <w:rPr>
          <w:rFonts w:eastAsia="Segoe UI" w:cs="Segoe UI"/>
          <w:sz w:val="22"/>
        </w:rPr>
        <w:t xml:space="preserve"> updated and validated by humans</w:t>
      </w:r>
    </w:p>
    <w:p w14:paraId="763AC4ED" w14:textId="68579BB9" w:rsidR="000538AD" w:rsidRPr="00AC7B88" w:rsidRDefault="5A395EF9" w:rsidP="5DB80098">
      <w:pPr>
        <w:pStyle w:val="ListParagraph"/>
        <w:numPr>
          <w:ilvl w:val="1"/>
          <w:numId w:val="1"/>
        </w:numPr>
        <w:spacing w:line="256" w:lineRule="auto"/>
        <w:rPr>
          <w:sz w:val="22"/>
        </w:rPr>
      </w:pPr>
      <w:r w:rsidRPr="00AC7B88">
        <w:rPr>
          <w:rFonts w:eastAsia="Segoe UI" w:cs="Segoe UI"/>
          <w:sz w:val="22"/>
        </w:rPr>
        <w:t>Based on the amount of errors detected by humans in the loop (regular validation of model decisions)</w:t>
      </w:r>
    </w:p>
    <w:p w14:paraId="362D80EF" w14:textId="09522CAE" w:rsidR="000538AD" w:rsidRPr="00AC7B88" w:rsidRDefault="000538AD" w:rsidP="5DB80098">
      <w:pPr>
        <w:spacing w:line="256" w:lineRule="auto"/>
        <w:rPr>
          <w:rFonts w:eastAsia="Segoe UI"/>
          <w:sz w:val="22"/>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0"/>
      <w:r w:rsidRPr="00857391">
        <w:rPr>
          <w:rFonts w:ascii="Segoe UI Light" w:eastAsia="Times New Roman" w:hAnsi="Segoe UI Light" w:cs="Times New Roman"/>
          <w:color w:val="0054A6" w:themeColor="text2"/>
          <w:kern w:val="36"/>
          <w:sz w:val="48"/>
          <w:szCs w:val="28"/>
        </w:rPr>
        <w:t>Transparency Principle</w:t>
      </w:r>
      <w:bookmarkEnd w:id="8"/>
    </w:p>
    <w:p w14:paraId="722BFE42" w14:textId="1CFEA2C4" w:rsidR="00857391" w:rsidRPr="00857391" w:rsidRDefault="00611954" w:rsidP="00611954">
      <w:pPr>
        <w:spacing w:line="256" w:lineRule="auto"/>
        <w:contextualSpacing/>
        <w:rPr>
          <w:rFonts w:eastAsia="Segoe UI" w:cs="Segoe UI"/>
          <w:sz w:val="22"/>
          <w:szCs w:val="28"/>
        </w:rPr>
      </w:pPr>
      <w:r w:rsidRPr="00611954">
        <w:rPr>
          <w:rFonts w:eastAsia="Segoe UI" w:cs="Segoe UI"/>
          <w:sz w:val="22"/>
          <w:szCs w:val="28"/>
        </w:rPr>
        <w:t>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w:t>
      </w:r>
      <w:r w:rsidR="00A7765F">
        <w:rPr>
          <w:rFonts w:eastAsia="Segoe UI" w:cs="Segoe UI"/>
          <w:sz w:val="22"/>
          <w:szCs w:val="28"/>
        </w:rPr>
        <w:t>’</w:t>
      </w:r>
      <w:r w:rsidRPr="00611954">
        <w:rPr>
          <w:rFonts w:eastAsia="Segoe UI" w:cs="Segoe UI"/>
          <w:sz w:val="22"/>
          <w:szCs w:val="28"/>
        </w:rPr>
        <w:t xml:space="preserve">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611954">
        <w:rPr>
          <w:rFonts w:eastAsia="Segoe UI" w:cs="Segoe UI"/>
          <w:sz w:val="22"/>
          <w:szCs w:val="28"/>
        </w:rPr>
        <w:t>behavior</w:t>
      </w:r>
      <w:r w:rsidRPr="00611954">
        <w:rPr>
          <w:rFonts w:eastAsia="Segoe UI" w:cs="Segoe UI"/>
          <w:sz w:val="22"/>
          <w:szCs w:val="28"/>
        </w:rPr>
        <w:t xml:space="preserve"> or recommendations of AI systems</w:t>
      </w:r>
      <w:r>
        <w:rPr>
          <w:rFonts w:eastAsia="Segoe UI" w:cs="Segoe UI"/>
          <w:sz w:val="22"/>
          <w:szCs w:val="28"/>
        </w:rPr>
        <w:t>.</w:t>
      </w:r>
    </w:p>
    <w:p w14:paraId="1CC6272F" w14:textId="77777777" w:rsidR="00857391" w:rsidRPr="00857391" w:rsidRDefault="00857391" w:rsidP="00857391">
      <w:pPr>
        <w:spacing w:line="256" w:lineRule="auto"/>
        <w:rPr>
          <w:rFonts w:eastAsia="Segoe UI" w:cs="Segoe UI"/>
        </w:rPr>
      </w:pPr>
    </w:p>
    <w:p w14:paraId="78D9FDA1" w14:textId="45141D7F" w:rsidR="00857391" w:rsidRPr="00857391" w:rsidRDefault="00000000" w:rsidP="00857391">
      <w:pPr>
        <w:spacing w:line="256" w:lineRule="auto"/>
        <w:rPr>
          <w:rFonts w:eastAsia="Segoe UI" w:cs="Segoe UI"/>
          <w:sz w:val="20"/>
          <w:szCs w:val="20"/>
        </w:rPr>
      </w:pPr>
      <w:hyperlink r:id="rId23"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Transparency Principle</w:t>
      </w:r>
    </w:p>
    <w:p w14:paraId="5DE3F53C" w14:textId="77777777" w:rsidR="00857391" w:rsidRPr="00857391" w:rsidRDefault="00857391" w:rsidP="00857391">
      <w:pPr>
        <w:spacing w:line="256" w:lineRule="auto"/>
        <w:rPr>
          <w:rFonts w:eastAsia="Segoe UI" w:cs="Segoe UI"/>
          <w:sz w:val="20"/>
          <w:szCs w:val="20"/>
        </w:rPr>
      </w:pPr>
    </w:p>
    <w:p w14:paraId="0005A971" w14:textId="1033BA1D" w:rsidR="00857391" w:rsidRPr="00AC7B88" w:rsidRDefault="00857391" w:rsidP="00AC7B88">
      <w:pPr>
        <w:rPr>
          <w:rFonts w:eastAsia="Segoe UI" w:cs="Segoe UI"/>
          <w:sz w:val="22"/>
        </w:rPr>
      </w:pPr>
      <w:r w:rsidRPr="00AC7B88">
        <w:rPr>
          <w:rFonts w:eastAsia="Segoe UI" w:cs="Segoe UI"/>
          <w:b/>
          <w:bCs/>
          <w:sz w:val="22"/>
        </w:rPr>
        <w:t>What steps will the analytics or AI process include?</w:t>
      </w:r>
    </w:p>
    <w:p w14:paraId="231963E0" w14:textId="77777777" w:rsidR="00857391" w:rsidRPr="00B773B3" w:rsidRDefault="00857391" w:rsidP="5DB80098">
      <w:pPr>
        <w:spacing w:line="256" w:lineRule="auto"/>
        <w:rPr>
          <w:rFonts w:eastAsia="Segoe UI" w:cs="Segoe UI"/>
          <w:color w:val="0054A6" w:themeColor="text2"/>
          <w:sz w:val="22"/>
        </w:rPr>
      </w:pPr>
    </w:p>
    <w:p w14:paraId="2FBCC973" w14:textId="31CFBE96" w:rsidR="5DB80098" w:rsidRPr="00B773B3" w:rsidRDefault="00A7765F" w:rsidP="5DB80098">
      <w:pPr>
        <w:spacing w:line="256" w:lineRule="auto"/>
        <w:rPr>
          <w:rFonts w:asciiTheme="minorHAnsi" w:eastAsia="Segoe UI" w:hAnsiTheme="minorHAnsi" w:cstheme="minorHAnsi"/>
          <w:sz w:val="22"/>
        </w:rPr>
      </w:pPr>
      <w:r w:rsidRPr="00B773B3">
        <w:rPr>
          <w:rFonts w:asciiTheme="minorHAnsi" w:eastAsia="Calibri" w:hAnsiTheme="minorHAnsi" w:cstheme="minorHAnsi"/>
          <w:sz w:val="22"/>
        </w:rPr>
        <w:t xml:space="preserve">Tasmania and </w:t>
      </w:r>
      <w:r w:rsidR="457476FC" w:rsidRPr="00B773B3">
        <w:rPr>
          <w:rFonts w:asciiTheme="minorHAnsi" w:eastAsia="Calibri" w:hAnsiTheme="minorHAnsi" w:cstheme="minorHAnsi"/>
          <w:sz w:val="22"/>
        </w:rPr>
        <w:t>Microsoft provide</w:t>
      </w:r>
      <w:r w:rsidR="00B773B3">
        <w:rPr>
          <w:rFonts w:asciiTheme="minorHAnsi" w:eastAsia="Calibri" w:hAnsiTheme="minorHAnsi" w:cstheme="minorHAnsi"/>
          <w:sz w:val="22"/>
        </w:rPr>
        <w:t>d</w:t>
      </w:r>
      <w:r w:rsidR="457476FC" w:rsidRPr="00B773B3">
        <w:rPr>
          <w:rFonts w:asciiTheme="minorHAnsi" w:eastAsia="Calibri" w:hAnsiTheme="minorHAnsi" w:cstheme="minorHAnsi"/>
          <w:sz w:val="22"/>
        </w:rPr>
        <w:t xml:space="preserve"> documentation describing the capabilities and limitations of the AI system, including, but not limited to, warnings to the end-user about relying on outputs made by the system and descriptions of the intended uses of the system. Here, the goal is to encourage </w:t>
      </w:r>
      <w:r w:rsidR="00E97361">
        <w:rPr>
          <w:rFonts w:asciiTheme="minorHAnsi" w:eastAsia="Calibri" w:hAnsiTheme="minorHAnsi" w:cstheme="minorHAnsi"/>
          <w:sz w:val="22"/>
        </w:rPr>
        <w:t xml:space="preserve">stakeholders </w:t>
      </w:r>
      <w:r w:rsidR="457476FC" w:rsidRPr="00B773B3">
        <w:rPr>
          <w:rFonts w:asciiTheme="minorHAnsi" w:eastAsia="Calibri" w:hAnsiTheme="minorHAnsi" w:cstheme="minorHAnsi"/>
          <w:sz w:val="22"/>
        </w:rPr>
        <w:t xml:space="preserve">to use the system only in the ways in which it was designed and intended to be used, by clarifying exactly what those use-cases are and how the system is designed to enable them. </w:t>
      </w:r>
    </w:p>
    <w:p w14:paraId="20194D16" w14:textId="77777777" w:rsidR="00857391" w:rsidRPr="00B773B3" w:rsidRDefault="00857391" w:rsidP="00857391">
      <w:pPr>
        <w:spacing w:line="256" w:lineRule="auto"/>
        <w:rPr>
          <w:rFonts w:asciiTheme="minorHAnsi" w:eastAsia="Segoe UI" w:hAnsiTheme="minorHAnsi" w:cstheme="minorHAnsi"/>
          <w:sz w:val="22"/>
        </w:rPr>
      </w:pPr>
    </w:p>
    <w:p w14:paraId="74F0CD49" w14:textId="09CF4A00" w:rsidR="095AC567" w:rsidRPr="00B773B3" w:rsidRDefault="095AC567" w:rsidP="5DB80098">
      <w:pPr>
        <w:spacing w:line="256" w:lineRule="auto"/>
        <w:rPr>
          <w:rFonts w:asciiTheme="minorHAnsi" w:eastAsia="Segoe UI" w:hAnsiTheme="minorHAnsi"/>
          <w:sz w:val="22"/>
        </w:rPr>
      </w:pPr>
      <w:r w:rsidRPr="21D55CC6">
        <w:rPr>
          <w:rFonts w:asciiTheme="minorHAnsi" w:eastAsia="Segoe UI" w:hAnsiTheme="minorHAnsi"/>
          <w:sz w:val="22"/>
        </w:rPr>
        <w:t xml:space="preserve">In terms of model interpretability – </w:t>
      </w:r>
      <w:r w:rsidR="004818B8" w:rsidRPr="21D55CC6">
        <w:rPr>
          <w:rFonts w:asciiTheme="minorHAnsi" w:eastAsia="Segoe UI" w:hAnsiTheme="minorHAnsi"/>
          <w:sz w:val="22"/>
        </w:rPr>
        <w:t>a</w:t>
      </w:r>
      <w:r w:rsidRPr="21D55CC6">
        <w:rPr>
          <w:rFonts w:asciiTheme="minorHAnsi" w:eastAsia="Segoe UI" w:hAnsiTheme="minorHAnsi"/>
          <w:sz w:val="22"/>
        </w:rPr>
        <w:t xml:space="preserve">ll models built are paired with existing </w:t>
      </w:r>
      <w:r w:rsidR="3F60BBB8" w:rsidRPr="21D55CC6">
        <w:rPr>
          <w:rFonts w:asciiTheme="minorHAnsi" w:eastAsia="Segoe UI" w:hAnsiTheme="minorHAnsi"/>
          <w:sz w:val="22"/>
        </w:rPr>
        <w:t>explanation AI</w:t>
      </w:r>
      <w:r w:rsidRPr="21D55CC6">
        <w:rPr>
          <w:rFonts w:asciiTheme="minorHAnsi" w:eastAsia="Segoe UI" w:hAnsiTheme="minorHAnsi"/>
          <w:sz w:val="22"/>
        </w:rPr>
        <w:t xml:space="preserve"> methods for </w:t>
      </w:r>
      <w:hyperlink r:id="rId24" w:history="1">
        <w:r w:rsidRPr="21D55CC6">
          <w:rPr>
            <w:rStyle w:val="Hyperlink"/>
            <w:rFonts w:asciiTheme="minorHAnsi" w:hAnsiTheme="minorHAnsi"/>
            <w:sz w:val="22"/>
          </w:rPr>
          <w:t>InterpretML</w:t>
        </w:r>
      </w:hyperlink>
      <w:r w:rsidR="00E1130F">
        <w:rPr>
          <w:rFonts w:asciiTheme="minorHAnsi" w:eastAsia="Segoe UI" w:hAnsiTheme="minorHAnsi"/>
          <w:sz w:val="22"/>
        </w:rPr>
        <w:t xml:space="preserve"> and </w:t>
      </w:r>
      <w:hyperlink r:id="rId25">
        <w:r w:rsidR="00E1130F" w:rsidRPr="003861B2">
          <w:rPr>
            <w:rStyle w:val="Hyperlink"/>
            <w:rFonts w:asciiTheme="minorHAnsi" w:hAnsiTheme="minorHAnsi"/>
            <w:sz w:val="22"/>
          </w:rPr>
          <w:t>SHAP</w:t>
        </w:r>
      </w:hyperlink>
      <w:r w:rsidR="00E1130F">
        <w:rPr>
          <w:rFonts w:asciiTheme="minorHAnsi" w:eastAsia="Segoe UI" w:hAnsiTheme="minorHAnsi"/>
          <w:sz w:val="22"/>
        </w:rPr>
        <w:t>.</w:t>
      </w:r>
      <w:r w:rsidRPr="21D55CC6">
        <w:rPr>
          <w:rFonts w:asciiTheme="minorHAnsi" w:eastAsia="Segoe UI" w:hAnsiTheme="minorHAnsi"/>
          <w:sz w:val="22"/>
        </w:rPr>
        <w:t xml:space="preserve"> These should be discussed at length with any stakeholders as well as have their limitations considered. Additionally, for some model types created </w:t>
      </w:r>
      <w:r w:rsidR="009300F6" w:rsidRPr="21D55CC6">
        <w:rPr>
          <w:rFonts w:asciiTheme="minorHAnsi" w:eastAsia="Segoe UI" w:hAnsiTheme="minorHAnsi"/>
          <w:sz w:val="22"/>
        </w:rPr>
        <w:t xml:space="preserve">with the Tasmania data </w:t>
      </w:r>
      <w:r w:rsidRPr="21D55CC6">
        <w:rPr>
          <w:rFonts w:asciiTheme="minorHAnsi" w:eastAsia="Segoe UI" w:hAnsiTheme="minorHAnsi"/>
          <w:sz w:val="22"/>
        </w:rPr>
        <w:t>pipeline</w:t>
      </w:r>
      <w:r w:rsidR="009300F6" w:rsidRPr="21D55CC6">
        <w:rPr>
          <w:rFonts w:asciiTheme="minorHAnsi" w:eastAsia="Segoe UI" w:hAnsiTheme="minorHAnsi"/>
          <w:sz w:val="22"/>
        </w:rPr>
        <w:t>s</w:t>
      </w:r>
      <w:r w:rsidRPr="21D55CC6">
        <w:rPr>
          <w:rFonts w:asciiTheme="minorHAnsi" w:eastAsia="Segoe UI" w:hAnsiTheme="minorHAnsi"/>
          <w:sz w:val="22"/>
        </w:rPr>
        <w:t xml:space="preserve">, it may be possible to provide explanation details directly for </w:t>
      </w:r>
      <w:r w:rsidR="2635F570" w:rsidRPr="21D55CC6">
        <w:rPr>
          <w:rFonts w:asciiTheme="minorHAnsi" w:eastAsia="Segoe UI" w:hAnsiTheme="minorHAnsi"/>
          <w:sz w:val="22"/>
        </w:rPr>
        <w:t xml:space="preserve">each inference call. In these cases (such as explainable boosting machines), </w:t>
      </w:r>
      <w:r w:rsidR="00D17733" w:rsidRPr="21D55CC6">
        <w:rPr>
          <w:rFonts w:asciiTheme="minorHAnsi" w:eastAsia="Segoe UI" w:hAnsiTheme="minorHAnsi"/>
          <w:sz w:val="22"/>
        </w:rPr>
        <w:t xml:space="preserve">educators </w:t>
      </w:r>
      <w:r w:rsidR="2635F570" w:rsidRPr="21D55CC6">
        <w:rPr>
          <w:rFonts w:asciiTheme="minorHAnsi" w:eastAsia="Segoe UI" w:hAnsiTheme="minorHAnsi"/>
          <w:sz w:val="22"/>
        </w:rPr>
        <w:t>may be able to see a clear indication of the impact of a given feature on model results.</w:t>
      </w:r>
    </w:p>
    <w:p w14:paraId="078E3048" w14:textId="77777777" w:rsidR="00737D9D" w:rsidRPr="00AC7B88" w:rsidRDefault="00737D9D" w:rsidP="5DB80098">
      <w:pPr>
        <w:spacing w:line="256" w:lineRule="auto"/>
        <w:rPr>
          <w:rFonts w:eastAsia="Segoe UI" w:cs="Segoe UI"/>
          <w:sz w:val="22"/>
        </w:rPr>
      </w:pPr>
    </w:p>
    <w:p w14:paraId="7442216C" w14:textId="77777777" w:rsidR="00FB1EF2" w:rsidRPr="00AC7B88" w:rsidRDefault="00B11399" w:rsidP="5DB80098">
      <w:pPr>
        <w:spacing w:line="256" w:lineRule="auto"/>
        <w:rPr>
          <w:rFonts w:eastAsia="Segoe UI" w:cs="Segoe UI"/>
          <w:b/>
          <w:sz w:val="22"/>
        </w:rPr>
      </w:pPr>
      <w:r w:rsidRPr="00AC7B88">
        <w:rPr>
          <w:rFonts w:eastAsia="Segoe UI" w:cs="Segoe UI"/>
          <w:b/>
          <w:sz w:val="22"/>
        </w:rPr>
        <w:t xml:space="preserve">The AI process includes the following: </w:t>
      </w:r>
    </w:p>
    <w:p w14:paraId="2239FD9F" w14:textId="079BE831" w:rsidR="00FB1EF2" w:rsidRPr="00AC7B88" w:rsidRDefault="00B11399" w:rsidP="007267C4">
      <w:pPr>
        <w:pStyle w:val="ListParagraph"/>
        <w:numPr>
          <w:ilvl w:val="0"/>
          <w:numId w:val="41"/>
        </w:numPr>
        <w:spacing w:line="256" w:lineRule="auto"/>
        <w:rPr>
          <w:rFonts w:eastAsia="Segoe UI" w:cs="Segoe UI"/>
          <w:i/>
          <w:sz w:val="22"/>
        </w:rPr>
      </w:pPr>
      <w:r w:rsidRPr="00AC7B88">
        <w:rPr>
          <w:rFonts w:eastAsia="Segoe UI" w:cs="Segoe UI"/>
          <w:i/>
          <w:sz w:val="22"/>
        </w:rPr>
        <w:t>Data exploration</w:t>
      </w:r>
      <w:r w:rsidR="0045421A" w:rsidRPr="00AC7B88">
        <w:rPr>
          <w:rFonts w:eastAsia="Segoe UI" w:cs="Segoe UI"/>
          <w:i/>
          <w:sz w:val="22"/>
        </w:rPr>
        <w:t xml:space="preserve"> </w:t>
      </w:r>
      <w:r w:rsidR="00754667" w:rsidRPr="00AC7B88">
        <w:rPr>
          <w:rFonts w:eastAsia="Segoe UI" w:cs="Segoe UI"/>
          <w:i/>
          <w:sz w:val="22"/>
        </w:rPr>
        <w:t>&amp; cleaning</w:t>
      </w:r>
    </w:p>
    <w:p w14:paraId="1943B8A4" w14:textId="7010E320" w:rsidR="00784B1D" w:rsidRPr="00AC7B88" w:rsidRDefault="00C4455E" w:rsidP="00EA6039">
      <w:pPr>
        <w:spacing w:line="256" w:lineRule="auto"/>
        <w:ind w:left="720"/>
        <w:rPr>
          <w:rFonts w:eastAsia="Segoe UI" w:cs="Segoe UI"/>
          <w:sz w:val="22"/>
        </w:rPr>
      </w:pPr>
      <w:r w:rsidRPr="00AC7B88">
        <w:rPr>
          <w:rFonts w:eastAsia="Segoe UI" w:cs="Segoe UI"/>
          <w:sz w:val="22"/>
        </w:rPr>
        <w:t xml:space="preserve">During the </w:t>
      </w:r>
      <w:r w:rsidR="00614B92" w:rsidRPr="00AC7B88">
        <w:rPr>
          <w:rFonts w:eastAsia="Segoe UI" w:cs="Segoe UI"/>
          <w:sz w:val="22"/>
        </w:rPr>
        <w:t>data exploration phase</w:t>
      </w:r>
      <w:r w:rsidR="00FB1EF2" w:rsidRPr="00AC7B88">
        <w:rPr>
          <w:rFonts w:eastAsia="Segoe UI" w:cs="Segoe UI"/>
          <w:sz w:val="22"/>
        </w:rPr>
        <w:t xml:space="preserve">, the </w:t>
      </w:r>
      <w:r w:rsidR="3B65E3B3" w:rsidRPr="00AC7B88">
        <w:rPr>
          <w:rFonts w:eastAsia="Segoe UI" w:cs="Segoe UI"/>
          <w:sz w:val="22"/>
        </w:rPr>
        <w:t>analysis</w:t>
      </w:r>
      <w:r w:rsidR="3B23CFC5" w:rsidRPr="00AC7B88">
        <w:rPr>
          <w:rFonts w:eastAsia="Segoe UI" w:cs="Segoe UI"/>
          <w:sz w:val="22"/>
        </w:rPr>
        <w:t xml:space="preserve"> below</w:t>
      </w:r>
      <w:r w:rsidR="0091472A" w:rsidRPr="00AC7B88">
        <w:rPr>
          <w:rFonts w:eastAsia="Segoe UI" w:cs="Segoe UI"/>
          <w:sz w:val="22"/>
        </w:rPr>
        <w:t xml:space="preserve"> was conducted for datasets mentioned previously.</w:t>
      </w:r>
    </w:p>
    <w:p w14:paraId="5F794F09" w14:textId="4B20AE09" w:rsidR="003C603F" w:rsidRPr="00AC7B88" w:rsidRDefault="003C603F" w:rsidP="003C603F">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Basic description of raw data sources</w:t>
      </w:r>
    </w:p>
    <w:p w14:paraId="4BDA019B" w14:textId="0C504A4E" w:rsidR="003C603F" w:rsidRPr="00AC7B88" w:rsidRDefault="00EE79BA" w:rsidP="003C603F">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t>Calculate</w:t>
      </w:r>
      <w:r w:rsidR="003C603F" w:rsidRPr="00AC7B88">
        <w:rPr>
          <w:rFonts w:eastAsia="Segoe UI" w:cs="Segoe UI"/>
          <w:sz w:val="22"/>
          <w:lang w:eastAsia="zh-CN"/>
        </w:rPr>
        <w:t xml:space="preserve"> average, max, min, counts</w:t>
      </w:r>
      <w:r w:rsidR="00F30FC5" w:rsidRPr="00AC7B88">
        <w:rPr>
          <w:rFonts w:eastAsia="Segoe UI" w:cs="Segoe UI"/>
          <w:sz w:val="22"/>
          <w:lang w:eastAsia="zh-CN"/>
        </w:rPr>
        <w:t xml:space="preserve">, </w:t>
      </w:r>
      <w:r w:rsidRPr="00AC7B88">
        <w:rPr>
          <w:rFonts w:eastAsia="Segoe UI" w:cs="Segoe UI"/>
          <w:sz w:val="22"/>
          <w:lang w:eastAsia="zh-CN"/>
        </w:rPr>
        <w:t>missing values,</w:t>
      </w:r>
      <w:r w:rsidR="00F30FC5" w:rsidRPr="00AC7B88">
        <w:rPr>
          <w:rFonts w:eastAsia="Segoe UI" w:cs="Segoe UI"/>
          <w:sz w:val="22"/>
          <w:lang w:eastAsia="zh-CN"/>
        </w:rPr>
        <w:t xml:space="preserve"> (unique values</w:t>
      </w:r>
      <w:r w:rsidRPr="00AC7B88">
        <w:rPr>
          <w:rFonts w:eastAsia="Segoe UI" w:cs="Segoe UI"/>
          <w:sz w:val="22"/>
          <w:lang w:eastAsia="zh-CN"/>
        </w:rPr>
        <w:t xml:space="preserve"> of categorical </w:t>
      </w:r>
      <w:r w:rsidR="00165912" w:rsidRPr="00AC7B88">
        <w:rPr>
          <w:rFonts w:eastAsia="Segoe UI" w:cs="Segoe UI"/>
          <w:sz w:val="22"/>
          <w:lang w:eastAsia="zh-CN"/>
        </w:rPr>
        <w:t>attributes</w:t>
      </w:r>
      <w:r w:rsidR="00F30FC5" w:rsidRPr="00AC7B88">
        <w:rPr>
          <w:rFonts w:eastAsia="Segoe UI" w:cs="Segoe UI"/>
          <w:sz w:val="22"/>
          <w:lang w:eastAsia="zh-CN"/>
        </w:rPr>
        <w:t>)</w:t>
      </w:r>
      <w:r w:rsidR="00464138" w:rsidRPr="00AC7B88">
        <w:rPr>
          <w:rFonts w:eastAsia="Segoe UI" w:cs="Segoe UI"/>
          <w:sz w:val="22"/>
          <w:lang w:eastAsia="zh-CN"/>
        </w:rPr>
        <w:t xml:space="preserve">, percentiles, </w:t>
      </w:r>
      <w:r w:rsidR="006603C0" w:rsidRPr="00AC7B88">
        <w:rPr>
          <w:rFonts w:eastAsia="Segoe UI" w:cs="Segoe UI"/>
          <w:sz w:val="22"/>
          <w:lang w:eastAsia="zh-CN"/>
        </w:rPr>
        <w:t xml:space="preserve">variance, </w:t>
      </w:r>
      <w:r w:rsidR="00464138" w:rsidRPr="00AC7B88">
        <w:rPr>
          <w:rFonts w:eastAsia="Segoe UI" w:cs="Segoe UI"/>
          <w:sz w:val="22"/>
          <w:lang w:eastAsia="zh-CN"/>
        </w:rPr>
        <w:t xml:space="preserve">etc. </w:t>
      </w:r>
    </w:p>
    <w:p w14:paraId="06D2BA9E" w14:textId="0499D722" w:rsidR="00CF741C" w:rsidRPr="00AC7B88" w:rsidRDefault="00EE675C" w:rsidP="0047538D">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t xml:space="preserve">Plot </w:t>
      </w:r>
      <w:r w:rsidR="0030795B" w:rsidRPr="00AC7B88">
        <w:rPr>
          <w:rFonts w:eastAsia="Segoe UI" w:cs="Segoe UI"/>
          <w:sz w:val="22"/>
          <w:lang w:eastAsia="zh-CN"/>
        </w:rPr>
        <w:t xml:space="preserve">out </w:t>
      </w:r>
      <w:r w:rsidRPr="00AC7B88">
        <w:rPr>
          <w:rFonts w:eastAsia="Segoe UI" w:cs="Segoe UI"/>
          <w:sz w:val="22"/>
          <w:lang w:eastAsia="zh-CN"/>
        </w:rPr>
        <w:t xml:space="preserve">distribution </w:t>
      </w:r>
      <w:r w:rsidR="0030795B" w:rsidRPr="00AC7B88">
        <w:rPr>
          <w:rFonts w:eastAsia="Segoe UI" w:cs="Segoe UI"/>
          <w:sz w:val="22"/>
          <w:lang w:eastAsia="zh-CN"/>
        </w:rPr>
        <w:t>(box plot</w:t>
      </w:r>
      <w:r w:rsidR="005A657E" w:rsidRPr="00AC7B88">
        <w:rPr>
          <w:rFonts w:eastAsia="Segoe UI" w:cs="Segoe UI"/>
          <w:sz w:val="22"/>
          <w:lang w:eastAsia="zh-CN"/>
        </w:rPr>
        <w:t xml:space="preserve"> /</w:t>
      </w:r>
      <w:r w:rsidR="0030795B" w:rsidRPr="00AC7B88">
        <w:rPr>
          <w:rFonts w:eastAsia="Segoe UI" w:cs="Segoe UI"/>
          <w:sz w:val="22"/>
          <w:lang w:eastAsia="zh-CN"/>
        </w:rPr>
        <w:t xml:space="preserve"> histogram</w:t>
      </w:r>
      <w:r w:rsidR="005A657E" w:rsidRPr="00AC7B88">
        <w:rPr>
          <w:rFonts w:eastAsia="Segoe UI" w:cs="Segoe UI"/>
          <w:sz w:val="22"/>
          <w:lang w:eastAsia="zh-CN"/>
        </w:rPr>
        <w:t xml:space="preserve"> / violine plot / bar plot)</w:t>
      </w:r>
      <w:r w:rsidR="0030795B" w:rsidRPr="00AC7B88">
        <w:rPr>
          <w:rFonts w:eastAsia="Segoe UI" w:cs="Segoe UI"/>
          <w:sz w:val="22"/>
          <w:lang w:eastAsia="zh-CN"/>
        </w:rPr>
        <w:t xml:space="preserve"> </w:t>
      </w:r>
    </w:p>
    <w:p w14:paraId="5D1FA506" w14:textId="10EF4E2E" w:rsidR="00F4019F" w:rsidRPr="00AC7B88" w:rsidRDefault="00564D86" w:rsidP="00FB1EF2">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Basic d</w:t>
      </w:r>
      <w:r w:rsidR="00F4019F" w:rsidRPr="00AC7B88">
        <w:rPr>
          <w:rFonts w:eastAsia="Segoe UI" w:cs="Segoe UI"/>
          <w:sz w:val="22"/>
          <w:lang w:eastAsia="zh-CN"/>
        </w:rPr>
        <w:t>ata cleaning:</w:t>
      </w:r>
    </w:p>
    <w:p w14:paraId="3B197E6C" w14:textId="39678473" w:rsidR="004F7529" w:rsidRPr="00AC7B88" w:rsidRDefault="0064125B" w:rsidP="00F4019F">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t>Remove records with missing values, or i</w:t>
      </w:r>
      <w:r w:rsidR="5D04317E" w:rsidRPr="00AC7B88">
        <w:rPr>
          <w:rFonts w:eastAsia="Segoe UI" w:cs="Segoe UI"/>
          <w:sz w:val="22"/>
          <w:lang w:eastAsia="zh-CN"/>
        </w:rPr>
        <w:t>mpute missing data</w:t>
      </w:r>
    </w:p>
    <w:p w14:paraId="54F3AD11" w14:textId="5EBD5180" w:rsidR="00B949DC" w:rsidRPr="00AC7B88" w:rsidRDefault="00B949DC" w:rsidP="00F4019F">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lastRenderedPageBreak/>
        <w:t>Remove outliers (extreme values) or erroneous values</w:t>
      </w:r>
    </w:p>
    <w:p w14:paraId="20041D8B" w14:textId="450B2A3E" w:rsidR="00193F92" w:rsidRPr="00AC7B88" w:rsidRDefault="00193F92" w:rsidP="00F4019F">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t xml:space="preserve">Remove irrelevant </w:t>
      </w:r>
      <w:r w:rsidR="008F111C" w:rsidRPr="00AC7B88">
        <w:rPr>
          <w:rFonts w:eastAsia="Segoe UI" w:cs="Segoe UI"/>
          <w:sz w:val="22"/>
          <w:lang w:eastAsia="zh-CN"/>
        </w:rPr>
        <w:t>values</w:t>
      </w:r>
    </w:p>
    <w:p w14:paraId="781102C0" w14:textId="6E4CEEDA" w:rsidR="00193F92" w:rsidRPr="00AC7B88" w:rsidRDefault="00193F92" w:rsidP="00F4019F">
      <w:pPr>
        <w:pStyle w:val="ListParagraph"/>
        <w:numPr>
          <w:ilvl w:val="1"/>
          <w:numId w:val="39"/>
        </w:numPr>
        <w:spacing w:line="256" w:lineRule="auto"/>
        <w:rPr>
          <w:rFonts w:eastAsia="Segoe UI" w:cs="Segoe UI"/>
          <w:sz w:val="22"/>
          <w:lang w:eastAsia="zh-CN"/>
        </w:rPr>
      </w:pPr>
      <w:r w:rsidRPr="00AC7B88">
        <w:rPr>
          <w:rFonts w:eastAsia="Segoe UI" w:cs="Segoe UI"/>
          <w:sz w:val="22"/>
          <w:lang w:eastAsia="zh-CN"/>
        </w:rPr>
        <w:t>Get rid of duplicate values</w:t>
      </w:r>
    </w:p>
    <w:p w14:paraId="56510EF8" w14:textId="4F6D7B87" w:rsidR="00E12CE0" w:rsidRPr="00AC7B88" w:rsidRDefault="00F47958" w:rsidP="00564D86">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Conduct c</w:t>
      </w:r>
      <w:r w:rsidR="00486067" w:rsidRPr="00AC7B88">
        <w:rPr>
          <w:rFonts w:eastAsia="Segoe UI" w:cs="Segoe UI"/>
          <w:sz w:val="22"/>
          <w:lang w:eastAsia="zh-CN"/>
        </w:rPr>
        <w:t xml:space="preserve">lustering or </w:t>
      </w:r>
      <w:r w:rsidR="0047538D" w:rsidRPr="00AC7B88">
        <w:rPr>
          <w:rFonts w:eastAsia="Segoe UI" w:cs="Segoe UI"/>
          <w:sz w:val="22"/>
          <w:lang w:eastAsia="zh-CN"/>
        </w:rPr>
        <w:t>s</w:t>
      </w:r>
      <w:r w:rsidR="00486067" w:rsidRPr="00AC7B88">
        <w:rPr>
          <w:rFonts w:eastAsia="Segoe UI" w:cs="Segoe UI"/>
          <w:sz w:val="22"/>
          <w:lang w:eastAsia="zh-CN"/>
        </w:rPr>
        <w:t>egmentation</w:t>
      </w:r>
      <w:r w:rsidR="00F24612" w:rsidRPr="00AC7B88">
        <w:rPr>
          <w:rFonts w:eastAsia="Segoe UI" w:cs="Segoe UI"/>
          <w:sz w:val="22"/>
          <w:lang w:eastAsia="zh-CN"/>
        </w:rPr>
        <w:t xml:space="preserve"> (for example, some categories have rare values within an attribute</w:t>
      </w:r>
      <w:r w:rsidR="005F054D" w:rsidRPr="00AC7B88">
        <w:rPr>
          <w:rFonts w:eastAsia="Segoe UI" w:cs="Segoe UI"/>
          <w:sz w:val="22"/>
          <w:lang w:eastAsia="zh-CN"/>
        </w:rPr>
        <w:t>. Those can be clustered as one category to reduce the dimensionality of data</w:t>
      </w:r>
      <w:r w:rsidRPr="00AC7B88">
        <w:rPr>
          <w:rFonts w:eastAsia="Segoe UI" w:cs="Segoe UI"/>
          <w:sz w:val="22"/>
          <w:lang w:eastAsia="zh-CN"/>
        </w:rPr>
        <w:t>.</w:t>
      </w:r>
      <w:r w:rsidR="005F054D" w:rsidRPr="00AC7B88">
        <w:rPr>
          <w:rFonts w:eastAsia="Segoe UI" w:cs="Segoe UI"/>
          <w:sz w:val="22"/>
          <w:lang w:eastAsia="zh-CN"/>
        </w:rPr>
        <w:t>)</w:t>
      </w:r>
    </w:p>
    <w:p w14:paraId="03A1C09C" w14:textId="6C283041" w:rsidR="001B510E" w:rsidRPr="00AC7B88" w:rsidRDefault="00556897" w:rsidP="00651A74">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Convert data types of certain attributes (</w:t>
      </w:r>
      <w:r w:rsidR="009271FE" w:rsidRPr="00AC7B88">
        <w:rPr>
          <w:rFonts w:eastAsia="Segoe UI" w:cs="Segoe UI"/>
          <w:sz w:val="22"/>
          <w:lang w:eastAsia="zh-CN"/>
        </w:rPr>
        <w:t>e.g.,</w:t>
      </w:r>
      <w:r w:rsidR="006B30AA" w:rsidRPr="00AC7B88">
        <w:rPr>
          <w:rFonts w:eastAsia="Segoe UI" w:cs="Segoe UI"/>
          <w:sz w:val="22"/>
          <w:lang w:eastAsia="zh-CN"/>
        </w:rPr>
        <w:t xml:space="preserve"> convert float to integer</w:t>
      </w:r>
      <w:r w:rsidR="0062571D" w:rsidRPr="00AC7B88">
        <w:rPr>
          <w:rFonts w:eastAsia="Segoe UI" w:cs="Segoe UI"/>
          <w:sz w:val="22"/>
          <w:lang w:eastAsia="zh-CN"/>
        </w:rPr>
        <w:t>, replace strings with number)</w:t>
      </w:r>
    </w:p>
    <w:p w14:paraId="68221A7A" w14:textId="64CE8D6E" w:rsidR="004F7529" w:rsidRPr="00AC7B88" w:rsidRDefault="00C96909" w:rsidP="008E2EFE">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Select</w:t>
      </w:r>
      <w:r w:rsidR="00224560" w:rsidRPr="00AC7B88">
        <w:rPr>
          <w:rFonts w:eastAsia="Segoe UI" w:cs="Segoe UI"/>
          <w:sz w:val="22"/>
          <w:lang w:eastAsia="zh-CN"/>
        </w:rPr>
        <w:t xml:space="preserve"> attributes</w:t>
      </w:r>
      <w:r w:rsidR="002C22AC" w:rsidRPr="00AC7B88">
        <w:rPr>
          <w:rFonts w:eastAsia="Segoe UI" w:cs="Segoe UI"/>
          <w:sz w:val="22"/>
          <w:lang w:eastAsia="zh-CN"/>
        </w:rPr>
        <w:t xml:space="preserve"> of interest</w:t>
      </w:r>
      <w:r w:rsidRPr="00AC7B88">
        <w:rPr>
          <w:rFonts w:eastAsia="Segoe UI" w:cs="Segoe UI"/>
          <w:sz w:val="22"/>
          <w:lang w:eastAsia="zh-CN"/>
        </w:rPr>
        <w:t xml:space="preserve"> for further investigation</w:t>
      </w:r>
      <w:r w:rsidR="008E2EFE" w:rsidRPr="00AC7B88">
        <w:rPr>
          <w:rFonts w:eastAsia="Segoe UI" w:cs="Segoe UI"/>
          <w:sz w:val="22"/>
          <w:lang w:eastAsia="zh-CN"/>
        </w:rPr>
        <w:t xml:space="preserve"> and feature engineering</w:t>
      </w:r>
      <w:r w:rsidR="0062571D" w:rsidRPr="00AC7B88">
        <w:rPr>
          <w:rFonts w:eastAsia="Segoe UI" w:cs="Segoe UI"/>
          <w:sz w:val="22"/>
          <w:lang w:eastAsia="zh-CN"/>
        </w:rPr>
        <w:t>. Several criteria can be applied here, for instance, we always want to keep those attributes with</w:t>
      </w:r>
      <w:r w:rsidR="00E01CBC" w:rsidRPr="00AC7B88">
        <w:rPr>
          <w:rFonts w:eastAsia="Segoe UI" w:cs="Segoe UI"/>
          <w:sz w:val="22"/>
          <w:lang w:eastAsia="zh-CN"/>
        </w:rPr>
        <w:t>out too many missing values.</w:t>
      </w:r>
      <w:r w:rsidR="0062571D" w:rsidRPr="00AC7B88">
        <w:rPr>
          <w:rFonts w:eastAsia="Segoe UI" w:cs="Segoe UI"/>
          <w:sz w:val="22"/>
          <w:lang w:eastAsia="zh-CN"/>
        </w:rPr>
        <w:t xml:space="preserve"> In our specific use case, </w:t>
      </w:r>
      <w:r w:rsidR="00E01CBC" w:rsidRPr="00AC7B88">
        <w:rPr>
          <w:rFonts w:eastAsia="Segoe UI" w:cs="Segoe UI"/>
          <w:sz w:val="22"/>
          <w:lang w:eastAsia="zh-CN"/>
        </w:rPr>
        <w:t>it’s important to identify attributes support</w:t>
      </w:r>
      <w:r w:rsidR="00451E05" w:rsidRPr="00AC7B88">
        <w:rPr>
          <w:rFonts w:eastAsia="Segoe UI" w:cs="Segoe UI"/>
          <w:sz w:val="22"/>
          <w:lang w:eastAsia="zh-CN"/>
        </w:rPr>
        <w:t>ed</w:t>
      </w:r>
      <w:r w:rsidR="00E01CBC" w:rsidRPr="00AC7B88">
        <w:rPr>
          <w:rFonts w:eastAsia="Segoe UI" w:cs="Segoe UI"/>
          <w:sz w:val="22"/>
          <w:lang w:eastAsia="zh-CN"/>
        </w:rPr>
        <w:t xml:space="preserve"> by theory for our further investigation</w:t>
      </w:r>
      <w:r w:rsidR="008E2EFE" w:rsidRPr="00AC7B88">
        <w:rPr>
          <w:rFonts w:eastAsia="Segoe UI" w:cs="Segoe UI"/>
          <w:sz w:val="22"/>
          <w:lang w:eastAsia="zh-CN"/>
        </w:rPr>
        <w:t>.</w:t>
      </w:r>
    </w:p>
    <w:p w14:paraId="7E14F7F8" w14:textId="3B6839C7" w:rsidR="00ED52A1" w:rsidRPr="00AC7B88" w:rsidRDefault="00341B84" w:rsidP="00ED52A1">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Correlation</w:t>
      </w:r>
      <w:r w:rsidR="002427F3" w:rsidRPr="00AC7B88">
        <w:rPr>
          <w:rFonts w:eastAsia="Segoe UI" w:cs="Segoe UI"/>
          <w:sz w:val="22"/>
          <w:lang w:eastAsia="zh-CN"/>
        </w:rPr>
        <w:t xml:space="preserve"> analysis</w:t>
      </w:r>
      <w:r w:rsidR="00ED52A1" w:rsidRPr="00AC7B88">
        <w:rPr>
          <w:rFonts w:eastAsia="Segoe UI" w:cs="Segoe UI"/>
          <w:sz w:val="22"/>
          <w:lang w:eastAsia="zh-CN"/>
        </w:rPr>
        <w:t xml:space="preserve"> – investigate the mutual relationship or association </w:t>
      </w:r>
      <w:r w:rsidR="00151A30" w:rsidRPr="00AC7B88">
        <w:rPr>
          <w:rFonts w:eastAsia="Segoe UI" w:cs="Segoe UI"/>
          <w:sz w:val="22"/>
          <w:lang w:eastAsia="zh-CN"/>
        </w:rPr>
        <w:t>among several attributes. For example, plot out</w:t>
      </w:r>
      <w:r w:rsidR="00D16849" w:rsidRPr="00AC7B88">
        <w:rPr>
          <w:rFonts w:eastAsia="Segoe UI" w:cs="Segoe UI"/>
          <w:sz w:val="22"/>
          <w:lang w:eastAsia="zh-CN"/>
        </w:rPr>
        <w:t xml:space="preserve"> distributions of certain attributes (e.g., KDC assessment scores)</w:t>
      </w:r>
      <w:r w:rsidR="000B1358">
        <w:rPr>
          <w:rFonts w:eastAsia="Segoe UI" w:cs="Segoe UI"/>
          <w:sz w:val="22"/>
          <w:lang w:eastAsia="zh-CN"/>
        </w:rPr>
        <w:t xml:space="preserve"> </w:t>
      </w:r>
      <w:r w:rsidR="00D40705" w:rsidRPr="00AC7B88">
        <w:rPr>
          <w:rFonts w:eastAsia="Segoe UI" w:cs="Segoe UI"/>
          <w:sz w:val="22"/>
          <w:lang w:eastAsia="zh-CN"/>
        </w:rPr>
        <w:t>of each level of need group.</w:t>
      </w:r>
    </w:p>
    <w:p w14:paraId="48E2F577" w14:textId="7F0CCCA4" w:rsidR="005C3EA0" w:rsidRPr="00AC7B88" w:rsidRDefault="00CD0E4E" w:rsidP="00D2757F">
      <w:pPr>
        <w:pStyle w:val="ListParagraph"/>
        <w:numPr>
          <w:ilvl w:val="0"/>
          <w:numId w:val="39"/>
        </w:numPr>
        <w:spacing w:line="256" w:lineRule="auto"/>
        <w:rPr>
          <w:rFonts w:eastAsia="Segoe UI" w:cs="Segoe UI"/>
          <w:sz w:val="22"/>
          <w:lang w:eastAsia="zh-CN"/>
        </w:rPr>
      </w:pPr>
      <w:r w:rsidRPr="00AC7B88">
        <w:rPr>
          <w:rFonts w:eastAsia="Segoe UI" w:cs="Segoe UI"/>
          <w:sz w:val="22"/>
          <w:lang w:eastAsia="zh-CN"/>
        </w:rPr>
        <w:t>Join tables</w:t>
      </w:r>
      <w:r w:rsidR="006B19B2" w:rsidRPr="00AC7B88">
        <w:rPr>
          <w:rFonts w:eastAsia="Segoe UI" w:cs="Segoe UI"/>
          <w:sz w:val="22"/>
          <w:lang w:eastAsia="zh-CN"/>
        </w:rPr>
        <w:t xml:space="preserve"> </w:t>
      </w:r>
      <w:r w:rsidR="00CB131B" w:rsidRPr="00AC7B88">
        <w:rPr>
          <w:rFonts w:eastAsia="Segoe UI" w:cs="Segoe UI"/>
          <w:sz w:val="22"/>
          <w:lang w:eastAsia="zh-CN"/>
        </w:rPr>
        <w:t>for creating</w:t>
      </w:r>
      <w:r w:rsidR="003A1BDE" w:rsidRPr="00AC7B88">
        <w:rPr>
          <w:rFonts w:eastAsia="Segoe UI" w:cs="Segoe UI"/>
          <w:sz w:val="22"/>
          <w:lang w:eastAsia="zh-CN"/>
        </w:rPr>
        <w:t xml:space="preserve"> full profile for each </w:t>
      </w:r>
      <w:r w:rsidR="005C3EA0" w:rsidRPr="00AC7B88">
        <w:rPr>
          <w:rFonts w:eastAsia="Segoe UI" w:cs="Segoe UI"/>
          <w:sz w:val="22"/>
          <w:lang w:eastAsia="zh-CN"/>
        </w:rPr>
        <w:t>entity</w:t>
      </w:r>
      <w:r w:rsidR="00C53957">
        <w:rPr>
          <w:rFonts w:eastAsia="Segoe UI" w:cs="Segoe UI"/>
          <w:sz w:val="22"/>
          <w:lang w:eastAsia="zh-CN"/>
        </w:rPr>
        <w:t>.</w:t>
      </w:r>
    </w:p>
    <w:p w14:paraId="002F81FA" w14:textId="77777777" w:rsidR="00BA7717" w:rsidRPr="00AC7B88" w:rsidRDefault="00BA7717" w:rsidP="00A167A1">
      <w:pPr>
        <w:spacing w:line="256" w:lineRule="auto"/>
        <w:ind w:left="360"/>
        <w:rPr>
          <w:rFonts w:eastAsia="Segoe UI" w:cs="Segoe UI"/>
          <w:sz w:val="22"/>
          <w:lang w:eastAsia="zh-CN"/>
        </w:rPr>
      </w:pPr>
    </w:p>
    <w:p w14:paraId="6C7C0172" w14:textId="77777777" w:rsidR="00FB1EF2" w:rsidRPr="00AC7B88" w:rsidRDefault="00FB1EF2" w:rsidP="007267C4">
      <w:pPr>
        <w:pStyle w:val="ListParagraph"/>
        <w:numPr>
          <w:ilvl w:val="0"/>
          <w:numId w:val="41"/>
        </w:numPr>
        <w:spacing w:line="256" w:lineRule="auto"/>
        <w:rPr>
          <w:rFonts w:eastAsia="Segoe UI" w:cs="Segoe UI"/>
          <w:i/>
          <w:sz w:val="22"/>
        </w:rPr>
      </w:pPr>
      <w:r w:rsidRPr="00AC7B88">
        <w:rPr>
          <w:rFonts w:eastAsia="Segoe UI" w:cs="Segoe UI"/>
          <w:i/>
          <w:sz w:val="22"/>
        </w:rPr>
        <w:t>Feature engineering</w:t>
      </w:r>
    </w:p>
    <w:p w14:paraId="1B1C6C1E" w14:textId="77777777" w:rsidR="007F2158" w:rsidRPr="00AC7B88" w:rsidRDefault="007F2158" w:rsidP="008B0028">
      <w:pPr>
        <w:spacing w:line="256" w:lineRule="auto"/>
        <w:ind w:left="720"/>
        <w:rPr>
          <w:rFonts w:eastAsia="Segoe UI" w:cs="Segoe UI"/>
          <w:sz w:val="22"/>
        </w:rPr>
      </w:pPr>
    </w:p>
    <w:p w14:paraId="7D121B9E" w14:textId="70569CBE" w:rsidR="00772463" w:rsidRPr="00AC7B88" w:rsidRDefault="00337DD4" w:rsidP="007267C4">
      <w:pPr>
        <w:spacing w:line="256" w:lineRule="auto"/>
        <w:ind w:left="720"/>
        <w:rPr>
          <w:rFonts w:eastAsia="Segoe UI" w:cs="Segoe UI"/>
          <w:sz w:val="22"/>
        </w:rPr>
      </w:pPr>
      <w:r w:rsidRPr="00AC7B88">
        <w:rPr>
          <w:rFonts w:eastAsia="Segoe UI" w:cs="Segoe UI"/>
          <w:sz w:val="22"/>
        </w:rPr>
        <w:t>T</w:t>
      </w:r>
      <w:r w:rsidR="00511566" w:rsidRPr="00AC7B88">
        <w:rPr>
          <w:rFonts w:eastAsia="Segoe UI" w:cs="Segoe UI"/>
          <w:sz w:val="22"/>
        </w:rPr>
        <w:t xml:space="preserve">ransforming raw data into features </w:t>
      </w:r>
      <w:r w:rsidR="00CA11A5" w:rsidRPr="00AC7B88">
        <w:rPr>
          <w:rFonts w:eastAsia="Segoe UI" w:cs="Segoe UI"/>
          <w:sz w:val="22"/>
        </w:rPr>
        <w:t xml:space="preserve">described in the data dictionary section above. The intention is to </w:t>
      </w:r>
      <w:r w:rsidR="005013F1" w:rsidRPr="00AC7B88">
        <w:rPr>
          <w:rFonts w:eastAsia="Segoe UI" w:cs="Segoe UI"/>
          <w:sz w:val="22"/>
        </w:rPr>
        <w:t>determine the</w:t>
      </w:r>
      <w:r w:rsidR="00511566" w:rsidRPr="00AC7B88">
        <w:rPr>
          <w:rFonts w:eastAsia="Segoe UI" w:cs="Segoe UI"/>
          <w:sz w:val="22"/>
        </w:rPr>
        <w:t xml:space="preserve"> underlying </w:t>
      </w:r>
      <w:r w:rsidR="005013F1" w:rsidRPr="00AC7B88">
        <w:rPr>
          <w:rFonts w:eastAsia="Segoe UI" w:cs="Segoe UI"/>
          <w:sz w:val="22"/>
        </w:rPr>
        <w:t>contributing factors of students</w:t>
      </w:r>
      <w:r w:rsidR="00391414">
        <w:rPr>
          <w:rFonts w:eastAsia="Segoe UI" w:cs="Segoe UI"/>
          <w:sz w:val="22"/>
        </w:rPr>
        <w:t>’ well-being and needs for personalized supports</w:t>
      </w:r>
      <w:r w:rsidR="00511566" w:rsidRPr="00AC7B88">
        <w:rPr>
          <w:rFonts w:eastAsia="Segoe UI" w:cs="Segoe UI"/>
          <w:sz w:val="22"/>
        </w:rPr>
        <w:t>, resulting in improved model accuracy on unseen data</w:t>
      </w:r>
      <w:r w:rsidR="005013F1" w:rsidRPr="00AC7B88">
        <w:rPr>
          <w:rFonts w:eastAsia="Segoe UI" w:cs="Segoe UI"/>
          <w:sz w:val="22"/>
        </w:rPr>
        <w:t>.</w:t>
      </w:r>
    </w:p>
    <w:p w14:paraId="67EDAF08" w14:textId="27F5AF75" w:rsidR="00637142" w:rsidRPr="00AC7B88" w:rsidRDefault="00637142" w:rsidP="008B0028">
      <w:pPr>
        <w:spacing w:line="256" w:lineRule="auto"/>
        <w:ind w:left="720"/>
        <w:rPr>
          <w:rFonts w:eastAsia="Segoe UI" w:cs="Segoe UI"/>
          <w:sz w:val="22"/>
        </w:rPr>
      </w:pPr>
      <w:r w:rsidRPr="00AC7B88">
        <w:rPr>
          <w:rFonts w:eastAsia="Segoe UI" w:cs="Segoe UI"/>
          <w:sz w:val="22"/>
        </w:rPr>
        <w:t xml:space="preserve">(e.g. Changing daily attendance data into ‘unauthorised absence’ and determining </w:t>
      </w:r>
      <w:r w:rsidR="00F54F24" w:rsidRPr="00AC7B88">
        <w:rPr>
          <w:rFonts w:eastAsia="Segoe UI" w:cs="Segoe UI"/>
          <w:sz w:val="22"/>
        </w:rPr>
        <w:t>metrics regarding student absent/present streak)</w:t>
      </w:r>
      <w:r w:rsidR="00486067" w:rsidRPr="00AC7B88">
        <w:rPr>
          <w:rFonts w:eastAsia="Segoe UI" w:cs="Segoe UI"/>
          <w:sz w:val="22"/>
        </w:rPr>
        <w:t xml:space="preserve"> </w:t>
      </w:r>
    </w:p>
    <w:p w14:paraId="11F4E529" w14:textId="77777777" w:rsidR="007F2158" w:rsidRPr="00AC7B88" w:rsidRDefault="007F2158" w:rsidP="008B0028">
      <w:pPr>
        <w:spacing w:line="256" w:lineRule="auto"/>
        <w:ind w:left="720"/>
        <w:rPr>
          <w:rFonts w:eastAsia="Segoe UI" w:cs="Segoe UI"/>
          <w:sz w:val="22"/>
        </w:rPr>
      </w:pPr>
    </w:p>
    <w:p w14:paraId="7D97A1D1" w14:textId="2BA51701" w:rsidR="007F2158" w:rsidRPr="00AC7B88" w:rsidRDefault="005F054D" w:rsidP="008B0028">
      <w:pPr>
        <w:spacing w:line="256" w:lineRule="auto"/>
        <w:ind w:left="720"/>
        <w:rPr>
          <w:rFonts w:eastAsia="Segoe UI" w:cs="Segoe UI"/>
          <w:sz w:val="22"/>
        </w:rPr>
      </w:pPr>
      <w:r w:rsidRPr="00AC7B88">
        <w:rPr>
          <w:rFonts w:eastAsia="Segoe UI" w:cs="Segoe UI"/>
          <w:sz w:val="22"/>
        </w:rPr>
        <w:t>Other typical methods</w:t>
      </w:r>
      <w:r w:rsidR="007F2158" w:rsidRPr="00AC7B88">
        <w:rPr>
          <w:rFonts w:eastAsia="Segoe UI" w:cs="Segoe UI"/>
          <w:sz w:val="22"/>
        </w:rPr>
        <w:t>:</w:t>
      </w:r>
    </w:p>
    <w:p w14:paraId="3C9DC703" w14:textId="77703CA1" w:rsidR="007F2158" w:rsidRPr="00AC7B88" w:rsidRDefault="005F054D" w:rsidP="00626FA7">
      <w:pPr>
        <w:pStyle w:val="ListParagraph"/>
        <w:numPr>
          <w:ilvl w:val="0"/>
          <w:numId w:val="64"/>
        </w:numPr>
        <w:spacing w:line="256" w:lineRule="auto"/>
        <w:rPr>
          <w:rFonts w:eastAsia="Segoe UI" w:cs="Segoe UI"/>
          <w:sz w:val="22"/>
        </w:rPr>
      </w:pPr>
      <w:r w:rsidRPr="00AC7B88">
        <w:rPr>
          <w:rFonts w:eastAsia="Segoe UI" w:cs="Segoe UI"/>
          <w:sz w:val="22"/>
        </w:rPr>
        <w:t>one-hot encoding</w:t>
      </w:r>
    </w:p>
    <w:p w14:paraId="40D07B4A" w14:textId="27D2E054" w:rsidR="007F2158" w:rsidRPr="00AC7B88" w:rsidRDefault="005F054D" w:rsidP="00626FA7">
      <w:pPr>
        <w:pStyle w:val="ListParagraph"/>
        <w:numPr>
          <w:ilvl w:val="0"/>
          <w:numId w:val="64"/>
        </w:numPr>
        <w:spacing w:line="256" w:lineRule="auto"/>
        <w:rPr>
          <w:rFonts w:eastAsia="Segoe UI" w:cs="Segoe UI"/>
          <w:sz w:val="22"/>
        </w:rPr>
      </w:pPr>
      <w:r w:rsidRPr="00AC7B88">
        <w:rPr>
          <w:rFonts w:eastAsia="Segoe UI" w:cs="Segoe UI"/>
          <w:sz w:val="22"/>
        </w:rPr>
        <w:t>binning</w:t>
      </w:r>
    </w:p>
    <w:p w14:paraId="6F8E98C2" w14:textId="04764563" w:rsidR="005F054D" w:rsidRPr="00AC7B88" w:rsidRDefault="003D3BDB" w:rsidP="00626FA7">
      <w:pPr>
        <w:pStyle w:val="ListParagraph"/>
        <w:numPr>
          <w:ilvl w:val="0"/>
          <w:numId w:val="64"/>
        </w:numPr>
        <w:spacing w:line="256" w:lineRule="auto"/>
        <w:rPr>
          <w:rFonts w:eastAsia="Segoe UI" w:cs="Segoe UI"/>
          <w:sz w:val="22"/>
        </w:rPr>
      </w:pPr>
      <w:r w:rsidRPr="00AC7B88">
        <w:rPr>
          <w:rFonts w:eastAsia="Segoe UI" w:cs="Segoe UI"/>
          <w:sz w:val="22"/>
        </w:rPr>
        <w:t>clustering and aggregation</w:t>
      </w:r>
    </w:p>
    <w:p w14:paraId="75B304D8" w14:textId="77777777" w:rsidR="00511566" w:rsidRPr="00AC7B88" w:rsidRDefault="00511566" w:rsidP="00EA6039">
      <w:pPr>
        <w:spacing w:line="256" w:lineRule="auto"/>
        <w:ind w:left="720"/>
        <w:rPr>
          <w:rFonts w:eastAsia="Segoe UI" w:cs="Segoe UI"/>
          <w:sz w:val="22"/>
        </w:rPr>
      </w:pPr>
    </w:p>
    <w:p w14:paraId="57E8A37A" w14:textId="77777777" w:rsidR="00FB1EF2" w:rsidRPr="00AC7B88" w:rsidRDefault="00FB1EF2" w:rsidP="007267C4">
      <w:pPr>
        <w:pStyle w:val="ListParagraph"/>
        <w:numPr>
          <w:ilvl w:val="0"/>
          <w:numId w:val="41"/>
        </w:numPr>
        <w:spacing w:line="256" w:lineRule="auto"/>
        <w:rPr>
          <w:rFonts w:eastAsia="Segoe UI" w:cs="Segoe UI"/>
          <w:sz w:val="22"/>
        </w:rPr>
      </w:pPr>
      <w:r w:rsidRPr="00AC7B88">
        <w:rPr>
          <w:rFonts w:eastAsia="Segoe UI" w:cs="Segoe UI"/>
          <w:sz w:val="22"/>
        </w:rPr>
        <w:t>Model Metric selection</w:t>
      </w:r>
    </w:p>
    <w:p w14:paraId="28307360" w14:textId="77777777" w:rsidR="00605BA7" w:rsidRPr="00AC7B88" w:rsidRDefault="00605BA7" w:rsidP="00626FA7">
      <w:pPr>
        <w:spacing w:line="256" w:lineRule="auto"/>
        <w:ind w:left="360"/>
        <w:rPr>
          <w:rFonts w:eastAsia="Segoe UI" w:cs="Segoe UI"/>
          <w:sz w:val="22"/>
        </w:rPr>
      </w:pPr>
    </w:p>
    <w:p w14:paraId="76544275" w14:textId="4E2C84A4" w:rsidR="004F1D70" w:rsidRPr="00AC7B88" w:rsidRDefault="00244407" w:rsidP="004F1D70">
      <w:pPr>
        <w:spacing w:line="256" w:lineRule="auto"/>
        <w:ind w:left="360"/>
        <w:rPr>
          <w:rFonts w:eastAsia="Segoe UI" w:cs="Segoe UI"/>
          <w:sz w:val="22"/>
        </w:rPr>
      </w:pPr>
      <w:r w:rsidRPr="00AC7B88">
        <w:rPr>
          <w:rFonts w:eastAsia="Segoe UI" w:cs="Segoe UI"/>
          <w:sz w:val="22"/>
        </w:rPr>
        <w:t>The primary metric use</w:t>
      </w:r>
      <w:r w:rsidR="004C5466" w:rsidRPr="00AC7B88">
        <w:rPr>
          <w:rFonts w:eastAsia="Segoe UI" w:cs="Segoe UI"/>
          <w:sz w:val="22"/>
        </w:rPr>
        <w:t>d</w:t>
      </w:r>
      <w:r w:rsidRPr="00AC7B88">
        <w:rPr>
          <w:rFonts w:eastAsia="Segoe UI" w:cs="Segoe UI"/>
          <w:sz w:val="22"/>
        </w:rPr>
        <w:t xml:space="preserve"> for evaluation </w:t>
      </w:r>
      <w:r w:rsidR="007C7990" w:rsidRPr="00AC7B88">
        <w:rPr>
          <w:rFonts w:eastAsia="Segoe UI" w:cs="Segoe UI"/>
          <w:sz w:val="22"/>
        </w:rPr>
        <w:t>of binary model</w:t>
      </w:r>
      <w:r w:rsidR="6213742D" w:rsidRPr="00AC7B88">
        <w:rPr>
          <w:rFonts w:eastAsia="Segoe UI" w:cs="Segoe UI"/>
          <w:sz w:val="22"/>
        </w:rPr>
        <w:t xml:space="preserve"> </w:t>
      </w:r>
      <w:r w:rsidRPr="00AC7B88">
        <w:rPr>
          <w:rFonts w:eastAsia="Segoe UI" w:cs="Segoe UI"/>
          <w:sz w:val="22"/>
        </w:rPr>
        <w:t>includes accuracy and recall</w:t>
      </w:r>
      <w:r w:rsidR="2DD32E2E" w:rsidRPr="21D55CC6">
        <w:rPr>
          <w:rFonts w:eastAsia="Segoe UI" w:cs="Segoe UI"/>
          <w:sz w:val="22"/>
        </w:rPr>
        <w:t xml:space="preserve"> for fixed decision threshold, as well as </w:t>
      </w:r>
      <w:r w:rsidR="1ECCCD8D" w:rsidRPr="00AC7B88">
        <w:rPr>
          <w:rFonts w:eastAsia="Segoe UI" w:cs="Segoe UI"/>
          <w:sz w:val="22"/>
        </w:rPr>
        <w:t xml:space="preserve">AUC </w:t>
      </w:r>
      <w:r w:rsidR="1ECCCD8D" w:rsidRPr="21D55CC6">
        <w:rPr>
          <w:rFonts w:eastAsia="Segoe UI" w:cs="Segoe UI"/>
          <w:sz w:val="22"/>
        </w:rPr>
        <w:t xml:space="preserve">ROC </w:t>
      </w:r>
      <w:r w:rsidR="1ECCCD8D" w:rsidRPr="00AC7B88">
        <w:rPr>
          <w:rFonts w:eastAsia="Segoe UI" w:cs="Segoe UI"/>
          <w:sz w:val="22"/>
        </w:rPr>
        <w:t>score</w:t>
      </w:r>
      <w:r w:rsidR="1ECCCD8D" w:rsidRPr="21D55CC6">
        <w:rPr>
          <w:rFonts w:eastAsia="Segoe UI" w:cs="Segoe UI"/>
          <w:sz w:val="22"/>
        </w:rPr>
        <w:t xml:space="preserve"> and </w:t>
      </w:r>
      <w:r w:rsidR="1ECCCD8D" w:rsidRPr="00AC7B88">
        <w:rPr>
          <w:rFonts w:eastAsia="Segoe UI" w:cs="Segoe UI"/>
          <w:sz w:val="22"/>
        </w:rPr>
        <w:t>precision-recall curve</w:t>
      </w:r>
      <w:r w:rsidR="1ECCCD8D" w:rsidRPr="21D55CC6">
        <w:rPr>
          <w:rFonts w:eastAsia="Segoe UI" w:cs="Segoe UI"/>
          <w:sz w:val="22"/>
        </w:rPr>
        <w:t xml:space="preserve"> for soft decision thresholds:</w:t>
      </w:r>
    </w:p>
    <w:p w14:paraId="1B50D308" w14:textId="26DF1B22" w:rsidR="1ECCCD8D" w:rsidRPr="00AC7B88" w:rsidRDefault="1ECCCD8D" w:rsidP="21D55CC6">
      <w:pPr>
        <w:pStyle w:val="ListParagraph"/>
        <w:numPr>
          <w:ilvl w:val="0"/>
          <w:numId w:val="65"/>
        </w:numPr>
        <w:spacing w:line="256" w:lineRule="auto"/>
        <w:rPr>
          <w:rFonts w:eastAsia="Segoe UI" w:cs="Segoe UI"/>
          <w:sz w:val="22"/>
        </w:rPr>
      </w:pPr>
      <w:r w:rsidRPr="00AC7B88">
        <w:rPr>
          <w:rFonts w:eastAsia="Segoe UI" w:cs="Segoe UI"/>
          <w:sz w:val="22"/>
        </w:rPr>
        <w:t xml:space="preserve">Accuracy: </w:t>
      </w:r>
      <w:r w:rsidR="587B9E51" w:rsidRPr="00AC7B88">
        <w:rPr>
          <w:rFonts w:eastAsia="Segoe UI" w:cs="Segoe UI"/>
          <w:sz w:val="22"/>
        </w:rPr>
        <w:t>Number of correctly predict</w:t>
      </w:r>
      <w:r w:rsidR="587B9E51" w:rsidRPr="21D55CC6">
        <w:rPr>
          <w:rFonts w:eastAsia="Segoe UI" w:cs="Segoe UI"/>
          <w:sz w:val="22"/>
        </w:rPr>
        <w:t>ions</w:t>
      </w:r>
      <w:r w:rsidR="587B9E51" w:rsidRPr="00AC7B88">
        <w:rPr>
          <w:rFonts w:eastAsia="Segoe UI" w:cs="Segoe UI"/>
          <w:sz w:val="22"/>
        </w:rPr>
        <w:t xml:space="preserve"> </w:t>
      </w:r>
      <w:r w:rsidR="3DC989CE" w:rsidRPr="00AC7B88">
        <w:rPr>
          <w:rFonts w:eastAsia="Segoe UI" w:cs="Segoe UI"/>
          <w:sz w:val="22"/>
        </w:rPr>
        <w:t>/ Number of a</w:t>
      </w:r>
      <w:r w:rsidR="3DC989CE" w:rsidRPr="21D55CC6">
        <w:rPr>
          <w:rFonts w:eastAsia="Segoe UI" w:cs="Segoe UI"/>
          <w:sz w:val="22"/>
        </w:rPr>
        <w:t>ll</w:t>
      </w:r>
      <w:r w:rsidR="3DC989CE" w:rsidRPr="00AC7B88">
        <w:rPr>
          <w:rFonts w:eastAsia="Segoe UI" w:cs="Segoe UI"/>
          <w:sz w:val="22"/>
        </w:rPr>
        <w:t xml:space="preserve"> </w:t>
      </w:r>
      <w:r w:rsidR="440E4B60" w:rsidRPr="00AC7B88">
        <w:rPr>
          <w:rFonts w:eastAsia="Segoe UI" w:cs="Segoe UI"/>
          <w:sz w:val="22"/>
        </w:rPr>
        <w:t>students</w:t>
      </w:r>
      <w:r w:rsidR="440E4B60" w:rsidRPr="21D55CC6">
        <w:rPr>
          <w:rFonts w:eastAsia="Segoe UI" w:cs="Segoe UI"/>
          <w:sz w:val="22"/>
        </w:rPr>
        <w:t>.</w:t>
      </w:r>
    </w:p>
    <w:p w14:paraId="44B7DF48" w14:textId="7DC8CAD1" w:rsidR="00B6044B" w:rsidRPr="00AC7B88" w:rsidRDefault="00B6044B" w:rsidP="00626FA7">
      <w:pPr>
        <w:pStyle w:val="ListParagraph"/>
        <w:numPr>
          <w:ilvl w:val="0"/>
          <w:numId w:val="65"/>
        </w:numPr>
        <w:spacing w:line="256" w:lineRule="auto"/>
        <w:rPr>
          <w:rFonts w:eastAsia="Segoe UI" w:cs="Segoe UI"/>
          <w:sz w:val="22"/>
        </w:rPr>
      </w:pPr>
      <w:r w:rsidRPr="21D55CC6">
        <w:rPr>
          <w:rFonts w:eastAsia="Segoe UI" w:cs="Segoe UI"/>
          <w:sz w:val="22"/>
        </w:rPr>
        <w:t xml:space="preserve">Recall: </w:t>
      </w:r>
      <w:r w:rsidR="007D31E9" w:rsidRPr="21D55CC6">
        <w:rPr>
          <w:rFonts w:eastAsia="Segoe UI" w:cs="Segoe UI"/>
          <w:sz w:val="22"/>
        </w:rPr>
        <w:t>Number of true positives divided by the number of true positives plus the number of false negatives.</w:t>
      </w:r>
    </w:p>
    <w:p w14:paraId="6BDBAEA9" w14:textId="0E4F10E4" w:rsidR="59A12584" w:rsidRPr="00AC7B88" w:rsidRDefault="59A12584" w:rsidP="21D55CC6">
      <w:pPr>
        <w:pStyle w:val="ListParagraph"/>
        <w:numPr>
          <w:ilvl w:val="0"/>
          <w:numId w:val="65"/>
        </w:numPr>
        <w:spacing w:line="256" w:lineRule="auto"/>
        <w:rPr>
          <w:rFonts w:eastAsia="Segoe UI" w:cs="Segoe UI"/>
          <w:sz w:val="22"/>
        </w:rPr>
      </w:pPr>
      <w:r w:rsidRPr="21D55CC6">
        <w:rPr>
          <w:rFonts w:eastAsia="Segoe UI" w:cs="Segoe UI"/>
          <w:sz w:val="22"/>
        </w:rPr>
        <w:t xml:space="preserve">AUC ROC score: The area under the ROC curve (AUC) is a useful tool for evaluating the quality of class separation for soft classifiers. </w:t>
      </w:r>
    </w:p>
    <w:p w14:paraId="77B34A1E" w14:textId="7736416E" w:rsidR="59A12584" w:rsidRPr="00AC7B88" w:rsidRDefault="59A12584" w:rsidP="21D55CC6">
      <w:pPr>
        <w:pStyle w:val="ListParagraph"/>
        <w:numPr>
          <w:ilvl w:val="0"/>
          <w:numId w:val="65"/>
        </w:numPr>
        <w:spacing w:line="256" w:lineRule="auto"/>
        <w:rPr>
          <w:rFonts w:eastAsia="Segoe UI" w:cs="Segoe UI"/>
          <w:sz w:val="22"/>
        </w:rPr>
      </w:pPr>
      <w:r w:rsidRPr="21D55CC6">
        <w:rPr>
          <w:rFonts w:eastAsia="Segoe UI" w:cs="Segoe UI"/>
          <w:sz w:val="22"/>
        </w:rPr>
        <w:t>Precision-recall curve</w:t>
      </w:r>
      <w:r w:rsidR="00764307">
        <w:rPr>
          <w:rFonts w:eastAsia="Segoe UI" w:cs="Segoe UI"/>
          <w:sz w:val="22"/>
        </w:rPr>
        <w:t>:</w:t>
      </w:r>
      <w:r w:rsidRPr="21D55CC6">
        <w:rPr>
          <w:rFonts w:eastAsia="Segoe UI" w:cs="Segoe UI"/>
          <w:sz w:val="22"/>
        </w:rPr>
        <w:t xml:space="preserve"> </w:t>
      </w:r>
      <w:r w:rsidR="00764307">
        <w:rPr>
          <w:rFonts w:eastAsia="Segoe UI" w:cs="Segoe UI"/>
          <w:sz w:val="22"/>
        </w:rPr>
        <w:t>We</w:t>
      </w:r>
      <w:r w:rsidRPr="21D55CC6">
        <w:rPr>
          <w:rFonts w:eastAsia="Segoe UI" w:cs="Segoe UI"/>
          <w:sz w:val="22"/>
        </w:rPr>
        <w:t xml:space="preserve"> can visualize the performance of classification models in terms of their precision-recall tradeoffs.</w:t>
      </w:r>
    </w:p>
    <w:p w14:paraId="01361E50" w14:textId="34CD4843" w:rsidR="00AD2605" w:rsidRPr="00AC7B88" w:rsidRDefault="00AD2605" w:rsidP="004F1D70">
      <w:pPr>
        <w:spacing w:line="256" w:lineRule="auto"/>
        <w:ind w:left="360"/>
        <w:rPr>
          <w:rFonts w:eastAsia="Segoe UI" w:cs="Segoe UI"/>
          <w:sz w:val="22"/>
        </w:rPr>
      </w:pPr>
    </w:p>
    <w:p w14:paraId="0DB97096" w14:textId="7AA071FB" w:rsidR="005448BF" w:rsidRPr="00B773B3" w:rsidRDefault="00AD2605" w:rsidP="21D55CC6">
      <w:pPr>
        <w:spacing w:line="256" w:lineRule="auto"/>
        <w:ind w:left="360"/>
        <w:rPr>
          <w:rFonts w:eastAsia="Segoe UI" w:cs="Segoe UI"/>
          <w:sz w:val="22"/>
        </w:rPr>
      </w:pPr>
      <w:r w:rsidRPr="00AC7B88">
        <w:rPr>
          <w:rFonts w:eastAsia="Segoe UI" w:cs="Segoe UI"/>
          <w:sz w:val="22"/>
        </w:rPr>
        <w:lastRenderedPageBreak/>
        <w:t xml:space="preserve">The recall was a specific area of focus due to </w:t>
      </w:r>
      <w:r w:rsidR="006A2806" w:rsidRPr="00AC7B88">
        <w:rPr>
          <w:rFonts w:eastAsia="Segoe UI" w:cs="Segoe UI"/>
          <w:sz w:val="22"/>
        </w:rPr>
        <w:t xml:space="preserve">emphasis on identifying </w:t>
      </w:r>
      <w:r w:rsidR="00F157F9" w:rsidRPr="00AC7B88">
        <w:rPr>
          <w:rFonts w:eastAsia="Segoe UI" w:cs="Segoe UI"/>
          <w:sz w:val="22"/>
        </w:rPr>
        <w:t>all</w:t>
      </w:r>
      <w:r w:rsidR="006A2806" w:rsidRPr="00AC7B88">
        <w:rPr>
          <w:rFonts w:eastAsia="Segoe UI" w:cs="Segoe UI"/>
          <w:sz w:val="22"/>
        </w:rPr>
        <w:t xml:space="preserve"> </w:t>
      </w:r>
      <w:r w:rsidR="001A3AF5" w:rsidRPr="00AC7B88">
        <w:rPr>
          <w:rFonts w:eastAsia="Segoe UI" w:cs="Segoe UI"/>
          <w:sz w:val="22"/>
        </w:rPr>
        <w:t>students</w:t>
      </w:r>
      <w:r w:rsidR="00FF2E4D">
        <w:rPr>
          <w:rFonts w:eastAsia="Segoe UI" w:cs="Segoe UI"/>
          <w:sz w:val="22"/>
        </w:rPr>
        <w:t xml:space="preserve"> potentially in need of personalized supports</w:t>
      </w:r>
      <w:r w:rsidR="00E87E8C" w:rsidRPr="00AC7B88">
        <w:rPr>
          <w:rFonts w:eastAsia="Segoe UI" w:cs="Segoe UI"/>
          <w:sz w:val="22"/>
        </w:rPr>
        <w:t xml:space="preserve">. </w:t>
      </w:r>
      <w:r w:rsidR="00A51F17" w:rsidRPr="00AC7B88">
        <w:rPr>
          <w:rFonts w:eastAsia="Segoe UI" w:cs="Segoe UI"/>
          <w:sz w:val="22"/>
        </w:rPr>
        <w:t>With recall, the model train</w:t>
      </w:r>
      <w:r w:rsidR="00592EF8" w:rsidRPr="00AC7B88">
        <w:rPr>
          <w:rFonts w:eastAsia="Segoe UI" w:cs="Segoe UI"/>
          <w:sz w:val="22"/>
        </w:rPr>
        <w:t>ing</w:t>
      </w:r>
      <w:r w:rsidR="00A51F17" w:rsidRPr="00AC7B88">
        <w:rPr>
          <w:rFonts w:eastAsia="Segoe UI" w:cs="Segoe UI"/>
          <w:sz w:val="22"/>
        </w:rPr>
        <w:t xml:space="preserve"> will focus on making sure all students are identified at the expense of a higher false positive</w:t>
      </w:r>
      <w:r w:rsidR="00191134" w:rsidRPr="00AC7B88">
        <w:rPr>
          <w:rFonts w:eastAsia="Segoe UI" w:cs="Segoe UI"/>
          <w:sz w:val="22"/>
        </w:rPr>
        <w:t xml:space="preserve"> </w:t>
      </w:r>
      <w:r w:rsidR="00A937D7" w:rsidRPr="00AC7B88">
        <w:rPr>
          <w:rFonts w:eastAsia="Segoe UI" w:cs="Segoe UI"/>
          <w:sz w:val="22"/>
        </w:rPr>
        <w:t>rate</w:t>
      </w:r>
      <w:r w:rsidR="00242026" w:rsidRPr="00AC7B88">
        <w:rPr>
          <w:rFonts w:eastAsia="Segoe UI" w:cs="Segoe UI"/>
          <w:sz w:val="22"/>
        </w:rPr>
        <w:t xml:space="preserve"> (based on joint discussion with Tasmania project leads).</w:t>
      </w:r>
    </w:p>
    <w:p w14:paraId="6E33A17A" w14:textId="51B58BC7" w:rsidR="21D55CC6" w:rsidRPr="00AC7B88" w:rsidRDefault="21D55CC6" w:rsidP="21D55CC6">
      <w:pPr>
        <w:spacing w:line="256" w:lineRule="auto"/>
        <w:ind w:left="360"/>
        <w:rPr>
          <w:rFonts w:eastAsia="Segoe UI" w:cs="Segoe UI"/>
          <w:sz w:val="22"/>
        </w:rPr>
      </w:pPr>
    </w:p>
    <w:p w14:paraId="428AA112" w14:textId="77777777" w:rsidR="00FB1EF2" w:rsidRPr="00AC7B88" w:rsidRDefault="00FB1EF2" w:rsidP="007267C4">
      <w:pPr>
        <w:pStyle w:val="ListParagraph"/>
        <w:numPr>
          <w:ilvl w:val="0"/>
          <w:numId w:val="41"/>
        </w:numPr>
        <w:spacing w:line="256" w:lineRule="auto"/>
        <w:rPr>
          <w:rFonts w:eastAsia="Segoe UI" w:cs="Segoe UI"/>
          <w:sz w:val="22"/>
        </w:rPr>
      </w:pPr>
      <w:r w:rsidRPr="00AC7B88">
        <w:rPr>
          <w:rFonts w:eastAsia="Segoe UI" w:cs="Segoe UI"/>
          <w:sz w:val="22"/>
        </w:rPr>
        <w:t>Model building</w:t>
      </w:r>
    </w:p>
    <w:p w14:paraId="5E621443" w14:textId="75B6A4D0" w:rsidR="00F157F9" w:rsidRPr="00AC7B88" w:rsidRDefault="00E97661" w:rsidP="00626FA7">
      <w:pPr>
        <w:pStyle w:val="ListParagraph"/>
        <w:numPr>
          <w:ilvl w:val="0"/>
          <w:numId w:val="67"/>
        </w:numPr>
        <w:spacing w:line="256" w:lineRule="auto"/>
        <w:rPr>
          <w:rFonts w:eastAsia="Segoe UI" w:cs="Segoe UI"/>
          <w:sz w:val="22"/>
        </w:rPr>
      </w:pPr>
      <w:r w:rsidRPr="00AC7B88">
        <w:rPr>
          <w:rFonts w:eastAsia="Segoe UI" w:cs="Segoe UI"/>
          <w:sz w:val="22"/>
        </w:rPr>
        <w:t xml:space="preserve">The following models were used for initial experimentation: Logistic </w:t>
      </w:r>
      <w:r w:rsidR="00EA6039" w:rsidRPr="00AC7B88">
        <w:rPr>
          <w:rFonts w:eastAsia="Segoe UI" w:cs="Segoe UI"/>
          <w:sz w:val="22"/>
        </w:rPr>
        <w:t>Regression</w:t>
      </w:r>
      <w:r w:rsidRPr="00AC7B88">
        <w:rPr>
          <w:rFonts w:eastAsia="Segoe UI" w:cs="Segoe UI"/>
          <w:sz w:val="22"/>
        </w:rPr>
        <w:t xml:space="preserve">, </w:t>
      </w:r>
      <w:r w:rsidR="00A95E9F" w:rsidRPr="00AC7B88">
        <w:rPr>
          <w:rFonts w:eastAsia="Segoe UI" w:cs="Segoe UI"/>
          <w:sz w:val="22"/>
        </w:rPr>
        <w:t>Explainable Boosting Machine (EBM), LightGBM</w:t>
      </w:r>
      <w:r w:rsidR="002146C0">
        <w:rPr>
          <w:rFonts w:eastAsia="Segoe UI" w:cs="Segoe UI"/>
          <w:sz w:val="22"/>
        </w:rPr>
        <w:t>.</w:t>
      </w:r>
    </w:p>
    <w:p w14:paraId="353502D0" w14:textId="78419913" w:rsidR="00B94CF8" w:rsidRPr="00AC7B88" w:rsidRDefault="00B94CF8" w:rsidP="00626FA7">
      <w:pPr>
        <w:pStyle w:val="ListParagraph"/>
        <w:numPr>
          <w:ilvl w:val="0"/>
          <w:numId w:val="67"/>
        </w:numPr>
        <w:spacing w:line="256" w:lineRule="auto"/>
        <w:rPr>
          <w:rFonts w:eastAsia="Segoe UI" w:cs="Segoe UI"/>
          <w:sz w:val="22"/>
        </w:rPr>
      </w:pPr>
      <w:r w:rsidRPr="00AC7B88">
        <w:rPr>
          <w:rFonts w:eastAsia="Segoe UI" w:cs="Segoe UI"/>
          <w:sz w:val="22"/>
        </w:rPr>
        <w:t xml:space="preserve">We include binary classification models (to predict students as </w:t>
      </w:r>
      <w:r w:rsidR="00740B44">
        <w:rPr>
          <w:rFonts w:eastAsia="Segoe UI" w:cs="Segoe UI"/>
          <w:sz w:val="22"/>
        </w:rPr>
        <w:t xml:space="preserve">in need </w:t>
      </w:r>
      <w:r w:rsidRPr="00AC7B88">
        <w:rPr>
          <w:rFonts w:eastAsia="Segoe UI" w:cs="Segoe UI"/>
          <w:sz w:val="22"/>
        </w:rPr>
        <w:t>or not) in the pipeline.</w:t>
      </w:r>
    </w:p>
    <w:p w14:paraId="16152042" w14:textId="77777777" w:rsidR="00A95E9F" w:rsidRPr="00AC7B88" w:rsidRDefault="00A95E9F" w:rsidP="00EA6039">
      <w:pPr>
        <w:spacing w:line="256" w:lineRule="auto"/>
        <w:rPr>
          <w:rFonts w:eastAsia="Segoe UI" w:cs="Segoe UI"/>
          <w:sz w:val="22"/>
        </w:rPr>
      </w:pPr>
    </w:p>
    <w:p w14:paraId="09CA050D" w14:textId="0A0F0042" w:rsidR="00A550DD" w:rsidRPr="00AC7B88" w:rsidRDefault="00FB1EF2" w:rsidP="00FB1EF2">
      <w:pPr>
        <w:pStyle w:val="ListParagraph"/>
        <w:numPr>
          <w:ilvl w:val="0"/>
          <w:numId w:val="41"/>
        </w:numPr>
        <w:spacing w:line="256" w:lineRule="auto"/>
        <w:rPr>
          <w:rFonts w:eastAsia="Segoe UI" w:cs="Segoe UI"/>
          <w:sz w:val="22"/>
        </w:rPr>
      </w:pPr>
      <w:r w:rsidRPr="00AC7B88">
        <w:rPr>
          <w:rFonts w:eastAsia="Segoe UI" w:cs="Segoe UI"/>
          <w:sz w:val="22"/>
        </w:rPr>
        <w:t>Validation and analysis of results</w:t>
      </w:r>
    </w:p>
    <w:p w14:paraId="06AAF046" w14:textId="10A5123C" w:rsidR="00A5256F" w:rsidRPr="00AC7B88" w:rsidRDefault="000B2CF6" w:rsidP="00AC52BF">
      <w:pPr>
        <w:pStyle w:val="ListParagraph"/>
        <w:spacing w:line="256" w:lineRule="auto"/>
        <w:ind w:left="720"/>
        <w:rPr>
          <w:rFonts w:eastAsia="Segoe UI" w:cs="Segoe UI"/>
          <w:sz w:val="22"/>
          <w:lang w:eastAsia="zh-CN"/>
        </w:rPr>
      </w:pPr>
      <w:r w:rsidRPr="00AC7B88">
        <w:rPr>
          <w:rFonts w:asciiTheme="minorHAnsi" w:hAnsiTheme="minorHAnsi"/>
          <w:sz w:val="22"/>
        </w:rPr>
        <w:t>T</w:t>
      </w:r>
      <w:r w:rsidRPr="00AC7B88">
        <w:rPr>
          <w:rFonts w:asciiTheme="minorHAnsi" w:eastAsia="Microsoft YaHei" w:hAnsiTheme="minorHAnsi"/>
          <w:sz w:val="22"/>
          <w:lang w:eastAsia="zh-CN"/>
        </w:rPr>
        <w:t xml:space="preserve">he dataset was split into train, </w:t>
      </w:r>
      <w:r w:rsidR="007F6DA2" w:rsidRPr="00AC7B88">
        <w:rPr>
          <w:rFonts w:asciiTheme="minorHAnsi" w:eastAsia="Microsoft YaHei" w:hAnsiTheme="minorHAnsi"/>
          <w:sz w:val="22"/>
          <w:lang w:eastAsia="zh-CN"/>
        </w:rPr>
        <w:t>validation,</w:t>
      </w:r>
      <w:r w:rsidRPr="00AC7B88">
        <w:rPr>
          <w:rFonts w:asciiTheme="minorHAnsi" w:eastAsia="Microsoft YaHei" w:hAnsiTheme="minorHAnsi"/>
          <w:sz w:val="22"/>
          <w:lang w:eastAsia="zh-CN"/>
        </w:rPr>
        <w:t xml:space="preserve"> and test dataset. The model was first trained</w:t>
      </w:r>
      <w:r w:rsidR="00626C96" w:rsidRPr="00AC7B88">
        <w:rPr>
          <w:rFonts w:asciiTheme="minorHAnsi" w:eastAsia="Microsoft YaHei" w:hAnsiTheme="minorHAnsi"/>
          <w:sz w:val="22"/>
          <w:lang w:eastAsia="zh-CN"/>
        </w:rPr>
        <w:t xml:space="preserve"> using the training set.</w:t>
      </w:r>
      <w:r w:rsidR="00335B42" w:rsidRPr="00AC7B88">
        <w:rPr>
          <w:rFonts w:asciiTheme="minorHAnsi" w:eastAsia="Microsoft YaHei" w:hAnsiTheme="minorHAnsi"/>
          <w:sz w:val="22"/>
          <w:lang w:eastAsia="zh-CN"/>
        </w:rPr>
        <w:t xml:space="preserve"> </w:t>
      </w:r>
      <w:r w:rsidR="00AE6793" w:rsidRPr="00AC7B88">
        <w:rPr>
          <w:sz w:val="22"/>
          <w:lang w:eastAsia="zh-CN"/>
        </w:rPr>
        <w:t xml:space="preserve">Upon training the model, the </w:t>
      </w:r>
      <w:r w:rsidR="491BD6D0" w:rsidRPr="21D55CC6">
        <w:rPr>
          <w:sz w:val="22"/>
          <w:lang w:eastAsia="zh-CN"/>
        </w:rPr>
        <w:t>performance</w:t>
      </w:r>
      <w:r w:rsidR="491BD6D0" w:rsidRPr="00AC7B88">
        <w:rPr>
          <w:sz w:val="22"/>
          <w:lang w:eastAsia="zh-CN"/>
        </w:rPr>
        <w:t xml:space="preserve"> of </w:t>
      </w:r>
      <w:r w:rsidR="00B94CF8" w:rsidRPr="00AC7B88">
        <w:rPr>
          <w:sz w:val="22"/>
          <w:lang w:eastAsia="zh-CN"/>
        </w:rPr>
        <w:t xml:space="preserve">each model </w:t>
      </w:r>
      <w:r w:rsidR="00B86920" w:rsidRPr="00AC7B88">
        <w:rPr>
          <w:sz w:val="22"/>
          <w:lang w:eastAsia="zh-CN"/>
        </w:rPr>
        <w:t>was</w:t>
      </w:r>
      <w:r w:rsidR="00B94CF8" w:rsidRPr="00AC7B88">
        <w:rPr>
          <w:sz w:val="22"/>
          <w:lang w:eastAsia="zh-CN"/>
        </w:rPr>
        <w:t xml:space="preserve"> </w:t>
      </w:r>
      <w:r w:rsidR="00BF062E">
        <w:rPr>
          <w:sz w:val="22"/>
          <w:lang w:eastAsia="zh-CN"/>
        </w:rPr>
        <w:t>evaluated</w:t>
      </w:r>
      <w:r w:rsidR="00DC49DD" w:rsidRPr="21D55CC6">
        <w:rPr>
          <w:sz w:val="22"/>
          <w:lang w:eastAsia="zh-CN"/>
        </w:rPr>
        <w:t xml:space="preserve"> </w:t>
      </w:r>
      <w:r w:rsidR="00DC49DD" w:rsidRPr="00AC7B88">
        <w:rPr>
          <w:sz w:val="22"/>
          <w:lang w:eastAsia="zh-CN"/>
        </w:rPr>
        <w:t xml:space="preserve">on validation </w:t>
      </w:r>
      <w:r w:rsidR="11524F0E" w:rsidRPr="21D55CC6">
        <w:rPr>
          <w:sz w:val="22"/>
          <w:lang w:eastAsia="zh-CN"/>
        </w:rPr>
        <w:t>sets in a k-fold stratified cross-validation fashion</w:t>
      </w:r>
      <w:r w:rsidR="11524F0E" w:rsidRPr="00AC7B88">
        <w:rPr>
          <w:sz w:val="22"/>
          <w:lang w:eastAsia="zh-CN"/>
        </w:rPr>
        <w:t xml:space="preserve">. </w:t>
      </w:r>
      <w:r w:rsidR="11524F0E" w:rsidRPr="21D55CC6">
        <w:rPr>
          <w:sz w:val="22"/>
          <w:lang w:eastAsia="zh-CN"/>
        </w:rPr>
        <w:t>Then</w:t>
      </w:r>
      <w:r w:rsidR="00010F7C" w:rsidRPr="21D55CC6">
        <w:rPr>
          <w:sz w:val="22"/>
          <w:lang w:eastAsia="zh-CN"/>
        </w:rPr>
        <w:t xml:space="preserve"> </w:t>
      </w:r>
      <w:r w:rsidR="00AE6793" w:rsidRPr="00AC7B88">
        <w:rPr>
          <w:sz w:val="22"/>
          <w:lang w:eastAsia="zh-CN"/>
        </w:rPr>
        <w:t>the performance of the model was evaluated on a test set</w:t>
      </w:r>
      <w:r w:rsidR="00010F7C" w:rsidRPr="00AC7B88">
        <w:rPr>
          <w:sz w:val="22"/>
          <w:lang w:eastAsia="zh-CN"/>
        </w:rPr>
        <w:t>. T</w:t>
      </w:r>
      <w:r w:rsidR="00AC1C9D" w:rsidRPr="00AC7B88">
        <w:rPr>
          <w:sz w:val="22"/>
          <w:lang w:eastAsia="zh-CN"/>
        </w:rPr>
        <w:t>he</w:t>
      </w:r>
      <w:r w:rsidR="002F24CB" w:rsidRPr="00AC7B88">
        <w:rPr>
          <w:sz w:val="22"/>
          <w:lang w:eastAsia="zh-CN"/>
        </w:rPr>
        <w:t xml:space="preserve"> model with</w:t>
      </w:r>
      <w:r w:rsidR="00AE6793" w:rsidRPr="00AC7B88">
        <w:rPr>
          <w:sz w:val="22"/>
          <w:lang w:eastAsia="zh-CN"/>
        </w:rPr>
        <w:t xml:space="preserve"> </w:t>
      </w:r>
      <w:r w:rsidR="00AC1C9D" w:rsidRPr="00AC7B88">
        <w:rPr>
          <w:sz w:val="22"/>
          <w:lang w:eastAsia="zh-CN"/>
        </w:rPr>
        <w:t xml:space="preserve">the </w:t>
      </w:r>
      <w:r w:rsidR="0092324B" w:rsidRPr="00AC7B88">
        <w:rPr>
          <w:sz w:val="22"/>
          <w:lang w:eastAsia="zh-CN"/>
        </w:rPr>
        <w:t xml:space="preserve">best </w:t>
      </w:r>
      <w:r w:rsidR="002F24CB" w:rsidRPr="00AC7B88">
        <w:rPr>
          <w:sz w:val="22"/>
          <w:lang w:eastAsia="zh-CN"/>
        </w:rPr>
        <w:t xml:space="preserve">performance </w:t>
      </w:r>
      <w:r w:rsidR="0092324B" w:rsidRPr="00AC7B88">
        <w:rPr>
          <w:sz w:val="22"/>
          <w:lang w:eastAsia="zh-CN"/>
        </w:rPr>
        <w:t>w</w:t>
      </w:r>
      <w:r w:rsidR="00AC5E78" w:rsidRPr="00AC7B88">
        <w:rPr>
          <w:sz w:val="22"/>
          <w:lang w:eastAsia="zh-CN"/>
        </w:rPr>
        <w:t>ill</w:t>
      </w:r>
      <w:r w:rsidR="0092324B" w:rsidRPr="00AC7B88">
        <w:rPr>
          <w:sz w:val="22"/>
          <w:lang w:eastAsia="zh-CN"/>
        </w:rPr>
        <w:t xml:space="preserve"> be selected as the final model.</w:t>
      </w:r>
    </w:p>
    <w:p w14:paraId="12204526" w14:textId="77777777" w:rsidR="005C3EA0" w:rsidRPr="00AC7B88" w:rsidRDefault="005C3EA0" w:rsidP="005C3EA0">
      <w:pPr>
        <w:spacing w:line="256" w:lineRule="auto"/>
        <w:rPr>
          <w:rFonts w:eastAsia="Segoe UI" w:cs="Segoe UI"/>
          <w:sz w:val="22"/>
          <w:lang w:eastAsia="zh-CN"/>
        </w:rPr>
      </w:pPr>
    </w:p>
    <w:p w14:paraId="5547CBFD" w14:textId="1E54DF5C" w:rsidR="5DB80098" w:rsidRPr="00AC7B88" w:rsidRDefault="5DB80098" w:rsidP="5DB80098">
      <w:pPr>
        <w:spacing w:line="256" w:lineRule="auto"/>
        <w:rPr>
          <w:rFonts w:eastAsia="Segoe UI"/>
          <w:sz w:val="22"/>
        </w:rPr>
      </w:pPr>
    </w:p>
    <w:p w14:paraId="05AF0E20" w14:textId="77777777" w:rsidR="00857391" w:rsidRPr="00AC7B88" w:rsidRDefault="00857391" w:rsidP="00857391">
      <w:pPr>
        <w:rPr>
          <w:rFonts w:eastAsia="Segoe UI" w:cs="Segoe UI"/>
          <w:b/>
          <w:bCs/>
          <w:sz w:val="22"/>
        </w:rPr>
      </w:pPr>
      <w:r w:rsidRPr="00AC7B88">
        <w:rPr>
          <w:rFonts w:eastAsia="Segoe UI" w:cs="Segoe UI"/>
          <w:b/>
          <w:bCs/>
          <w:sz w:val="22"/>
        </w:rPr>
        <w:t xml:space="preserve">Who will develop the analytics or models? </w:t>
      </w:r>
    </w:p>
    <w:p w14:paraId="27BD9FE4" w14:textId="77777777" w:rsidR="00857391" w:rsidRPr="00AC7B88" w:rsidRDefault="00857391" w:rsidP="00857391">
      <w:pPr>
        <w:spacing w:line="256" w:lineRule="auto"/>
        <w:rPr>
          <w:rFonts w:eastAsia="Segoe UI" w:cs="Segoe UI"/>
          <w:sz w:val="22"/>
        </w:rPr>
      </w:pPr>
    </w:p>
    <w:p w14:paraId="30ABC57F" w14:textId="7282522C" w:rsidR="00857391" w:rsidRPr="00AC7B88" w:rsidRDefault="00BA6036" w:rsidP="00857391">
      <w:pPr>
        <w:spacing w:line="240" w:lineRule="auto"/>
        <w:rPr>
          <w:rFonts w:eastAsia="Times New Roman" w:cs="Times New Roman"/>
          <w:sz w:val="22"/>
        </w:rPr>
      </w:pPr>
      <w:r w:rsidRPr="00AC7B88">
        <w:rPr>
          <w:rFonts w:eastAsia="Times New Roman" w:cs="Times New Roman"/>
          <w:sz w:val="22"/>
        </w:rPr>
        <w:t xml:space="preserve">A small group of data scientists from </w:t>
      </w:r>
      <w:r w:rsidR="0386600F" w:rsidRPr="00AC7B88">
        <w:rPr>
          <w:rFonts w:eastAsia="Times New Roman" w:cs="Times New Roman"/>
          <w:sz w:val="22"/>
        </w:rPr>
        <w:t>Microsoft</w:t>
      </w:r>
      <w:r w:rsidRPr="00AC7B88">
        <w:rPr>
          <w:rFonts w:eastAsia="Times New Roman" w:cs="Times New Roman"/>
          <w:sz w:val="22"/>
        </w:rPr>
        <w:t xml:space="preserve"> and the Tasmania Department of Education </w:t>
      </w:r>
      <w:r w:rsidR="00431C9C">
        <w:rPr>
          <w:rFonts w:eastAsia="Times New Roman" w:cs="Times New Roman"/>
          <w:sz w:val="22"/>
        </w:rPr>
        <w:t xml:space="preserve">worked </w:t>
      </w:r>
      <w:r w:rsidRPr="00AC7B88">
        <w:rPr>
          <w:rFonts w:eastAsia="Times New Roman" w:cs="Times New Roman"/>
          <w:sz w:val="22"/>
        </w:rPr>
        <w:t xml:space="preserve">together to develop the </w:t>
      </w:r>
      <w:r w:rsidR="00C95376" w:rsidRPr="00AC7B88">
        <w:rPr>
          <w:rFonts w:eastAsia="Times New Roman" w:cs="Times New Roman"/>
          <w:sz w:val="22"/>
        </w:rPr>
        <w:t xml:space="preserve">model iteratively. The model </w:t>
      </w:r>
      <w:r w:rsidR="00431C9C">
        <w:rPr>
          <w:rFonts w:eastAsia="Times New Roman" w:cs="Times New Roman"/>
          <w:sz w:val="22"/>
        </w:rPr>
        <w:t xml:space="preserve">was </w:t>
      </w:r>
      <w:r w:rsidR="00C95376" w:rsidRPr="00AC7B88">
        <w:rPr>
          <w:rFonts w:eastAsia="Times New Roman" w:cs="Times New Roman"/>
          <w:sz w:val="22"/>
        </w:rPr>
        <w:t xml:space="preserve">enhanced as more datasets representing more aspects of the </w:t>
      </w:r>
      <w:r w:rsidR="00EF0259">
        <w:rPr>
          <w:rFonts w:eastAsia="Times New Roman" w:cs="Times New Roman"/>
          <w:sz w:val="22"/>
        </w:rPr>
        <w:t xml:space="preserve">well-being </w:t>
      </w:r>
      <w:r w:rsidR="00C95376" w:rsidRPr="00AC7B88">
        <w:rPr>
          <w:rFonts w:eastAsia="Times New Roman" w:cs="Times New Roman"/>
          <w:sz w:val="22"/>
        </w:rPr>
        <w:t xml:space="preserve">construct </w:t>
      </w:r>
      <w:r w:rsidR="00431C9C">
        <w:rPr>
          <w:rFonts w:eastAsia="Times New Roman" w:cs="Times New Roman"/>
          <w:sz w:val="22"/>
        </w:rPr>
        <w:t xml:space="preserve">were </w:t>
      </w:r>
      <w:r w:rsidR="00C95376" w:rsidRPr="00AC7B88">
        <w:rPr>
          <w:rFonts w:eastAsia="Times New Roman" w:cs="Times New Roman"/>
          <w:sz w:val="22"/>
        </w:rPr>
        <w:t xml:space="preserve">added into the system. </w:t>
      </w:r>
    </w:p>
    <w:p w14:paraId="14949A3E" w14:textId="77777777" w:rsidR="00C95376" w:rsidRPr="00AC7B88" w:rsidRDefault="00C95376" w:rsidP="00857391">
      <w:pPr>
        <w:spacing w:line="240" w:lineRule="auto"/>
        <w:rPr>
          <w:rFonts w:eastAsia="Times New Roman" w:cs="Times New Roman"/>
          <w:sz w:val="22"/>
        </w:rPr>
      </w:pPr>
    </w:p>
    <w:p w14:paraId="30B8924F" w14:textId="77777777" w:rsidR="00857391" w:rsidRPr="00AC7B88" w:rsidRDefault="00857391" w:rsidP="00857391">
      <w:pPr>
        <w:spacing w:line="240" w:lineRule="auto"/>
        <w:rPr>
          <w:rFonts w:eastAsia="Segoe UI" w:cs="Segoe UI"/>
          <w:b/>
          <w:bCs/>
          <w:sz w:val="22"/>
        </w:rPr>
      </w:pPr>
      <w:r w:rsidRPr="00AC7B88">
        <w:rPr>
          <w:rFonts w:eastAsia="Segoe UI" w:cs="Segoe UI"/>
          <w:b/>
          <w:bCs/>
          <w:sz w:val="22"/>
        </w:rPr>
        <w:t xml:space="preserve">How will the limitations of the analytics or AI model be communicated to stakeholders and users? </w:t>
      </w:r>
    </w:p>
    <w:p w14:paraId="33D1A410" w14:textId="77777777" w:rsidR="00857391" w:rsidRPr="00AC7B88" w:rsidRDefault="00857391" w:rsidP="00857391">
      <w:pPr>
        <w:spacing w:line="240" w:lineRule="auto"/>
        <w:rPr>
          <w:rFonts w:eastAsia="Segoe UI" w:cs="Segoe UI"/>
          <w:sz w:val="22"/>
        </w:rPr>
      </w:pPr>
    </w:p>
    <w:p w14:paraId="0C8FB89B" w14:textId="18E7AB5C" w:rsidR="00857391" w:rsidRPr="00AC7B88" w:rsidRDefault="00AE0446" w:rsidP="00857391">
      <w:pPr>
        <w:spacing w:line="240" w:lineRule="auto"/>
        <w:rPr>
          <w:rFonts w:eastAsia="Segoe UI" w:cs="Segoe UI"/>
          <w:sz w:val="22"/>
        </w:rPr>
      </w:pPr>
      <w:r w:rsidRPr="00AC7B88">
        <w:rPr>
          <w:rFonts w:eastAsia="Segoe UI" w:cs="Segoe UI"/>
          <w:sz w:val="22"/>
        </w:rPr>
        <w:t xml:space="preserve">At the model building stage, there </w:t>
      </w:r>
      <w:r w:rsidR="00164932">
        <w:rPr>
          <w:rFonts w:eastAsia="Segoe UI" w:cs="Segoe UI"/>
          <w:sz w:val="22"/>
        </w:rPr>
        <w:t xml:space="preserve">were </w:t>
      </w:r>
      <w:r w:rsidRPr="00AC7B88">
        <w:rPr>
          <w:rFonts w:eastAsia="Segoe UI" w:cs="Segoe UI"/>
          <w:sz w:val="22"/>
        </w:rPr>
        <w:t>o</w:t>
      </w:r>
      <w:r w:rsidR="3B30BC1C" w:rsidRPr="00AC7B88">
        <w:rPr>
          <w:rFonts w:eastAsia="Segoe UI" w:cs="Segoe UI"/>
          <w:sz w:val="22"/>
        </w:rPr>
        <w:t xml:space="preserve">ngoing conversations </w:t>
      </w:r>
      <w:r w:rsidR="00AE32D9" w:rsidRPr="00AC7B88">
        <w:rPr>
          <w:rFonts w:eastAsia="Segoe UI" w:cs="Segoe UI"/>
          <w:sz w:val="22"/>
        </w:rPr>
        <w:t xml:space="preserve">between </w:t>
      </w:r>
      <w:r w:rsidR="00164932">
        <w:rPr>
          <w:rFonts w:eastAsia="Segoe UI" w:cs="Segoe UI"/>
          <w:sz w:val="22"/>
        </w:rPr>
        <w:t xml:space="preserve">all direct stakeholders </w:t>
      </w:r>
      <w:r w:rsidRPr="00AC7B88">
        <w:rPr>
          <w:rFonts w:eastAsia="Segoe UI" w:cs="Segoe UI"/>
          <w:sz w:val="22"/>
        </w:rPr>
        <w:t>and these conversations delve</w:t>
      </w:r>
      <w:r w:rsidR="00164932">
        <w:rPr>
          <w:rFonts w:eastAsia="Segoe UI" w:cs="Segoe UI"/>
          <w:sz w:val="22"/>
        </w:rPr>
        <w:t>d</w:t>
      </w:r>
      <w:r w:rsidRPr="00AC7B88">
        <w:rPr>
          <w:rFonts w:eastAsia="Segoe UI" w:cs="Segoe UI"/>
          <w:sz w:val="22"/>
        </w:rPr>
        <w:t xml:space="preserve"> into the data limitations of the datasets used in the model building. Tasmania DoE also invit</w:t>
      </w:r>
      <w:r w:rsidR="00164932">
        <w:rPr>
          <w:rFonts w:eastAsia="Segoe UI" w:cs="Segoe UI"/>
          <w:sz w:val="22"/>
        </w:rPr>
        <w:t>ed</w:t>
      </w:r>
      <w:r w:rsidRPr="00AC7B88">
        <w:rPr>
          <w:rFonts w:eastAsia="Segoe UI" w:cs="Segoe UI"/>
          <w:sz w:val="22"/>
        </w:rPr>
        <w:t xml:space="preserve"> </w:t>
      </w:r>
      <w:r w:rsidR="3B30BC1C" w:rsidRPr="00AC7B88">
        <w:rPr>
          <w:rFonts w:eastAsia="Segoe UI" w:cs="Segoe UI"/>
          <w:sz w:val="22"/>
        </w:rPr>
        <w:t>educators</w:t>
      </w:r>
      <w:r w:rsidRPr="00AC7B88">
        <w:rPr>
          <w:rFonts w:eastAsia="Segoe UI" w:cs="Segoe UI"/>
          <w:sz w:val="22"/>
        </w:rPr>
        <w:t>, support staff,</w:t>
      </w:r>
      <w:r w:rsidR="3B30BC1C" w:rsidRPr="00AC7B88">
        <w:rPr>
          <w:rFonts w:eastAsia="Segoe UI" w:cs="Segoe UI"/>
          <w:sz w:val="22"/>
        </w:rPr>
        <w:t xml:space="preserve"> and system leaders</w:t>
      </w:r>
      <w:r w:rsidRPr="00AC7B88">
        <w:rPr>
          <w:rFonts w:eastAsia="Segoe UI" w:cs="Segoe UI"/>
          <w:sz w:val="22"/>
        </w:rPr>
        <w:t xml:space="preserve"> to develop the model and identify limitations</w:t>
      </w:r>
      <w:r w:rsidR="3B30BC1C" w:rsidRPr="00AC7B88">
        <w:rPr>
          <w:rFonts w:eastAsia="Segoe UI" w:cs="Segoe UI"/>
          <w:sz w:val="22"/>
        </w:rPr>
        <w:t>.</w:t>
      </w:r>
      <w:r w:rsidRPr="00AC7B88">
        <w:rPr>
          <w:rFonts w:eastAsia="Segoe UI" w:cs="Segoe UI"/>
          <w:sz w:val="22"/>
        </w:rPr>
        <w:t xml:space="preserve"> At a later stage in the project, when the </w:t>
      </w:r>
      <w:r w:rsidR="00E64F5F" w:rsidRPr="00AC7B88">
        <w:rPr>
          <w:rFonts w:eastAsia="Segoe UI" w:cs="Segoe UI"/>
          <w:sz w:val="22"/>
        </w:rPr>
        <w:t xml:space="preserve">project Tasmania DoE will develop a training program to show model users how to use the system predications appropriately, how to give feedback to improve the system, and </w:t>
      </w:r>
      <w:r w:rsidR="00D34C77" w:rsidRPr="00AC7B88">
        <w:rPr>
          <w:rFonts w:eastAsia="Segoe UI" w:cs="Segoe UI"/>
          <w:sz w:val="22"/>
        </w:rPr>
        <w:t xml:space="preserve">to clearly outline the model’s limitations. </w:t>
      </w:r>
      <w:r w:rsidRPr="00AC7B88">
        <w:rPr>
          <w:rFonts w:eastAsia="Segoe UI" w:cs="Segoe UI"/>
          <w:sz w:val="22"/>
        </w:rPr>
        <w:t xml:space="preserve"> </w:t>
      </w:r>
      <w:r w:rsidR="3B30BC1C" w:rsidRPr="00AC7B88">
        <w:rPr>
          <w:rFonts w:eastAsia="Segoe UI" w:cs="Segoe UI"/>
          <w:sz w:val="22"/>
        </w:rPr>
        <w:t xml:space="preserve"> </w:t>
      </w:r>
    </w:p>
    <w:p w14:paraId="00A9CE08" w14:textId="77777777" w:rsidR="00857391" w:rsidRPr="00AC7B88" w:rsidRDefault="00857391" w:rsidP="00857391">
      <w:pPr>
        <w:spacing w:line="240" w:lineRule="auto"/>
        <w:rPr>
          <w:rFonts w:eastAsia="Segoe UI" w:cs="Segoe UI"/>
          <w:b/>
          <w:bCs/>
          <w:sz w:val="22"/>
        </w:rPr>
      </w:pPr>
    </w:p>
    <w:p w14:paraId="4C797192" w14:textId="1168014E" w:rsidR="352ABFB7" w:rsidRPr="00AC7B88" w:rsidRDefault="352ABFB7" w:rsidP="5DB80098">
      <w:pPr>
        <w:spacing w:line="240" w:lineRule="auto"/>
        <w:rPr>
          <w:rFonts w:eastAsia="Segoe UI" w:cs="Segoe UI"/>
          <w:sz w:val="22"/>
        </w:rPr>
      </w:pPr>
      <w:r w:rsidRPr="00AC7B88">
        <w:rPr>
          <w:rFonts w:eastAsia="Segoe UI" w:cs="Segoe UI"/>
          <w:sz w:val="22"/>
        </w:rPr>
        <w:t>H</w:t>
      </w:r>
      <w:r w:rsidRPr="00AC7B88">
        <w:rPr>
          <w:rFonts w:eastAsiaTheme="minorEastAsia" w:cs="Segoe UI"/>
          <w:color w:val="000000"/>
          <w:sz w:val="22"/>
        </w:rPr>
        <w:t>uman in-the-loop: At no ti</w:t>
      </w:r>
      <w:r w:rsidRPr="00AC7B88">
        <w:rPr>
          <w:rFonts w:eastAsia="Calibri" w:cs="Segoe UI"/>
          <w:color w:val="000000"/>
          <w:sz w:val="22"/>
        </w:rPr>
        <w:t>me should</w:t>
      </w:r>
      <w:r w:rsidR="002256ED" w:rsidRPr="00AC7B88">
        <w:rPr>
          <w:rFonts w:eastAsia="Calibri" w:cs="Segoe UI"/>
          <w:color w:val="000000"/>
          <w:sz w:val="22"/>
        </w:rPr>
        <w:t xml:space="preserve"> educators </w:t>
      </w:r>
      <w:r w:rsidR="00CA0DFC">
        <w:rPr>
          <w:rFonts w:eastAsia="Calibri" w:cs="Segoe UI"/>
          <w:color w:val="000000"/>
          <w:sz w:val="22"/>
        </w:rPr>
        <w:t xml:space="preserve">or support staff </w:t>
      </w:r>
      <w:r w:rsidRPr="00AC7B88">
        <w:rPr>
          <w:rFonts w:eastAsia="Calibri" w:cs="Segoe UI"/>
          <w:color w:val="000000"/>
          <w:sz w:val="22"/>
        </w:rPr>
        <w:t xml:space="preserve">rely solely on the output of the AI system to make decisions about student </w:t>
      </w:r>
      <w:r w:rsidR="00EF0259">
        <w:rPr>
          <w:rFonts w:eastAsia="Calibri" w:cs="Segoe UI"/>
          <w:color w:val="000000"/>
          <w:sz w:val="22"/>
        </w:rPr>
        <w:t>well-being</w:t>
      </w:r>
      <w:r w:rsidRPr="00AC7B88">
        <w:rPr>
          <w:rFonts w:eastAsia="Calibri" w:cs="Segoe UI"/>
          <w:color w:val="000000"/>
          <w:sz w:val="22"/>
        </w:rPr>
        <w:t xml:space="preserve">, broadly construed. </w:t>
      </w:r>
      <w:r w:rsidR="00C17984" w:rsidRPr="00AC7B88">
        <w:rPr>
          <w:rFonts w:eastAsia="Calibri" w:cs="Segoe UI"/>
          <w:color w:val="000000"/>
          <w:sz w:val="22"/>
        </w:rPr>
        <w:t xml:space="preserve">The AI system will always be limited by </w:t>
      </w:r>
      <w:r w:rsidR="0029709B" w:rsidRPr="00AC7B88">
        <w:rPr>
          <w:rFonts w:eastAsia="Calibri" w:cs="Segoe UI"/>
          <w:color w:val="000000"/>
          <w:sz w:val="22"/>
        </w:rPr>
        <w:t xml:space="preserve">both the data sources it incorporates and by the changing conditions of </w:t>
      </w:r>
      <w:r w:rsidR="00EF0259">
        <w:rPr>
          <w:rFonts w:eastAsia="Calibri" w:cs="Segoe UI"/>
          <w:color w:val="000000"/>
          <w:sz w:val="22"/>
        </w:rPr>
        <w:t xml:space="preserve">well-being </w:t>
      </w:r>
      <w:r w:rsidR="0029709B" w:rsidRPr="00AC7B88">
        <w:rPr>
          <w:rFonts w:eastAsia="Calibri" w:cs="Segoe UI"/>
          <w:color w:val="000000"/>
          <w:sz w:val="22"/>
        </w:rPr>
        <w:t>in local school, family, and student contexts</w:t>
      </w:r>
      <w:r w:rsidRPr="00AC7B88">
        <w:rPr>
          <w:rFonts w:eastAsia="Calibri" w:cs="Segoe UI"/>
          <w:color w:val="000000"/>
          <w:sz w:val="22"/>
        </w:rPr>
        <w:t>.</w:t>
      </w:r>
      <w:r w:rsidR="0029709B" w:rsidRPr="00AC7B88">
        <w:rPr>
          <w:rFonts w:eastAsia="Calibri" w:cs="Segoe UI"/>
          <w:color w:val="000000"/>
          <w:sz w:val="22"/>
        </w:rPr>
        <w:t xml:space="preserve"> The system will not have a</w:t>
      </w:r>
      <w:r w:rsidR="003E00C7" w:rsidRPr="00AC7B88">
        <w:rPr>
          <w:rFonts w:eastAsia="Calibri" w:cs="Segoe UI"/>
          <w:color w:val="000000"/>
          <w:sz w:val="22"/>
        </w:rPr>
        <w:t>ll the data for perfect predictions.</w:t>
      </w:r>
      <w:r w:rsidRPr="00AC7B88">
        <w:rPr>
          <w:rFonts w:eastAsia="Calibri" w:cs="Segoe UI"/>
          <w:color w:val="000000"/>
          <w:sz w:val="22"/>
        </w:rPr>
        <w:t xml:space="preserve"> </w:t>
      </w:r>
      <w:r w:rsidR="005A3495" w:rsidRPr="00AC7B88">
        <w:rPr>
          <w:rFonts w:eastAsia="Calibri" w:cs="Segoe UI"/>
          <w:color w:val="000000"/>
          <w:sz w:val="22"/>
        </w:rPr>
        <w:t xml:space="preserve">Only school support staff and Tasmania system leaders </w:t>
      </w:r>
      <w:r w:rsidRPr="00AC7B88">
        <w:rPr>
          <w:rFonts w:eastAsia="Calibri" w:cs="Segoe UI"/>
          <w:color w:val="000000"/>
          <w:sz w:val="22"/>
        </w:rPr>
        <w:t>will suggest actions based on system outputs.</w:t>
      </w:r>
    </w:p>
    <w:p w14:paraId="79276CEF" w14:textId="52FC264C" w:rsidR="5DB80098" w:rsidRPr="00AC7B88" w:rsidRDefault="5DB80098" w:rsidP="5DB80098">
      <w:pPr>
        <w:spacing w:line="240" w:lineRule="auto"/>
        <w:rPr>
          <w:rFonts w:eastAsia="Segoe UI"/>
          <w:color w:val="000000"/>
          <w:sz w:val="22"/>
        </w:rPr>
      </w:pPr>
    </w:p>
    <w:p w14:paraId="2B3EEB9A" w14:textId="63ED1726" w:rsidR="5DB80098" w:rsidRPr="00AC7B88" w:rsidRDefault="5DB80098" w:rsidP="5DB80098">
      <w:pPr>
        <w:spacing w:line="240" w:lineRule="auto"/>
        <w:rPr>
          <w:rFonts w:eastAsia="Segoe UI"/>
          <w:b/>
          <w:bCs/>
          <w:sz w:val="20"/>
          <w:szCs w:val="20"/>
        </w:rPr>
      </w:pPr>
    </w:p>
    <w:p w14:paraId="0D51B378" w14:textId="77777777" w:rsidR="00857391" w:rsidRPr="00AC7B88" w:rsidRDefault="00857391" w:rsidP="00857391">
      <w:pPr>
        <w:spacing w:line="240" w:lineRule="auto"/>
        <w:rPr>
          <w:rFonts w:eastAsia="Times New Roman" w:cs="Times New Roman"/>
          <w:b/>
          <w:bCs/>
          <w:sz w:val="22"/>
        </w:rPr>
      </w:pPr>
      <w:r w:rsidRPr="00AC7B88">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AC7B88" w:rsidRDefault="00857391" w:rsidP="00857391">
      <w:pPr>
        <w:spacing w:line="240" w:lineRule="auto"/>
        <w:rPr>
          <w:rFonts w:eastAsia="Times New Roman" w:cs="Times New Roman"/>
          <w:b/>
          <w:bCs/>
          <w:sz w:val="22"/>
        </w:rPr>
      </w:pPr>
    </w:p>
    <w:p w14:paraId="30254AEE" w14:textId="06471118" w:rsidR="000538AD" w:rsidRPr="00AC7B88" w:rsidRDefault="4E125387" w:rsidP="5DB80098">
      <w:pPr>
        <w:spacing w:line="240" w:lineRule="auto"/>
        <w:rPr>
          <w:rFonts w:asciiTheme="minorHAnsi" w:eastAsia="Calibri" w:hAnsiTheme="minorHAnsi" w:cstheme="minorHAnsi"/>
          <w:color w:val="000000"/>
          <w:sz w:val="22"/>
        </w:rPr>
      </w:pPr>
      <w:r w:rsidRPr="00AC7B88">
        <w:rPr>
          <w:rFonts w:asciiTheme="minorHAnsi" w:eastAsia="Calibri" w:hAnsiTheme="minorHAnsi" w:cstheme="minorHAnsi"/>
          <w:color w:val="000000"/>
          <w:sz w:val="22"/>
        </w:rPr>
        <w:t xml:space="preserve">Dashboard design </w:t>
      </w:r>
      <w:r w:rsidR="00146FC0" w:rsidRPr="00AC7B88">
        <w:rPr>
          <w:rFonts w:asciiTheme="minorHAnsi" w:eastAsia="Calibri" w:hAnsiTheme="minorHAnsi" w:cstheme="minorHAnsi"/>
          <w:color w:val="000000"/>
          <w:sz w:val="22"/>
        </w:rPr>
        <w:t>–</w:t>
      </w:r>
      <w:r w:rsidRPr="00AC7B88">
        <w:rPr>
          <w:rFonts w:asciiTheme="minorHAnsi" w:eastAsia="Calibri" w:hAnsiTheme="minorHAnsi" w:cstheme="minorHAnsi"/>
          <w:color w:val="000000"/>
          <w:sz w:val="22"/>
        </w:rPr>
        <w:t xml:space="preserve"> </w:t>
      </w:r>
      <w:r w:rsidR="00146FC0" w:rsidRPr="00AC7B88">
        <w:rPr>
          <w:rFonts w:asciiTheme="minorHAnsi" w:eastAsia="Calibri" w:hAnsiTheme="minorHAnsi" w:cstheme="minorHAnsi"/>
          <w:color w:val="000000"/>
          <w:sz w:val="22"/>
        </w:rPr>
        <w:t xml:space="preserve">Tasmania will </w:t>
      </w:r>
      <w:r w:rsidRPr="00AC7B88">
        <w:rPr>
          <w:rFonts w:asciiTheme="minorHAnsi" w:eastAsia="Calibri" w:hAnsiTheme="minorHAnsi" w:cstheme="minorHAnsi"/>
          <w:color w:val="000000"/>
          <w:sz w:val="22"/>
        </w:rPr>
        <w:t xml:space="preserve">restrict the data surfaced by the dashboard, including, but not limited to, sensitive information that </w:t>
      </w:r>
      <w:r w:rsidR="00146FC0" w:rsidRPr="00AC7B88">
        <w:rPr>
          <w:rFonts w:asciiTheme="minorHAnsi" w:eastAsia="Calibri" w:hAnsiTheme="minorHAnsi" w:cstheme="minorHAnsi"/>
          <w:color w:val="000000"/>
          <w:sz w:val="22"/>
        </w:rPr>
        <w:t xml:space="preserve">Tasmania educators and stakeholders in the system </w:t>
      </w:r>
      <w:r w:rsidRPr="00AC7B88">
        <w:rPr>
          <w:rFonts w:asciiTheme="minorHAnsi" w:eastAsia="Calibri" w:hAnsiTheme="minorHAnsi" w:cstheme="minorHAnsi"/>
          <w:color w:val="000000"/>
          <w:sz w:val="22"/>
        </w:rPr>
        <w:t xml:space="preserve">should not see or otherwise have </w:t>
      </w:r>
      <w:r w:rsidRPr="00AC7B88">
        <w:rPr>
          <w:rFonts w:asciiTheme="minorHAnsi" w:eastAsia="Calibri" w:hAnsiTheme="minorHAnsi" w:cstheme="minorHAnsi"/>
          <w:color w:val="000000"/>
          <w:sz w:val="22"/>
        </w:rPr>
        <w:lastRenderedPageBreak/>
        <w:t xml:space="preserve">access to. The dashboard should present the analysis the </w:t>
      </w:r>
      <w:r w:rsidR="00FB6E8E" w:rsidRPr="00AC7B88">
        <w:rPr>
          <w:rFonts w:asciiTheme="minorHAnsi" w:eastAsia="Calibri" w:hAnsiTheme="minorHAnsi" w:cstheme="minorHAnsi"/>
          <w:color w:val="000000"/>
          <w:sz w:val="22"/>
        </w:rPr>
        <w:t xml:space="preserve">educators and support staff </w:t>
      </w:r>
      <w:r w:rsidRPr="00AC7B88">
        <w:rPr>
          <w:rFonts w:asciiTheme="minorHAnsi" w:eastAsia="Calibri" w:hAnsiTheme="minorHAnsi" w:cstheme="minorHAnsi"/>
          <w:color w:val="000000"/>
          <w:sz w:val="22"/>
        </w:rPr>
        <w:t>need while limiting their control over using the AI system in unintended ways.</w:t>
      </w:r>
    </w:p>
    <w:p w14:paraId="6F676A22" w14:textId="3892233B" w:rsidR="00600C96" w:rsidRPr="00AC7B88" w:rsidRDefault="00600C96" w:rsidP="5DB80098">
      <w:pPr>
        <w:spacing w:line="240" w:lineRule="auto"/>
        <w:rPr>
          <w:rFonts w:asciiTheme="minorHAnsi" w:eastAsia="Calibri" w:hAnsiTheme="minorHAnsi" w:cstheme="minorHAnsi"/>
          <w:color w:val="000000"/>
          <w:sz w:val="22"/>
        </w:rPr>
      </w:pPr>
    </w:p>
    <w:p w14:paraId="595E72FC" w14:textId="4E62E41D" w:rsidR="00600C96" w:rsidRPr="00AC7B88" w:rsidRDefault="00384634" w:rsidP="5DB80098">
      <w:pPr>
        <w:spacing w:line="240" w:lineRule="auto"/>
        <w:rPr>
          <w:rFonts w:asciiTheme="minorHAnsi" w:eastAsia="Times New Roman" w:hAnsiTheme="minorHAnsi" w:cstheme="minorHAnsi"/>
          <w:sz w:val="22"/>
        </w:rPr>
      </w:pPr>
      <w:r w:rsidRPr="00AC7B88">
        <w:rPr>
          <w:rFonts w:asciiTheme="minorHAnsi" w:eastAsia="Calibri" w:hAnsiTheme="minorHAnsi" w:cstheme="minorHAnsi"/>
          <w:color w:val="000000"/>
          <w:sz w:val="22"/>
        </w:rPr>
        <w:t xml:space="preserve">Feedback </w:t>
      </w:r>
      <w:r w:rsidR="00047D34" w:rsidRPr="00AC7B88">
        <w:rPr>
          <w:rFonts w:asciiTheme="minorHAnsi" w:eastAsia="Calibri" w:hAnsiTheme="minorHAnsi" w:cstheme="minorHAnsi"/>
          <w:color w:val="000000"/>
          <w:sz w:val="22"/>
        </w:rPr>
        <w:t xml:space="preserve">options </w:t>
      </w:r>
      <w:r w:rsidRPr="00AC7B88">
        <w:rPr>
          <w:rFonts w:asciiTheme="minorHAnsi" w:eastAsia="Calibri" w:hAnsiTheme="minorHAnsi" w:cstheme="minorHAnsi"/>
          <w:color w:val="000000"/>
          <w:sz w:val="22"/>
        </w:rPr>
        <w:t>should be part of the dashboard experience</w:t>
      </w:r>
      <w:r w:rsidR="007D03CA" w:rsidRPr="00AC7B88">
        <w:rPr>
          <w:rFonts w:asciiTheme="minorHAnsi" w:eastAsia="Calibri" w:hAnsiTheme="minorHAnsi" w:cstheme="minorHAnsi"/>
          <w:color w:val="000000"/>
          <w:sz w:val="22"/>
        </w:rPr>
        <w:t xml:space="preserve"> for end-users to provide feedback to the system owners</w:t>
      </w:r>
      <w:r w:rsidR="006D7432">
        <w:rPr>
          <w:rFonts w:asciiTheme="minorHAnsi" w:eastAsia="Calibri" w:hAnsiTheme="minorHAnsi" w:cstheme="minorHAnsi"/>
          <w:color w:val="000000"/>
          <w:sz w:val="22"/>
        </w:rPr>
        <w:t xml:space="preserve"> as recommended by </w:t>
      </w:r>
      <w:r w:rsidR="00CF62CF">
        <w:rPr>
          <w:rFonts w:asciiTheme="minorHAnsi" w:eastAsia="Calibri" w:hAnsiTheme="minorHAnsi" w:cstheme="minorHAnsi"/>
          <w:color w:val="000000"/>
          <w:sz w:val="22"/>
        </w:rPr>
        <w:t>the Model Recalibration section of the System Design</w:t>
      </w:r>
      <w:r w:rsidR="007D03CA" w:rsidRPr="00AC7B88">
        <w:rPr>
          <w:rFonts w:asciiTheme="minorHAnsi" w:eastAsia="Calibri" w:hAnsiTheme="minorHAnsi" w:cstheme="minorHAnsi"/>
          <w:color w:val="000000"/>
          <w:sz w:val="22"/>
        </w:rPr>
        <w:t>. In addition, these feedback options will be part of the training to end-users</w:t>
      </w:r>
      <w:r w:rsidR="007A0360" w:rsidRPr="00AC7B88">
        <w:rPr>
          <w:rFonts w:asciiTheme="minorHAnsi" w:eastAsia="Calibri" w:hAnsiTheme="minorHAnsi" w:cstheme="minorHAnsi"/>
          <w:color w:val="000000"/>
          <w:sz w:val="22"/>
        </w:rPr>
        <w:t xml:space="preserve"> in schools</w:t>
      </w:r>
      <w:r w:rsidR="007D03CA" w:rsidRPr="00AC7B88">
        <w:rPr>
          <w:rFonts w:asciiTheme="minorHAnsi" w:eastAsia="Calibri" w:hAnsiTheme="minorHAnsi" w:cstheme="minorHAnsi"/>
          <w:color w:val="000000"/>
          <w:sz w:val="22"/>
        </w:rPr>
        <w:t xml:space="preserve">. </w:t>
      </w:r>
    </w:p>
    <w:p w14:paraId="097FBDC7" w14:textId="1F34EB7F" w:rsidR="000538AD" w:rsidRPr="00AC7B88" w:rsidRDefault="000538AD" w:rsidP="5DB80098">
      <w:pPr>
        <w:spacing w:line="240" w:lineRule="auto"/>
        <w:rPr>
          <w:rFonts w:asciiTheme="minorHAnsi" w:eastAsia="Segoe UI" w:hAnsiTheme="minorHAnsi" w:cstheme="minorHAnsi"/>
          <w:b/>
          <w:bCs/>
          <w:color w:val="0054A6" w:themeColor="text2"/>
          <w:sz w:val="22"/>
        </w:rPr>
      </w:pP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1"/>
      <w:r w:rsidRPr="00857391">
        <w:rPr>
          <w:rFonts w:ascii="Segoe UI Light" w:eastAsia="Times New Roman" w:hAnsi="Segoe UI Light" w:cs="Times New Roman"/>
          <w:color w:val="0054A6" w:themeColor="text2"/>
          <w:kern w:val="36"/>
          <w:sz w:val="48"/>
          <w:szCs w:val="28"/>
        </w:rPr>
        <w:t>Privacy and Security</w:t>
      </w:r>
      <w:bookmarkEnd w:id="9"/>
    </w:p>
    <w:p w14:paraId="52B71385" w14:textId="2A32065B" w:rsidR="00857391" w:rsidRDefault="00661C06" w:rsidP="00661C06">
      <w:pPr>
        <w:spacing w:line="240" w:lineRule="auto"/>
        <w:rPr>
          <w:rFonts w:eastAsia="Segoe UI" w:cs="Segoe UI"/>
          <w:sz w:val="22"/>
          <w:szCs w:val="28"/>
        </w:rPr>
      </w:pPr>
      <w:r w:rsidRPr="00661C06">
        <w:rPr>
          <w:rFonts w:eastAsia="Segoe UI" w:cs="Segoe UI"/>
          <w:sz w:val="22"/>
          <w:szCs w:val="28"/>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Pr>
          <w:rFonts w:eastAsia="Segoe UI" w:cs="Segoe UI"/>
          <w:sz w:val="22"/>
          <w:szCs w:val="28"/>
        </w:rPr>
        <w:t>give</w:t>
      </w:r>
      <w:r w:rsidRPr="00661C06">
        <w:rPr>
          <w:rFonts w:eastAsia="Segoe UI" w:cs="Segoe UI"/>
          <w:sz w:val="22"/>
          <w:szCs w:val="28"/>
        </w:rPr>
        <w:t xml:space="preserve"> permission for the data to be used for this purpose</w:t>
      </w:r>
      <w:r w:rsidR="00755E3B">
        <w:rPr>
          <w:rFonts w:eastAsia="Segoe UI" w:cs="Segoe UI"/>
          <w:sz w:val="22"/>
          <w:szCs w:val="28"/>
        </w:rPr>
        <w:t xml:space="preserve">, such as through school policy at enrollment. </w:t>
      </w:r>
      <w:r w:rsidR="001E4389">
        <w:rPr>
          <w:rFonts w:eastAsia="Segoe UI" w:cs="Segoe UI"/>
          <w:sz w:val="22"/>
          <w:szCs w:val="28"/>
        </w:rPr>
        <w:t>D</w:t>
      </w:r>
      <w:r w:rsidR="00002B0D">
        <w:rPr>
          <w:rFonts w:eastAsia="Segoe UI" w:cs="Segoe UI"/>
          <w:sz w:val="22"/>
          <w:szCs w:val="28"/>
        </w:rPr>
        <w:t xml:space="preserve">ata providers should directly </w:t>
      </w:r>
      <w:r w:rsidRPr="00661C06">
        <w:rPr>
          <w:rFonts w:eastAsia="Segoe UI" w:cs="Segoe UI"/>
          <w:sz w:val="22"/>
          <w:szCs w:val="28"/>
        </w:rPr>
        <w:t xml:space="preserve">understand the value that </w:t>
      </w:r>
      <w:r w:rsidR="00002B0D">
        <w:rPr>
          <w:rFonts w:eastAsia="Segoe UI" w:cs="Segoe UI"/>
          <w:sz w:val="22"/>
          <w:szCs w:val="28"/>
        </w:rPr>
        <w:t xml:space="preserve">they will receive </w:t>
      </w:r>
      <w:r w:rsidRPr="00661C06">
        <w:rPr>
          <w:rFonts w:eastAsia="Segoe UI" w:cs="Segoe UI"/>
          <w:sz w:val="22"/>
          <w:szCs w:val="28"/>
        </w:rPr>
        <w:t>as a result of sharing</w:t>
      </w:r>
      <w:r w:rsidR="00002B0D">
        <w:rPr>
          <w:rFonts w:eastAsia="Segoe UI" w:cs="Segoe UI"/>
          <w:sz w:val="22"/>
          <w:szCs w:val="28"/>
        </w:rPr>
        <w:t xml:space="preserve"> their data</w:t>
      </w:r>
      <w:r w:rsidRPr="00661C06">
        <w:rPr>
          <w:rFonts w:eastAsia="Segoe UI" w:cs="Segoe UI"/>
          <w:sz w:val="22"/>
          <w:szCs w:val="28"/>
        </w:rPr>
        <w:t xml:space="preserve">. Finally, the security of that data must be protected, guidelines </w:t>
      </w:r>
      <w:r w:rsidR="00D468C8">
        <w:rPr>
          <w:rFonts w:eastAsia="Segoe UI" w:cs="Segoe UI"/>
          <w:sz w:val="22"/>
          <w:szCs w:val="28"/>
        </w:rPr>
        <w:t xml:space="preserve">or policies </w:t>
      </w:r>
      <w:r w:rsidRPr="00661C06">
        <w:rPr>
          <w:rFonts w:eastAsia="Segoe UI" w:cs="Segoe UI"/>
          <w:sz w:val="22"/>
          <w:szCs w:val="28"/>
        </w:rPr>
        <w:t xml:space="preserve">developed for </w:t>
      </w:r>
      <w:r w:rsidR="00CE5520">
        <w:rPr>
          <w:rFonts w:eastAsia="Segoe UI" w:cs="Segoe UI"/>
          <w:sz w:val="22"/>
          <w:szCs w:val="28"/>
        </w:rPr>
        <w:t xml:space="preserve">which roles </w:t>
      </w:r>
      <w:r w:rsidRPr="00661C06">
        <w:rPr>
          <w:rFonts w:eastAsia="Segoe UI" w:cs="Segoe UI"/>
          <w:sz w:val="22"/>
          <w:szCs w:val="28"/>
        </w:rPr>
        <w:t xml:space="preserve">can access which data, </w:t>
      </w:r>
      <w:r w:rsidR="00787702">
        <w:rPr>
          <w:rFonts w:eastAsia="Segoe UI" w:cs="Segoe UI"/>
          <w:sz w:val="22"/>
          <w:szCs w:val="28"/>
        </w:rPr>
        <w:t xml:space="preserve">and </w:t>
      </w:r>
      <w:r w:rsidRPr="00661C06">
        <w:rPr>
          <w:rFonts w:eastAsia="Segoe UI" w:cs="Segoe UI"/>
          <w:sz w:val="22"/>
          <w:szCs w:val="28"/>
        </w:rPr>
        <w:t xml:space="preserve">the level of anonymization needed for specific </w:t>
      </w:r>
      <w:r w:rsidR="00787702">
        <w:rPr>
          <w:rFonts w:eastAsia="Segoe UI" w:cs="Segoe UI"/>
          <w:sz w:val="22"/>
          <w:szCs w:val="28"/>
        </w:rPr>
        <w:t xml:space="preserve">use case </w:t>
      </w:r>
      <w:r w:rsidRPr="00661C06">
        <w:rPr>
          <w:rFonts w:eastAsia="Segoe UI" w:cs="Segoe UI"/>
          <w:sz w:val="22"/>
          <w:szCs w:val="28"/>
        </w:rPr>
        <w:t>purpose</w:t>
      </w:r>
      <w:r w:rsidR="00CE5520">
        <w:rPr>
          <w:rFonts w:eastAsia="Segoe UI" w:cs="Segoe UI"/>
          <w:sz w:val="22"/>
          <w:szCs w:val="28"/>
        </w:rPr>
        <w:t>s</w:t>
      </w:r>
      <w:r w:rsidR="00787702">
        <w:rPr>
          <w:rFonts w:eastAsia="Segoe UI" w:cs="Segoe UI"/>
          <w:sz w:val="22"/>
          <w:szCs w:val="28"/>
        </w:rPr>
        <w:t xml:space="preserve"> defined</w:t>
      </w:r>
      <w:r w:rsidRPr="00661C06">
        <w:rPr>
          <w:rFonts w:eastAsia="Segoe UI" w:cs="Segoe UI"/>
          <w:sz w:val="22"/>
          <w:szCs w:val="28"/>
        </w:rPr>
        <w:t>.</w:t>
      </w:r>
    </w:p>
    <w:p w14:paraId="132B1E07" w14:textId="77777777" w:rsidR="00661C06" w:rsidRPr="00857391" w:rsidRDefault="00661C06" w:rsidP="00661C06">
      <w:pPr>
        <w:spacing w:line="240" w:lineRule="auto"/>
        <w:rPr>
          <w:rFonts w:eastAsia="Segoe UI" w:cs="Segoe UI"/>
        </w:rPr>
      </w:pPr>
    </w:p>
    <w:p w14:paraId="592689F4" w14:textId="77777777" w:rsidR="001315C2" w:rsidRPr="00AC7B88" w:rsidRDefault="001315C2" w:rsidP="001315C2">
      <w:pPr>
        <w:spacing w:after="160" w:line="256" w:lineRule="auto"/>
        <w:rPr>
          <w:rFonts w:eastAsia="Calibri" w:cs="Segoe UI"/>
          <w:b/>
          <w:bCs/>
          <w:sz w:val="22"/>
        </w:rPr>
      </w:pPr>
      <w:r w:rsidRPr="00AC7B88">
        <w:rPr>
          <w:rFonts w:eastAsia="Calibri" w:cs="Segoe UI"/>
          <w:b/>
          <w:bCs/>
          <w:sz w:val="22"/>
        </w:rPr>
        <w:t>Developing Classifications for Datasets.</w:t>
      </w:r>
    </w:p>
    <w:p w14:paraId="36872EBB" w14:textId="474817B5" w:rsidR="001315C2" w:rsidRPr="00AE23B4" w:rsidRDefault="001315C2" w:rsidP="001315C2">
      <w:pPr>
        <w:spacing w:after="160" w:line="256" w:lineRule="auto"/>
        <w:rPr>
          <w:rFonts w:cs="Segoe UI"/>
          <w:sz w:val="22"/>
        </w:rPr>
      </w:pPr>
      <w:r w:rsidRPr="00AE23B4">
        <w:rPr>
          <w:rFonts w:cs="Segoe UI"/>
          <w:sz w:val="22"/>
        </w:rPr>
        <w:t>Identifying sensitive data</w:t>
      </w:r>
      <w:r w:rsidR="005D5EF4" w:rsidRPr="00AE23B4">
        <w:rPr>
          <w:rFonts w:cs="Segoe UI"/>
          <w:sz w:val="22"/>
        </w:rPr>
        <w:t>,</w:t>
      </w:r>
      <w:r w:rsidRPr="00AE23B4">
        <w:rPr>
          <w:rFonts w:cs="Segoe UI"/>
          <w:sz w:val="22"/>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AC7B88">
        <w:rPr>
          <w:sz w:val="22"/>
        </w:rPr>
        <w:t xml:space="preserve"> </w:t>
      </w:r>
    </w:p>
    <w:p w14:paraId="718A5F58" w14:textId="22A6B4C0" w:rsidR="00857391" w:rsidRPr="00AC7B88" w:rsidRDefault="00857391" w:rsidP="00857391">
      <w:pPr>
        <w:rPr>
          <w:rFonts w:eastAsia="Times New Roman" w:cs="Segoe UI"/>
          <w:b/>
          <w:bCs/>
          <w:sz w:val="22"/>
        </w:rPr>
      </w:pPr>
      <w:r w:rsidRPr="00AC7B88">
        <w:rPr>
          <w:rFonts w:eastAsia="Times New Roman" w:cs="Segoe UI"/>
          <w:b/>
          <w:bCs/>
          <w:sz w:val="22"/>
        </w:rPr>
        <w:t xml:space="preserve">How will access to </w:t>
      </w:r>
      <w:r w:rsidR="00770829" w:rsidRPr="00AC7B88">
        <w:rPr>
          <w:rFonts w:eastAsia="Times New Roman" w:cs="Segoe UI"/>
          <w:b/>
          <w:bCs/>
          <w:sz w:val="22"/>
        </w:rPr>
        <w:t xml:space="preserve">sensitive </w:t>
      </w:r>
      <w:r w:rsidRPr="00AC7B88">
        <w:rPr>
          <w:rFonts w:eastAsia="Times New Roman" w:cs="Segoe UI"/>
          <w:b/>
          <w:bCs/>
          <w:sz w:val="22"/>
        </w:rPr>
        <w:t>data be secured and protected in the data environment?</w:t>
      </w:r>
    </w:p>
    <w:p w14:paraId="6F623D86" w14:textId="77777777" w:rsidR="0049341B" w:rsidRPr="00AC7B88" w:rsidRDefault="0049341B" w:rsidP="0049341B">
      <w:pPr>
        <w:spacing w:line="240" w:lineRule="auto"/>
        <w:rPr>
          <w:rFonts w:eastAsia="Segoe UI" w:cs="Times New Roman"/>
          <w:i/>
          <w:iCs/>
          <w:color w:val="0054A6" w:themeColor="text2"/>
          <w:sz w:val="22"/>
        </w:rPr>
      </w:pPr>
    </w:p>
    <w:p w14:paraId="033F0C92" w14:textId="0A3B203D" w:rsidR="0049341B" w:rsidRPr="00AE23B4" w:rsidRDefault="0049341B" w:rsidP="0049341B">
      <w:pPr>
        <w:spacing w:line="240" w:lineRule="auto"/>
        <w:rPr>
          <w:rFonts w:eastAsia="Times New Roman" w:cs="Times New Roman"/>
          <w:b/>
          <w:bCs/>
          <w:color w:val="0054A6" w:themeColor="text2"/>
          <w:sz w:val="22"/>
        </w:rPr>
      </w:pPr>
      <w:r w:rsidRPr="00AC7B88">
        <w:rPr>
          <w:rFonts w:eastAsia="Segoe UI" w:cs="Times New Roman"/>
          <w:i/>
          <w:iCs/>
          <w:color w:val="0054A6" w:themeColor="text2"/>
          <w:sz w:val="22"/>
        </w:rPr>
        <w:t>For example, is role-based access</w:t>
      </w:r>
      <w:r w:rsidR="00435229" w:rsidRPr="00AC7B88">
        <w:rPr>
          <w:rFonts w:eastAsia="Segoe UI" w:cs="Times New Roman"/>
          <w:i/>
          <w:iCs/>
          <w:color w:val="0054A6" w:themeColor="text2"/>
          <w:sz w:val="22"/>
        </w:rPr>
        <w:t xml:space="preserve"> control</w:t>
      </w:r>
      <w:r w:rsidR="008A1E20" w:rsidRPr="00AC7B88">
        <w:rPr>
          <w:rFonts w:eastAsia="Segoe UI" w:cs="Times New Roman"/>
          <w:i/>
          <w:iCs/>
          <w:color w:val="0054A6" w:themeColor="text2"/>
          <w:sz w:val="22"/>
        </w:rPr>
        <w:t xml:space="preserve"> defined</w:t>
      </w:r>
      <w:r w:rsidR="003642EB" w:rsidRPr="00AC7B88">
        <w:rPr>
          <w:rFonts w:eastAsia="Segoe UI" w:cs="Times New Roman"/>
          <w:i/>
          <w:iCs/>
          <w:color w:val="0054A6" w:themeColor="text2"/>
          <w:sz w:val="22"/>
        </w:rPr>
        <w:t xml:space="preserve"> and operationalized</w:t>
      </w:r>
      <w:r w:rsidR="008A1E20" w:rsidRPr="00AC7B88">
        <w:rPr>
          <w:rFonts w:eastAsia="Segoe UI" w:cs="Times New Roman"/>
          <w:i/>
          <w:iCs/>
          <w:color w:val="0054A6" w:themeColor="text2"/>
          <w:sz w:val="22"/>
        </w:rPr>
        <w:t xml:space="preserve"> through </w:t>
      </w:r>
      <w:hyperlink r:id="rId26" w:history="1">
        <w:r w:rsidR="008A1E20" w:rsidRPr="00AC7B88">
          <w:rPr>
            <w:rStyle w:val="Hyperlink"/>
            <w:rFonts w:eastAsia="Segoe UI" w:cs="Times New Roman"/>
            <w:i/>
            <w:iCs/>
            <w:sz w:val="22"/>
          </w:rPr>
          <w:t>Azure Active Directory</w:t>
        </w:r>
      </w:hyperlink>
      <w:r w:rsidRPr="00AC7B88">
        <w:rPr>
          <w:rFonts w:eastAsia="Segoe UI" w:cs="Times New Roman"/>
          <w:i/>
          <w:iCs/>
          <w:color w:val="0054A6" w:themeColor="text2"/>
          <w:sz w:val="22"/>
        </w:rPr>
        <w:t>?</w:t>
      </w:r>
    </w:p>
    <w:p w14:paraId="64789832" w14:textId="77777777" w:rsidR="00857391" w:rsidRPr="00AE23B4" w:rsidRDefault="00857391" w:rsidP="00857391">
      <w:pPr>
        <w:spacing w:line="240" w:lineRule="auto"/>
        <w:rPr>
          <w:rFonts w:eastAsia="Times New Roman" w:cs="Times New Roman"/>
          <w:b/>
          <w:bCs/>
          <w:color w:val="0054A6" w:themeColor="text2"/>
          <w:sz w:val="22"/>
        </w:rPr>
      </w:pPr>
    </w:p>
    <w:p w14:paraId="3FE6C1B6" w14:textId="5CCB37D2" w:rsidR="0BAAC92F" w:rsidRPr="00AC7B88" w:rsidRDefault="0BAAC92F" w:rsidP="5DB80098">
      <w:pPr>
        <w:spacing w:line="240" w:lineRule="auto"/>
        <w:rPr>
          <w:rFonts w:eastAsia="Segoe UI"/>
          <w:sz w:val="22"/>
        </w:rPr>
      </w:pPr>
      <w:r w:rsidRPr="00AC7B88">
        <w:rPr>
          <w:rFonts w:cs="Segoe UI"/>
          <w:sz w:val="22"/>
        </w:rPr>
        <w:t xml:space="preserve">Role Based Access is defined and operationalized through Azure Active Directory. </w:t>
      </w:r>
      <w:r w:rsidR="00C04944" w:rsidRPr="00AC7B88">
        <w:rPr>
          <w:rFonts w:cs="Segoe UI"/>
          <w:sz w:val="22"/>
        </w:rPr>
        <w:t xml:space="preserve">Azure </w:t>
      </w:r>
      <w:r w:rsidRPr="00AC7B88">
        <w:rPr>
          <w:rFonts w:cs="Segoe UI"/>
          <w:sz w:val="22"/>
        </w:rPr>
        <w:t xml:space="preserve">Purview </w:t>
      </w:r>
      <w:r w:rsidR="00AE23B4">
        <w:rPr>
          <w:rFonts w:cs="Segoe UI"/>
          <w:sz w:val="22"/>
        </w:rPr>
        <w:t xml:space="preserve">was </w:t>
      </w:r>
      <w:r w:rsidRPr="00AC7B88">
        <w:rPr>
          <w:rFonts w:cs="Segoe UI"/>
          <w:sz w:val="22"/>
        </w:rPr>
        <w:t>additionally used to identify sources of potentially sensitive data before it reache</w:t>
      </w:r>
      <w:r w:rsidR="002F688F">
        <w:rPr>
          <w:rFonts w:cs="Segoe UI"/>
          <w:sz w:val="22"/>
        </w:rPr>
        <w:t>d</w:t>
      </w:r>
      <w:r w:rsidRPr="00AC7B88">
        <w:rPr>
          <w:rFonts w:cs="Segoe UI"/>
          <w:sz w:val="22"/>
        </w:rPr>
        <w:t xml:space="preserve"> areas used for modeling and discovery in an eyes</w:t>
      </w:r>
      <w:r w:rsidR="3089DAD6" w:rsidRPr="00AC7B88">
        <w:rPr>
          <w:rFonts w:cs="Segoe UI"/>
          <w:sz w:val="22"/>
        </w:rPr>
        <w:t>-</w:t>
      </w:r>
      <w:r w:rsidRPr="00AC7B88">
        <w:rPr>
          <w:rFonts w:cs="Segoe UI"/>
          <w:sz w:val="22"/>
        </w:rPr>
        <w:t>off fashion.</w:t>
      </w:r>
      <w:r w:rsidR="5FEC23AC" w:rsidRPr="00AC7B88">
        <w:rPr>
          <w:rFonts w:cs="Segoe UI"/>
          <w:sz w:val="22"/>
        </w:rPr>
        <w:t xml:space="preserve"> The use of sensitive sources of data can additionally be monitored by </w:t>
      </w:r>
      <w:r w:rsidR="00A97D1E" w:rsidRPr="00AC7B88">
        <w:rPr>
          <w:rFonts w:cs="Segoe UI"/>
          <w:sz w:val="22"/>
        </w:rPr>
        <w:t>P</w:t>
      </w:r>
      <w:r w:rsidR="5FEC23AC" w:rsidRPr="00AC7B88">
        <w:rPr>
          <w:rFonts w:cs="Segoe UI"/>
          <w:sz w:val="22"/>
        </w:rPr>
        <w:t>urview to ensure that any transfer or use of sensitive data in other environments is monitored and subject to the same role-based access controls.</w:t>
      </w:r>
    </w:p>
    <w:p w14:paraId="4BB2ADA7" w14:textId="77777777" w:rsidR="00857391" w:rsidRPr="00AC7B88" w:rsidRDefault="00857391" w:rsidP="00857391">
      <w:pPr>
        <w:spacing w:line="240" w:lineRule="auto"/>
        <w:rPr>
          <w:rFonts w:eastAsia="Times New Roman" w:cs="Times New Roman"/>
          <w:b/>
          <w:bCs/>
          <w:sz w:val="22"/>
        </w:rPr>
      </w:pPr>
    </w:p>
    <w:p w14:paraId="20BCBC5C" w14:textId="7BF66BD8" w:rsidR="00857391" w:rsidRPr="00AC7B88" w:rsidRDefault="00857391" w:rsidP="00857391">
      <w:pPr>
        <w:rPr>
          <w:rFonts w:eastAsia="Times New Roman" w:cs="Segoe UI"/>
          <w:b/>
          <w:bCs/>
          <w:sz w:val="22"/>
        </w:rPr>
      </w:pPr>
      <w:r w:rsidRPr="00AC7B88">
        <w:rPr>
          <w:rFonts w:eastAsia="Times New Roman" w:cs="Segoe UI"/>
          <w:b/>
          <w:bCs/>
          <w:sz w:val="22"/>
        </w:rPr>
        <w:t xml:space="preserve">Does the dataset contain any </w:t>
      </w:r>
      <w:r w:rsidR="002F688F">
        <w:rPr>
          <w:rFonts w:eastAsia="Times New Roman" w:cs="Segoe UI"/>
          <w:b/>
          <w:bCs/>
          <w:sz w:val="22"/>
        </w:rPr>
        <w:t xml:space="preserve">end-user </w:t>
      </w:r>
      <w:r w:rsidRPr="00AC7B88">
        <w:rPr>
          <w:rFonts w:eastAsia="Times New Roman" w:cs="Segoe UI"/>
          <w:b/>
          <w:bCs/>
          <w:sz w:val="22"/>
        </w:rPr>
        <w:t>identifiable information (</w:t>
      </w:r>
      <w:r w:rsidR="002F688F">
        <w:rPr>
          <w:rFonts w:eastAsia="Times New Roman" w:cs="Segoe UI"/>
          <w:b/>
          <w:bCs/>
          <w:sz w:val="22"/>
        </w:rPr>
        <w:t>EU</w:t>
      </w:r>
      <w:r w:rsidRPr="00AC7B88">
        <w:rPr>
          <w:rFonts w:eastAsia="Times New Roman" w:cs="Segoe UI"/>
          <w:b/>
          <w:bCs/>
          <w:sz w:val="22"/>
        </w:rPr>
        <w:t>II) and how will that data be protected and governed?</w:t>
      </w:r>
    </w:p>
    <w:p w14:paraId="591BC3D1" w14:textId="77777777" w:rsidR="00D86EC7" w:rsidRPr="00AC7B88" w:rsidRDefault="00D86EC7" w:rsidP="008A2F1F">
      <w:pPr>
        <w:spacing w:after="160" w:line="256" w:lineRule="auto"/>
        <w:rPr>
          <w:rFonts w:eastAsia="Calibri" w:cs="Segoe UI"/>
          <w:i/>
          <w:iCs/>
          <w:color w:val="4472C4"/>
          <w:sz w:val="22"/>
        </w:rPr>
      </w:pPr>
    </w:p>
    <w:p w14:paraId="0392C874" w14:textId="27821E55" w:rsidR="00857391" w:rsidRPr="00AC7B88" w:rsidRDefault="2D2E67A6" w:rsidP="00857391">
      <w:pPr>
        <w:rPr>
          <w:rFonts w:eastAsia="Segoe UI" w:cs="Segoe UI"/>
          <w:sz w:val="22"/>
        </w:rPr>
      </w:pPr>
      <w:r w:rsidRPr="00AC7B88">
        <w:rPr>
          <w:rFonts w:eastAsia="Segoe UI" w:cs="Segoe UI"/>
          <w:sz w:val="22"/>
        </w:rPr>
        <w:t xml:space="preserve">The data contains some personally identifiable information. In no case </w:t>
      </w:r>
      <w:r w:rsidR="00CB0F62">
        <w:rPr>
          <w:rFonts w:eastAsia="Segoe UI" w:cs="Segoe UI"/>
          <w:sz w:val="22"/>
        </w:rPr>
        <w:t xml:space="preserve">did data scientists </w:t>
      </w:r>
      <w:r w:rsidRPr="00AC7B88">
        <w:rPr>
          <w:rFonts w:eastAsia="Segoe UI" w:cs="Segoe UI"/>
          <w:sz w:val="22"/>
        </w:rPr>
        <w:t>have access to the data outside of the role</w:t>
      </w:r>
      <w:r w:rsidR="52825211" w:rsidRPr="00AC7B88">
        <w:rPr>
          <w:rFonts w:eastAsia="Segoe UI" w:cs="Segoe UI"/>
          <w:sz w:val="22"/>
        </w:rPr>
        <w:t>-</w:t>
      </w:r>
      <w:r w:rsidRPr="00AC7B88">
        <w:rPr>
          <w:rFonts w:eastAsia="Segoe UI" w:cs="Segoe UI"/>
          <w:sz w:val="22"/>
        </w:rPr>
        <w:t xml:space="preserve">based environment </w:t>
      </w:r>
      <w:r w:rsidR="00CB0F62">
        <w:rPr>
          <w:rFonts w:eastAsia="Segoe UI" w:cs="Segoe UI"/>
          <w:sz w:val="22"/>
        </w:rPr>
        <w:t>(</w:t>
      </w:r>
      <w:r w:rsidRPr="00AC7B88">
        <w:rPr>
          <w:rFonts w:eastAsia="Segoe UI" w:cs="Segoe UI"/>
          <w:sz w:val="22"/>
        </w:rPr>
        <w:t>managed by the Department of Tasmania</w:t>
      </w:r>
      <w:r w:rsidR="00CB0F62">
        <w:rPr>
          <w:rFonts w:eastAsia="Segoe UI" w:cs="Segoe UI"/>
          <w:sz w:val="22"/>
        </w:rPr>
        <w:t>)</w:t>
      </w:r>
      <w:r w:rsidRPr="00AC7B88">
        <w:rPr>
          <w:rFonts w:eastAsia="Segoe UI" w:cs="Segoe UI"/>
          <w:sz w:val="22"/>
        </w:rPr>
        <w:t xml:space="preserve">. </w:t>
      </w:r>
      <w:r w:rsidR="664DFF26" w:rsidRPr="00AC7B88">
        <w:rPr>
          <w:rFonts w:eastAsia="Segoe UI" w:cs="Segoe UI"/>
          <w:sz w:val="22"/>
        </w:rPr>
        <w:t xml:space="preserve">This data is governed </w:t>
      </w:r>
      <w:r w:rsidR="664DFF26" w:rsidRPr="00AC7B88">
        <w:rPr>
          <w:rFonts w:eastAsia="Segoe UI" w:cs="Segoe UI"/>
          <w:sz w:val="22"/>
        </w:rPr>
        <w:lastRenderedPageBreak/>
        <w:t>using the Purview management tool for identifying and tracking all</w:t>
      </w:r>
      <w:r w:rsidR="00CB0F62">
        <w:rPr>
          <w:rFonts w:eastAsia="Segoe UI" w:cs="Segoe UI"/>
          <w:sz w:val="22"/>
        </w:rPr>
        <w:t xml:space="preserve"> EU</w:t>
      </w:r>
      <w:r w:rsidR="664DFF26" w:rsidRPr="00AC7B88">
        <w:rPr>
          <w:rFonts w:eastAsia="Segoe UI" w:cs="Segoe UI"/>
          <w:sz w:val="22"/>
        </w:rPr>
        <w:t xml:space="preserve">II Data. All </w:t>
      </w:r>
      <w:r w:rsidR="00CB0F62">
        <w:rPr>
          <w:rFonts w:eastAsia="Segoe UI" w:cs="Segoe UI"/>
          <w:sz w:val="22"/>
        </w:rPr>
        <w:t>EU</w:t>
      </w:r>
      <w:r w:rsidR="664DFF26" w:rsidRPr="00AC7B88">
        <w:rPr>
          <w:rFonts w:eastAsia="Segoe UI" w:cs="Segoe UI"/>
          <w:sz w:val="22"/>
        </w:rPr>
        <w:t xml:space="preserve">II data </w:t>
      </w:r>
      <w:r w:rsidR="00CB0F62">
        <w:rPr>
          <w:rFonts w:eastAsia="Segoe UI" w:cs="Segoe UI"/>
          <w:sz w:val="22"/>
        </w:rPr>
        <w:t xml:space="preserve">was </w:t>
      </w:r>
      <w:r w:rsidR="00CB0F62" w:rsidRPr="00CB0F62">
        <w:rPr>
          <w:rFonts w:eastAsia="Segoe UI" w:cs="Segoe UI"/>
          <w:sz w:val="22"/>
        </w:rPr>
        <w:t>pseudonymized</w:t>
      </w:r>
      <w:r w:rsidR="664DFF26" w:rsidRPr="00AC7B88">
        <w:rPr>
          <w:rFonts w:eastAsia="Segoe UI" w:cs="Segoe UI"/>
          <w:sz w:val="22"/>
        </w:rPr>
        <w:t xml:space="preserve"> before it </w:t>
      </w:r>
      <w:r w:rsidR="00CB0F62">
        <w:rPr>
          <w:rFonts w:eastAsia="Segoe UI" w:cs="Segoe UI"/>
          <w:sz w:val="22"/>
        </w:rPr>
        <w:t xml:space="preserve">was </w:t>
      </w:r>
      <w:r w:rsidR="664DFF26" w:rsidRPr="00AC7B88">
        <w:rPr>
          <w:rFonts w:eastAsia="Segoe UI" w:cs="Segoe UI"/>
          <w:sz w:val="22"/>
        </w:rPr>
        <w:t>provided to any of the data scientist tier of RBAC.</w:t>
      </w:r>
    </w:p>
    <w:p w14:paraId="4E599C1E" w14:textId="2EB58FC4" w:rsidR="00857391" w:rsidRPr="00AC7B88" w:rsidRDefault="00857391" w:rsidP="5DB80098">
      <w:pPr>
        <w:rPr>
          <w:rFonts w:eastAsia="Segoe UI"/>
          <w:sz w:val="22"/>
        </w:rPr>
      </w:pPr>
    </w:p>
    <w:p w14:paraId="414E3234" w14:textId="77777777" w:rsidR="00857391" w:rsidRPr="00AC7B88" w:rsidRDefault="00857391" w:rsidP="00857391">
      <w:pPr>
        <w:rPr>
          <w:rFonts w:eastAsia="Segoe UI" w:cs="Segoe UI"/>
          <w:b/>
          <w:bCs/>
          <w:sz w:val="22"/>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2"/>
      <w:r w:rsidRPr="00857391">
        <w:rPr>
          <w:rFonts w:ascii="Segoe UI Light" w:eastAsia="Times New Roman" w:hAnsi="Segoe UI Light" w:cs="Times New Roman"/>
          <w:color w:val="0054A6" w:themeColor="text2"/>
          <w:kern w:val="36"/>
          <w:sz w:val="48"/>
          <w:szCs w:val="28"/>
        </w:rPr>
        <w:t>Accountability</w:t>
      </w:r>
      <w:bookmarkEnd w:id="10"/>
    </w:p>
    <w:p w14:paraId="71D834E0" w14:textId="285FCB09" w:rsidR="00D239FC" w:rsidRPr="00857391" w:rsidRDefault="00D239FC" w:rsidP="00D239FC">
      <w:pPr>
        <w:rPr>
          <w:rFonts w:eastAsia="Segoe UI" w:cs="Segoe UI"/>
          <w:sz w:val="20"/>
          <w:szCs w:val="20"/>
        </w:rPr>
      </w:pPr>
      <w:r w:rsidRPr="00D239FC">
        <w:rPr>
          <w:rFonts w:eastAsia="Segoe UI" w:cs="Segoe UI"/>
          <w:sz w:val="22"/>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p>
    <w:p w14:paraId="3A941969" w14:textId="77777777" w:rsidR="00857391" w:rsidRPr="00AC7B88" w:rsidRDefault="00857391" w:rsidP="00857391">
      <w:pPr>
        <w:rPr>
          <w:rFonts w:eastAsia="Segoe UI" w:cs="Segoe UI"/>
          <w:b/>
          <w:bCs/>
          <w:sz w:val="22"/>
        </w:rPr>
      </w:pPr>
    </w:p>
    <w:p w14:paraId="5E9FAAFB" w14:textId="205FA7A1" w:rsidR="00857391" w:rsidRPr="00AC7B88" w:rsidRDefault="00857391" w:rsidP="00857391">
      <w:pPr>
        <w:rPr>
          <w:rFonts w:eastAsia="Segoe UI" w:cs="Segoe UI"/>
          <w:b/>
          <w:bCs/>
          <w:sz w:val="22"/>
        </w:rPr>
      </w:pPr>
      <w:r w:rsidRPr="00AC7B88">
        <w:rPr>
          <w:rFonts w:eastAsia="Segoe UI" w:cs="Segoe UI"/>
          <w:b/>
          <w:bCs/>
          <w:sz w:val="22"/>
        </w:rPr>
        <w:t>How will the analytics or AI system be monitored over time to ensure analytics and prediction perform reliab</w:t>
      </w:r>
      <w:r w:rsidR="001558BF" w:rsidRPr="00AC7B88">
        <w:rPr>
          <w:rFonts w:eastAsia="Segoe UI" w:cs="Segoe UI"/>
          <w:b/>
          <w:bCs/>
          <w:sz w:val="22"/>
        </w:rPr>
        <w:t>ly</w:t>
      </w:r>
      <w:r w:rsidRPr="00AC7B88">
        <w:rPr>
          <w:rFonts w:eastAsia="Segoe UI" w:cs="Segoe UI"/>
          <w:b/>
          <w:bCs/>
          <w:sz w:val="22"/>
        </w:rPr>
        <w:t>? Who will be responsible for this?</w:t>
      </w:r>
    </w:p>
    <w:p w14:paraId="2E6F5738" w14:textId="77777777" w:rsidR="00857391" w:rsidRPr="00AC7B88" w:rsidRDefault="00857391" w:rsidP="00857391">
      <w:pPr>
        <w:spacing w:line="240" w:lineRule="auto"/>
        <w:rPr>
          <w:rFonts w:eastAsia="Times New Roman" w:cs="Times New Roman"/>
          <w:b/>
          <w:bCs/>
          <w:sz w:val="22"/>
        </w:rPr>
      </w:pPr>
    </w:p>
    <w:p w14:paraId="2A947286" w14:textId="02333830" w:rsidR="00857391" w:rsidRPr="00AC7B88" w:rsidRDefault="00825A83" w:rsidP="5DB80098">
      <w:pPr>
        <w:spacing w:line="240" w:lineRule="auto"/>
        <w:rPr>
          <w:rFonts w:eastAsia="Segoe UI" w:cs="Segoe UI"/>
          <w:color w:val="000000"/>
          <w:sz w:val="22"/>
        </w:rPr>
      </w:pPr>
      <w:r w:rsidRPr="00AC7B88">
        <w:rPr>
          <w:rFonts w:eastAsia="Segoe UI" w:cs="Segoe UI"/>
          <w:color w:val="000000"/>
          <w:sz w:val="22"/>
        </w:rPr>
        <w:t>I</w:t>
      </w:r>
      <w:r w:rsidR="73E2B870" w:rsidRPr="00AC7B88">
        <w:rPr>
          <w:rFonts w:eastAsia="Segoe UI" w:cs="Segoe UI"/>
          <w:color w:val="000000"/>
          <w:sz w:val="22"/>
        </w:rPr>
        <w:t xml:space="preserve">mplementation of </w:t>
      </w:r>
      <w:r w:rsidR="00CD3057">
        <w:rPr>
          <w:rFonts w:eastAsia="Segoe UI" w:cs="Segoe UI"/>
          <w:color w:val="000000"/>
          <w:sz w:val="22"/>
        </w:rPr>
        <w:t xml:space="preserve">this </w:t>
      </w:r>
      <w:r w:rsidR="00E16608" w:rsidRPr="00AC7B88">
        <w:rPr>
          <w:rFonts w:eastAsia="Segoe UI" w:cs="Segoe UI"/>
          <w:color w:val="000000"/>
          <w:sz w:val="22"/>
        </w:rPr>
        <w:t xml:space="preserve">predictive model </w:t>
      </w:r>
      <w:r w:rsidR="73E2B870" w:rsidRPr="00AC7B88">
        <w:rPr>
          <w:rFonts w:eastAsia="Segoe UI" w:cs="Segoe UI"/>
          <w:color w:val="000000"/>
          <w:sz w:val="22"/>
        </w:rPr>
        <w:t xml:space="preserve">should include </w:t>
      </w:r>
      <w:r w:rsidR="00265CCE">
        <w:rPr>
          <w:rFonts w:eastAsia="Segoe UI" w:cs="Segoe UI"/>
          <w:color w:val="000000"/>
          <w:sz w:val="22"/>
        </w:rPr>
        <w:t>h</w:t>
      </w:r>
      <w:r w:rsidR="73E2B870" w:rsidRPr="00AC7B88">
        <w:rPr>
          <w:rFonts w:eastAsia="Segoe UI" w:cs="Segoe UI"/>
          <w:color w:val="000000"/>
          <w:sz w:val="22"/>
        </w:rPr>
        <w:t>uman</w:t>
      </w:r>
      <w:r w:rsidR="00265CCE">
        <w:rPr>
          <w:rFonts w:eastAsia="Segoe UI" w:cs="Segoe UI"/>
          <w:color w:val="000000"/>
          <w:sz w:val="22"/>
        </w:rPr>
        <w:t xml:space="preserve">s in the loop </w:t>
      </w:r>
      <w:r w:rsidR="73E2B870" w:rsidRPr="00AC7B88">
        <w:rPr>
          <w:rFonts w:eastAsia="Segoe UI" w:cs="Segoe UI"/>
          <w:color w:val="000000"/>
          <w:sz w:val="22"/>
        </w:rPr>
        <w:t>in all cases</w:t>
      </w:r>
      <w:r w:rsidR="00265CCE">
        <w:rPr>
          <w:rFonts w:eastAsia="Segoe UI" w:cs="Segoe UI"/>
          <w:color w:val="000000"/>
          <w:sz w:val="22"/>
        </w:rPr>
        <w:t xml:space="preserve"> as recommended by the System Design</w:t>
      </w:r>
      <w:r w:rsidR="73E2B870" w:rsidRPr="00AC7B88">
        <w:rPr>
          <w:rFonts w:eastAsia="Segoe UI" w:cs="Segoe UI"/>
          <w:color w:val="000000"/>
          <w:sz w:val="22"/>
        </w:rPr>
        <w:t>. As such, when a</w:t>
      </w:r>
      <w:r w:rsidR="00E16608" w:rsidRPr="00AC7B88">
        <w:rPr>
          <w:rFonts w:eastAsia="Segoe UI" w:cs="Segoe UI"/>
          <w:color w:val="000000"/>
          <w:sz w:val="22"/>
        </w:rPr>
        <w:t>n</w:t>
      </w:r>
      <w:r w:rsidR="73E2B870" w:rsidRPr="00AC7B88">
        <w:rPr>
          <w:rFonts w:eastAsia="Segoe UI" w:cs="Segoe UI"/>
          <w:color w:val="000000"/>
          <w:sz w:val="22"/>
        </w:rPr>
        <w:t xml:space="preserve"> </w:t>
      </w:r>
      <w:r w:rsidR="00E16608" w:rsidRPr="00AC7B88">
        <w:rPr>
          <w:rFonts w:eastAsia="Segoe UI" w:cs="Segoe UI"/>
          <w:color w:val="000000"/>
          <w:sz w:val="22"/>
        </w:rPr>
        <w:t>output prediction (e.g.</w:t>
      </w:r>
      <w:r w:rsidR="00E40225" w:rsidRPr="00AC7B88">
        <w:rPr>
          <w:rFonts w:eastAsia="Segoe UI" w:cs="Segoe UI"/>
          <w:color w:val="000000"/>
          <w:sz w:val="22"/>
        </w:rPr>
        <w:t>,</w:t>
      </w:r>
      <w:r w:rsidR="00E16608" w:rsidRPr="00AC7B88">
        <w:rPr>
          <w:rFonts w:eastAsia="Segoe UI" w:cs="Segoe UI"/>
          <w:color w:val="000000"/>
          <w:sz w:val="22"/>
        </w:rPr>
        <w:t xml:space="preserve"> a student is identified as </w:t>
      </w:r>
      <w:r w:rsidR="00B01C29">
        <w:rPr>
          <w:rFonts w:eastAsia="Segoe UI" w:cs="Segoe UI"/>
          <w:color w:val="000000"/>
          <w:sz w:val="22"/>
        </w:rPr>
        <w:t xml:space="preserve">potentially </w:t>
      </w:r>
      <w:r w:rsidR="00CD3057">
        <w:rPr>
          <w:rFonts w:eastAsia="Segoe UI" w:cs="Segoe UI"/>
          <w:color w:val="000000"/>
          <w:sz w:val="22"/>
        </w:rPr>
        <w:t>needing support</w:t>
      </w:r>
      <w:r w:rsidR="00B01C29">
        <w:rPr>
          <w:rFonts w:eastAsia="Segoe UI" w:cs="Segoe UI"/>
          <w:color w:val="000000"/>
          <w:sz w:val="22"/>
        </w:rPr>
        <w:t xml:space="preserve"> and should be nominated for human assessments</w:t>
      </w:r>
      <w:r w:rsidR="00E16608" w:rsidRPr="00AC7B88">
        <w:rPr>
          <w:rFonts w:eastAsia="Segoe UI" w:cs="Segoe UI"/>
          <w:color w:val="000000"/>
          <w:sz w:val="22"/>
        </w:rPr>
        <w:t xml:space="preserve">) </w:t>
      </w:r>
      <w:r w:rsidR="73E2B870" w:rsidRPr="00AC7B88">
        <w:rPr>
          <w:rFonts w:eastAsia="Segoe UI" w:cs="Segoe UI"/>
          <w:color w:val="000000"/>
          <w:sz w:val="22"/>
        </w:rPr>
        <w:t xml:space="preserve">made by the AI System, this </w:t>
      </w:r>
      <w:r w:rsidR="00E16608" w:rsidRPr="00AC7B88">
        <w:rPr>
          <w:rFonts w:eastAsia="Segoe UI" w:cs="Segoe UI"/>
          <w:color w:val="000000"/>
          <w:sz w:val="22"/>
        </w:rPr>
        <w:t xml:space="preserve">prediction </w:t>
      </w:r>
      <w:r w:rsidR="73E2B870" w:rsidRPr="00AC7B88">
        <w:rPr>
          <w:rFonts w:eastAsia="Segoe UI" w:cs="Segoe UI"/>
          <w:color w:val="000000"/>
          <w:sz w:val="22"/>
        </w:rPr>
        <w:t xml:space="preserve">should </w:t>
      </w:r>
      <w:r w:rsidR="00E16608" w:rsidRPr="00AC7B88">
        <w:rPr>
          <w:rFonts w:eastAsia="Segoe UI" w:cs="Segoe UI"/>
          <w:color w:val="000000"/>
          <w:sz w:val="22"/>
        </w:rPr>
        <w:t xml:space="preserve">first </w:t>
      </w:r>
      <w:r w:rsidR="73E2B870" w:rsidRPr="00AC7B88">
        <w:rPr>
          <w:rFonts w:eastAsia="Segoe UI" w:cs="Segoe UI"/>
          <w:color w:val="000000"/>
          <w:sz w:val="22"/>
        </w:rPr>
        <w:t xml:space="preserve">be </w:t>
      </w:r>
      <w:r w:rsidR="00E16608" w:rsidRPr="00AC7B88">
        <w:rPr>
          <w:rFonts w:eastAsia="Segoe UI" w:cs="Segoe UI"/>
          <w:color w:val="000000"/>
          <w:sz w:val="22"/>
        </w:rPr>
        <w:t xml:space="preserve">reviewed by </w:t>
      </w:r>
      <w:r w:rsidR="00C131B0" w:rsidRPr="00AC7B88">
        <w:rPr>
          <w:rFonts w:eastAsia="Segoe UI" w:cs="Segoe UI"/>
          <w:color w:val="000000"/>
          <w:sz w:val="22"/>
        </w:rPr>
        <w:t>Student Support teams in each school</w:t>
      </w:r>
      <w:r w:rsidR="73E2B870" w:rsidRPr="00AC7B88">
        <w:rPr>
          <w:rFonts w:eastAsia="Segoe UI" w:cs="Segoe UI"/>
          <w:color w:val="000000"/>
          <w:sz w:val="22"/>
        </w:rPr>
        <w:t>.</w:t>
      </w:r>
      <w:r w:rsidR="00C131B0" w:rsidRPr="00AC7B88">
        <w:rPr>
          <w:rFonts w:eastAsia="Segoe UI" w:cs="Segoe UI"/>
          <w:color w:val="000000"/>
          <w:sz w:val="22"/>
        </w:rPr>
        <w:t xml:space="preserve"> They should assess that student’s data</w:t>
      </w:r>
      <w:r w:rsidR="00243EE3" w:rsidRPr="00AC7B88">
        <w:rPr>
          <w:rFonts w:eastAsia="Segoe UI" w:cs="Segoe UI"/>
          <w:color w:val="000000"/>
          <w:sz w:val="22"/>
        </w:rPr>
        <w:t xml:space="preserve"> and decide if action</w:t>
      </w:r>
      <w:r w:rsidR="00A30E97" w:rsidRPr="00AC7B88">
        <w:rPr>
          <w:rFonts w:eastAsia="Segoe UI" w:cs="Segoe UI"/>
          <w:color w:val="000000"/>
          <w:sz w:val="22"/>
        </w:rPr>
        <w:t xml:space="preserve"> is needed.</w:t>
      </w:r>
      <w:r w:rsidR="73E2B870" w:rsidRPr="00AC7B88">
        <w:rPr>
          <w:rFonts w:eastAsia="Segoe UI" w:cs="Segoe UI"/>
          <w:color w:val="000000"/>
          <w:sz w:val="22"/>
        </w:rPr>
        <w:t xml:space="preserve"> </w:t>
      </w:r>
      <w:r w:rsidR="00A30E97" w:rsidRPr="00AC7B88">
        <w:rPr>
          <w:rFonts w:eastAsia="Segoe UI" w:cs="Segoe UI"/>
          <w:color w:val="000000"/>
          <w:sz w:val="22"/>
        </w:rPr>
        <w:t>If the support team decide</w:t>
      </w:r>
      <w:r w:rsidR="00E40225" w:rsidRPr="00AC7B88">
        <w:rPr>
          <w:rFonts w:eastAsia="Segoe UI" w:cs="Segoe UI"/>
          <w:color w:val="000000"/>
          <w:sz w:val="22"/>
        </w:rPr>
        <w:t>s</w:t>
      </w:r>
      <w:r w:rsidR="00A30E97" w:rsidRPr="00AC7B88">
        <w:rPr>
          <w:rFonts w:eastAsia="Segoe UI" w:cs="Segoe UI"/>
          <w:color w:val="000000"/>
          <w:sz w:val="22"/>
        </w:rPr>
        <w:t xml:space="preserve"> the prediction is incorrect, they need to have a means to </w:t>
      </w:r>
      <w:r w:rsidR="00E40225" w:rsidRPr="00AC7B88">
        <w:rPr>
          <w:rFonts w:eastAsia="Segoe UI" w:cs="Segoe UI"/>
          <w:color w:val="000000"/>
          <w:sz w:val="22"/>
        </w:rPr>
        <w:t xml:space="preserve">submit this decision back to the model system. </w:t>
      </w:r>
      <w:r w:rsidR="73E2B870" w:rsidRPr="00AC7B88">
        <w:rPr>
          <w:rFonts w:eastAsia="Segoe UI" w:cs="Segoe UI"/>
          <w:color w:val="000000"/>
          <w:sz w:val="22"/>
        </w:rPr>
        <w:t xml:space="preserve">Using this </w:t>
      </w:r>
      <w:r w:rsidR="4294F59D" w:rsidRPr="00AC7B88">
        <w:rPr>
          <w:rFonts w:eastAsia="Segoe UI" w:cs="Segoe UI"/>
          <w:color w:val="000000"/>
          <w:sz w:val="22"/>
        </w:rPr>
        <w:t>information,</w:t>
      </w:r>
      <w:r w:rsidR="73E2B870" w:rsidRPr="00AC7B88">
        <w:rPr>
          <w:rFonts w:eastAsia="Segoe UI" w:cs="Segoe UI"/>
          <w:color w:val="000000"/>
          <w:sz w:val="22"/>
        </w:rPr>
        <w:t xml:space="preserve"> errors in </w:t>
      </w:r>
      <w:r w:rsidR="7421BBA6" w:rsidRPr="00AC7B88">
        <w:rPr>
          <w:rFonts w:eastAsia="Segoe UI" w:cs="Segoe UI"/>
          <w:color w:val="000000"/>
          <w:sz w:val="22"/>
        </w:rPr>
        <w:t>the model</w:t>
      </w:r>
      <w:r w:rsidR="00920973">
        <w:rPr>
          <w:rFonts w:eastAsia="Segoe UI" w:cs="Segoe UI"/>
          <w:color w:val="000000"/>
          <w:sz w:val="22"/>
        </w:rPr>
        <w:t xml:space="preserve"> can be tracked</w:t>
      </w:r>
      <w:r w:rsidR="00E40225" w:rsidRPr="00AC7B88">
        <w:rPr>
          <w:rFonts w:eastAsia="Segoe UI" w:cs="Segoe UI"/>
          <w:color w:val="000000"/>
          <w:sz w:val="22"/>
        </w:rPr>
        <w:t>, update</w:t>
      </w:r>
      <w:r w:rsidR="00920973">
        <w:rPr>
          <w:rFonts w:eastAsia="Segoe UI" w:cs="Segoe UI"/>
          <w:color w:val="000000"/>
          <w:sz w:val="22"/>
        </w:rPr>
        <w:t>d</w:t>
      </w:r>
      <w:r w:rsidR="00E40225" w:rsidRPr="00AC7B88">
        <w:rPr>
          <w:rFonts w:eastAsia="Segoe UI" w:cs="Segoe UI"/>
          <w:color w:val="000000"/>
          <w:sz w:val="22"/>
        </w:rPr>
        <w:t xml:space="preserve">, and </w:t>
      </w:r>
      <w:r w:rsidR="00920973">
        <w:rPr>
          <w:rFonts w:eastAsia="Segoe UI" w:cs="Segoe UI"/>
          <w:color w:val="000000"/>
          <w:sz w:val="22"/>
        </w:rPr>
        <w:t xml:space="preserve">used to </w:t>
      </w:r>
      <w:r w:rsidR="00E40225" w:rsidRPr="00AC7B88">
        <w:rPr>
          <w:rFonts w:eastAsia="Segoe UI" w:cs="Segoe UI"/>
          <w:color w:val="000000"/>
          <w:sz w:val="22"/>
        </w:rPr>
        <w:t xml:space="preserve">improve the system. This type of model feedback data is essential to maintaining and improving the model quality over time. </w:t>
      </w:r>
    </w:p>
    <w:p w14:paraId="1BFA4A70" w14:textId="77777777" w:rsidR="00857391" w:rsidRPr="00AC7B88" w:rsidRDefault="00857391" w:rsidP="00857391">
      <w:pPr>
        <w:spacing w:line="240" w:lineRule="auto"/>
        <w:rPr>
          <w:rFonts w:eastAsia="Times New Roman" w:cs="Times New Roman"/>
          <w:b/>
          <w:bCs/>
          <w:sz w:val="22"/>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1" w:name="_Toc63782803"/>
      <w:r w:rsidRPr="00857391">
        <w:rPr>
          <w:rFonts w:ascii="Segoe UI Light" w:eastAsia="Times New Roman" w:hAnsi="Segoe UI Light" w:cs="Times New Roman"/>
          <w:color w:val="0054A6" w:themeColor="text2"/>
          <w:kern w:val="36"/>
          <w:sz w:val="48"/>
          <w:szCs w:val="28"/>
        </w:rPr>
        <w:t>Inclusion</w:t>
      </w:r>
      <w:bookmarkEnd w:id="11"/>
    </w:p>
    <w:p w14:paraId="4AFCB701" w14:textId="7804C1F9" w:rsidR="00857391" w:rsidRPr="00C75964" w:rsidRDefault="00C75964" w:rsidP="00C75964">
      <w:pPr>
        <w:spacing w:line="240" w:lineRule="auto"/>
        <w:rPr>
          <w:rFonts w:eastAsia="Segoe UI" w:cs="Segoe UI"/>
          <w:color w:val="000000"/>
          <w:sz w:val="22"/>
          <w:shd w:val="clear" w:color="auto" w:fill="FFFFFF"/>
        </w:rPr>
      </w:pPr>
      <w:r w:rsidRPr="00C75964">
        <w:rPr>
          <w:rFonts w:eastAsia="Segoe UI" w:cs="Segoe UI"/>
          <w:color w:val="000000"/>
          <w:sz w:val="22"/>
          <w:shd w:val="clear" w:color="auto" w:fill="FFFFFF"/>
        </w:rPr>
        <w:t xml:space="preserve">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w:t>
      </w:r>
      <w:r w:rsidR="003B0FE5">
        <w:rPr>
          <w:rFonts w:eastAsia="Segoe UI" w:cs="Segoe UI"/>
          <w:color w:val="000000"/>
          <w:sz w:val="22"/>
          <w:shd w:val="clear" w:color="auto" w:fill="FFFFFF"/>
        </w:rPr>
        <w:t xml:space="preserve">in which </w:t>
      </w:r>
      <w:r w:rsidRPr="00C75964">
        <w:rPr>
          <w:rFonts w:eastAsia="Segoe UI" w:cs="Segoe UI"/>
          <w:color w:val="000000"/>
          <w:sz w:val="22"/>
          <w:shd w:val="clear" w:color="auto" w:fill="FFFFFF"/>
        </w:rPr>
        <w:t>the insights are acted upon by the system do</w:t>
      </w:r>
      <w:r w:rsidR="003B0FE5">
        <w:rPr>
          <w:rFonts w:eastAsia="Segoe UI" w:cs="Segoe UI"/>
          <w:color w:val="000000"/>
          <w:sz w:val="22"/>
          <w:shd w:val="clear" w:color="auto" w:fill="FFFFFF"/>
        </w:rPr>
        <w:t>es</w:t>
      </w:r>
      <w:r w:rsidRPr="00C75964">
        <w:rPr>
          <w:rFonts w:eastAsia="Segoe UI" w:cs="Segoe UI"/>
          <w:color w:val="000000"/>
          <w:sz w:val="22"/>
          <w:shd w:val="clear" w:color="auto" w:fill="FFFFFF"/>
        </w:rPr>
        <w:t xml:space="preserve">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135136A4" w14:textId="77777777" w:rsidR="00857391" w:rsidRPr="00AC7B88" w:rsidRDefault="00857391" w:rsidP="00857391">
      <w:pPr>
        <w:spacing w:after="120"/>
        <w:rPr>
          <w:rFonts w:eastAsia="Times New Roman" w:cs="Times New Roman"/>
          <w:b/>
          <w:bCs/>
          <w:sz w:val="22"/>
          <w:szCs w:val="24"/>
        </w:rPr>
      </w:pPr>
      <w:r w:rsidRPr="00AC7B88">
        <w:rPr>
          <w:rFonts w:eastAsia="Times New Roman" w:cs="Times New Roman"/>
          <w:b/>
          <w:bCs/>
          <w:sz w:val="22"/>
          <w:szCs w:val="24"/>
        </w:rPr>
        <w:t>How does data collection ensure that data inputs are provided by all relevant populations, including diverse or traditionally marginalized groups?</w:t>
      </w:r>
    </w:p>
    <w:p w14:paraId="2DA9F88A" w14:textId="77777777" w:rsidR="00857391" w:rsidRPr="00AC7B88" w:rsidRDefault="00857391" w:rsidP="5DB80098">
      <w:pPr>
        <w:spacing w:after="120"/>
        <w:rPr>
          <w:rFonts w:eastAsia="Times New Roman" w:cs="Times New Roman"/>
          <w:b/>
          <w:bCs/>
          <w:sz w:val="22"/>
        </w:rPr>
      </w:pPr>
    </w:p>
    <w:p w14:paraId="3CA9C38F" w14:textId="70E158CC" w:rsidR="002764CC" w:rsidRDefault="00920973" w:rsidP="5DB80098">
      <w:pPr>
        <w:spacing w:after="120"/>
        <w:rPr>
          <w:rFonts w:eastAsia="Segoe UI" w:cs="Segoe UI"/>
          <w:color w:val="000000"/>
          <w:sz w:val="22"/>
        </w:rPr>
      </w:pPr>
      <w:r>
        <w:rPr>
          <w:rFonts w:eastAsia="Segoe UI" w:cs="Segoe UI"/>
          <w:color w:val="000000"/>
          <w:sz w:val="22"/>
        </w:rPr>
        <w:t xml:space="preserve">As a result of this modelling work in Tasmania, the Department of Education mandated that all students should be assessed for well-being by staff trained in the assessment’s use to improve data quality. </w:t>
      </w:r>
      <w:r w:rsidR="001538D1">
        <w:rPr>
          <w:rFonts w:eastAsia="Segoe UI" w:cs="Segoe UI"/>
          <w:color w:val="000000"/>
          <w:sz w:val="22"/>
        </w:rPr>
        <w:t xml:space="preserve">We recommend that other </w:t>
      </w:r>
      <w:r w:rsidR="00FD4794">
        <w:rPr>
          <w:rFonts w:eastAsia="Segoe UI" w:cs="Segoe UI"/>
          <w:color w:val="000000"/>
          <w:sz w:val="22"/>
        </w:rPr>
        <w:t xml:space="preserve">users of the package ensure </w:t>
      </w:r>
      <w:r w:rsidR="008F1EC9">
        <w:rPr>
          <w:rFonts w:eastAsia="Segoe UI" w:cs="Segoe UI"/>
          <w:color w:val="000000"/>
          <w:sz w:val="22"/>
        </w:rPr>
        <w:t>all students are included as well</w:t>
      </w:r>
      <w:r w:rsidR="00D25EA7">
        <w:rPr>
          <w:rFonts w:eastAsia="Segoe UI" w:cs="Segoe UI"/>
          <w:color w:val="000000"/>
          <w:sz w:val="22"/>
        </w:rPr>
        <w:t xml:space="preserve"> in the data collection process</w:t>
      </w:r>
      <w:r w:rsidR="00FD75D0">
        <w:rPr>
          <w:rFonts w:eastAsia="Segoe UI" w:cs="Segoe UI"/>
          <w:color w:val="000000"/>
          <w:sz w:val="22"/>
        </w:rPr>
        <w:t xml:space="preserve">. </w:t>
      </w:r>
    </w:p>
    <w:p w14:paraId="6C797840" w14:textId="77777777" w:rsidR="00CC5393" w:rsidRDefault="00CC5393" w:rsidP="00857391">
      <w:pPr>
        <w:spacing w:after="120"/>
        <w:rPr>
          <w:rFonts w:eastAsia="Times New Roman" w:cs="Times New Roman"/>
          <w:b/>
          <w:bCs/>
          <w:sz w:val="22"/>
          <w:szCs w:val="24"/>
        </w:rPr>
      </w:pPr>
    </w:p>
    <w:p w14:paraId="4B7175A9" w14:textId="5D89045E" w:rsidR="00857391" w:rsidRPr="00AC7B88" w:rsidRDefault="00857391" w:rsidP="00857391">
      <w:pPr>
        <w:spacing w:after="120"/>
        <w:rPr>
          <w:rFonts w:eastAsia="Times New Roman" w:cs="Times New Roman"/>
          <w:b/>
          <w:bCs/>
          <w:sz w:val="22"/>
          <w:szCs w:val="24"/>
        </w:rPr>
      </w:pPr>
      <w:r w:rsidRPr="00AC7B88">
        <w:rPr>
          <w:rFonts w:eastAsia="Times New Roman" w:cs="Times New Roman"/>
          <w:b/>
          <w:bCs/>
          <w:sz w:val="22"/>
          <w:szCs w:val="24"/>
        </w:rPr>
        <w:t>How will the analytics or AI outputs from the system be provided to all relevant populations, including diverse or traditionally marginalized groups?</w:t>
      </w:r>
    </w:p>
    <w:p w14:paraId="5ABBA23E" w14:textId="77777777" w:rsidR="00857391" w:rsidRPr="00AC7B88" w:rsidRDefault="00857391" w:rsidP="00857391">
      <w:pPr>
        <w:spacing w:after="120"/>
        <w:rPr>
          <w:rFonts w:eastAsia="Times New Roman" w:cs="Times New Roman"/>
          <w:b/>
          <w:bCs/>
          <w:sz w:val="22"/>
          <w:szCs w:val="24"/>
        </w:rPr>
      </w:pPr>
    </w:p>
    <w:p w14:paraId="7A2A6154" w14:textId="78EB669F" w:rsidR="69B0F257" w:rsidRPr="00AC7B88" w:rsidRDefault="69B0F257" w:rsidP="5DB80098">
      <w:pPr>
        <w:spacing w:line="240" w:lineRule="auto"/>
        <w:rPr>
          <w:rFonts w:eastAsia="Segoe UI"/>
          <w:color w:val="000000"/>
          <w:szCs w:val="18"/>
        </w:rPr>
      </w:pPr>
      <w:r w:rsidRPr="00AC7B88">
        <w:rPr>
          <w:rFonts w:eastAsia="Segoe UI" w:cs="Segoe UI"/>
          <w:color w:val="000000"/>
          <w:sz w:val="22"/>
        </w:rPr>
        <w:lastRenderedPageBreak/>
        <w:t>The results of this model will be applied equally to all students</w:t>
      </w:r>
      <w:r w:rsidR="00CC5393">
        <w:rPr>
          <w:rFonts w:eastAsia="Segoe UI" w:cs="Segoe UI"/>
          <w:color w:val="000000"/>
          <w:sz w:val="22"/>
        </w:rPr>
        <w:t xml:space="preserve"> in the system</w:t>
      </w:r>
      <w:r w:rsidRPr="00AC7B88">
        <w:rPr>
          <w:rFonts w:eastAsia="Segoe UI" w:cs="Segoe UI"/>
          <w:color w:val="000000"/>
          <w:sz w:val="22"/>
        </w:rPr>
        <w:t xml:space="preserve">. In order to ensure that results are served equally, the Department </w:t>
      </w:r>
      <w:r w:rsidR="00540CB6">
        <w:rPr>
          <w:rFonts w:eastAsia="Segoe UI" w:cs="Segoe UI"/>
          <w:color w:val="000000"/>
          <w:sz w:val="22"/>
        </w:rPr>
        <w:t xml:space="preserve">of Education </w:t>
      </w:r>
      <w:r w:rsidR="00F334A5">
        <w:rPr>
          <w:rFonts w:eastAsia="Segoe UI" w:cs="Segoe UI"/>
          <w:color w:val="000000"/>
          <w:sz w:val="22"/>
        </w:rPr>
        <w:t xml:space="preserve">is </w:t>
      </w:r>
      <w:r w:rsidRPr="00AC7B88">
        <w:rPr>
          <w:rFonts w:eastAsia="Segoe UI" w:cs="Segoe UI"/>
          <w:color w:val="000000"/>
          <w:sz w:val="22"/>
        </w:rPr>
        <w:t>ensur</w:t>
      </w:r>
      <w:r w:rsidR="00F334A5">
        <w:rPr>
          <w:rFonts w:eastAsia="Segoe UI" w:cs="Segoe UI"/>
          <w:color w:val="000000"/>
          <w:sz w:val="22"/>
        </w:rPr>
        <w:t>ing</w:t>
      </w:r>
      <w:r w:rsidRPr="00AC7B88">
        <w:rPr>
          <w:rFonts w:eastAsia="Segoe UI" w:cs="Segoe UI"/>
          <w:color w:val="000000"/>
          <w:sz w:val="22"/>
        </w:rPr>
        <w:t xml:space="preserve"> equal training </w:t>
      </w:r>
      <w:r w:rsidR="00847104" w:rsidRPr="00AC7B88">
        <w:rPr>
          <w:rFonts w:eastAsia="Segoe UI" w:cs="Segoe UI"/>
          <w:color w:val="000000"/>
          <w:sz w:val="22"/>
        </w:rPr>
        <w:t xml:space="preserve">on the system </w:t>
      </w:r>
      <w:r w:rsidRPr="00AC7B88">
        <w:rPr>
          <w:rFonts w:eastAsia="Segoe UI" w:cs="Segoe UI"/>
          <w:color w:val="000000"/>
          <w:sz w:val="22"/>
        </w:rPr>
        <w:t xml:space="preserve">for education stakeholders </w:t>
      </w:r>
      <w:r w:rsidR="000815D6" w:rsidRPr="00AC7B88">
        <w:rPr>
          <w:rFonts w:eastAsia="Segoe UI" w:cs="Segoe UI"/>
          <w:color w:val="000000"/>
          <w:sz w:val="22"/>
        </w:rPr>
        <w:t xml:space="preserve">who </w:t>
      </w:r>
      <w:r w:rsidRPr="00AC7B88">
        <w:rPr>
          <w:rFonts w:eastAsia="Segoe UI" w:cs="Segoe UI"/>
          <w:color w:val="000000"/>
          <w:sz w:val="22"/>
        </w:rPr>
        <w:t xml:space="preserve">would </w:t>
      </w:r>
      <w:r w:rsidR="00F334A5">
        <w:rPr>
          <w:rFonts w:eastAsia="Segoe UI" w:cs="Segoe UI"/>
          <w:color w:val="000000"/>
          <w:sz w:val="22"/>
        </w:rPr>
        <w:t xml:space="preserve">are </w:t>
      </w:r>
      <w:r w:rsidRPr="00AC7B88">
        <w:rPr>
          <w:rFonts w:eastAsia="Segoe UI" w:cs="Segoe UI"/>
          <w:color w:val="000000"/>
          <w:sz w:val="22"/>
        </w:rPr>
        <w:t xml:space="preserve">responsible for applying this tool throughout the school system. </w:t>
      </w:r>
      <w:r w:rsidR="00540CB6">
        <w:rPr>
          <w:rFonts w:eastAsia="Segoe UI" w:cs="Segoe UI"/>
          <w:color w:val="000000"/>
          <w:sz w:val="22"/>
        </w:rPr>
        <w:t xml:space="preserve">We recommend that other school systems should make </w:t>
      </w:r>
      <w:r w:rsidR="00C32EBB">
        <w:rPr>
          <w:rFonts w:eastAsia="Segoe UI" w:cs="Segoe UI"/>
          <w:color w:val="000000"/>
          <w:sz w:val="22"/>
        </w:rPr>
        <w:t>their best</w:t>
      </w:r>
      <w:r w:rsidR="00540CB6">
        <w:rPr>
          <w:rFonts w:eastAsia="Segoe UI" w:cs="Segoe UI"/>
          <w:color w:val="000000"/>
          <w:sz w:val="22"/>
        </w:rPr>
        <w:t xml:space="preserve"> efforts to ensure that </w:t>
      </w:r>
      <w:r w:rsidR="009E132A">
        <w:rPr>
          <w:rFonts w:eastAsia="Segoe UI" w:cs="Segoe UI"/>
          <w:color w:val="000000"/>
          <w:sz w:val="22"/>
        </w:rPr>
        <w:t>the</w:t>
      </w:r>
      <w:r w:rsidR="00916E62">
        <w:rPr>
          <w:rFonts w:eastAsia="Segoe UI" w:cs="Segoe UI"/>
          <w:color w:val="000000"/>
          <w:sz w:val="22"/>
        </w:rPr>
        <w:t>ir</w:t>
      </w:r>
      <w:r w:rsidR="009E132A">
        <w:rPr>
          <w:rFonts w:eastAsia="Segoe UI" w:cs="Segoe UI"/>
          <w:color w:val="000000"/>
          <w:sz w:val="22"/>
        </w:rPr>
        <w:t xml:space="preserve"> model systems be </w:t>
      </w:r>
      <w:r w:rsidR="002A6EF7">
        <w:rPr>
          <w:rFonts w:eastAsia="Segoe UI" w:cs="Segoe UI"/>
          <w:color w:val="000000"/>
          <w:sz w:val="22"/>
        </w:rPr>
        <w:t xml:space="preserve">as </w:t>
      </w:r>
      <w:r w:rsidR="009E132A">
        <w:rPr>
          <w:rFonts w:eastAsia="Segoe UI" w:cs="Segoe UI"/>
          <w:color w:val="000000"/>
          <w:sz w:val="22"/>
        </w:rPr>
        <w:t xml:space="preserve">inclusive </w:t>
      </w:r>
      <w:r w:rsidR="0088072B">
        <w:rPr>
          <w:rFonts w:eastAsia="Segoe UI" w:cs="Segoe UI"/>
          <w:color w:val="000000"/>
          <w:sz w:val="22"/>
        </w:rPr>
        <w:t>as possible</w:t>
      </w:r>
      <w:r w:rsidR="00273D83">
        <w:rPr>
          <w:rFonts w:eastAsia="Segoe UI" w:cs="Segoe UI"/>
          <w:color w:val="000000"/>
          <w:sz w:val="22"/>
        </w:rPr>
        <w:t xml:space="preserve"> and employ </w:t>
      </w:r>
      <w:r w:rsidR="00B50C1D">
        <w:rPr>
          <w:rFonts w:eastAsia="Segoe UI" w:cs="Segoe UI"/>
          <w:color w:val="000000"/>
          <w:sz w:val="22"/>
        </w:rPr>
        <w:t xml:space="preserve">fairness </w:t>
      </w:r>
      <w:r w:rsidR="00454EA7">
        <w:rPr>
          <w:rFonts w:eastAsia="Segoe UI" w:cs="Segoe UI"/>
          <w:color w:val="000000"/>
          <w:sz w:val="22"/>
        </w:rPr>
        <w:t>assessment</w:t>
      </w:r>
      <w:r w:rsidR="001538D1">
        <w:rPr>
          <w:rFonts w:eastAsia="Segoe UI" w:cs="Segoe UI"/>
          <w:color w:val="000000"/>
          <w:sz w:val="22"/>
        </w:rPr>
        <w:t xml:space="preserve"> </w:t>
      </w:r>
      <w:r w:rsidR="00454EA7">
        <w:rPr>
          <w:rFonts w:eastAsia="Segoe UI" w:cs="Segoe UI"/>
          <w:color w:val="000000"/>
          <w:sz w:val="22"/>
        </w:rPr>
        <w:t xml:space="preserve">for </w:t>
      </w:r>
      <w:r w:rsidR="001538D1">
        <w:rPr>
          <w:rFonts w:eastAsia="Segoe UI" w:cs="Segoe UI"/>
          <w:color w:val="000000"/>
          <w:sz w:val="22"/>
        </w:rPr>
        <w:t>sensitive demographic groups</w:t>
      </w:r>
      <w:r w:rsidR="0088072B">
        <w:rPr>
          <w:rFonts w:eastAsia="Segoe UI" w:cs="Segoe UI"/>
          <w:color w:val="000000"/>
          <w:sz w:val="22"/>
        </w:rPr>
        <w:t>.</w:t>
      </w:r>
    </w:p>
    <w:p w14:paraId="2610443D" w14:textId="05CA5A2D" w:rsidR="00091C2F" w:rsidRPr="00AC7B88" w:rsidRDefault="00091C2F" w:rsidP="5DB80098">
      <w:pPr>
        <w:pStyle w:val="Bodycopy"/>
        <w:pBdr>
          <w:bottom w:val="single" w:sz="6" w:space="1" w:color="auto"/>
        </w:pBdr>
        <w:rPr>
          <w:sz w:val="20"/>
        </w:rPr>
      </w:pPr>
    </w:p>
    <w:p w14:paraId="3EF21F41" w14:textId="77777777" w:rsidR="00ED39E0" w:rsidRDefault="00ED39E0" w:rsidP="5DB80098">
      <w:pPr>
        <w:pStyle w:val="Bodycopy"/>
        <w:pBdr>
          <w:bottom w:val="single" w:sz="6" w:space="1" w:color="auto"/>
        </w:pBdr>
        <w:rPr>
          <w:szCs w:val="18"/>
        </w:rPr>
      </w:pPr>
    </w:p>
    <w:p w14:paraId="05337098" w14:textId="77777777" w:rsidR="00ED39E0" w:rsidRDefault="00ED39E0" w:rsidP="00BC505F">
      <w:pPr>
        <w:pStyle w:val="Bodycopy"/>
      </w:pPr>
    </w:p>
    <w:p w14:paraId="4C31E77D" w14:textId="2C9CA16A" w:rsidR="00F334A5" w:rsidRDefault="00F334A5">
      <w:pPr>
        <w:spacing w:line="240" w:lineRule="auto"/>
        <w:rPr>
          <w:rFonts w:eastAsia="Times New Roman" w:cs="Times New Roman"/>
          <w:szCs w:val="20"/>
        </w:rPr>
      </w:pPr>
      <w:r>
        <w:br w:type="page"/>
      </w:r>
    </w:p>
    <w:p w14:paraId="0FE9269E" w14:textId="77777777" w:rsidR="00ED39E0" w:rsidRDefault="00ED39E0" w:rsidP="00BC505F">
      <w:pPr>
        <w:pStyle w:val="Bodycopy"/>
      </w:pPr>
    </w:p>
    <w:p w14:paraId="5694C5CD" w14:textId="3AC977FD" w:rsidR="00F334A5" w:rsidRPr="00AC7B88" w:rsidRDefault="00F334A5" w:rsidP="00ED39E0">
      <w:pPr>
        <w:pStyle w:val="Bodycopy"/>
        <w:rPr>
          <w:b/>
          <w:bCs/>
          <w:sz w:val="22"/>
          <w:szCs w:val="24"/>
        </w:rPr>
      </w:pPr>
      <w:r w:rsidRPr="00AC7B88">
        <w:rPr>
          <w:b/>
          <w:bCs/>
          <w:sz w:val="22"/>
          <w:szCs w:val="24"/>
        </w:rPr>
        <w:t>More on the OEA Use Case Template and Documentation:</w:t>
      </w:r>
    </w:p>
    <w:p w14:paraId="5E0CEBDE" w14:textId="77777777" w:rsidR="00F334A5" w:rsidRDefault="00F334A5" w:rsidP="00ED39E0">
      <w:pPr>
        <w:pStyle w:val="Bodycopy"/>
        <w:rPr>
          <w:sz w:val="22"/>
          <w:szCs w:val="24"/>
        </w:rPr>
      </w:pPr>
    </w:p>
    <w:p w14:paraId="0F4974B4" w14:textId="79268A4E" w:rsidR="00ED39E0" w:rsidRDefault="00ED39E0" w:rsidP="00ED39E0">
      <w:pPr>
        <w:pStyle w:val="Bodycopy"/>
        <w:rPr>
          <w:sz w:val="22"/>
          <w:szCs w:val="24"/>
        </w:rPr>
      </w:pPr>
      <w:r w:rsidRPr="000F7358">
        <w:rPr>
          <w:sz w:val="22"/>
          <w:szCs w:val="24"/>
        </w:rPr>
        <w:t>Th</w:t>
      </w:r>
      <w:r>
        <w:rPr>
          <w:sz w:val="22"/>
          <w:szCs w:val="24"/>
        </w:rPr>
        <w:t>e</w:t>
      </w:r>
      <w:r w:rsidRPr="000F7358">
        <w:rPr>
          <w:sz w:val="22"/>
          <w:szCs w:val="24"/>
        </w:rPr>
        <w:t xml:space="preserve"> OEA Use Case Template</w:t>
      </w:r>
      <w:r>
        <w:rPr>
          <w:sz w:val="22"/>
          <w:szCs w:val="24"/>
        </w:rPr>
        <w:t xml:space="preserve"> can be used to plan a single use case or multiple times to develop an inventory of use cases, such as when an education system is developing a comprehensive plan for data modernization. </w:t>
      </w:r>
    </w:p>
    <w:p w14:paraId="100EC9E7" w14:textId="77777777" w:rsidR="00ED39E0" w:rsidRPr="00225B94" w:rsidRDefault="00ED39E0" w:rsidP="00ED39E0">
      <w:pPr>
        <w:pStyle w:val="Bodycopy"/>
        <w:rPr>
          <w:sz w:val="22"/>
          <w:szCs w:val="24"/>
        </w:rPr>
      </w:pPr>
      <w:r>
        <w:rPr>
          <w:sz w:val="22"/>
          <w:szCs w:val="24"/>
        </w:rPr>
        <w:t xml:space="preserve">Sections 1-3 of the OEA Use Case Template and the section on Privacy and Security in Section 4 can be used to develop any type of data use case from simple reports to more complex AI models. Completing these sections </w:t>
      </w:r>
      <w:r w:rsidRPr="00225B94">
        <w:rPr>
          <w:sz w:val="22"/>
          <w:szCs w:val="24"/>
        </w:rPr>
        <w:t xml:space="preserve">can </w:t>
      </w:r>
      <w:r>
        <w:rPr>
          <w:sz w:val="22"/>
          <w:szCs w:val="24"/>
        </w:rPr>
        <w:t xml:space="preserve">help </w:t>
      </w:r>
      <w:r w:rsidRPr="00225B94">
        <w:rPr>
          <w:sz w:val="22"/>
          <w:szCs w:val="24"/>
        </w:rPr>
        <w:t xml:space="preserve">prevent many </w:t>
      </w:r>
      <w:r>
        <w:rPr>
          <w:sz w:val="22"/>
          <w:szCs w:val="24"/>
        </w:rPr>
        <w:t xml:space="preserve">common </w:t>
      </w:r>
      <w:r w:rsidRPr="00225B94">
        <w:rPr>
          <w:sz w:val="22"/>
          <w:szCs w:val="24"/>
        </w:rPr>
        <w:t xml:space="preserve">problems </w:t>
      </w:r>
      <w:r>
        <w:rPr>
          <w:sz w:val="22"/>
          <w:szCs w:val="24"/>
        </w:rPr>
        <w:t xml:space="preserve">in data projects </w:t>
      </w:r>
      <w:r w:rsidRPr="00225B94">
        <w:rPr>
          <w:sz w:val="22"/>
          <w:szCs w:val="24"/>
        </w:rPr>
        <w:t>such as:</w:t>
      </w:r>
    </w:p>
    <w:p w14:paraId="2264525A" w14:textId="77777777" w:rsidR="00ED39E0" w:rsidRPr="00225B94" w:rsidRDefault="00ED39E0" w:rsidP="00ED39E0">
      <w:pPr>
        <w:pStyle w:val="Bodycopy"/>
        <w:numPr>
          <w:ilvl w:val="0"/>
          <w:numId w:val="32"/>
        </w:numPr>
        <w:rPr>
          <w:sz w:val="22"/>
          <w:szCs w:val="24"/>
        </w:rPr>
      </w:pPr>
      <w:r w:rsidRPr="00225B94">
        <w:rPr>
          <w:sz w:val="22"/>
          <w:szCs w:val="24"/>
        </w:rPr>
        <w:t>Asking the wrong questions</w:t>
      </w:r>
      <w:r>
        <w:rPr>
          <w:sz w:val="22"/>
          <w:szCs w:val="24"/>
        </w:rPr>
        <w:t xml:space="preserve"> or not fully understanding the problem to be solved with data</w:t>
      </w:r>
    </w:p>
    <w:p w14:paraId="7DB7F958" w14:textId="77777777" w:rsidR="00ED39E0" w:rsidRPr="00225B94" w:rsidRDefault="00ED39E0" w:rsidP="00ED39E0">
      <w:pPr>
        <w:pStyle w:val="Bodycopy"/>
        <w:numPr>
          <w:ilvl w:val="0"/>
          <w:numId w:val="32"/>
        </w:numPr>
        <w:rPr>
          <w:sz w:val="22"/>
          <w:szCs w:val="24"/>
        </w:rPr>
      </w:pPr>
      <w:r w:rsidRPr="00225B94">
        <w:rPr>
          <w:sz w:val="22"/>
          <w:szCs w:val="24"/>
        </w:rPr>
        <w:t xml:space="preserve">Using the wrong type of data or too much data </w:t>
      </w:r>
      <w:r>
        <w:rPr>
          <w:sz w:val="22"/>
          <w:szCs w:val="24"/>
        </w:rPr>
        <w:t>to solve the problem of the use case</w:t>
      </w:r>
    </w:p>
    <w:p w14:paraId="15E59D15" w14:textId="77777777" w:rsidR="00ED39E0" w:rsidRPr="00225B94" w:rsidRDefault="00ED39E0" w:rsidP="00ED39E0">
      <w:pPr>
        <w:pStyle w:val="Bodycopy"/>
        <w:numPr>
          <w:ilvl w:val="0"/>
          <w:numId w:val="32"/>
        </w:numPr>
        <w:rPr>
          <w:sz w:val="22"/>
          <w:szCs w:val="24"/>
        </w:rPr>
      </w:pPr>
      <w:r w:rsidRPr="00225B94">
        <w:rPr>
          <w:sz w:val="22"/>
          <w:szCs w:val="24"/>
        </w:rPr>
        <w:t>Making incorrect assumptions</w:t>
      </w:r>
      <w:r>
        <w:rPr>
          <w:sz w:val="22"/>
          <w:szCs w:val="24"/>
        </w:rPr>
        <w:t xml:space="preserve"> about the data and how it maps to the problem</w:t>
      </w:r>
    </w:p>
    <w:p w14:paraId="24C7E8B3" w14:textId="77777777" w:rsidR="00ED39E0" w:rsidRDefault="00ED39E0" w:rsidP="00ED39E0">
      <w:pPr>
        <w:pStyle w:val="Bodycopy"/>
        <w:numPr>
          <w:ilvl w:val="0"/>
          <w:numId w:val="32"/>
        </w:numPr>
        <w:rPr>
          <w:sz w:val="22"/>
          <w:szCs w:val="24"/>
        </w:rPr>
      </w:pPr>
      <w:r>
        <w:rPr>
          <w:sz w:val="22"/>
          <w:szCs w:val="24"/>
        </w:rPr>
        <w:t>Developing a</w:t>
      </w:r>
      <w:r w:rsidRPr="00225B94">
        <w:rPr>
          <w:sz w:val="22"/>
          <w:szCs w:val="24"/>
        </w:rPr>
        <w:t xml:space="preserve"> data solution</w:t>
      </w:r>
      <w:r>
        <w:rPr>
          <w:sz w:val="22"/>
          <w:szCs w:val="24"/>
        </w:rPr>
        <w:t xml:space="preserve"> that is not utilized by key groups for its intended purpose (e.g., not used to make decisions by schools, educators, students, families).</w:t>
      </w:r>
    </w:p>
    <w:p w14:paraId="2436EC1A" w14:textId="77777777" w:rsidR="00ED39E0" w:rsidRDefault="00ED39E0" w:rsidP="00ED39E0">
      <w:pPr>
        <w:pStyle w:val="Bodycopy"/>
        <w:rPr>
          <w:sz w:val="22"/>
          <w:szCs w:val="24"/>
        </w:rPr>
      </w:pPr>
      <w:r>
        <w:rPr>
          <w:sz w:val="22"/>
          <w:szCs w:val="24"/>
        </w:rPr>
        <w:t xml:space="preserve">Section 4 should be used throughout the use case development process to operationalize and document decisions made for each of the principles of Responsible AI. This section is especially important when a use case involves the development of a machine learning model or a predictive algorithm, as these have the potential to cause unintentional harm to students. </w:t>
      </w:r>
    </w:p>
    <w:p w14:paraId="6A0C6973" w14:textId="77777777" w:rsidR="00ED39E0" w:rsidRDefault="00ED39E0" w:rsidP="00ED39E0">
      <w:pPr>
        <w:pStyle w:val="Bodycopy"/>
        <w:rPr>
          <w:sz w:val="22"/>
          <w:szCs w:val="24"/>
        </w:rPr>
      </w:pPr>
      <w:r>
        <w:rPr>
          <w:sz w:val="22"/>
          <w:szCs w:val="24"/>
        </w:rPr>
        <w:t xml:space="preserve">The Use Case Template should generally be managed by the Project Manager for any specific use case, with input and review by all roles and key groups involved in use case planning.  </w:t>
      </w:r>
    </w:p>
    <w:p w14:paraId="02364F39" w14:textId="59AD0526" w:rsidR="00ED39E0" w:rsidRDefault="00ED39E0" w:rsidP="00BC505F">
      <w:pPr>
        <w:pStyle w:val="Bodycopy"/>
      </w:pPr>
    </w:p>
    <w:p w14:paraId="5DAB5FCA" w14:textId="77777777" w:rsidR="00ED39E0" w:rsidRPr="00BC505F" w:rsidRDefault="00ED39E0" w:rsidP="00BC505F">
      <w:pPr>
        <w:pStyle w:val="Bodycopy"/>
      </w:pPr>
    </w:p>
    <w:p w14:paraId="1C312116" w14:textId="77777777" w:rsidR="00D7079D" w:rsidRPr="00D7079D" w:rsidRDefault="00D7079D" w:rsidP="00D7079D">
      <w:pPr>
        <w:rPr>
          <w:i/>
          <w:iCs/>
        </w:rPr>
      </w:pPr>
      <w:r w:rsidRPr="00D7079D">
        <w:rPr>
          <w:i/>
          <w:iCs/>
        </w:rPr>
        <w:t xml:space="preserve">This is a preliminary document and may be changed substantially prior to final commercial release of the software described herein. </w:t>
      </w:r>
    </w:p>
    <w:p w14:paraId="23CF1BB7" w14:textId="77777777" w:rsidR="00D7079D" w:rsidRDefault="00D7079D" w:rsidP="00D7079D">
      <w:pPr>
        <w:rPr>
          <w:i/>
          <w:iCs/>
        </w:rPr>
      </w:pPr>
      <w:r w:rsidRPr="00D7079D">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8D7770A" w14:textId="77777777" w:rsidR="004C2559" w:rsidRPr="00D7079D" w:rsidRDefault="004C2559" w:rsidP="00D7079D">
      <w:pPr>
        <w:rPr>
          <w:i/>
          <w:iCs/>
        </w:rPr>
      </w:pPr>
    </w:p>
    <w:p w14:paraId="5B670356" w14:textId="03C93751" w:rsidR="00D7079D" w:rsidRPr="00D7079D" w:rsidRDefault="00D7079D" w:rsidP="00D7079D">
      <w:pPr>
        <w:rPr>
          <w:i/>
          <w:iCs/>
        </w:rPr>
      </w:pPr>
      <w:r w:rsidRPr="00D7079D">
        <w:rPr>
          <w:i/>
          <w:iCs/>
        </w:rPr>
        <w:t xml:space="preserve">This </w:t>
      </w:r>
      <w:r w:rsidR="00835AE7">
        <w:rPr>
          <w:i/>
          <w:iCs/>
        </w:rPr>
        <w:t xml:space="preserve">template </w:t>
      </w:r>
      <w:r w:rsidRPr="00D7079D">
        <w:rPr>
          <w:i/>
          <w:iCs/>
        </w:rPr>
        <w:t>is for informational purposes only. Microsoft makes no warranties, express or implied, in this document.</w:t>
      </w:r>
    </w:p>
    <w:p w14:paraId="54AC8E7F" w14:textId="5909E32E" w:rsidR="00D7079D" w:rsidRDefault="00D7079D" w:rsidP="00125155">
      <w:pPr>
        <w:rPr>
          <w:i/>
          <w:iCs/>
        </w:rPr>
      </w:pPr>
      <w:r w:rsidRPr="00D7079D">
        <w:rPr>
          <w:i/>
          <w:iCs/>
        </w:rPr>
        <w:t xml:space="preserve">Complying with all applicable copyright laws is the responsibility of the user. </w:t>
      </w:r>
    </w:p>
    <w:p w14:paraId="0C264FFC" w14:textId="77777777" w:rsidR="00125155" w:rsidRPr="00D7079D" w:rsidRDefault="00125155" w:rsidP="00125155">
      <w:pPr>
        <w:rPr>
          <w:i/>
          <w:iCs/>
        </w:rPr>
      </w:pPr>
    </w:p>
    <w:p w14:paraId="5C3CD539" w14:textId="4290CDFA" w:rsidR="00D527E4" w:rsidRPr="00D7079D" w:rsidRDefault="00D7079D" w:rsidP="00D7079D">
      <w:pPr>
        <w:rPr>
          <w:i/>
          <w:iCs/>
        </w:rPr>
      </w:pPr>
      <w:r w:rsidRPr="00D7079D">
        <w:rPr>
          <w:i/>
          <w:iCs/>
        </w:rPr>
        <w:t>© 202</w:t>
      </w:r>
      <w:r w:rsidR="001B0A1D">
        <w:rPr>
          <w:i/>
          <w:iCs/>
        </w:rPr>
        <w:t>1</w:t>
      </w:r>
      <w:r w:rsidRPr="00D7079D">
        <w:rPr>
          <w:i/>
          <w:iCs/>
        </w:rPr>
        <w:t xml:space="preserve"> Microsoft Corporation. All rights reserved.</w:t>
      </w:r>
    </w:p>
    <w:sectPr w:rsidR="00D527E4" w:rsidRPr="00D7079D" w:rsidSect="008879AA">
      <w:headerReference w:type="default" r:id="rId27"/>
      <w:footerReference w:type="default" r:id="rId28"/>
      <w:headerReference w:type="first" r:id="rId29"/>
      <w:footerReference w:type="first" r:id="rId30"/>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DADB" w14:textId="77777777" w:rsidR="00E566BC" w:rsidRDefault="00E566BC" w:rsidP="00B85670">
      <w:pPr>
        <w:spacing w:line="240" w:lineRule="auto"/>
      </w:pPr>
      <w:r>
        <w:separator/>
      </w:r>
    </w:p>
  </w:endnote>
  <w:endnote w:type="continuationSeparator" w:id="0">
    <w:p w14:paraId="6A59B9A7" w14:textId="77777777" w:rsidR="00E566BC" w:rsidRDefault="00E566BC" w:rsidP="00B85670">
      <w:pPr>
        <w:spacing w:line="240" w:lineRule="auto"/>
      </w:pPr>
      <w:r>
        <w:continuationSeparator/>
      </w:r>
    </w:p>
  </w:endnote>
  <w:endnote w:type="continuationNotice" w:id="1">
    <w:p w14:paraId="60AD79E8" w14:textId="77777777" w:rsidR="00E566BC" w:rsidRDefault="00E566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Body)">
    <w:altName w:val="Segoe U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0F7EBD60" w:rsidR="000C3E48" w:rsidRDefault="00BE7E87" w:rsidP="00BE7E87">
    <w:pPr>
      <w:pStyle w:val="Footer"/>
      <w:jc w:val="right"/>
    </w:pPr>
    <w:r w:rsidRPr="00BE7E87">
      <w:rPr>
        <w:rFonts w:ascii="Calibri" w:eastAsia="Calibri" w:hAnsi="Calibri" w:cs="Arial"/>
        <w:color w:val="auto"/>
        <w:sz w:val="22"/>
      </w:rPr>
      <w:t>Microsoft ©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F763" w14:textId="77777777" w:rsidR="00E566BC" w:rsidRDefault="00E566BC" w:rsidP="00B85670">
      <w:pPr>
        <w:spacing w:line="240" w:lineRule="auto"/>
      </w:pPr>
      <w:r>
        <w:separator/>
      </w:r>
    </w:p>
  </w:footnote>
  <w:footnote w:type="continuationSeparator" w:id="0">
    <w:p w14:paraId="7FFE09EE" w14:textId="77777777" w:rsidR="00E566BC" w:rsidRDefault="00E566BC" w:rsidP="00B85670">
      <w:pPr>
        <w:spacing w:line="240" w:lineRule="auto"/>
      </w:pPr>
      <w:r>
        <w:continuationSeparator/>
      </w:r>
    </w:p>
  </w:footnote>
  <w:footnote w:type="continuationNotice" w:id="1">
    <w:p w14:paraId="74E578A0" w14:textId="77777777" w:rsidR="00E566BC" w:rsidRDefault="00E566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intelligence2.xml><?xml version="1.0" encoding="utf-8"?>
<int2:intelligence xmlns:int2="http://schemas.microsoft.com/office/intelligence/2020/intelligence" xmlns:oel="http://schemas.microsoft.com/office/2019/extlst">
  <int2:observations>
    <int2:textHash int2:hashCode="ZIFKO3/YREpWrT" int2:id="EdLEQXf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75BF"/>
    <w:multiLevelType w:val="hybridMultilevel"/>
    <w:tmpl w:val="DBF00FB4"/>
    <w:lvl w:ilvl="0" w:tplc="6BC0134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C30572"/>
    <w:multiLevelType w:val="hybridMultilevel"/>
    <w:tmpl w:val="FFFFFFFF"/>
    <w:lvl w:ilvl="0" w:tplc="4C0CC902">
      <w:start w:val="1"/>
      <w:numFmt w:val="bullet"/>
      <w:lvlText w:val=""/>
      <w:lvlJc w:val="left"/>
      <w:pPr>
        <w:ind w:left="720" w:hanging="360"/>
      </w:pPr>
      <w:rPr>
        <w:rFonts w:ascii="Symbol" w:hAnsi="Symbol" w:hint="default"/>
      </w:rPr>
    </w:lvl>
    <w:lvl w:ilvl="1" w:tplc="E328FB3E">
      <w:start w:val="1"/>
      <w:numFmt w:val="bullet"/>
      <w:lvlText w:val="o"/>
      <w:lvlJc w:val="left"/>
      <w:pPr>
        <w:ind w:left="1440" w:hanging="360"/>
      </w:pPr>
      <w:rPr>
        <w:rFonts w:ascii="Courier New" w:hAnsi="Courier New" w:hint="default"/>
      </w:rPr>
    </w:lvl>
    <w:lvl w:ilvl="2" w:tplc="3A9CD65C">
      <w:start w:val="1"/>
      <w:numFmt w:val="bullet"/>
      <w:lvlText w:val=""/>
      <w:lvlJc w:val="left"/>
      <w:pPr>
        <w:ind w:left="2160" w:hanging="360"/>
      </w:pPr>
      <w:rPr>
        <w:rFonts w:ascii="Wingdings" w:hAnsi="Wingdings" w:hint="default"/>
      </w:rPr>
    </w:lvl>
    <w:lvl w:ilvl="3" w:tplc="3AA40AE8">
      <w:start w:val="1"/>
      <w:numFmt w:val="bullet"/>
      <w:lvlText w:val=""/>
      <w:lvlJc w:val="left"/>
      <w:pPr>
        <w:ind w:left="2880" w:hanging="360"/>
      </w:pPr>
      <w:rPr>
        <w:rFonts w:ascii="Symbol" w:hAnsi="Symbol" w:hint="default"/>
      </w:rPr>
    </w:lvl>
    <w:lvl w:ilvl="4" w:tplc="B8144E6E">
      <w:start w:val="1"/>
      <w:numFmt w:val="bullet"/>
      <w:lvlText w:val="o"/>
      <w:lvlJc w:val="left"/>
      <w:pPr>
        <w:ind w:left="3600" w:hanging="360"/>
      </w:pPr>
      <w:rPr>
        <w:rFonts w:ascii="Courier New" w:hAnsi="Courier New" w:hint="default"/>
      </w:rPr>
    </w:lvl>
    <w:lvl w:ilvl="5" w:tplc="37B0C6EC">
      <w:start w:val="1"/>
      <w:numFmt w:val="bullet"/>
      <w:lvlText w:val=""/>
      <w:lvlJc w:val="left"/>
      <w:pPr>
        <w:ind w:left="4320" w:hanging="360"/>
      </w:pPr>
      <w:rPr>
        <w:rFonts w:ascii="Wingdings" w:hAnsi="Wingdings" w:hint="default"/>
      </w:rPr>
    </w:lvl>
    <w:lvl w:ilvl="6" w:tplc="FD346868">
      <w:start w:val="1"/>
      <w:numFmt w:val="bullet"/>
      <w:lvlText w:val=""/>
      <w:lvlJc w:val="left"/>
      <w:pPr>
        <w:ind w:left="5040" w:hanging="360"/>
      </w:pPr>
      <w:rPr>
        <w:rFonts w:ascii="Symbol" w:hAnsi="Symbol" w:hint="default"/>
      </w:rPr>
    </w:lvl>
    <w:lvl w:ilvl="7" w:tplc="F018485C">
      <w:start w:val="1"/>
      <w:numFmt w:val="bullet"/>
      <w:lvlText w:val="o"/>
      <w:lvlJc w:val="left"/>
      <w:pPr>
        <w:ind w:left="5760" w:hanging="360"/>
      </w:pPr>
      <w:rPr>
        <w:rFonts w:ascii="Courier New" w:hAnsi="Courier New" w:hint="default"/>
      </w:rPr>
    </w:lvl>
    <w:lvl w:ilvl="8" w:tplc="3D72D0A0">
      <w:start w:val="1"/>
      <w:numFmt w:val="bullet"/>
      <w:lvlText w:val=""/>
      <w:lvlJc w:val="left"/>
      <w:pPr>
        <w:ind w:left="6480" w:hanging="360"/>
      </w:pPr>
      <w:rPr>
        <w:rFonts w:ascii="Wingdings" w:hAnsi="Wingdings" w:hint="default"/>
      </w:rPr>
    </w:lvl>
  </w:abstractNum>
  <w:abstractNum w:abstractNumId="14" w15:restartNumberingAfterBreak="0">
    <w:nsid w:val="0F944F03"/>
    <w:multiLevelType w:val="hybridMultilevel"/>
    <w:tmpl w:val="4B78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63791"/>
    <w:multiLevelType w:val="hybridMultilevel"/>
    <w:tmpl w:val="0CCE8BAE"/>
    <w:lvl w:ilvl="0" w:tplc="309C5810">
      <w:start w:val="1"/>
      <w:numFmt w:val="bullet"/>
      <w:lvlText w:val=""/>
      <w:lvlJc w:val="left"/>
      <w:pPr>
        <w:ind w:left="720" w:hanging="360"/>
      </w:pPr>
      <w:rPr>
        <w:rFonts w:ascii="Symbol" w:hAnsi="Symbol" w:hint="default"/>
      </w:rPr>
    </w:lvl>
    <w:lvl w:ilvl="1" w:tplc="CD327786">
      <w:start w:val="1"/>
      <w:numFmt w:val="bullet"/>
      <w:lvlText w:val="o"/>
      <w:lvlJc w:val="left"/>
      <w:pPr>
        <w:ind w:left="1440" w:hanging="360"/>
      </w:pPr>
      <w:rPr>
        <w:rFonts w:ascii="Courier New" w:hAnsi="Courier New" w:hint="default"/>
      </w:rPr>
    </w:lvl>
    <w:lvl w:ilvl="2" w:tplc="BB1233F8">
      <w:start w:val="1"/>
      <w:numFmt w:val="bullet"/>
      <w:lvlText w:val=""/>
      <w:lvlJc w:val="left"/>
      <w:pPr>
        <w:ind w:left="2160" w:hanging="360"/>
      </w:pPr>
      <w:rPr>
        <w:rFonts w:ascii="Wingdings" w:hAnsi="Wingdings" w:hint="default"/>
      </w:rPr>
    </w:lvl>
    <w:lvl w:ilvl="3" w:tplc="3594FDFE">
      <w:start w:val="1"/>
      <w:numFmt w:val="bullet"/>
      <w:lvlText w:val=""/>
      <w:lvlJc w:val="left"/>
      <w:pPr>
        <w:ind w:left="2880" w:hanging="360"/>
      </w:pPr>
      <w:rPr>
        <w:rFonts w:ascii="Symbol" w:hAnsi="Symbol" w:hint="default"/>
      </w:rPr>
    </w:lvl>
    <w:lvl w:ilvl="4" w:tplc="C4BA945A">
      <w:start w:val="1"/>
      <w:numFmt w:val="bullet"/>
      <w:lvlText w:val="o"/>
      <w:lvlJc w:val="left"/>
      <w:pPr>
        <w:ind w:left="3600" w:hanging="360"/>
      </w:pPr>
      <w:rPr>
        <w:rFonts w:ascii="Courier New" w:hAnsi="Courier New" w:hint="default"/>
      </w:rPr>
    </w:lvl>
    <w:lvl w:ilvl="5" w:tplc="C9B257AC">
      <w:start w:val="1"/>
      <w:numFmt w:val="bullet"/>
      <w:lvlText w:val=""/>
      <w:lvlJc w:val="left"/>
      <w:pPr>
        <w:ind w:left="4320" w:hanging="360"/>
      </w:pPr>
      <w:rPr>
        <w:rFonts w:ascii="Wingdings" w:hAnsi="Wingdings" w:hint="default"/>
      </w:rPr>
    </w:lvl>
    <w:lvl w:ilvl="6" w:tplc="CC102CF0">
      <w:start w:val="1"/>
      <w:numFmt w:val="bullet"/>
      <w:lvlText w:val=""/>
      <w:lvlJc w:val="left"/>
      <w:pPr>
        <w:ind w:left="5040" w:hanging="360"/>
      </w:pPr>
      <w:rPr>
        <w:rFonts w:ascii="Symbol" w:hAnsi="Symbol" w:hint="default"/>
      </w:rPr>
    </w:lvl>
    <w:lvl w:ilvl="7" w:tplc="43BE1FBE">
      <w:start w:val="1"/>
      <w:numFmt w:val="bullet"/>
      <w:lvlText w:val="o"/>
      <w:lvlJc w:val="left"/>
      <w:pPr>
        <w:ind w:left="5760" w:hanging="360"/>
      </w:pPr>
      <w:rPr>
        <w:rFonts w:ascii="Courier New" w:hAnsi="Courier New" w:hint="default"/>
      </w:rPr>
    </w:lvl>
    <w:lvl w:ilvl="8" w:tplc="13FC3228">
      <w:start w:val="1"/>
      <w:numFmt w:val="bullet"/>
      <w:lvlText w:val=""/>
      <w:lvlJc w:val="left"/>
      <w:pPr>
        <w:ind w:left="6480" w:hanging="360"/>
      </w:pPr>
      <w:rPr>
        <w:rFonts w:ascii="Wingdings" w:hAnsi="Wingdings" w:hint="default"/>
      </w:rPr>
    </w:lvl>
  </w:abstractNum>
  <w:abstractNum w:abstractNumId="16" w15:restartNumberingAfterBreak="0">
    <w:nsid w:val="15BC7569"/>
    <w:multiLevelType w:val="hybridMultilevel"/>
    <w:tmpl w:val="FFFFFFFF"/>
    <w:lvl w:ilvl="0" w:tplc="FFF873EA">
      <w:start w:val="1"/>
      <w:numFmt w:val="bullet"/>
      <w:lvlText w:val=""/>
      <w:lvlJc w:val="left"/>
      <w:pPr>
        <w:ind w:left="720" w:hanging="360"/>
      </w:pPr>
      <w:rPr>
        <w:rFonts w:ascii="Symbol" w:hAnsi="Symbol" w:hint="default"/>
      </w:rPr>
    </w:lvl>
    <w:lvl w:ilvl="1" w:tplc="3B4E9D3E">
      <w:start w:val="1"/>
      <w:numFmt w:val="bullet"/>
      <w:lvlText w:val="o"/>
      <w:lvlJc w:val="left"/>
      <w:pPr>
        <w:ind w:left="1440" w:hanging="360"/>
      </w:pPr>
      <w:rPr>
        <w:rFonts w:ascii="Courier New" w:hAnsi="Courier New" w:hint="default"/>
      </w:rPr>
    </w:lvl>
    <w:lvl w:ilvl="2" w:tplc="B8C60AE8">
      <w:start w:val="1"/>
      <w:numFmt w:val="bullet"/>
      <w:lvlText w:val=""/>
      <w:lvlJc w:val="left"/>
      <w:pPr>
        <w:ind w:left="2160" w:hanging="360"/>
      </w:pPr>
      <w:rPr>
        <w:rFonts w:ascii="Wingdings" w:hAnsi="Wingdings" w:hint="default"/>
      </w:rPr>
    </w:lvl>
    <w:lvl w:ilvl="3" w:tplc="CF265B86">
      <w:start w:val="1"/>
      <w:numFmt w:val="bullet"/>
      <w:lvlText w:val=""/>
      <w:lvlJc w:val="left"/>
      <w:pPr>
        <w:ind w:left="2880" w:hanging="360"/>
      </w:pPr>
      <w:rPr>
        <w:rFonts w:ascii="Symbol" w:hAnsi="Symbol" w:hint="default"/>
      </w:rPr>
    </w:lvl>
    <w:lvl w:ilvl="4" w:tplc="8B00224C">
      <w:start w:val="1"/>
      <w:numFmt w:val="bullet"/>
      <w:lvlText w:val="o"/>
      <w:lvlJc w:val="left"/>
      <w:pPr>
        <w:ind w:left="3600" w:hanging="360"/>
      </w:pPr>
      <w:rPr>
        <w:rFonts w:ascii="Courier New" w:hAnsi="Courier New" w:hint="default"/>
      </w:rPr>
    </w:lvl>
    <w:lvl w:ilvl="5" w:tplc="FE2208D0">
      <w:start w:val="1"/>
      <w:numFmt w:val="bullet"/>
      <w:lvlText w:val=""/>
      <w:lvlJc w:val="left"/>
      <w:pPr>
        <w:ind w:left="4320" w:hanging="360"/>
      </w:pPr>
      <w:rPr>
        <w:rFonts w:ascii="Wingdings" w:hAnsi="Wingdings" w:hint="default"/>
      </w:rPr>
    </w:lvl>
    <w:lvl w:ilvl="6" w:tplc="97B8F14A">
      <w:start w:val="1"/>
      <w:numFmt w:val="bullet"/>
      <w:lvlText w:val=""/>
      <w:lvlJc w:val="left"/>
      <w:pPr>
        <w:ind w:left="5040" w:hanging="360"/>
      </w:pPr>
      <w:rPr>
        <w:rFonts w:ascii="Symbol" w:hAnsi="Symbol" w:hint="default"/>
      </w:rPr>
    </w:lvl>
    <w:lvl w:ilvl="7" w:tplc="49825320">
      <w:start w:val="1"/>
      <w:numFmt w:val="bullet"/>
      <w:lvlText w:val="o"/>
      <w:lvlJc w:val="left"/>
      <w:pPr>
        <w:ind w:left="5760" w:hanging="360"/>
      </w:pPr>
      <w:rPr>
        <w:rFonts w:ascii="Courier New" w:hAnsi="Courier New" w:hint="default"/>
      </w:rPr>
    </w:lvl>
    <w:lvl w:ilvl="8" w:tplc="7F94CB2A">
      <w:start w:val="1"/>
      <w:numFmt w:val="bullet"/>
      <w:lvlText w:val=""/>
      <w:lvlJc w:val="left"/>
      <w:pPr>
        <w:ind w:left="6480" w:hanging="360"/>
      </w:pPr>
      <w:rPr>
        <w:rFonts w:ascii="Wingdings" w:hAnsi="Wingdings" w:hint="default"/>
      </w:rPr>
    </w:lvl>
  </w:abstractNum>
  <w:abstractNum w:abstractNumId="17" w15:restartNumberingAfterBreak="0">
    <w:nsid w:val="16C25392"/>
    <w:multiLevelType w:val="hybridMultilevel"/>
    <w:tmpl w:val="B3AEC132"/>
    <w:lvl w:ilvl="0" w:tplc="6BC0134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214F9"/>
    <w:multiLevelType w:val="hybridMultilevel"/>
    <w:tmpl w:val="FFFFFFFF"/>
    <w:lvl w:ilvl="0" w:tplc="90160372">
      <w:start w:val="1"/>
      <w:numFmt w:val="bullet"/>
      <w:lvlText w:val="-"/>
      <w:lvlJc w:val="left"/>
      <w:pPr>
        <w:ind w:left="720" w:hanging="360"/>
      </w:pPr>
      <w:rPr>
        <w:rFonts w:ascii="Calibri" w:hAnsi="Calibri" w:hint="default"/>
      </w:rPr>
    </w:lvl>
    <w:lvl w:ilvl="1" w:tplc="9E0CB7F4">
      <w:start w:val="1"/>
      <w:numFmt w:val="bullet"/>
      <w:lvlText w:val="o"/>
      <w:lvlJc w:val="left"/>
      <w:pPr>
        <w:ind w:left="1440" w:hanging="360"/>
      </w:pPr>
      <w:rPr>
        <w:rFonts w:ascii="Courier New" w:hAnsi="Courier New" w:hint="default"/>
      </w:rPr>
    </w:lvl>
    <w:lvl w:ilvl="2" w:tplc="7A8839E4">
      <w:start w:val="1"/>
      <w:numFmt w:val="bullet"/>
      <w:lvlText w:val=""/>
      <w:lvlJc w:val="left"/>
      <w:pPr>
        <w:ind w:left="2160" w:hanging="360"/>
      </w:pPr>
      <w:rPr>
        <w:rFonts w:ascii="Wingdings" w:hAnsi="Wingdings" w:hint="default"/>
      </w:rPr>
    </w:lvl>
    <w:lvl w:ilvl="3" w:tplc="5C7A24BA">
      <w:start w:val="1"/>
      <w:numFmt w:val="bullet"/>
      <w:lvlText w:val=""/>
      <w:lvlJc w:val="left"/>
      <w:pPr>
        <w:ind w:left="2880" w:hanging="360"/>
      </w:pPr>
      <w:rPr>
        <w:rFonts w:ascii="Symbol" w:hAnsi="Symbol" w:hint="default"/>
      </w:rPr>
    </w:lvl>
    <w:lvl w:ilvl="4" w:tplc="5E7E69B8">
      <w:start w:val="1"/>
      <w:numFmt w:val="bullet"/>
      <w:lvlText w:val="o"/>
      <w:lvlJc w:val="left"/>
      <w:pPr>
        <w:ind w:left="3600" w:hanging="360"/>
      </w:pPr>
      <w:rPr>
        <w:rFonts w:ascii="Courier New" w:hAnsi="Courier New" w:hint="default"/>
      </w:rPr>
    </w:lvl>
    <w:lvl w:ilvl="5" w:tplc="3E48AE24">
      <w:start w:val="1"/>
      <w:numFmt w:val="bullet"/>
      <w:lvlText w:val=""/>
      <w:lvlJc w:val="left"/>
      <w:pPr>
        <w:ind w:left="4320" w:hanging="360"/>
      </w:pPr>
      <w:rPr>
        <w:rFonts w:ascii="Wingdings" w:hAnsi="Wingdings" w:hint="default"/>
      </w:rPr>
    </w:lvl>
    <w:lvl w:ilvl="6" w:tplc="189692D0">
      <w:start w:val="1"/>
      <w:numFmt w:val="bullet"/>
      <w:lvlText w:val=""/>
      <w:lvlJc w:val="left"/>
      <w:pPr>
        <w:ind w:left="5040" w:hanging="360"/>
      </w:pPr>
      <w:rPr>
        <w:rFonts w:ascii="Symbol" w:hAnsi="Symbol" w:hint="default"/>
      </w:rPr>
    </w:lvl>
    <w:lvl w:ilvl="7" w:tplc="DA324DA6">
      <w:start w:val="1"/>
      <w:numFmt w:val="bullet"/>
      <w:lvlText w:val="o"/>
      <w:lvlJc w:val="left"/>
      <w:pPr>
        <w:ind w:left="5760" w:hanging="360"/>
      </w:pPr>
      <w:rPr>
        <w:rFonts w:ascii="Courier New" w:hAnsi="Courier New" w:hint="default"/>
      </w:rPr>
    </w:lvl>
    <w:lvl w:ilvl="8" w:tplc="5E740A1A">
      <w:start w:val="1"/>
      <w:numFmt w:val="bullet"/>
      <w:lvlText w:val=""/>
      <w:lvlJc w:val="left"/>
      <w:pPr>
        <w:ind w:left="6480" w:hanging="360"/>
      </w:pPr>
      <w:rPr>
        <w:rFonts w:ascii="Wingdings" w:hAnsi="Wingdings" w:hint="default"/>
      </w:rPr>
    </w:lvl>
  </w:abstractNum>
  <w:abstractNum w:abstractNumId="19"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347AA4"/>
    <w:multiLevelType w:val="hybridMultilevel"/>
    <w:tmpl w:val="94669BAA"/>
    <w:lvl w:ilvl="0" w:tplc="701C6614">
      <w:start w:val="1"/>
      <w:numFmt w:val="bullet"/>
      <w:lvlText w:val="-"/>
      <w:lvlJc w:val="left"/>
      <w:pPr>
        <w:ind w:left="720" w:hanging="360"/>
      </w:pPr>
      <w:rPr>
        <w:rFonts w:ascii="Calibri" w:hAnsi="Calibri" w:hint="default"/>
      </w:rPr>
    </w:lvl>
    <w:lvl w:ilvl="1" w:tplc="A0264838">
      <w:start w:val="1"/>
      <w:numFmt w:val="bullet"/>
      <w:lvlText w:val="o"/>
      <w:lvlJc w:val="left"/>
      <w:pPr>
        <w:ind w:left="1440" w:hanging="360"/>
      </w:pPr>
      <w:rPr>
        <w:rFonts w:ascii="Courier New" w:hAnsi="Courier New" w:hint="default"/>
      </w:rPr>
    </w:lvl>
    <w:lvl w:ilvl="2" w:tplc="DEE0F9D8">
      <w:start w:val="1"/>
      <w:numFmt w:val="bullet"/>
      <w:lvlText w:val=""/>
      <w:lvlJc w:val="left"/>
      <w:pPr>
        <w:ind w:left="2160" w:hanging="360"/>
      </w:pPr>
      <w:rPr>
        <w:rFonts w:ascii="Wingdings" w:hAnsi="Wingdings" w:hint="default"/>
      </w:rPr>
    </w:lvl>
    <w:lvl w:ilvl="3" w:tplc="778493BA">
      <w:start w:val="1"/>
      <w:numFmt w:val="bullet"/>
      <w:lvlText w:val=""/>
      <w:lvlJc w:val="left"/>
      <w:pPr>
        <w:ind w:left="2880" w:hanging="360"/>
      </w:pPr>
      <w:rPr>
        <w:rFonts w:ascii="Symbol" w:hAnsi="Symbol" w:hint="default"/>
      </w:rPr>
    </w:lvl>
    <w:lvl w:ilvl="4" w:tplc="D4382410">
      <w:start w:val="1"/>
      <w:numFmt w:val="bullet"/>
      <w:lvlText w:val="o"/>
      <w:lvlJc w:val="left"/>
      <w:pPr>
        <w:ind w:left="3600" w:hanging="360"/>
      </w:pPr>
      <w:rPr>
        <w:rFonts w:ascii="Courier New" w:hAnsi="Courier New" w:hint="default"/>
      </w:rPr>
    </w:lvl>
    <w:lvl w:ilvl="5" w:tplc="E7CC1F36">
      <w:start w:val="1"/>
      <w:numFmt w:val="bullet"/>
      <w:lvlText w:val=""/>
      <w:lvlJc w:val="left"/>
      <w:pPr>
        <w:ind w:left="4320" w:hanging="360"/>
      </w:pPr>
      <w:rPr>
        <w:rFonts w:ascii="Wingdings" w:hAnsi="Wingdings" w:hint="default"/>
      </w:rPr>
    </w:lvl>
    <w:lvl w:ilvl="6" w:tplc="B8227852">
      <w:start w:val="1"/>
      <w:numFmt w:val="bullet"/>
      <w:lvlText w:val=""/>
      <w:lvlJc w:val="left"/>
      <w:pPr>
        <w:ind w:left="5040" w:hanging="360"/>
      </w:pPr>
      <w:rPr>
        <w:rFonts w:ascii="Symbol" w:hAnsi="Symbol" w:hint="default"/>
      </w:rPr>
    </w:lvl>
    <w:lvl w:ilvl="7" w:tplc="6E2E3E36">
      <w:start w:val="1"/>
      <w:numFmt w:val="bullet"/>
      <w:lvlText w:val="o"/>
      <w:lvlJc w:val="left"/>
      <w:pPr>
        <w:ind w:left="5760" w:hanging="360"/>
      </w:pPr>
      <w:rPr>
        <w:rFonts w:ascii="Courier New" w:hAnsi="Courier New" w:hint="default"/>
      </w:rPr>
    </w:lvl>
    <w:lvl w:ilvl="8" w:tplc="0B344B3E">
      <w:start w:val="1"/>
      <w:numFmt w:val="bullet"/>
      <w:lvlText w:val=""/>
      <w:lvlJc w:val="left"/>
      <w:pPr>
        <w:ind w:left="6480" w:hanging="360"/>
      </w:pPr>
      <w:rPr>
        <w:rFonts w:ascii="Wingdings" w:hAnsi="Wingdings" w:hint="default"/>
      </w:rPr>
    </w:lvl>
  </w:abstractNum>
  <w:abstractNum w:abstractNumId="21" w15:restartNumberingAfterBreak="0">
    <w:nsid w:val="1F7870A2"/>
    <w:multiLevelType w:val="hybridMultilevel"/>
    <w:tmpl w:val="8C2AD2F0"/>
    <w:lvl w:ilvl="0" w:tplc="6BC01340">
      <w:start w:val="1"/>
      <w:numFmt w:val="bullet"/>
      <w:lvlText w:val="-"/>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F9261CB"/>
    <w:multiLevelType w:val="hybridMultilevel"/>
    <w:tmpl w:val="151E6620"/>
    <w:lvl w:ilvl="0" w:tplc="69B2420A">
      <w:start w:val="1"/>
      <w:numFmt w:val="decimal"/>
      <w:lvlText w:val="%1."/>
      <w:lvlJc w:val="left"/>
      <w:pPr>
        <w:ind w:left="1440" w:hanging="360"/>
      </w:pPr>
      <w:rPr>
        <w:rFonts w:ascii="Segoe UI" w:eastAsia="Segoe UI" w:hAnsi="Segoe UI" w:cs="Segoe U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1200745"/>
    <w:multiLevelType w:val="hybridMultilevel"/>
    <w:tmpl w:val="FFFFFFFF"/>
    <w:lvl w:ilvl="0" w:tplc="476C5552">
      <w:start w:val="1"/>
      <w:numFmt w:val="bullet"/>
      <w:lvlText w:val="-"/>
      <w:lvlJc w:val="left"/>
      <w:pPr>
        <w:ind w:left="720" w:hanging="360"/>
      </w:pPr>
      <w:rPr>
        <w:rFonts w:ascii="Calibri" w:hAnsi="Calibri" w:hint="default"/>
      </w:rPr>
    </w:lvl>
    <w:lvl w:ilvl="1" w:tplc="A98CCED8">
      <w:start w:val="1"/>
      <w:numFmt w:val="bullet"/>
      <w:lvlText w:val="o"/>
      <w:lvlJc w:val="left"/>
      <w:pPr>
        <w:ind w:left="1440" w:hanging="360"/>
      </w:pPr>
      <w:rPr>
        <w:rFonts w:ascii="Courier New" w:hAnsi="Courier New" w:hint="default"/>
      </w:rPr>
    </w:lvl>
    <w:lvl w:ilvl="2" w:tplc="D0587A84">
      <w:start w:val="1"/>
      <w:numFmt w:val="bullet"/>
      <w:lvlText w:val=""/>
      <w:lvlJc w:val="left"/>
      <w:pPr>
        <w:ind w:left="2160" w:hanging="360"/>
      </w:pPr>
      <w:rPr>
        <w:rFonts w:ascii="Wingdings" w:hAnsi="Wingdings" w:hint="default"/>
      </w:rPr>
    </w:lvl>
    <w:lvl w:ilvl="3" w:tplc="7D8013F2">
      <w:start w:val="1"/>
      <w:numFmt w:val="bullet"/>
      <w:lvlText w:val=""/>
      <w:lvlJc w:val="left"/>
      <w:pPr>
        <w:ind w:left="2880" w:hanging="360"/>
      </w:pPr>
      <w:rPr>
        <w:rFonts w:ascii="Symbol" w:hAnsi="Symbol" w:hint="default"/>
      </w:rPr>
    </w:lvl>
    <w:lvl w:ilvl="4" w:tplc="6DB8C8C2">
      <w:start w:val="1"/>
      <w:numFmt w:val="bullet"/>
      <w:lvlText w:val="o"/>
      <w:lvlJc w:val="left"/>
      <w:pPr>
        <w:ind w:left="3600" w:hanging="360"/>
      </w:pPr>
      <w:rPr>
        <w:rFonts w:ascii="Courier New" w:hAnsi="Courier New" w:hint="default"/>
      </w:rPr>
    </w:lvl>
    <w:lvl w:ilvl="5" w:tplc="30603F02">
      <w:start w:val="1"/>
      <w:numFmt w:val="bullet"/>
      <w:lvlText w:val=""/>
      <w:lvlJc w:val="left"/>
      <w:pPr>
        <w:ind w:left="4320" w:hanging="360"/>
      </w:pPr>
      <w:rPr>
        <w:rFonts w:ascii="Wingdings" w:hAnsi="Wingdings" w:hint="default"/>
      </w:rPr>
    </w:lvl>
    <w:lvl w:ilvl="6" w:tplc="99328A5E">
      <w:start w:val="1"/>
      <w:numFmt w:val="bullet"/>
      <w:lvlText w:val=""/>
      <w:lvlJc w:val="left"/>
      <w:pPr>
        <w:ind w:left="5040" w:hanging="360"/>
      </w:pPr>
      <w:rPr>
        <w:rFonts w:ascii="Symbol" w:hAnsi="Symbol" w:hint="default"/>
      </w:rPr>
    </w:lvl>
    <w:lvl w:ilvl="7" w:tplc="CC8A451C">
      <w:start w:val="1"/>
      <w:numFmt w:val="bullet"/>
      <w:lvlText w:val="o"/>
      <w:lvlJc w:val="left"/>
      <w:pPr>
        <w:ind w:left="5760" w:hanging="360"/>
      </w:pPr>
      <w:rPr>
        <w:rFonts w:ascii="Courier New" w:hAnsi="Courier New" w:hint="default"/>
      </w:rPr>
    </w:lvl>
    <w:lvl w:ilvl="8" w:tplc="8E72125E">
      <w:start w:val="1"/>
      <w:numFmt w:val="bullet"/>
      <w:lvlText w:val=""/>
      <w:lvlJc w:val="left"/>
      <w:pPr>
        <w:ind w:left="6480" w:hanging="360"/>
      </w:pPr>
      <w:rPr>
        <w:rFonts w:ascii="Wingdings" w:hAnsi="Wingdings" w:hint="default"/>
      </w:rPr>
    </w:lvl>
  </w:abstractNum>
  <w:abstractNum w:abstractNumId="24" w15:restartNumberingAfterBreak="0">
    <w:nsid w:val="21980D71"/>
    <w:multiLevelType w:val="hybridMultilevel"/>
    <w:tmpl w:val="B688296C"/>
    <w:lvl w:ilvl="0" w:tplc="6BC01340">
      <w:start w:val="1"/>
      <w:numFmt w:val="bullet"/>
      <w:lvlText w:val="-"/>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3757D7C"/>
    <w:multiLevelType w:val="hybridMultilevel"/>
    <w:tmpl w:val="FFFFFFFF"/>
    <w:lvl w:ilvl="0" w:tplc="F29ABC68">
      <w:start w:val="1"/>
      <w:numFmt w:val="bullet"/>
      <w:lvlText w:val=""/>
      <w:lvlJc w:val="left"/>
      <w:pPr>
        <w:ind w:left="720" w:hanging="360"/>
      </w:pPr>
      <w:rPr>
        <w:rFonts w:ascii="Symbol" w:hAnsi="Symbol" w:hint="default"/>
      </w:rPr>
    </w:lvl>
    <w:lvl w:ilvl="1" w:tplc="872E52DC">
      <w:start w:val="1"/>
      <w:numFmt w:val="bullet"/>
      <w:lvlText w:val="o"/>
      <w:lvlJc w:val="left"/>
      <w:pPr>
        <w:ind w:left="1440" w:hanging="360"/>
      </w:pPr>
      <w:rPr>
        <w:rFonts w:ascii="Courier New" w:hAnsi="Courier New" w:hint="default"/>
      </w:rPr>
    </w:lvl>
    <w:lvl w:ilvl="2" w:tplc="23C47F4E">
      <w:start w:val="1"/>
      <w:numFmt w:val="bullet"/>
      <w:lvlText w:val=""/>
      <w:lvlJc w:val="left"/>
      <w:pPr>
        <w:ind w:left="2160" w:hanging="360"/>
      </w:pPr>
      <w:rPr>
        <w:rFonts w:ascii="Wingdings" w:hAnsi="Wingdings" w:hint="default"/>
      </w:rPr>
    </w:lvl>
    <w:lvl w:ilvl="3" w:tplc="4C0253FA">
      <w:start w:val="1"/>
      <w:numFmt w:val="bullet"/>
      <w:lvlText w:val=""/>
      <w:lvlJc w:val="left"/>
      <w:pPr>
        <w:ind w:left="2880" w:hanging="360"/>
      </w:pPr>
      <w:rPr>
        <w:rFonts w:ascii="Symbol" w:hAnsi="Symbol" w:hint="default"/>
      </w:rPr>
    </w:lvl>
    <w:lvl w:ilvl="4" w:tplc="30D6C74C">
      <w:start w:val="1"/>
      <w:numFmt w:val="bullet"/>
      <w:lvlText w:val="o"/>
      <w:lvlJc w:val="left"/>
      <w:pPr>
        <w:ind w:left="3600" w:hanging="360"/>
      </w:pPr>
      <w:rPr>
        <w:rFonts w:ascii="Courier New" w:hAnsi="Courier New" w:hint="default"/>
      </w:rPr>
    </w:lvl>
    <w:lvl w:ilvl="5" w:tplc="6B2E423E">
      <w:start w:val="1"/>
      <w:numFmt w:val="bullet"/>
      <w:lvlText w:val=""/>
      <w:lvlJc w:val="left"/>
      <w:pPr>
        <w:ind w:left="4320" w:hanging="360"/>
      </w:pPr>
      <w:rPr>
        <w:rFonts w:ascii="Wingdings" w:hAnsi="Wingdings" w:hint="default"/>
      </w:rPr>
    </w:lvl>
    <w:lvl w:ilvl="6" w:tplc="ACA6D834">
      <w:start w:val="1"/>
      <w:numFmt w:val="bullet"/>
      <w:lvlText w:val=""/>
      <w:lvlJc w:val="left"/>
      <w:pPr>
        <w:ind w:left="5040" w:hanging="360"/>
      </w:pPr>
      <w:rPr>
        <w:rFonts w:ascii="Symbol" w:hAnsi="Symbol" w:hint="default"/>
      </w:rPr>
    </w:lvl>
    <w:lvl w:ilvl="7" w:tplc="FED4AF32">
      <w:start w:val="1"/>
      <w:numFmt w:val="bullet"/>
      <w:lvlText w:val="o"/>
      <w:lvlJc w:val="left"/>
      <w:pPr>
        <w:ind w:left="5760" w:hanging="360"/>
      </w:pPr>
      <w:rPr>
        <w:rFonts w:ascii="Courier New" w:hAnsi="Courier New" w:hint="default"/>
      </w:rPr>
    </w:lvl>
    <w:lvl w:ilvl="8" w:tplc="9C805750">
      <w:start w:val="1"/>
      <w:numFmt w:val="bullet"/>
      <w:lvlText w:val=""/>
      <w:lvlJc w:val="left"/>
      <w:pPr>
        <w:ind w:left="6480" w:hanging="360"/>
      </w:pPr>
      <w:rPr>
        <w:rFonts w:ascii="Wingdings" w:hAnsi="Wingdings" w:hint="default"/>
      </w:rPr>
    </w:lvl>
  </w:abstractNum>
  <w:abstractNum w:abstractNumId="26"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81608A4"/>
    <w:multiLevelType w:val="hybridMultilevel"/>
    <w:tmpl w:val="FFFFFFFF"/>
    <w:lvl w:ilvl="0" w:tplc="5F2A412E">
      <w:start w:val="1"/>
      <w:numFmt w:val="bullet"/>
      <w:lvlText w:val="-"/>
      <w:lvlJc w:val="left"/>
      <w:pPr>
        <w:ind w:left="720" w:hanging="360"/>
      </w:pPr>
      <w:rPr>
        <w:rFonts w:ascii="Calibri" w:hAnsi="Calibri" w:hint="default"/>
      </w:rPr>
    </w:lvl>
    <w:lvl w:ilvl="1" w:tplc="0194ED58">
      <w:start w:val="1"/>
      <w:numFmt w:val="bullet"/>
      <w:lvlText w:val="o"/>
      <w:lvlJc w:val="left"/>
      <w:pPr>
        <w:ind w:left="1440" w:hanging="360"/>
      </w:pPr>
      <w:rPr>
        <w:rFonts w:ascii="Courier New" w:hAnsi="Courier New" w:hint="default"/>
      </w:rPr>
    </w:lvl>
    <w:lvl w:ilvl="2" w:tplc="10061376">
      <w:start w:val="1"/>
      <w:numFmt w:val="bullet"/>
      <w:lvlText w:val=""/>
      <w:lvlJc w:val="left"/>
      <w:pPr>
        <w:ind w:left="2160" w:hanging="360"/>
      </w:pPr>
      <w:rPr>
        <w:rFonts w:ascii="Wingdings" w:hAnsi="Wingdings" w:hint="default"/>
      </w:rPr>
    </w:lvl>
    <w:lvl w:ilvl="3" w:tplc="F4F6303A">
      <w:start w:val="1"/>
      <w:numFmt w:val="bullet"/>
      <w:lvlText w:val=""/>
      <w:lvlJc w:val="left"/>
      <w:pPr>
        <w:ind w:left="2880" w:hanging="360"/>
      </w:pPr>
      <w:rPr>
        <w:rFonts w:ascii="Symbol" w:hAnsi="Symbol" w:hint="default"/>
      </w:rPr>
    </w:lvl>
    <w:lvl w:ilvl="4" w:tplc="A1E2C8A6">
      <w:start w:val="1"/>
      <w:numFmt w:val="bullet"/>
      <w:lvlText w:val="o"/>
      <w:lvlJc w:val="left"/>
      <w:pPr>
        <w:ind w:left="3600" w:hanging="360"/>
      </w:pPr>
      <w:rPr>
        <w:rFonts w:ascii="Courier New" w:hAnsi="Courier New" w:hint="default"/>
      </w:rPr>
    </w:lvl>
    <w:lvl w:ilvl="5" w:tplc="3EB2B2A6">
      <w:start w:val="1"/>
      <w:numFmt w:val="bullet"/>
      <w:lvlText w:val=""/>
      <w:lvlJc w:val="left"/>
      <w:pPr>
        <w:ind w:left="4320" w:hanging="360"/>
      </w:pPr>
      <w:rPr>
        <w:rFonts w:ascii="Wingdings" w:hAnsi="Wingdings" w:hint="default"/>
      </w:rPr>
    </w:lvl>
    <w:lvl w:ilvl="6" w:tplc="173A58F6">
      <w:start w:val="1"/>
      <w:numFmt w:val="bullet"/>
      <w:lvlText w:val=""/>
      <w:lvlJc w:val="left"/>
      <w:pPr>
        <w:ind w:left="5040" w:hanging="360"/>
      </w:pPr>
      <w:rPr>
        <w:rFonts w:ascii="Symbol" w:hAnsi="Symbol" w:hint="default"/>
      </w:rPr>
    </w:lvl>
    <w:lvl w:ilvl="7" w:tplc="3A960B70">
      <w:start w:val="1"/>
      <w:numFmt w:val="bullet"/>
      <w:lvlText w:val="o"/>
      <w:lvlJc w:val="left"/>
      <w:pPr>
        <w:ind w:left="5760" w:hanging="360"/>
      </w:pPr>
      <w:rPr>
        <w:rFonts w:ascii="Courier New" w:hAnsi="Courier New" w:hint="default"/>
      </w:rPr>
    </w:lvl>
    <w:lvl w:ilvl="8" w:tplc="370C4BAA">
      <w:start w:val="1"/>
      <w:numFmt w:val="bullet"/>
      <w:lvlText w:val=""/>
      <w:lvlJc w:val="left"/>
      <w:pPr>
        <w:ind w:left="6480" w:hanging="360"/>
      </w:pPr>
      <w:rPr>
        <w:rFonts w:ascii="Wingdings" w:hAnsi="Wingdings" w:hint="default"/>
      </w:rPr>
    </w:lvl>
  </w:abstractNum>
  <w:abstractNum w:abstractNumId="28"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43F9E"/>
    <w:multiLevelType w:val="hybridMultilevel"/>
    <w:tmpl w:val="EFA8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95684"/>
    <w:multiLevelType w:val="hybridMultilevel"/>
    <w:tmpl w:val="BF9440C4"/>
    <w:lvl w:ilvl="0" w:tplc="6BC0134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8D74536"/>
    <w:multiLevelType w:val="hybridMultilevel"/>
    <w:tmpl w:val="FFFFFFFF"/>
    <w:lvl w:ilvl="0" w:tplc="EC181766">
      <w:start w:val="1"/>
      <w:numFmt w:val="bullet"/>
      <w:lvlText w:val=""/>
      <w:lvlJc w:val="left"/>
      <w:pPr>
        <w:ind w:left="720" w:hanging="360"/>
      </w:pPr>
      <w:rPr>
        <w:rFonts w:ascii="Symbol" w:hAnsi="Symbol" w:hint="default"/>
      </w:rPr>
    </w:lvl>
    <w:lvl w:ilvl="1" w:tplc="F050BDB4">
      <w:start w:val="1"/>
      <w:numFmt w:val="bullet"/>
      <w:lvlText w:val="o"/>
      <w:lvlJc w:val="left"/>
      <w:pPr>
        <w:ind w:left="1440" w:hanging="360"/>
      </w:pPr>
      <w:rPr>
        <w:rFonts w:ascii="Courier New" w:hAnsi="Courier New" w:hint="default"/>
      </w:rPr>
    </w:lvl>
    <w:lvl w:ilvl="2" w:tplc="30F82B5C">
      <w:start w:val="1"/>
      <w:numFmt w:val="bullet"/>
      <w:lvlText w:val=""/>
      <w:lvlJc w:val="left"/>
      <w:pPr>
        <w:ind w:left="2160" w:hanging="360"/>
      </w:pPr>
      <w:rPr>
        <w:rFonts w:ascii="Wingdings" w:hAnsi="Wingdings" w:hint="default"/>
      </w:rPr>
    </w:lvl>
    <w:lvl w:ilvl="3" w:tplc="D18A4088">
      <w:start w:val="1"/>
      <w:numFmt w:val="bullet"/>
      <w:lvlText w:val=""/>
      <w:lvlJc w:val="left"/>
      <w:pPr>
        <w:ind w:left="2880" w:hanging="360"/>
      </w:pPr>
      <w:rPr>
        <w:rFonts w:ascii="Symbol" w:hAnsi="Symbol" w:hint="default"/>
      </w:rPr>
    </w:lvl>
    <w:lvl w:ilvl="4" w:tplc="2CA4EF5E">
      <w:start w:val="1"/>
      <w:numFmt w:val="bullet"/>
      <w:lvlText w:val="o"/>
      <w:lvlJc w:val="left"/>
      <w:pPr>
        <w:ind w:left="3600" w:hanging="360"/>
      </w:pPr>
      <w:rPr>
        <w:rFonts w:ascii="Courier New" w:hAnsi="Courier New" w:hint="default"/>
      </w:rPr>
    </w:lvl>
    <w:lvl w:ilvl="5" w:tplc="6C464378">
      <w:start w:val="1"/>
      <w:numFmt w:val="bullet"/>
      <w:lvlText w:val=""/>
      <w:lvlJc w:val="left"/>
      <w:pPr>
        <w:ind w:left="4320" w:hanging="360"/>
      </w:pPr>
      <w:rPr>
        <w:rFonts w:ascii="Wingdings" w:hAnsi="Wingdings" w:hint="default"/>
      </w:rPr>
    </w:lvl>
    <w:lvl w:ilvl="6" w:tplc="A662AE8A">
      <w:start w:val="1"/>
      <w:numFmt w:val="bullet"/>
      <w:lvlText w:val=""/>
      <w:lvlJc w:val="left"/>
      <w:pPr>
        <w:ind w:left="5040" w:hanging="360"/>
      </w:pPr>
      <w:rPr>
        <w:rFonts w:ascii="Symbol" w:hAnsi="Symbol" w:hint="default"/>
      </w:rPr>
    </w:lvl>
    <w:lvl w:ilvl="7" w:tplc="88E2B986">
      <w:start w:val="1"/>
      <w:numFmt w:val="bullet"/>
      <w:lvlText w:val="o"/>
      <w:lvlJc w:val="left"/>
      <w:pPr>
        <w:ind w:left="5760" w:hanging="360"/>
      </w:pPr>
      <w:rPr>
        <w:rFonts w:ascii="Courier New" w:hAnsi="Courier New" w:hint="default"/>
      </w:rPr>
    </w:lvl>
    <w:lvl w:ilvl="8" w:tplc="D324C0C8">
      <w:start w:val="1"/>
      <w:numFmt w:val="bullet"/>
      <w:lvlText w:val=""/>
      <w:lvlJc w:val="left"/>
      <w:pPr>
        <w:ind w:left="6480" w:hanging="360"/>
      </w:pPr>
      <w:rPr>
        <w:rFonts w:ascii="Wingdings" w:hAnsi="Wingdings" w:hint="default"/>
      </w:rPr>
    </w:lvl>
  </w:abstractNum>
  <w:abstractNum w:abstractNumId="33"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3B3E08CD"/>
    <w:multiLevelType w:val="hybridMultilevel"/>
    <w:tmpl w:val="34FAC87E"/>
    <w:lvl w:ilvl="0" w:tplc="3DD8E344">
      <w:numFmt w:val="bullet"/>
      <w:lvlText w:val="-"/>
      <w:lvlJc w:val="left"/>
      <w:pPr>
        <w:ind w:left="360" w:hanging="360"/>
      </w:pPr>
      <w:rPr>
        <w:rFonts w:ascii="Segoe UI" w:eastAsiaTheme="minorHAnsi"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AE0FC8"/>
    <w:multiLevelType w:val="hybridMultilevel"/>
    <w:tmpl w:val="FFFFFFFF"/>
    <w:lvl w:ilvl="0" w:tplc="318294C8">
      <w:start w:val="1"/>
      <w:numFmt w:val="bullet"/>
      <w:lvlText w:val="-"/>
      <w:lvlJc w:val="left"/>
      <w:pPr>
        <w:ind w:left="720" w:hanging="360"/>
      </w:pPr>
      <w:rPr>
        <w:rFonts w:ascii="Calibri" w:hAnsi="Calibri" w:hint="default"/>
      </w:rPr>
    </w:lvl>
    <w:lvl w:ilvl="1" w:tplc="236C5674">
      <w:start w:val="1"/>
      <w:numFmt w:val="bullet"/>
      <w:lvlText w:val="o"/>
      <w:lvlJc w:val="left"/>
      <w:pPr>
        <w:ind w:left="1440" w:hanging="360"/>
      </w:pPr>
      <w:rPr>
        <w:rFonts w:ascii="Courier New" w:hAnsi="Courier New" w:hint="default"/>
      </w:rPr>
    </w:lvl>
    <w:lvl w:ilvl="2" w:tplc="F9305AEE">
      <w:start w:val="1"/>
      <w:numFmt w:val="bullet"/>
      <w:lvlText w:val=""/>
      <w:lvlJc w:val="left"/>
      <w:pPr>
        <w:ind w:left="2160" w:hanging="360"/>
      </w:pPr>
      <w:rPr>
        <w:rFonts w:ascii="Wingdings" w:hAnsi="Wingdings" w:hint="default"/>
      </w:rPr>
    </w:lvl>
    <w:lvl w:ilvl="3" w:tplc="BA44378A">
      <w:start w:val="1"/>
      <w:numFmt w:val="bullet"/>
      <w:lvlText w:val=""/>
      <w:lvlJc w:val="left"/>
      <w:pPr>
        <w:ind w:left="2880" w:hanging="360"/>
      </w:pPr>
      <w:rPr>
        <w:rFonts w:ascii="Symbol" w:hAnsi="Symbol" w:hint="default"/>
      </w:rPr>
    </w:lvl>
    <w:lvl w:ilvl="4" w:tplc="01404F30">
      <w:start w:val="1"/>
      <w:numFmt w:val="bullet"/>
      <w:lvlText w:val="o"/>
      <w:lvlJc w:val="left"/>
      <w:pPr>
        <w:ind w:left="3600" w:hanging="360"/>
      </w:pPr>
      <w:rPr>
        <w:rFonts w:ascii="Courier New" w:hAnsi="Courier New" w:hint="default"/>
      </w:rPr>
    </w:lvl>
    <w:lvl w:ilvl="5" w:tplc="7E4E19CE">
      <w:start w:val="1"/>
      <w:numFmt w:val="bullet"/>
      <w:lvlText w:val=""/>
      <w:lvlJc w:val="left"/>
      <w:pPr>
        <w:ind w:left="4320" w:hanging="360"/>
      </w:pPr>
      <w:rPr>
        <w:rFonts w:ascii="Wingdings" w:hAnsi="Wingdings" w:hint="default"/>
      </w:rPr>
    </w:lvl>
    <w:lvl w:ilvl="6" w:tplc="4F526C7C">
      <w:start w:val="1"/>
      <w:numFmt w:val="bullet"/>
      <w:lvlText w:val=""/>
      <w:lvlJc w:val="left"/>
      <w:pPr>
        <w:ind w:left="5040" w:hanging="360"/>
      </w:pPr>
      <w:rPr>
        <w:rFonts w:ascii="Symbol" w:hAnsi="Symbol" w:hint="default"/>
      </w:rPr>
    </w:lvl>
    <w:lvl w:ilvl="7" w:tplc="580E6DF4">
      <w:start w:val="1"/>
      <w:numFmt w:val="bullet"/>
      <w:lvlText w:val="o"/>
      <w:lvlJc w:val="left"/>
      <w:pPr>
        <w:ind w:left="5760" w:hanging="360"/>
      </w:pPr>
      <w:rPr>
        <w:rFonts w:ascii="Courier New" w:hAnsi="Courier New" w:hint="default"/>
      </w:rPr>
    </w:lvl>
    <w:lvl w:ilvl="8" w:tplc="9612D9DA">
      <w:start w:val="1"/>
      <w:numFmt w:val="bullet"/>
      <w:lvlText w:val=""/>
      <w:lvlJc w:val="left"/>
      <w:pPr>
        <w:ind w:left="6480" w:hanging="360"/>
      </w:pPr>
      <w:rPr>
        <w:rFonts w:ascii="Wingdings" w:hAnsi="Wingdings" w:hint="default"/>
      </w:rPr>
    </w:lvl>
  </w:abstractNum>
  <w:abstractNum w:abstractNumId="37"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06640BC"/>
    <w:multiLevelType w:val="hybridMultilevel"/>
    <w:tmpl w:val="FFFFFFFF"/>
    <w:lvl w:ilvl="0" w:tplc="5CEC4586">
      <w:start w:val="1"/>
      <w:numFmt w:val="bullet"/>
      <w:lvlText w:val="-"/>
      <w:lvlJc w:val="left"/>
      <w:pPr>
        <w:ind w:left="720" w:hanging="360"/>
      </w:pPr>
      <w:rPr>
        <w:rFonts w:ascii="Calibri" w:hAnsi="Calibri" w:hint="default"/>
      </w:rPr>
    </w:lvl>
    <w:lvl w:ilvl="1" w:tplc="8DF45E2C">
      <w:start w:val="1"/>
      <w:numFmt w:val="bullet"/>
      <w:lvlText w:val="o"/>
      <w:lvlJc w:val="left"/>
      <w:pPr>
        <w:ind w:left="1440" w:hanging="360"/>
      </w:pPr>
      <w:rPr>
        <w:rFonts w:ascii="Courier New" w:hAnsi="Courier New" w:hint="default"/>
      </w:rPr>
    </w:lvl>
    <w:lvl w:ilvl="2" w:tplc="38E0392C">
      <w:start w:val="1"/>
      <w:numFmt w:val="bullet"/>
      <w:lvlText w:val=""/>
      <w:lvlJc w:val="left"/>
      <w:pPr>
        <w:ind w:left="2160" w:hanging="360"/>
      </w:pPr>
      <w:rPr>
        <w:rFonts w:ascii="Wingdings" w:hAnsi="Wingdings" w:hint="default"/>
      </w:rPr>
    </w:lvl>
    <w:lvl w:ilvl="3" w:tplc="DB000EDE">
      <w:start w:val="1"/>
      <w:numFmt w:val="bullet"/>
      <w:lvlText w:val=""/>
      <w:lvlJc w:val="left"/>
      <w:pPr>
        <w:ind w:left="2880" w:hanging="360"/>
      </w:pPr>
      <w:rPr>
        <w:rFonts w:ascii="Symbol" w:hAnsi="Symbol" w:hint="default"/>
      </w:rPr>
    </w:lvl>
    <w:lvl w:ilvl="4" w:tplc="BD18F5D2">
      <w:start w:val="1"/>
      <w:numFmt w:val="bullet"/>
      <w:lvlText w:val="o"/>
      <w:lvlJc w:val="left"/>
      <w:pPr>
        <w:ind w:left="3600" w:hanging="360"/>
      </w:pPr>
      <w:rPr>
        <w:rFonts w:ascii="Courier New" w:hAnsi="Courier New" w:hint="default"/>
      </w:rPr>
    </w:lvl>
    <w:lvl w:ilvl="5" w:tplc="FE524162">
      <w:start w:val="1"/>
      <w:numFmt w:val="bullet"/>
      <w:lvlText w:val=""/>
      <w:lvlJc w:val="left"/>
      <w:pPr>
        <w:ind w:left="4320" w:hanging="360"/>
      </w:pPr>
      <w:rPr>
        <w:rFonts w:ascii="Wingdings" w:hAnsi="Wingdings" w:hint="default"/>
      </w:rPr>
    </w:lvl>
    <w:lvl w:ilvl="6" w:tplc="C43E2DE6">
      <w:start w:val="1"/>
      <w:numFmt w:val="bullet"/>
      <w:lvlText w:val=""/>
      <w:lvlJc w:val="left"/>
      <w:pPr>
        <w:ind w:left="5040" w:hanging="360"/>
      </w:pPr>
      <w:rPr>
        <w:rFonts w:ascii="Symbol" w:hAnsi="Symbol" w:hint="default"/>
      </w:rPr>
    </w:lvl>
    <w:lvl w:ilvl="7" w:tplc="1A9A0228">
      <w:start w:val="1"/>
      <w:numFmt w:val="bullet"/>
      <w:lvlText w:val="o"/>
      <w:lvlJc w:val="left"/>
      <w:pPr>
        <w:ind w:left="5760" w:hanging="360"/>
      </w:pPr>
      <w:rPr>
        <w:rFonts w:ascii="Courier New" w:hAnsi="Courier New" w:hint="default"/>
      </w:rPr>
    </w:lvl>
    <w:lvl w:ilvl="8" w:tplc="F3F81D04">
      <w:start w:val="1"/>
      <w:numFmt w:val="bullet"/>
      <w:lvlText w:val=""/>
      <w:lvlJc w:val="left"/>
      <w:pPr>
        <w:ind w:left="6480" w:hanging="360"/>
      </w:pPr>
      <w:rPr>
        <w:rFonts w:ascii="Wingdings" w:hAnsi="Wingdings" w:hint="default"/>
      </w:rPr>
    </w:lvl>
  </w:abstractNum>
  <w:abstractNum w:abstractNumId="41" w15:restartNumberingAfterBreak="0">
    <w:nsid w:val="4151016B"/>
    <w:multiLevelType w:val="hybridMultilevel"/>
    <w:tmpl w:val="FFFFFFFF"/>
    <w:lvl w:ilvl="0" w:tplc="057EEDB8">
      <w:start w:val="1"/>
      <w:numFmt w:val="bullet"/>
      <w:lvlText w:val="-"/>
      <w:lvlJc w:val="left"/>
      <w:pPr>
        <w:ind w:left="720" w:hanging="360"/>
      </w:pPr>
      <w:rPr>
        <w:rFonts w:ascii="Calibri" w:hAnsi="Calibri" w:hint="default"/>
      </w:rPr>
    </w:lvl>
    <w:lvl w:ilvl="1" w:tplc="6570D2E4">
      <w:start w:val="1"/>
      <w:numFmt w:val="bullet"/>
      <w:lvlText w:val="o"/>
      <w:lvlJc w:val="left"/>
      <w:pPr>
        <w:ind w:left="1440" w:hanging="360"/>
      </w:pPr>
      <w:rPr>
        <w:rFonts w:ascii="Courier New" w:hAnsi="Courier New" w:hint="default"/>
      </w:rPr>
    </w:lvl>
    <w:lvl w:ilvl="2" w:tplc="367488E0">
      <w:start w:val="1"/>
      <w:numFmt w:val="bullet"/>
      <w:lvlText w:val=""/>
      <w:lvlJc w:val="left"/>
      <w:pPr>
        <w:ind w:left="2160" w:hanging="360"/>
      </w:pPr>
      <w:rPr>
        <w:rFonts w:ascii="Wingdings" w:hAnsi="Wingdings" w:hint="default"/>
      </w:rPr>
    </w:lvl>
    <w:lvl w:ilvl="3" w:tplc="9566D734">
      <w:start w:val="1"/>
      <w:numFmt w:val="bullet"/>
      <w:lvlText w:val=""/>
      <w:lvlJc w:val="left"/>
      <w:pPr>
        <w:ind w:left="2880" w:hanging="360"/>
      </w:pPr>
      <w:rPr>
        <w:rFonts w:ascii="Symbol" w:hAnsi="Symbol" w:hint="default"/>
      </w:rPr>
    </w:lvl>
    <w:lvl w:ilvl="4" w:tplc="62280224">
      <w:start w:val="1"/>
      <w:numFmt w:val="bullet"/>
      <w:lvlText w:val="o"/>
      <w:lvlJc w:val="left"/>
      <w:pPr>
        <w:ind w:left="3600" w:hanging="360"/>
      </w:pPr>
      <w:rPr>
        <w:rFonts w:ascii="Courier New" w:hAnsi="Courier New" w:hint="default"/>
      </w:rPr>
    </w:lvl>
    <w:lvl w:ilvl="5" w:tplc="9B6E5142">
      <w:start w:val="1"/>
      <w:numFmt w:val="bullet"/>
      <w:lvlText w:val=""/>
      <w:lvlJc w:val="left"/>
      <w:pPr>
        <w:ind w:left="4320" w:hanging="360"/>
      </w:pPr>
      <w:rPr>
        <w:rFonts w:ascii="Wingdings" w:hAnsi="Wingdings" w:hint="default"/>
      </w:rPr>
    </w:lvl>
    <w:lvl w:ilvl="6" w:tplc="C33681C4">
      <w:start w:val="1"/>
      <w:numFmt w:val="bullet"/>
      <w:lvlText w:val=""/>
      <w:lvlJc w:val="left"/>
      <w:pPr>
        <w:ind w:left="5040" w:hanging="360"/>
      </w:pPr>
      <w:rPr>
        <w:rFonts w:ascii="Symbol" w:hAnsi="Symbol" w:hint="default"/>
      </w:rPr>
    </w:lvl>
    <w:lvl w:ilvl="7" w:tplc="D4C88C62">
      <w:start w:val="1"/>
      <w:numFmt w:val="bullet"/>
      <w:lvlText w:val="o"/>
      <w:lvlJc w:val="left"/>
      <w:pPr>
        <w:ind w:left="5760" w:hanging="360"/>
      </w:pPr>
      <w:rPr>
        <w:rFonts w:ascii="Courier New" w:hAnsi="Courier New" w:hint="default"/>
      </w:rPr>
    </w:lvl>
    <w:lvl w:ilvl="8" w:tplc="08B8D8FC">
      <w:start w:val="1"/>
      <w:numFmt w:val="bullet"/>
      <w:lvlText w:val=""/>
      <w:lvlJc w:val="left"/>
      <w:pPr>
        <w:ind w:left="6480" w:hanging="360"/>
      </w:pPr>
      <w:rPr>
        <w:rFonts w:ascii="Wingdings" w:hAnsi="Wingdings" w:hint="default"/>
      </w:rPr>
    </w:lvl>
  </w:abstractNum>
  <w:abstractNum w:abstractNumId="42" w15:restartNumberingAfterBreak="0">
    <w:nsid w:val="42365257"/>
    <w:multiLevelType w:val="hybridMultilevel"/>
    <w:tmpl w:val="FFFFFFFF"/>
    <w:lvl w:ilvl="0" w:tplc="43FA4B3A">
      <w:start w:val="1"/>
      <w:numFmt w:val="bullet"/>
      <w:lvlText w:val="-"/>
      <w:lvlJc w:val="left"/>
      <w:pPr>
        <w:ind w:left="720" w:hanging="360"/>
      </w:pPr>
      <w:rPr>
        <w:rFonts w:ascii="Calibri" w:hAnsi="Calibri" w:hint="default"/>
      </w:rPr>
    </w:lvl>
    <w:lvl w:ilvl="1" w:tplc="6F626CFE">
      <w:start w:val="1"/>
      <w:numFmt w:val="bullet"/>
      <w:lvlText w:val="o"/>
      <w:lvlJc w:val="left"/>
      <w:pPr>
        <w:ind w:left="1440" w:hanging="360"/>
      </w:pPr>
      <w:rPr>
        <w:rFonts w:ascii="Courier New" w:hAnsi="Courier New" w:hint="default"/>
      </w:rPr>
    </w:lvl>
    <w:lvl w:ilvl="2" w:tplc="D966AFB6">
      <w:start w:val="1"/>
      <w:numFmt w:val="bullet"/>
      <w:lvlText w:val=""/>
      <w:lvlJc w:val="left"/>
      <w:pPr>
        <w:ind w:left="2160" w:hanging="360"/>
      </w:pPr>
      <w:rPr>
        <w:rFonts w:ascii="Wingdings" w:hAnsi="Wingdings" w:hint="default"/>
      </w:rPr>
    </w:lvl>
    <w:lvl w:ilvl="3" w:tplc="7DCC5C44">
      <w:start w:val="1"/>
      <w:numFmt w:val="bullet"/>
      <w:lvlText w:val=""/>
      <w:lvlJc w:val="left"/>
      <w:pPr>
        <w:ind w:left="2880" w:hanging="360"/>
      </w:pPr>
      <w:rPr>
        <w:rFonts w:ascii="Symbol" w:hAnsi="Symbol" w:hint="default"/>
      </w:rPr>
    </w:lvl>
    <w:lvl w:ilvl="4" w:tplc="F1FE25EC">
      <w:start w:val="1"/>
      <w:numFmt w:val="bullet"/>
      <w:lvlText w:val="o"/>
      <w:lvlJc w:val="left"/>
      <w:pPr>
        <w:ind w:left="3600" w:hanging="360"/>
      </w:pPr>
      <w:rPr>
        <w:rFonts w:ascii="Courier New" w:hAnsi="Courier New" w:hint="default"/>
      </w:rPr>
    </w:lvl>
    <w:lvl w:ilvl="5" w:tplc="44B43E5E">
      <w:start w:val="1"/>
      <w:numFmt w:val="bullet"/>
      <w:lvlText w:val=""/>
      <w:lvlJc w:val="left"/>
      <w:pPr>
        <w:ind w:left="4320" w:hanging="360"/>
      </w:pPr>
      <w:rPr>
        <w:rFonts w:ascii="Wingdings" w:hAnsi="Wingdings" w:hint="default"/>
      </w:rPr>
    </w:lvl>
    <w:lvl w:ilvl="6" w:tplc="FCF61280">
      <w:start w:val="1"/>
      <w:numFmt w:val="bullet"/>
      <w:lvlText w:val=""/>
      <w:lvlJc w:val="left"/>
      <w:pPr>
        <w:ind w:left="5040" w:hanging="360"/>
      </w:pPr>
      <w:rPr>
        <w:rFonts w:ascii="Symbol" w:hAnsi="Symbol" w:hint="default"/>
      </w:rPr>
    </w:lvl>
    <w:lvl w:ilvl="7" w:tplc="28CEF31E">
      <w:start w:val="1"/>
      <w:numFmt w:val="bullet"/>
      <w:lvlText w:val="o"/>
      <w:lvlJc w:val="left"/>
      <w:pPr>
        <w:ind w:left="5760" w:hanging="360"/>
      </w:pPr>
      <w:rPr>
        <w:rFonts w:ascii="Courier New" w:hAnsi="Courier New" w:hint="default"/>
      </w:rPr>
    </w:lvl>
    <w:lvl w:ilvl="8" w:tplc="6FC41C6A">
      <w:start w:val="1"/>
      <w:numFmt w:val="bullet"/>
      <w:lvlText w:val=""/>
      <w:lvlJc w:val="left"/>
      <w:pPr>
        <w:ind w:left="6480" w:hanging="360"/>
      </w:pPr>
      <w:rPr>
        <w:rFonts w:ascii="Wingdings" w:hAnsi="Wingdings" w:hint="default"/>
      </w:rPr>
    </w:lvl>
  </w:abstractNum>
  <w:abstractNum w:abstractNumId="43" w15:restartNumberingAfterBreak="0">
    <w:nsid w:val="428771FF"/>
    <w:multiLevelType w:val="hybridMultilevel"/>
    <w:tmpl w:val="FFFFFFFF"/>
    <w:lvl w:ilvl="0" w:tplc="49883CDA">
      <w:start w:val="1"/>
      <w:numFmt w:val="bullet"/>
      <w:lvlText w:val="-"/>
      <w:lvlJc w:val="left"/>
      <w:pPr>
        <w:ind w:left="720" w:hanging="360"/>
      </w:pPr>
      <w:rPr>
        <w:rFonts w:ascii="Calibri" w:hAnsi="Calibri" w:hint="default"/>
      </w:rPr>
    </w:lvl>
    <w:lvl w:ilvl="1" w:tplc="D5EA2134">
      <w:start w:val="1"/>
      <w:numFmt w:val="bullet"/>
      <w:lvlText w:val="o"/>
      <w:lvlJc w:val="left"/>
      <w:pPr>
        <w:ind w:left="1440" w:hanging="360"/>
      </w:pPr>
      <w:rPr>
        <w:rFonts w:ascii="Courier New" w:hAnsi="Courier New" w:hint="default"/>
      </w:rPr>
    </w:lvl>
    <w:lvl w:ilvl="2" w:tplc="2944959E">
      <w:start w:val="1"/>
      <w:numFmt w:val="bullet"/>
      <w:lvlText w:val=""/>
      <w:lvlJc w:val="left"/>
      <w:pPr>
        <w:ind w:left="2160" w:hanging="360"/>
      </w:pPr>
      <w:rPr>
        <w:rFonts w:ascii="Wingdings" w:hAnsi="Wingdings" w:hint="default"/>
      </w:rPr>
    </w:lvl>
    <w:lvl w:ilvl="3" w:tplc="70FE5D70">
      <w:start w:val="1"/>
      <w:numFmt w:val="bullet"/>
      <w:lvlText w:val=""/>
      <w:lvlJc w:val="left"/>
      <w:pPr>
        <w:ind w:left="2880" w:hanging="360"/>
      </w:pPr>
      <w:rPr>
        <w:rFonts w:ascii="Symbol" w:hAnsi="Symbol" w:hint="default"/>
      </w:rPr>
    </w:lvl>
    <w:lvl w:ilvl="4" w:tplc="0CA21AD8">
      <w:start w:val="1"/>
      <w:numFmt w:val="bullet"/>
      <w:lvlText w:val="o"/>
      <w:lvlJc w:val="left"/>
      <w:pPr>
        <w:ind w:left="3600" w:hanging="360"/>
      </w:pPr>
      <w:rPr>
        <w:rFonts w:ascii="Courier New" w:hAnsi="Courier New" w:hint="default"/>
      </w:rPr>
    </w:lvl>
    <w:lvl w:ilvl="5" w:tplc="4C5E2B3C">
      <w:start w:val="1"/>
      <w:numFmt w:val="bullet"/>
      <w:lvlText w:val=""/>
      <w:lvlJc w:val="left"/>
      <w:pPr>
        <w:ind w:left="4320" w:hanging="360"/>
      </w:pPr>
      <w:rPr>
        <w:rFonts w:ascii="Wingdings" w:hAnsi="Wingdings" w:hint="default"/>
      </w:rPr>
    </w:lvl>
    <w:lvl w:ilvl="6" w:tplc="2482FC6A">
      <w:start w:val="1"/>
      <w:numFmt w:val="bullet"/>
      <w:lvlText w:val=""/>
      <w:lvlJc w:val="left"/>
      <w:pPr>
        <w:ind w:left="5040" w:hanging="360"/>
      </w:pPr>
      <w:rPr>
        <w:rFonts w:ascii="Symbol" w:hAnsi="Symbol" w:hint="default"/>
      </w:rPr>
    </w:lvl>
    <w:lvl w:ilvl="7" w:tplc="0E36933A">
      <w:start w:val="1"/>
      <w:numFmt w:val="bullet"/>
      <w:lvlText w:val="o"/>
      <w:lvlJc w:val="left"/>
      <w:pPr>
        <w:ind w:left="5760" w:hanging="360"/>
      </w:pPr>
      <w:rPr>
        <w:rFonts w:ascii="Courier New" w:hAnsi="Courier New" w:hint="default"/>
      </w:rPr>
    </w:lvl>
    <w:lvl w:ilvl="8" w:tplc="88E8D686">
      <w:start w:val="1"/>
      <w:numFmt w:val="bullet"/>
      <w:lvlText w:val=""/>
      <w:lvlJc w:val="left"/>
      <w:pPr>
        <w:ind w:left="6480" w:hanging="360"/>
      </w:pPr>
      <w:rPr>
        <w:rFonts w:ascii="Wingdings" w:hAnsi="Wingdings" w:hint="default"/>
      </w:rPr>
    </w:lvl>
  </w:abstractNum>
  <w:abstractNum w:abstractNumId="44" w15:restartNumberingAfterBreak="0">
    <w:nsid w:val="47467BD6"/>
    <w:multiLevelType w:val="hybridMultilevel"/>
    <w:tmpl w:val="22101396"/>
    <w:lvl w:ilvl="0" w:tplc="CF9AF1DA">
      <w:start w:val="1"/>
      <w:numFmt w:val="bullet"/>
      <w:lvlText w:val="-"/>
      <w:lvlJc w:val="left"/>
      <w:pPr>
        <w:ind w:left="720" w:hanging="360"/>
      </w:pPr>
      <w:rPr>
        <w:rFonts w:ascii="Calibri" w:hAnsi="Calibri" w:hint="default"/>
      </w:rPr>
    </w:lvl>
    <w:lvl w:ilvl="1" w:tplc="DD849424">
      <w:start w:val="1"/>
      <w:numFmt w:val="bullet"/>
      <w:lvlText w:val="o"/>
      <w:lvlJc w:val="left"/>
      <w:pPr>
        <w:ind w:left="1440" w:hanging="360"/>
      </w:pPr>
      <w:rPr>
        <w:rFonts w:ascii="Courier New" w:hAnsi="Courier New" w:hint="default"/>
      </w:rPr>
    </w:lvl>
    <w:lvl w:ilvl="2" w:tplc="D10C6E7C">
      <w:start w:val="1"/>
      <w:numFmt w:val="bullet"/>
      <w:lvlText w:val=""/>
      <w:lvlJc w:val="left"/>
      <w:pPr>
        <w:ind w:left="2160" w:hanging="360"/>
      </w:pPr>
      <w:rPr>
        <w:rFonts w:ascii="Wingdings" w:hAnsi="Wingdings" w:hint="default"/>
      </w:rPr>
    </w:lvl>
    <w:lvl w:ilvl="3" w:tplc="042C56F8">
      <w:start w:val="1"/>
      <w:numFmt w:val="bullet"/>
      <w:lvlText w:val=""/>
      <w:lvlJc w:val="left"/>
      <w:pPr>
        <w:ind w:left="2880" w:hanging="360"/>
      </w:pPr>
      <w:rPr>
        <w:rFonts w:ascii="Symbol" w:hAnsi="Symbol" w:hint="default"/>
      </w:rPr>
    </w:lvl>
    <w:lvl w:ilvl="4" w:tplc="F0FC796E">
      <w:start w:val="1"/>
      <w:numFmt w:val="bullet"/>
      <w:lvlText w:val="o"/>
      <w:lvlJc w:val="left"/>
      <w:pPr>
        <w:ind w:left="3600" w:hanging="360"/>
      </w:pPr>
      <w:rPr>
        <w:rFonts w:ascii="Courier New" w:hAnsi="Courier New" w:hint="default"/>
      </w:rPr>
    </w:lvl>
    <w:lvl w:ilvl="5" w:tplc="D026CA58">
      <w:start w:val="1"/>
      <w:numFmt w:val="bullet"/>
      <w:lvlText w:val=""/>
      <w:lvlJc w:val="left"/>
      <w:pPr>
        <w:ind w:left="4320" w:hanging="360"/>
      </w:pPr>
      <w:rPr>
        <w:rFonts w:ascii="Wingdings" w:hAnsi="Wingdings" w:hint="default"/>
      </w:rPr>
    </w:lvl>
    <w:lvl w:ilvl="6" w:tplc="3B10407E">
      <w:start w:val="1"/>
      <w:numFmt w:val="bullet"/>
      <w:lvlText w:val=""/>
      <w:lvlJc w:val="left"/>
      <w:pPr>
        <w:ind w:left="5040" w:hanging="360"/>
      </w:pPr>
      <w:rPr>
        <w:rFonts w:ascii="Symbol" w:hAnsi="Symbol" w:hint="default"/>
      </w:rPr>
    </w:lvl>
    <w:lvl w:ilvl="7" w:tplc="A33E111E">
      <w:start w:val="1"/>
      <w:numFmt w:val="bullet"/>
      <w:lvlText w:val="o"/>
      <w:lvlJc w:val="left"/>
      <w:pPr>
        <w:ind w:left="5760" w:hanging="360"/>
      </w:pPr>
      <w:rPr>
        <w:rFonts w:ascii="Courier New" w:hAnsi="Courier New" w:hint="default"/>
      </w:rPr>
    </w:lvl>
    <w:lvl w:ilvl="8" w:tplc="EF403322">
      <w:start w:val="1"/>
      <w:numFmt w:val="bullet"/>
      <w:lvlText w:val=""/>
      <w:lvlJc w:val="left"/>
      <w:pPr>
        <w:ind w:left="6480" w:hanging="360"/>
      </w:pPr>
      <w:rPr>
        <w:rFonts w:ascii="Wingdings" w:hAnsi="Wingdings" w:hint="default"/>
      </w:rPr>
    </w:lvl>
  </w:abstractNum>
  <w:abstractNum w:abstractNumId="45" w15:restartNumberingAfterBreak="0">
    <w:nsid w:val="489009F8"/>
    <w:multiLevelType w:val="hybridMultilevel"/>
    <w:tmpl w:val="1CC65CDE"/>
    <w:lvl w:ilvl="0" w:tplc="3DD8E34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E53F95"/>
    <w:multiLevelType w:val="hybridMultilevel"/>
    <w:tmpl w:val="FFFFFFFF"/>
    <w:lvl w:ilvl="0" w:tplc="036460FC">
      <w:start w:val="1"/>
      <w:numFmt w:val="bullet"/>
      <w:lvlText w:val=""/>
      <w:lvlJc w:val="left"/>
      <w:pPr>
        <w:ind w:left="720" w:hanging="360"/>
      </w:pPr>
      <w:rPr>
        <w:rFonts w:ascii="Symbol" w:hAnsi="Symbol" w:hint="default"/>
      </w:rPr>
    </w:lvl>
    <w:lvl w:ilvl="1" w:tplc="FC3C2FD2">
      <w:start w:val="1"/>
      <w:numFmt w:val="bullet"/>
      <w:lvlText w:val="o"/>
      <w:lvlJc w:val="left"/>
      <w:pPr>
        <w:ind w:left="1440" w:hanging="360"/>
      </w:pPr>
      <w:rPr>
        <w:rFonts w:ascii="Courier New" w:hAnsi="Courier New" w:hint="default"/>
      </w:rPr>
    </w:lvl>
    <w:lvl w:ilvl="2" w:tplc="DA9AE0AC">
      <w:start w:val="1"/>
      <w:numFmt w:val="bullet"/>
      <w:lvlText w:val=""/>
      <w:lvlJc w:val="left"/>
      <w:pPr>
        <w:ind w:left="2160" w:hanging="360"/>
      </w:pPr>
      <w:rPr>
        <w:rFonts w:ascii="Wingdings" w:hAnsi="Wingdings" w:hint="default"/>
      </w:rPr>
    </w:lvl>
    <w:lvl w:ilvl="3" w:tplc="D46E3A3A">
      <w:start w:val="1"/>
      <w:numFmt w:val="bullet"/>
      <w:lvlText w:val=""/>
      <w:lvlJc w:val="left"/>
      <w:pPr>
        <w:ind w:left="2880" w:hanging="360"/>
      </w:pPr>
      <w:rPr>
        <w:rFonts w:ascii="Symbol" w:hAnsi="Symbol" w:hint="default"/>
      </w:rPr>
    </w:lvl>
    <w:lvl w:ilvl="4" w:tplc="15B4E822">
      <w:start w:val="1"/>
      <w:numFmt w:val="bullet"/>
      <w:lvlText w:val="o"/>
      <w:lvlJc w:val="left"/>
      <w:pPr>
        <w:ind w:left="3600" w:hanging="360"/>
      </w:pPr>
      <w:rPr>
        <w:rFonts w:ascii="Courier New" w:hAnsi="Courier New" w:hint="default"/>
      </w:rPr>
    </w:lvl>
    <w:lvl w:ilvl="5" w:tplc="FFA27704">
      <w:start w:val="1"/>
      <w:numFmt w:val="bullet"/>
      <w:lvlText w:val=""/>
      <w:lvlJc w:val="left"/>
      <w:pPr>
        <w:ind w:left="4320" w:hanging="360"/>
      </w:pPr>
      <w:rPr>
        <w:rFonts w:ascii="Wingdings" w:hAnsi="Wingdings" w:hint="default"/>
      </w:rPr>
    </w:lvl>
    <w:lvl w:ilvl="6" w:tplc="53C4070E">
      <w:start w:val="1"/>
      <w:numFmt w:val="bullet"/>
      <w:lvlText w:val=""/>
      <w:lvlJc w:val="left"/>
      <w:pPr>
        <w:ind w:left="5040" w:hanging="360"/>
      </w:pPr>
      <w:rPr>
        <w:rFonts w:ascii="Symbol" w:hAnsi="Symbol" w:hint="default"/>
      </w:rPr>
    </w:lvl>
    <w:lvl w:ilvl="7" w:tplc="0A7479D4">
      <w:start w:val="1"/>
      <w:numFmt w:val="bullet"/>
      <w:lvlText w:val="o"/>
      <w:lvlJc w:val="left"/>
      <w:pPr>
        <w:ind w:left="5760" w:hanging="360"/>
      </w:pPr>
      <w:rPr>
        <w:rFonts w:ascii="Courier New" w:hAnsi="Courier New" w:hint="default"/>
      </w:rPr>
    </w:lvl>
    <w:lvl w:ilvl="8" w:tplc="286061E8">
      <w:start w:val="1"/>
      <w:numFmt w:val="bullet"/>
      <w:lvlText w:val=""/>
      <w:lvlJc w:val="left"/>
      <w:pPr>
        <w:ind w:left="6480" w:hanging="360"/>
      </w:pPr>
      <w:rPr>
        <w:rFonts w:ascii="Wingdings" w:hAnsi="Wingdings" w:hint="default"/>
      </w:rPr>
    </w:lvl>
  </w:abstractNum>
  <w:abstractNum w:abstractNumId="47" w15:restartNumberingAfterBreak="0">
    <w:nsid w:val="49057AA2"/>
    <w:multiLevelType w:val="hybridMultilevel"/>
    <w:tmpl w:val="FFFFFFFF"/>
    <w:lvl w:ilvl="0" w:tplc="C3A0560A">
      <w:start w:val="1"/>
      <w:numFmt w:val="bullet"/>
      <w:lvlText w:val="-"/>
      <w:lvlJc w:val="left"/>
      <w:pPr>
        <w:ind w:left="720" w:hanging="360"/>
      </w:pPr>
      <w:rPr>
        <w:rFonts w:ascii="Calibri" w:hAnsi="Calibri" w:hint="default"/>
      </w:rPr>
    </w:lvl>
    <w:lvl w:ilvl="1" w:tplc="345E6F02">
      <w:start w:val="1"/>
      <w:numFmt w:val="bullet"/>
      <w:lvlText w:val="o"/>
      <w:lvlJc w:val="left"/>
      <w:pPr>
        <w:ind w:left="1440" w:hanging="360"/>
      </w:pPr>
      <w:rPr>
        <w:rFonts w:ascii="Courier New" w:hAnsi="Courier New" w:hint="default"/>
      </w:rPr>
    </w:lvl>
    <w:lvl w:ilvl="2" w:tplc="2F56739A">
      <w:start w:val="1"/>
      <w:numFmt w:val="bullet"/>
      <w:lvlText w:val=""/>
      <w:lvlJc w:val="left"/>
      <w:pPr>
        <w:ind w:left="2160" w:hanging="360"/>
      </w:pPr>
      <w:rPr>
        <w:rFonts w:ascii="Wingdings" w:hAnsi="Wingdings" w:hint="default"/>
      </w:rPr>
    </w:lvl>
    <w:lvl w:ilvl="3" w:tplc="69C4F8BA">
      <w:start w:val="1"/>
      <w:numFmt w:val="bullet"/>
      <w:lvlText w:val=""/>
      <w:lvlJc w:val="left"/>
      <w:pPr>
        <w:ind w:left="2880" w:hanging="360"/>
      </w:pPr>
      <w:rPr>
        <w:rFonts w:ascii="Symbol" w:hAnsi="Symbol" w:hint="default"/>
      </w:rPr>
    </w:lvl>
    <w:lvl w:ilvl="4" w:tplc="9B6E5C72">
      <w:start w:val="1"/>
      <w:numFmt w:val="bullet"/>
      <w:lvlText w:val="o"/>
      <w:lvlJc w:val="left"/>
      <w:pPr>
        <w:ind w:left="3600" w:hanging="360"/>
      </w:pPr>
      <w:rPr>
        <w:rFonts w:ascii="Courier New" w:hAnsi="Courier New" w:hint="default"/>
      </w:rPr>
    </w:lvl>
    <w:lvl w:ilvl="5" w:tplc="D8084D7E">
      <w:start w:val="1"/>
      <w:numFmt w:val="bullet"/>
      <w:lvlText w:val=""/>
      <w:lvlJc w:val="left"/>
      <w:pPr>
        <w:ind w:left="4320" w:hanging="360"/>
      </w:pPr>
      <w:rPr>
        <w:rFonts w:ascii="Wingdings" w:hAnsi="Wingdings" w:hint="default"/>
      </w:rPr>
    </w:lvl>
    <w:lvl w:ilvl="6" w:tplc="46F4593A">
      <w:start w:val="1"/>
      <w:numFmt w:val="bullet"/>
      <w:lvlText w:val=""/>
      <w:lvlJc w:val="left"/>
      <w:pPr>
        <w:ind w:left="5040" w:hanging="360"/>
      </w:pPr>
      <w:rPr>
        <w:rFonts w:ascii="Symbol" w:hAnsi="Symbol" w:hint="default"/>
      </w:rPr>
    </w:lvl>
    <w:lvl w:ilvl="7" w:tplc="986AC4CC">
      <w:start w:val="1"/>
      <w:numFmt w:val="bullet"/>
      <w:lvlText w:val="o"/>
      <w:lvlJc w:val="left"/>
      <w:pPr>
        <w:ind w:left="5760" w:hanging="360"/>
      </w:pPr>
      <w:rPr>
        <w:rFonts w:ascii="Courier New" w:hAnsi="Courier New" w:hint="default"/>
      </w:rPr>
    </w:lvl>
    <w:lvl w:ilvl="8" w:tplc="7C82FE7C">
      <w:start w:val="1"/>
      <w:numFmt w:val="bullet"/>
      <w:lvlText w:val=""/>
      <w:lvlJc w:val="left"/>
      <w:pPr>
        <w:ind w:left="6480" w:hanging="360"/>
      </w:pPr>
      <w:rPr>
        <w:rFonts w:ascii="Wingdings" w:hAnsi="Wingdings" w:hint="default"/>
      </w:rPr>
    </w:lvl>
  </w:abstractNum>
  <w:abstractNum w:abstractNumId="48" w15:restartNumberingAfterBreak="0">
    <w:nsid w:val="4A097DCE"/>
    <w:multiLevelType w:val="hybridMultilevel"/>
    <w:tmpl w:val="1EC6F172"/>
    <w:lvl w:ilvl="0" w:tplc="800CF2EE">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904911"/>
    <w:multiLevelType w:val="hybridMultilevel"/>
    <w:tmpl w:val="6CFC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D22616"/>
    <w:multiLevelType w:val="hybridMultilevel"/>
    <w:tmpl w:val="FFFFFFFF"/>
    <w:lvl w:ilvl="0" w:tplc="8EFE126A">
      <w:start w:val="1"/>
      <w:numFmt w:val="bullet"/>
      <w:lvlText w:val="-"/>
      <w:lvlJc w:val="left"/>
      <w:pPr>
        <w:ind w:left="720" w:hanging="360"/>
      </w:pPr>
      <w:rPr>
        <w:rFonts w:ascii="Calibri" w:hAnsi="Calibri" w:hint="default"/>
      </w:rPr>
    </w:lvl>
    <w:lvl w:ilvl="1" w:tplc="DF9E3F2A">
      <w:start w:val="1"/>
      <w:numFmt w:val="bullet"/>
      <w:lvlText w:val="o"/>
      <w:lvlJc w:val="left"/>
      <w:pPr>
        <w:ind w:left="1440" w:hanging="360"/>
      </w:pPr>
      <w:rPr>
        <w:rFonts w:ascii="Courier New" w:hAnsi="Courier New" w:hint="default"/>
      </w:rPr>
    </w:lvl>
    <w:lvl w:ilvl="2" w:tplc="B6820E28">
      <w:start w:val="1"/>
      <w:numFmt w:val="bullet"/>
      <w:lvlText w:val=""/>
      <w:lvlJc w:val="left"/>
      <w:pPr>
        <w:ind w:left="2160" w:hanging="360"/>
      </w:pPr>
      <w:rPr>
        <w:rFonts w:ascii="Wingdings" w:hAnsi="Wingdings" w:hint="default"/>
      </w:rPr>
    </w:lvl>
    <w:lvl w:ilvl="3" w:tplc="8C82CAD2">
      <w:start w:val="1"/>
      <w:numFmt w:val="bullet"/>
      <w:lvlText w:val=""/>
      <w:lvlJc w:val="left"/>
      <w:pPr>
        <w:ind w:left="2880" w:hanging="360"/>
      </w:pPr>
      <w:rPr>
        <w:rFonts w:ascii="Symbol" w:hAnsi="Symbol" w:hint="default"/>
      </w:rPr>
    </w:lvl>
    <w:lvl w:ilvl="4" w:tplc="5470B47E">
      <w:start w:val="1"/>
      <w:numFmt w:val="bullet"/>
      <w:lvlText w:val="o"/>
      <w:lvlJc w:val="left"/>
      <w:pPr>
        <w:ind w:left="3600" w:hanging="360"/>
      </w:pPr>
      <w:rPr>
        <w:rFonts w:ascii="Courier New" w:hAnsi="Courier New" w:hint="default"/>
      </w:rPr>
    </w:lvl>
    <w:lvl w:ilvl="5" w:tplc="CE60E9B2">
      <w:start w:val="1"/>
      <w:numFmt w:val="bullet"/>
      <w:lvlText w:val=""/>
      <w:lvlJc w:val="left"/>
      <w:pPr>
        <w:ind w:left="4320" w:hanging="360"/>
      </w:pPr>
      <w:rPr>
        <w:rFonts w:ascii="Wingdings" w:hAnsi="Wingdings" w:hint="default"/>
      </w:rPr>
    </w:lvl>
    <w:lvl w:ilvl="6" w:tplc="DB829A0C">
      <w:start w:val="1"/>
      <w:numFmt w:val="bullet"/>
      <w:lvlText w:val=""/>
      <w:lvlJc w:val="left"/>
      <w:pPr>
        <w:ind w:left="5040" w:hanging="360"/>
      </w:pPr>
      <w:rPr>
        <w:rFonts w:ascii="Symbol" w:hAnsi="Symbol" w:hint="default"/>
      </w:rPr>
    </w:lvl>
    <w:lvl w:ilvl="7" w:tplc="4CC2480C">
      <w:start w:val="1"/>
      <w:numFmt w:val="bullet"/>
      <w:lvlText w:val="o"/>
      <w:lvlJc w:val="left"/>
      <w:pPr>
        <w:ind w:left="5760" w:hanging="360"/>
      </w:pPr>
      <w:rPr>
        <w:rFonts w:ascii="Courier New" w:hAnsi="Courier New" w:hint="default"/>
      </w:rPr>
    </w:lvl>
    <w:lvl w:ilvl="8" w:tplc="5E544E92">
      <w:start w:val="1"/>
      <w:numFmt w:val="bullet"/>
      <w:lvlText w:val=""/>
      <w:lvlJc w:val="left"/>
      <w:pPr>
        <w:ind w:left="6480" w:hanging="360"/>
      </w:pPr>
      <w:rPr>
        <w:rFonts w:ascii="Wingdings" w:hAnsi="Wingdings" w:hint="default"/>
      </w:rPr>
    </w:lvl>
  </w:abstractNum>
  <w:abstractNum w:abstractNumId="51" w15:restartNumberingAfterBreak="0">
    <w:nsid w:val="51573747"/>
    <w:multiLevelType w:val="hybridMultilevel"/>
    <w:tmpl w:val="DD26B1BE"/>
    <w:lvl w:ilvl="0" w:tplc="79145D44">
      <w:start w:val="1"/>
      <w:numFmt w:val="bullet"/>
      <w:lvlText w:val=""/>
      <w:lvlJc w:val="left"/>
      <w:pPr>
        <w:ind w:left="720" w:hanging="360"/>
      </w:pPr>
      <w:rPr>
        <w:rFonts w:ascii="Symbol" w:hAnsi="Symbol" w:hint="default"/>
      </w:rPr>
    </w:lvl>
    <w:lvl w:ilvl="1" w:tplc="6192A188">
      <w:start w:val="1"/>
      <w:numFmt w:val="bullet"/>
      <w:lvlText w:val="o"/>
      <w:lvlJc w:val="left"/>
      <w:pPr>
        <w:ind w:left="1440" w:hanging="360"/>
      </w:pPr>
      <w:rPr>
        <w:rFonts w:ascii="Courier New" w:hAnsi="Courier New" w:hint="default"/>
      </w:rPr>
    </w:lvl>
    <w:lvl w:ilvl="2" w:tplc="507AC286">
      <w:start w:val="1"/>
      <w:numFmt w:val="bullet"/>
      <w:lvlText w:val=""/>
      <w:lvlJc w:val="left"/>
      <w:pPr>
        <w:ind w:left="2160" w:hanging="360"/>
      </w:pPr>
      <w:rPr>
        <w:rFonts w:ascii="Wingdings" w:hAnsi="Wingdings" w:hint="default"/>
      </w:rPr>
    </w:lvl>
    <w:lvl w:ilvl="3" w:tplc="0DB89014">
      <w:start w:val="1"/>
      <w:numFmt w:val="bullet"/>
      <w:lvlText w:val=""/>
      <w:lvlJc w:val="left"/>
      <w:pPr>
        <w:ind w:left="2880" w:hanging="360"/>
      </w:pPr>
      <w:rPr>
        <w:rFonts w:ascii="Symbol" w:hAnsi="Symbol" w:hint="default"/>
      </w:rPr>
    </w:lvl>
    <w:lvl w:ilvl="4" w:tplc="F0F6B5EA">
      <w:start w:val="1"/>
      <w:numFmt w:val="bullet"/>
      <w:lvlText w:val="o"/>
      <w:lvlJc w:val="left"/>
      <w:pPr>
        <w:ind w:left="3600" w:hanging="360"/>
      </w:pPr>
      <w:rPr>
        <w:rFonts w:ascii="Courier New" w:hAnsi="Courier New" w:hint="default"/>
      </w:rPr>
    </w:lvl>
    <w:lvl w:ilvl="5" w:tplc="720A460E">
      <w:start w:val="1"/>
      <w:numFmt w:val="bullet"/>
      <w:lvlText w:val=""/>
      <w:lvlJc w:val="left"/>
      <w:pPr>
        <w:ind w:left="4320" w:hanging="360"/>
      </w:pPr>
      <w:rPr>
        <w:rFonts w:ascii="Wingdings" w:hAnsi="Wingdings" w:hint="default"/>
      </w:rPr>
    </w:lvl>
    <w:lvl w:ilvl="6" w:tplc="E208C832">
      <w:start w:val="1"/>
      <w:numFmt w:val="bullet"/>
      <w:lvlText w:val=""/>
      <w:lvlJc w:val="left"/>
      <w:pPr>
        <w:ind w:left="5040" w:hanging="360"/>
      </w:pPr>
      <w:rPr>
        <w:rFonts w:ascii="Symbol" w:hAnsi="Symbol" w:hint="default"/>
      </w:rPr>
    </w:lvl>
    <w:lvl w:ilvl="7" w:tplc="D04A4D3E">
      <w:start w:val="1"/>
      <w:numFmt w:val="bullet"/>
      <w:lvlText w:val="o"/>
      <w:lvlJc w:val="left"/>
      <w:pPr>
        <w:ind w:left="5760" w:hanging="360"/>
      </w:pPr>
      <w:rPr>
        <w:rFonts w:ascii="Courier New" w:hAnsi="Courier New" w:hint="default"/>
      </w:rPr>
    </w:lvl>
    <w:lvl w:ilvl="8" w:tplc="9306C3B2">
      <w:start w:val="1"/>
      <w:numFmt w:val="bullet"/>
      <w:lvlText w:val=""/>
      <w:lvlJc w:val="left"/>
      <w:pPr>
        <w:ind w:left="6480" w:hanging="360"/>
      </w:pPr>
      <w:rPr>
        <w:rFonts w:ascii="Wingdings" w:hAnsi="Wingdings" w:hint="default"/>
      </w:rPr>
    </w:lvl>
  </w:abstractNum>
  <w:abstractNum w:abstractNumId="52" w15:restartNumberingAfterBreak="0">
    <w:nsid w:val="517D6B67"/>
    <w:multiLevelType w:val="hybridMultilevel"/>
    <w:tmpl w:val="E32A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0643B4"/>
    <w:multiLevelType w:val="hybridMultilevel"/>
    <w:tmpl w:val="FFFFFFFF"/>
    <w:lvl w:ilvl="0" w:tplc="FFB456EE">
      <w:start w:val="1"/>
      <w:numFmt w:val="bullet"/>
      <w:lvlText w:val="-"/>
      <w:lvlJc w:val="left"/>
      <w:pPr>
        <w:ind w:left="720" w:hanging="360"/>
      </w:pPr>
      <w:rPr>
        <w:rFonts w:ascii="Calibri" w:hAnsi="Calibri" w:hint="default"/>
      </w:rPr>
    </w:lvl>
    <w:lvl w:ilvl="1" w:tplc="82E87A14">
      <w:start w:val="1"/>
      <w:numFmt w:val="bullet"/>
      <w:lvlText w:val="o"/>
      <w:lvlJc w:val="left"/>
      <w:pPr>
        <w:ind w:left="1440" w:hanging="360"/>
      </w:pPr>
      <w:rPr>
        <w:rFonts w:ascii="Courier New" w:hAnsi="Courier New" w:hint="default"/>
      </w:rPr>
    </w:lvl>
    <w:lvl w:ilvl="2" w:tplc="C96CE8BA">
      <w:start w:val="1"/>
      <w:numFmt w:val="bullet"/>
      <w:lvlText w:val=""/>
      <w:lvlJc w:val="left"/>
      <w:pPr>
        <w:ind w:left="2160" w:hanging="360"/>
      </w:pPr>
      <w:rPr>
        <w:rFonts w:ascii="Wingdings" w:hAnsi="Wingdings" w:hint="default"/>
      </w:rPr>
    </w:lvl>
    <w:lvl w:ilvl="3" w:tplc="E2520194">
      <w:start w:val="1"/>
      <w:numFmt w:val="bullet"/>
      <w:lvlText w:val=""/>
      <w:lvlJc w:val="left"/>
      <w:pPr>
        <w:ind w:left="2880" w:hanging="360"/>
      </w:pPr>
      <w:rPr>
        <w:rFonts w:ascii="Symbol" w:hAnsi="Symbol" w:hint="default"/>
      </w:rPr>
    </w:lvl>
    <w:lvl w:ilvl="4" w:tplc="EF5C51AC">
      <w:start w:val="1"/>
      <w:numFmt w:val="bullet"/>
      <w:lvlText w:val="o"/>
      <w:lvlJc w:val="left"/>
      <w:pPr>
        <w:ind w:left="3600" w:hanging="360"/>
      </w:pPr>
      <w:rPr>
        <w:rFonts w:ascii="Courier New" w:hAnsi="Courier New" w:hint="default"/>
      </w:rPr>
    </w:lvl>
    <w:lvl w:ilvl="5" w:tplc="84C62A3A">
      <w:start w:val="1"/>
      <w:numFmt w:val="bullet"/>
      <w:lvlText w:val=""/>
      <w:lvlJc w:val="left"/>
      <w:pPr>
        <w:ind w:left="4320" w:hanging="360"/>
      </w:pPr>
      <w:rPr>
        <w:rFonts w:ascii="Wingdings" w:hAnsi="Wingdings" w:hint="default"/>
      </w:rPr>
    </w:lvl>
    <w:lvl w:ilvl="6" w:tplc="63182FF0">
      <w:start w:val="1"/>
      <w:numFmt w:val="bullet"/>
      <w:lvlText w:val=""/>
      <w:lvlJc w:val="left"/>
      <w:pPr>
        <w:ind w:left="5040" w:hanging="360"/>
      </w:pPr>
      <w:rPr>
        <w:rFonts w:ascii="Symbol" w:hAnsi="Symbol" w:hint="default"/>
      </w:rPr>
    </w:lvl>
    <w:lvl w:ilvl="7" w:tplc="88E4FB92">
      <w:start w:val="1"/>
      <w:numFmt w:val="bullet"/>
      <w:lvlText w:val="o"/>
      <w:lvlJc w:val="left"/>
      <w:pPr>
        <w:ind w:left="5760" w:hanging="360"/>
      </w:pPr>
      <w:rPr>
        <w:rFonts w:ascii="Courier New" w:hAnsi="Courier New" w:hint="default"/>
      </w:rPr>
    </w:lvl>
    <w:lvl w:ilvl="8" w:tplc="D028231A">
      <w:start w:val="1"/>
      <w:numFmt w:val="bullet"/>
      <w:lvlText w:val=""/>
      <w:lvlJc w:val="left"/>
      <w:pPr>
        <w:ind w:left="6480" w:hanging="360"/>
      </w:pPr>
      <w:rPr>
        <w:rFonts w:ascii="Wingdings" w:hAnsi="Wingdings" w:hint="default"/>
      </w:rPr>
    </w:lvl>
  </w:abstractNum>
  <w:abstractNum w:abstractNumId="54" w15:restartNumberingAfterBreak="0">
    <w:nsid w:val="549C31F2"/>
    <w:multiLevelType w:val="hybridMultilevel"/>
    <w:tmpl w:val="8132F5F8"/>
    <w:lvl w:ilvl="0" w:tplc="AF12DDEE">
      <w:start w:val="1"/>
      <w:numFmt w:val="bullet"/>
      <w:lvlText w:val=""/>
      <w:lvlJc w:val="left"/>
      <w:pPr>
        <w:ind w:left="720" w:hanging="360"/>
      </w:pPr>
      <w:rPr>
        <w:rFonts w:ascii="Symbol" w:hAnsi="Symbol" w:hint="default"/>
      </w:rPr>
    </w:lvl>
    <w:lvl w:ilvl="1" w:tplc="B41C05BE">
      <w:start w:val="1"/>
      <w:numFmt w:val="bullet"/>
      <w:lvlText w:val="o"/>
      <w:lvlJc w:val="left"/>
      <w:pPr>
        <w:ind w:left="1440" w:hanging="360"/>
      </w:pPr>
      <w:rPr>
        <w:rFonts w:ascii="Courier New" w:hAnsi="Courier New" w:hint="default"/>
      </w:rPr>
    </w:lvl>
    <w:lvl w:ilvl="2" w:tplc="8B38880A">
      <w:start w:val="1"/>
      <w:numFmt w:val="bullet"/>
      <w:lvlText w:val=""/>
      <w:lvlJc w:val="left"/>
      <w:pPr>
        <w:ind w:left="2160" w:hanging="360"/>
      </w:pPr>
      <w:rPr>
        <w:rFonts w:ascii="Wingdings" w:hAnsi="Wingdings" w:hint="default"/>
      </w:rPr>
    </w:lvl>
    <w:lvl w:ilvl="3" w:tplc="8444CA88">
      <w:start w:val="1"/>
      <w:numFmt w:val="bullet"/>
      <w:lvlText w:val=""/>
      <w:lvlJc w:val="left"/>
      <w:pPr>
        <w:ind w:left="2880" w:hanging="360"/>
      </w:pPr>
      <w:rPr>
        <w:rFonts w:ascii="Symbol" w:hAnsi="Symbol" w:hint="default"/>
      </w:rPr>
    </w:lvl>
    <w:lvl w:ilvl="4" w:tplc="7714DFE8">
      <w:start w:val="1"/>
      <w:numFmt w:val="bullet"/>
      <w:lvlText w:val="o"/>
      <w:lvlJc w:val="left"/>
      <w:pPr>
        <w:ind w:left="3600" w:hanging="360"/>
      </w:pPr>
      <w:rPr>
        <w:rFonts w:ascii="Courier New" w:hAnsi="Courier New" w:hint="default"/>
      </w:rPr>
    </w:lvl>
    <w:lvl w:ilvl="5" w:tplc="6B285F10">
      <w:start w:val="1"/>
      <w:numFmt w:val="bullet"/>
      <w:lvlText w:val=""/>
      <w:lvlJc w:val="left"/>
      <w:pPr>
        <w:ind w:left="4320" w:hanging="360"/>
      </w:pPr>
      <w:rPr>
        <w:rFonts w:ascii="Wingdings" w:hAnsi="Wingdings" w:hint="default"/>
      </w:rPr>
    </w:lvl>
    <w:lvl w:ilvl="6" w:tplc="68422D1E">
      <w:start w:val="1"/>
      <w:numFmt w:val="bullet"/>
      <w:lvlText w:val=""/>
      <w:lvlJc w:val="left"/>
      <w:pPr>
        <w:ind w:left="5040" w:hanging="360"/>
      </w:pPr>
      <w:rPr>
        <w:rFonts w:ascii="Symbol" w:hAnsi="Symbol" w:hint="default"/>
      </w:rPr>
    </w:lvl>
    <w:lvl w:ilvl="7" w:tplc="2D20A5B8">
      <w:start w:val="1"/>
      <w:numFmt w:val="bullet"/>
      <w:lvlText w:val="o"/>
      <w:lvlJc w:val="left"/>
      <w:pPr>
        <w:ind w:left="5760" w:hanging="360"/>
      </w:pPr>
      <w:rPr>
        <w:rFonts w:ascii="Courier New" w:hAnsi="Courier New" w:hint="default"/>
      </w:rPr>
    </w:lvl>
    <w:lvl w:ilvl="8" w:tplc="28128826">
      <w:start w:val="1"/>
      <w:numFmt w:val="bullet"/>
      <w:lvlText w:val=""/>
      <w:lvlJc w:val="left"/>
      <w:pPr>
        <w:ind w:left="6480" w:hanging="360"/>
      </w:pPr>
      <w:rPr>
        <w:rFonts w:ascii="Wingdings" w:hAnsi="Wingdings" w:hint="default"/>
      </w:rPr>
    </w:lvl>
  </w:abstractNum>
  <w:abstractNum w:abstractNumId="55" w15:restartNumberingAfterBreak="0">
    <w:nsid w:val="552A6F57"/>
    <w:multiLevelType w:val="hybridMultilevel"/>
    <w:tmpl w:val="073A94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BE1453"/>
    <w:multiLevelType w:val="hybridMultilevel"/>
    <w:tmpl w:val="C116E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7A659A"/>
    <w:multiLevelType w:val="hybridMultilevel"/>
    <w:tmpl w:val="FFFFFFFF"/>
    <w:lvl w:ilvl="0" w:tplc="4024FDBC">
      <w:start w:val="1"/>
      <w:numFmt w:val="bullet"/>
      <w:lvlText w:val="-"/>
      <w:lvlJc w:val="left"/>
      <w:pPr>
        <w:ind w:left="720" w:hanging="360"/>
      </w:pPr>
      <w:rPr>
        <w:rFonts w:ascii="Calibri" w:hAnsi="Calibri" w:hint="default"/>
      </w:rPr>
    </w:lvl>
    <w:lvl w:ilvl="1" w:tplc="B1C2D764">
      <w:start w:val="1"/>
      <w:numFmt w:val="bullet"/>
      <w:lvlText w:val="o"/>
      <w:lvlJc w:val="left"/>
      <w:pPr>
        <w:ind w:left="1440" w:hanging="360"/>
      </w:pPr>
      <w:rPr>
        <w:rFonts w:ascii="Courier New" w:hAnsi="Courier New" w:hint="default"/>
      </w:rPr>
    </w:lvl>
    <w:lvl w:ilvl="2" w:tplc="91DA045E">
      <w:start w:val="1"/>
      <w:numFmt w:val="bullet"/>
      <w:lvlText w:val=""/>
      <w:lvlJc w:val="left"/>
      <w:pPr>
        <w:ind w:left="2160" w:hanging="360"/>
      </w:pPr>
      <w:rPr>
        <w:rFonts w:ascii="Wingdings" w:hAnsi="Wingdings" w:hint="default"/>
      </w:rPr>
    </w:lvl>
    <w:lvl w:ilvl="3" w:tplc="EB92F654">
      <w:start w:val="1"/>
      <w:numFmt w:val="bullet"/>
      <w:lvlText w:val=""/>
      <w:lvlJc w:val="left"/>
      <w:pPr>
        <w:ind w:left="2880" w:hanging="360"/>
      </w:pPr>
      <w:rPr>
        <w:rFonts w:ascii="Symbol" w:hAnsi="Symbol" w:hint="default"/>
      </w:rPr>
    </w:lvl>
    <w:lvl w:ilvl="4" w:tplc="ADCE5710">
      <w:start w:val="1"/>
      <w:numFmt w:val="bullet"/>
      <w:lvlText w:val="o"/>
      <w:lvlJc w:val="left"/>
      <w:pPr>
        <w:ind w:left="3600" w:hanging="360"/>
      </w:pPr>
      <w:rPr>
        <w:rFonts w:ascii="Courier New" w:hAnsi="Courier New" w:hint="default"/>
      </w:rPr>
    </w:lvl>
    <w:lvl w:ilvl="5" w:tplc="9D52C780">
      <w:start w:val="1"/>
      <w:numFmt w:val="bullet"/>
      <w:lvlText w:val=""/>
      <w:lvlJc w:val="left"/>
      <w:pPr>
        <w:ind w:left="4320" w:hanging="360"/>
      </w:pPr>
      <w:rPr>
        <w:rFonts w:ascii="Wingdings" w:hAnsi="Wingdings" w:hint="default"/>
      </w:rPr>
    </w:lvl>
    <w:lvl w:ilvl="6" w:tplc="FAFE6830">
      <w:start w:val="1"/>
      <w:numFmt w:val="bullet"/>
      <w:lvlText w:val=""/>
      <w:lvlJc w:val="left"/>
      <w:pPr>
        <w:ind w:left="5040" w:hanging="360"/>
      </w:pPr>
      <w:rPr>
        <w:rFonts w:ascii="Symbol" w:hAnsi="Symbol" w:hint="default"/>
      </w:rPr>
    </w:lvl>
    <w:lvl w:ilvl="7" w:tplc="6FCA39DA">
      <w:start w:val="1"/>
      <w:numFmt w:val="bullet"/>
      <w:lvlText w:val="o"/>
      <w:lvlJc w:val="left"/>
      <w:pPr>
        <w:ind w:left="5760" w:hanging="360"/>
      </w:pPr>
      <w:rPr>
        <w:rFonts w:ascii="Courier New" w:hAnsi="Courier New" w:hint="default"/>
      </w:rPr>
    </w:lvl>
    <w:lvl w:ilvl="8" w:tplc="EB9A1974">
      <w:start w:val="1"/>
      <w:numFmt w:val="bullet"/>
      <w:lvlText w:val=""/>
      <w:lvlJc w:val="left"/>
      <w:pPr>
        <w:ind w:left="6480" w:hanging="360"/>
      </w:pPr>
      <w:rPr>
        <w:rFonts w:ascii="Wingdings" w:hAnsi="Wingdings" w:hint="default"/>
      </w:rPr>
    </w:lvl>
  </w:abstractNum>
  <w:abstractNum w:abstractNumId="60" w15:restartNumberingAfterBreak="0">
    <w:nsid w:val="67DE7FF2"/>
    <w:multiLevelType w:val="hybridMultilevel"/>
    <w:tmpl w:val="FFFFFFFF"/>
    <w:lvl w:ilvl="0" w:tplc="6BC01340">
      <w:start w:val="1"/>
      <w:numFmt w:val="bullet"/>
      <w:lvlText w:val="-"/>
      <w:lvlJc w:val="left"/>
      <w:pPr>
        <w:ind w:left="360" w:hanging="360"/>
      </w:pPr>
      <w:rPr>
        <w:rFonts w:ascii="Calibri" w:hAnsi="Calibri" w:hint="default"/>
      </w:rPr>
    </w:lvl>
    <w:lvl w:ilvl="1" w:tplc="EB6C30CC">
      <w:start w:val="1"/>
      <w:numFmt w:val="bullet"/>
      <w:lvlText w:val="o"/>
      <w:lvlJc w:val="left"/>
      <w:pPr>
        <w:ind w:left="1080" w:hanging="360"/>
      </w:pPr>
      <w:rPr>
        <w:rFonts w:ascii="Courier New" w:hAnsi="Courier New" w:hint="default"/>
      </w:rPr>
    </w:lvl>
    <w:lvl w:ilvl="2" w:tplc="4BEC19EE">
      <w:start w:val="1"/>
      <w:numFmt w:val="bullet"/>
      <w:lvlText w:val=""/>
      <w:lvlJc w:val="left"/>
      <w:pPr>
        <w:ind w:left="1800" w:hanging="360"/>
      </w:pPr>
      <w:rPr>
        <w:rFonts w:ascii="Wingdings" w:hAnsi="Wingdings" w:hint="default"/>
      </w:rPr>
    </w:lvl>
    <w:lvl w:ilvl="3" w:tplc="21DA25F6">
      <w:start w:val="1"/>
      <w:numFmt w:val="bullet"/>
      <w:lvlText w:val=""/>
      <w:lvlJc w:val="left"/>
      <w:pPr>
        <w:ind w:left="2520" w:hanging="360"/>
      </w:pPr>
      <w:rPr>
        <w:rFonts w:ascii="Symbol" w:hAnsi="Symbol" w:hint="default"/>
      </w:rPr>
    </w:lvl>
    <w:lvl w:ilvl="4" w:tplc="9E0823FC">
      <w:start w:val="1"/>
      <w:numFmt w:val="bullet"/>
      <w:lvlText w:val="o"/>
      <w:lvlJc w:val="left"/>
      <w:pPr>
        <w:ind w:left="3240" w:hanging="360"/>
      </w:pPr>
      <w:rPr>
        <w:rFonts w:ascii="Courier New" w:hAnsi="Courier New" w:hint="default"/>
      </w:rPr>
    </w:lvl>
    <w:lvl w:ilvl="5" w:tplc="FCF0359C">
      <w:start w:val="1"/>
      <w:numFmt w:val="bullet"/>
      <w:lvlText w:val=""/>
      <w:lvlJc w:val="left"/>
      <w:pPr>
        <w:ind w:left="3960" w:hanging="360"/>
      </w:pPr>
      <w:rPr>
        <w:rFonts w:ascii="Wingdings" w:hAnsi="Wingdings" w:hint="default"/>
      </w:rPr>
    </w:lvl>
    <w:lvl w:ilvl="6" w:tplc="22568A2C">
      <w:start w:val="1"/>
      <w:numFmt w:val="bullet"/>
      <w:lvlText w:val=""/>
      <w:lvlJc w:val="left"/>
      <w:pPr>
        <w:ind w:left="4680" w:hanging="360"/>
      </w:pPr>
      <w:rPr>
        <w:rFonts w:ascii="Symbol" w:hAnsi="Symbol" w:hint="default"/>
      </w:rPr>
    </w:lvl>
    <w:lvl w:ilvl="7" w:tplc="4C247538">
      <w:start w:val="1"/>
      <w:numFmt w:val="bullet"/>
      <w:lvlText w:val="o"/>
      <w:lvlJc w:val="left"/>
      <w:pPr>
        <w:ind w:left="5400" w:hanging="360"/>
      </w:pPr>
      <w:rPr>
        <w:rFonts w:ascii="Courier New" w:hAnsi="Courier New" w:hint="default"/>
      </w:rPr>
    </w:lvl>
    <w:lvl w:ilvl="8" w:tplc="46BE6104">
      <w:start w:val="1"/>
      <w:numFmt w:val="bullet"/>
      <w:lvlText w:val=""/>
      <w:lvlJc w:val="left"/>
      <w:pPr>
        <w:ind w:left="6120" w:hanging="360"/>
      </w:pPr>
      <w:rPr>
        <w:rFonts w:ascii="Wingdings" w:hAnsi="Wingdings" w:hint="default"/>
      </w:rPr>
    </w:lvl>
  </w:abstractNum>
  <w:abstractNum w:abstractNumId="61" w15:restartNumberingAfterBreak="0">
    <w:nsid w:val="68C3447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BEC0C72"/>
    <w:multiLevelType w:val="hybridMultilevel"/>
    <w:tmpl w:val="FFFFFFFF"/>
    <w:lvl w:ilvl="0" w:tplc="60B45ABE">
      <w:start w:val="1"/>
      <w:numFmt w:val="bullet"/>
      <w:lvlText w:val="-"/>
      <w:lvlJc w:val="left"/>
      <w:pPr>
        <w:ind w:left="720" w:hanging="360"/>
      </w:pPr>
      <w:rPr>
        <w:rFonts w:ascii="Calibri" w:hAnsi="Calibri" w:hint="default"/>
      </w:rPr>
    </w:lvl>
    <w:lvl w:ilvl="1" w:tplc="BD422CD2">
      <w:start w:val="1"/>
      <w:numFmt w:val="bullet"/>
      <w:lvlText w:val="o"/>
      <w:lvlJc w:val="left"/>
      <w:pPr>
        <w:ind w:left="1440" w:hanging="360"/>
      </w:pPr>
      <w:rPr>
        <w:rFonts w:ascii="Courier New" w:hAnsi="Courier New" w:hint="default"/>
      </w:rPr>
    </w:lvl>
    <w:lvl w:ilvl="2" w:tplc="C30AE018">
      <w:start w:val="1"/>
      <w:numFmt w:val="bullet"/>
      <w:lvlText w:val=""/>
      <w:lvlJc w:val="left"/>
      <w:pPr>
        <w:ind w:left="2160" w:hanging="360"/>
      </w:pPr>
      <w:rPr>
        <w:rFonts w:ascii="Wingdings" w:hAnsi="Wingdings" w:hint="default"/>
      </w:rPr>
    </w:lvl>
    <w:lvl w:ilvl="3" w:tplc="B2F28F12">
      <w:start w:val="1"/>
      <w:numFmt w:val="bullet"/>
      <w:lvlText w:val=""/>
      <w:lvlJc w:val="left"/>
      <w:pPr>
        <w:ind w:left="2880" w:hanging="360"/>
      </w:pPr>
      <w:rPr>
        <w:rFonts w:ascii="Symbol" w:hAnsi="Symbol" w:hint="default"/>
      </w:rPr>
    </w:lvl>
    <w:lvl w:ilvl="4" w:tplc="48BCB808">
      <w:start w:val="1"/>
      <w:numFmt w:val="bullet"/>
      <w:lvlText w:val="o"/>
      <w:lvlJc w:val="left"/>
      <w:pPr>
        <w:ind w:left="3600" w:hanging="360"/>
      </w:pPr>
      <w:rPr>
        <w:rFonts w:ascii="Courier New" w:hAnsi="Courier New" w:hint="default"/>
      </w:rPr>
    </w:lvl>
    <w:lvl w:ilvl="5" w:tplc="9A321E8A">
      <w:start w:val="1"/>
      <w:numFmt w:val="bullet"/>
      <w:lvlText w:val=""/>
      <w:lvlJc w:val="left"/>
      <w:pPr>
        <w:ind w:left="4320" w:hanging="360"/>
      </w:pPr>
      <w:rPr>
        <w:rFonts w:ascii="Wingdings" w:hAnsi="Wingdings" w:hint="default"/>
      </w:rPr>
    </w:lvl>
    <w:lvl w:ilvl="6" w:tplc="1C4CDE2C">
      <w:start w:val="1"/>
      <w:numFmt w:val="bullet"/>
      <w:lvlText w:val=""/>
      <w:lvlJc w:val="left"/>
      <w:pPr>
        <w:ind w:left="5040" w:hanging="360"/>
      </w:pPr>
      <w:rPr>
        <w:rFonts w:ascii="Symbol" w:hAnsi="Symbol" w:hint="default"/>
      </w:rPr>
    </w:lvl>
    <w:lvl w:ilvl="7" w:tplc="C72464FE">
      <w:start w:val="1"/>
      <w:numFmt w:val="bullet"/>
      <w:lvlText w:val="o"/>
      <w:lvlJc w:val="left"/>
      <w:pPr>
        <w:ind w:left="5760" w:hanging="360"/>
      </w:pPr>
      <w:rPr>
        <w:rFonts w:ascii="Courier New" w:hAnsi="Courier New" w:hint="default"/>
      </w:rPr>
    </w:lvl>
    <w:lvl w:ilvl="8" w:tplc="005E6FBA">
      <w:start w:val="1"/>
      <w:numFmt w:val="bullet"/>
      <w:lvlText w:val=""/>
      <w:lvlJc w:val="left"/>
      <w:pPr>
        <w:ind w:left="6480" w:hanging="360"/>
      </w:pPr>
      <w:rPr>
        <w:rFonts w:ascii="Wingdings" w:hAnsi="Wingdings" w:hint="default"/>
      </w:rPr>
    </w:lvl>
  </w:abstractNum>
  <w:abstractNum w:abstractNumId="63" w15:restartNumberingAfterBreak="0">
    <w:nsid w:val="717C700A"/>
    <w:multiLevelType w:val="hybridMultilevel"/>
    <w:tmpl w:val="E2AA4050"/>
    <w:lvl w:ilvl="0" w:tplc="95BE336A">
      <w:start w:val="1"/>
      <w:numFmt w:val="bullet"/>
      <w:lvlText w:val=""/>
      <w:lvlJc w:val="left"/>
      <w:pPr>
        <w:ind w:left="720" w:hanging="360"/>
      </w:pPr>
      <w:rPr>
        <w:rFonts w:ascii="Symbol" w:hAnsi="Symbol" w:hint="default"/>
      </w:rPr>
    </w:lvl>
    <w:lvl w:ilvl="1" w:tplc="CF7AFD18">
      <w:start w:val="1"/>
      <w:numFmt w:val="bullet"/>
      <w:lvlText w:val=""/>
      <w:lvlJc w:val="left"/>
      <w:pPr>
        <w:ind w:left="1440" w:hanging="360"/>
      </w:pPr>
      <w:rPr>
        <w:rFonts w:ascii="Symbol" w:hAnsi="Symbol" w:hint="default"/>
      </w:rPr>
    </w:lvl>
    <w:lvl w:ilvl="2" w:tplc="5044C8B8">
      <w:start w:val="1"/>
      <w:numFmt w:val="bullet"/>
      <w:lvlText w:val=""/>
      <w:lvlJc w:val="left"/>
      <w:pPr>
        <w:ind w:left="2160" w:hanging="360"/>
      </w:pPr>
      <w:rPr>
        <w:rFonts w:ascii="Wingdings" w:hAnsi="Wingdings" w:hint="default"/>
      </w:rPr>
    </w:lvl>
    <w:lvl w:ilvl="3" w:tplc="DE2AA1B6">
      <w:start w:val="1"/>
      <w:numFmt w:val="bullet"/>
      <w:lvlText w:val=""/>
      <w:lvlJc w:val="left"/>
      <w:pPr>
        <w:ind w:left="2880" w:hanging="360"/>
      </w:pPr>
      <w:rPr>
        <w:rFonts w:ascii="Symbol" w:hAnsi="Symbol" w:hint="default"/>
      </w:rPr>
    </w:lvl>
    <w:lvl w:ilvl="4" w:tplc="71BA8970">
      <w:start w:val="1"/>
      <w:numFmt w:val="bullet"/>
      <w:lvlText w:val="o"/>
      <w:lvlJc w:val="left"/>
      <w:pPr>
        <w:ind w:left="3600" w:hanging="360"/>
      </w:pPr>
      <w:rPr>
        <w:rFonts w:ascii="Courier New" w:hAnsi="Courier New" w:hint="default"/>
      </w:rPr>
    </w:lvl>
    <w:lvl w:ilvl="5" w:tplc="EFC4C8AA">
      <w:start w:val="1"/>
      <w:numFmt w:val="bullet"/>
      <w:lvlText w:val=""/>
      <w:lvlJc w:val="left"/>
      <w:pPr>
        <w:ind w:left="4320" w:hanging="360"/>
      </w:pPr>
      <w:rPr>
        <w:rFonts w:ascii="Wingdings" w:hAnsi="Wingdings" w:hint="default"/>
      </w:rPr>
    </w:lvl>
    <w:lvl w:ilvl="6" w:tplc="BCEE7C3C">
      <w:start w:val="1"/>
      <w:numFmt w:val="bullet"/>
      <w:lvlText w:val=""/>
      <w:lvlJc w:val="left"/>
      <w:pPr>
        <w:ind w:left="5040" w:hanging="360"/>
      </w:pPr>
      <w:rPr>
        <w:rFonts w:ascii="Symbol" w:hAnsi="Symbol" w:hint="default"/>
      </w:rPr>
    </w:lvl>
    <w:lvl w:ilvl="7" w:tplc="6F66F622">
      <w:start w:val="1"/>
      <w:numFmt w:val="bullet"/>
      <w:lvlText w:val="o"/>
      <w:lvlJc w:val="left"/>
      <w:pPr>
        <w:ind w:left="5760" w:hanging="360"/>
      </w:pPr>
      <w:rPr>
        <w:rFonts w:ascii="Courier New" w:hAnsi="Courier New" w:hint="default"/>
      </w:rPr>
    </w:lvl>
    <w:lvl w:ilvl="8" w:tplc="1FAE9AAE">
      <w:start w:val="1"/>
      <w:numFmt w:val="bullet"/>
      <w:lvlText w:val=""/>
      <w:lvlJc w:val="left"/>
      <w:pPr>
        <w:ind w:left="6480" w:hanging="360"/>
      </w:pPr>
      <w:rPr>
        <w:rFonts w:ascii="Wingdings" w:hAnsi="Wingdings" w:hint="default"/>
      </w:rPr>
    </w:lvl>
  </w:abstractNum>
  <w:abstractNum w:abstractNumId="64" w15:restartNumberingAfterBreak="0">
    <w:nsid w:val="76171807"/>
    <w:multiLevelType w:val="hybridMultilevel"/>
    <w:tmpl w:val="FFFFFFFF"/>
    <w:lvl w:ilvl="0" w:tplc="DA0EF182">
      <w:start w:val="1"/>
      <w:numFmt w:val="bullet"/>
      <w:lvlText w:val="-"/>
      <w:lvlJc w:val="left"/>
      <w:pPr>
        <w:ind w:left="720" w:hanging="360"/>
      </w:pPr>
      <w:rPr>
        <w:rFonts w:ascii="Calibri" w:hAnsi="Calibri" w:hint="default"/>
      </w:rPr>
    </w:lvl>
    <w:lvl w:ilvl="1" w:tplc="A8D21312">
      <w:start w:val="1"/>
      <w:numFmt w:val="bullet"/>
      <w:lvlText w:val="o"/>
      <w:lvlJc w:val="left"/>
      <w:pPr>
        <w:ind w:left="1440" w:hanging="360"/>
      </w:pPr>
      <w:rPr>
        <w:rFonts w:ascii="Courier New" w:hAnsi="Courier New" w:hint="default"/>
      </w:rPr>
    </w:lvl>
    <w:lvl w:ilvl="2" w:tplc="1B4A3CDE">
      <w:start w:val="1"/>
      <w:numFmt w:val="bullet"/>
      <w:lvlText w:val=""/>
      <w:lvlJc w:val="left"/>
      <w:pPr>
        <w:ind w:left="2160" w:hanging="360"/>
      </w:pPr>
      <w:rPr>
        <w:rFonts w:ascii="Wingdings" w:hAnsi="Wingdings" w:hint="default"/>
      </w:rPr>
    </w:lvl>
    <w:lvl w:ilvl="3" w:tplc="7B54EC0E">
      <w:start w:val="1"/>
      <w:numFmt w:val="bullet"/>
      <w:lvlText w:val=""/>
      <w:lvlJc w:val="left"/>
      <w:pPr>
        <w:ind w:left="2880" w:hanging="360"/>
      </w:pPr>
      <w:rPr>
        <w:rFonts w:ascii="Symbol" w:hAnsi="Symbol" w:hint="default"/>
      </w:rPr>
    </w:lvl>
    <w:lvl w:ilvl="4" w:tplc="7F068AA6">
      <w:start w:val="1"/>
      <w:numFmt w:val="bullet"/>
      <w:lvlText w:val="o"/>
      <w:lvlJc w:val="left"/>
      <w:pPr>
        <w:ind w:left="3600" w:hanging="360"/>
      </w:pPr>
      <w:rPr>
        <w:rFonts w:ascii="Courier New" w:hAnsi="Courier New" w:hint="default"/>
      </w:rPr>
    </w:lvl>
    <w:lvl w:ilvl="5" w:tplc="6EE826DA">
      <w:start w:val="1"/>
      <w:numFmt w:val="bullet"/>
      <w:lvlText w:val=""/>
      <w:lvlJc w:val="left"/>
      <w:pPr>
        <w:ind w:left="4320" w:hanging="360"/>
      </w:pPr>
      <w:rPr>
        <w:rFonts w:ascii="Wingdings" w:hAnsi="Wingdings" w:hint="default"/>
      </w:rPr>
    </w:lvl>
    <w:lvl w:ilvl="6" w:tplc="D34A3A16">
      <w:start w:val="1"/>
      <w:numFmt w:val="bullet"/>
      <w:lvlText w:val=""/>
      <w:lvlJc w:val="left"/>
      <w:pPr>
        <w:ind w:left="5040" w:hanging="360"/>
      </w:pPr>
      <w:rPr>
        <w:rFonts w:ascii="Symbol" w:hAnsi="Symbol" w:hint="default"/>
      </w:rPr>
    </w:lvl>
    <w:lvl w:ilvl="7" w:tplc="CDA84C48">
      <w:start w:val="1"/>
      <w:numFmt w:val="bullet"/>
      <w:lvlText w:val="o"/>
      <w:lvlJc w:val="left"/>
      <w:pPr>
        <w:ind w:left="5760" w:hanging="360"/>
      </w:pPr>
      <w:rPr>
        <w:rFonts w:ascii="Courier New" w:hAnsi="Courier New" w:hint="default"/>
      </w:rPr>
    </w:lvl>
    <w:lvl w:ilvl="8" w:tplc="EF38D3C4">
      <w:start w:val="1"/>
      <w:numFmt w:val="bullet"/>
      <w:lvlText w:val=""/>
      <w:lvlJc w:val="left"/>
      <w:pPr>
        <w:ind w:left="6480" w:hanging="360"/>
      </w:pPr>
      <w:rPr>
        <w:rFonts w:ascii="Wingdings" w:hAnsi="Wingdings" w:hint="default"/>
      </w:rPr>
    </w:lvl>
  </w:abstractNum>
  <w:abstractNum w:abstractNumId="65" w15:restartNumberingAfterBreak="0">
    <w:nsid w:val="775E2ED8"/>
    <w:multiLevelType w:val="hybridMultilevel"/>
    <w:tmpl w:val="A8A66B34"/>
    <w:lvl w:ilvl="0" w:tplc="44481026">
      <w:start w:val="1"/>
      <w:numFmt w:val="bullet"/>
      <w:lvlText w:val=""/>
      <w:lvlJc w:val="left"/>
      <w:pPr>
        <w:ind w:left="720" w:hanging="360"/>
      </w:pPr>
      <w:rPr>
        <w:rFonts w:ascii="Symbol" w:hAnsi="Symbol" w:hint="default"/>
      </w:rPr>
    </w:lvl>
    <w:lvl w:ilvl="1" w:tplc="D9F2DA42">
      <w:start w:val="1"/>
      <w:numFmt w:val="bullet"/>
      <w:lvlText w:val="o"/>
      <w:lvlJc w:val="left"/>
      <w:pPr>
        <w:ind w:left="1440" w:hanging="360"/>
      </w:pPr>
      <w:rPr>
        <w:rFonts w:ascii="Courier New" w:hAnsi="Courier New" w:hint="default"/>
      </w:rPr>
    </w:lvl>
    <w:lvl w:ilvl="2" w:tplc="C46E4ED8">
      <w:start w:val="1"/>
      <w:numFmt w:val="bullet"/>
      <w:lvlText w:val=""/>
      <w:lvlJc w:val="left"/>
      <w:pPr>
        <w:ind w:left="2160" w:hanging="360"/>
      </w:pPr>
      <w:rPr>
        <w:rFonts w:ascii="Wingdings" w:hAnsi="Wingdings" w:hint="default"/>
      </w:rPr>
    </w:lvl>
    <w:lvl w:ilvl="3" w:tplc="4E28C9CC">
      <w:start w:val="1"/>
      <w:numFmt w:val="bullet"/>
      <w:lvlText w:val=""/>
      <w:lvlJc w:val="left"/>
      <w:pPr>
        <w:ind w:left="2880" w:hanging="360"/>
      </w:pPr>
      <w:rPr>
        <w:rFonts w:ascii="Symbol" w:hAnsi="Symbol" w:hint="default"/>
      </w:rPr>
    </w:lvl>
    <w:lvl w:ilvl="4" w:tplc="1E1EB76E">
      <w:start w:val="1"/>
      <w:numFmt w:val="bullet"/>
      <w:lvlText w:val="o"/>
      <w:lvlJc w:val="left"/>
      <w:pPr>
        <w:ind w:left="3600" w:hanging="360"/>
      </w:pPr>
      <w:rPr>
        <w:rFonts w:ascii="Courier New" w:hAnsi="Courier New" w:hint="default"/>
      </w:rPr>
    </w:lvl>
    <w:lvl w:ilvl="5" w:tplc="9B965DEC">
      <w:start w:val="1"/>
      <w:numFmt w:val="bullet"/>
      <w:lvlText w:val=""/>
      <w:lvlJc w:val="left"/>
      <w:pPr>
        <w:ind w:left="4320" w:hanging="360"/>
      </w:pPr>
      <w:rPr>
        <w:rFonts w:ascii="Wingdings" w:hAnsi="Wingdings" w:hint="default"/>
      </w:rPr>
    </w:lvl>
    <w:lvl w:ilvl="6" w:tplc="8022139A">
      <w:start w:val="1"/>
      <w:numFmt w:val="bullet"/>
      <w:lvlText w:val=""/>
      <w:lvlJc w:val="left"/>
      <w:pPr>
        <w:ind w:left="5040" w:hanging="360"/>
      </w:pPr>
      <w:rPr>
        <w:rFonts w:ascii="Symbol" w:hAnsi="Symbol" w:hint="default"/>
      </w:rPr>
    </w:lvl>
    <w:lvl w:ilvl="7" w:tplc="4E9E6C5E">
      <w:start w:val="1"/>
      <w:numFmt w:val="bullet"/>
      <w:lvlText w:val="o"/>
      <w:lvlJc w:val="left"/>
      <w:pPr>
        <w:ind w:left="5760" w:hanging="360"/>
      </w:pPr>
      <w:rPr>
        <w:rFonts w:ascii="Courier New" w:hAnsi="Courier New" w:hint="default"/>
      </w:rPr>
    </w:lvl>
    <w:lvl w:ilvl="8" w:tplc="BE0A3DF0">
      <w:start w:val="1"/>
      <w:numFmt w:val="bullet"/>
      <w:lvlText w:val=""/>
      <w:lvlJc w:val="left"/>
      <w:pPr>
        <w:ind w:left="6480" w:hanging="360"/>
      </w:pPr>
      <w:rPr>
        <w:rFonts w:ascii="Wingdings" w:hAnsi="Wingdings" w:hint="default"/>
      </w:rPr>
    </w:lvl>
  </w:abstractNum>
  <w:abstractNum w:abstractNumId="66" w15:restartNumberingAfterBreak="0">
    <w:nsid w:val="780930AA"/>
    <w:multiLevelType w:val="hybridMultilevel"/>
    <w:tmpl w:val="FFFFFFFF"/>
    <w:lvl w:ilvl="0" w:tplc="4364E1E2">
      <w:start w:val="1"/>
      <w:numFmt w:val="bullet"/>
      <w:lvlText w:val="-"/>
      <w:lvlJc w:val="left"/>
      <w:pPr>
        <w:ind w:left="720" w:hanging="360"/>
      </w:pPr>
      <w:rPr>
        <w:rFonts w:ascii="Calibri" w:hAnsi="Calibri" w:hint="default"/>
      </w:rPr>
    </w:lvl>
    <w:lvl w:ilvl="1" w:tplc="154C866E">
      <w:start w:val="1"/>
      <w:numFmt w:val="bullet"/>
      <w:lvlText w:val="o"/>
      <w:lvlJc w:val="left"/>
      <w:pPr>
        <w:ind w:left="1440" w:hanging="360"/>
      </w:pPr>
      <w:rPr>
        <w:rFonts w:ascii="Courier New" w:hAnsi="Courier New" w:hint="default"/>
      </w:rPr>
    </w:lvl>
    <w:lvl w:ilvl="2" w:tplc="A3EC16C2">
      <w:start w:val="1"/>
      <w:numFmt w:val="bullet"/>
      <w:lvlText w:val=""/>
      <w:lvlJc w:val="left"/>
      <w:pPr>
        <w:ind w:left="2160" w:hanging="360"/>
      </w:pPr>
      <w:rPr>
        <w:rFonts w:ascii="Wingdings" w:hAnsi="Wingdings" w:hint="default"/>
      </w:rPr>
    </w:lvl>
    <w:lvl w:ilvl="3" w:tplc="82C41ED0">
      <w:start w:val="1"/>
      <w:numFmt w:val="bullet"/>
      <w:lvlText w:val=""/>
      <w:lvlJc w:val="left"/>
      <w:pPr>
        <w:ind w:left="2880" w:hanging="360"/>
      </w:pPr>
      <w:rPr>
        <w:rFonts w:ascii="Symbol" w:hAnsi="Symbol" w:hint="default"/>
      </w:rPr>
    </w:lvl>
    <w:lvl w:ilvl="4" w:tplc="64EAFB08">
      <w:start w:val="1"/>
      <w:numFmt w:val="bullet"/>
      <w:lvlText w:val="o"/>
      <w:lvlJc w:val="left"/>
      <w:pPr>
        <w:ind w:left="3600" w:hanging="360"/>
      </w:pPr>
      <w:rPr>
        <w:rFonts w:ascii="Courier New" w:hAnsi="Courier New" w:hint="default"/>
      </w:rPr>
    </w:lvl>
    <w:lvl w:ilvl="5" w:tplc="1AB273A4">
      <w:start w:val="1"/>
      <w:numFmt w:val="bullet"/>
      <w:lvlText w:val=""/>
      <w:lvlJc w:val="left"/>
      <w:pPr>
        <w:ind w:left="4320" w:hanging="360"/>
      </w:pPr>
      <w:rPr>
        <w:rFonts w:ascii="Wingdings" w:hAnsi="Wingdings" w:hint="default"/>
      </w:rPr>
    </w:lvl>
    <w:lvl w:ilvl="6" w:tplc="BE428F9E">
      <w:start w:val="1"/>
      <w:numFmt w:val="bullet"/>
      <w:lvlText w:val=""/>
      <w:lvlJc w:val="left"/>
      <w:pPr>
        <w:ind w:left="5040" w:hanging="360"/>
      </w:pPr>
      <w:rPr>
        <w:rFonts w:ascii="Symbol" w:hAnsi="Symbol" w:hint="default"/>
      </w:rPr>
    </w:lvl>
    <w:lvl w:ilvl="7" w:tplc="3814E440">
      <w:start w:val="1"/>
      <w:numFmt w:val="bullet"/>
      <w:lvlText w:val="o"/>
      <w:lvlJc w:val="left"/>
      <w:pPr>
        <w:ind w:left="5760" w:hanging="360"/>
      </w:pPr>
      <w:rPr>
        <w:rFonts w:ascii="Courier New" w:hAnsi="Courier New" w:hint="default"/>
      </w:rPr>
    </w:lvl>
    <w:lvl w:ilvl="8" w:tplc="090EDFD4">
      <w:start w:val="1"/>
      <w:numFmt w:val="bullet"/>
      <w:lvlText w:val=""/>
      <w:lvlJc w:val="left"/>
      <w:pPr>
        <w:ind w:left="6480" w:hanging="360"/>
      </w:pPr>
      <w:rPr>
        <w:rFonts w:ascii="Wingdings" w:hAnsi="Wingdings" w:hint="default"/>
      </w:rPr>
    </w:lvl>
  </w:abstractNum>
  <w:abstractNum w:abstractNumId="67" w15:restartNumberingAfterBreak="0">
    <w:nsid w:val="781A4C51"/>
    <w:multiLevelType w:val="hybridMultilevel"/>
    <w:tmpl w:val="1B0052DC"/>
    <w:lvl w:ilvl="0" w:tplc="513A8604">
      <w:start w:val="1"/>
      <w:numFmt w:val="bullet"/>
      <w:lvlText w:val=""/>
      <w:lvlJc w:val="left"/>
      <w:pPr>
        <w:ind w:left="720" w:hanging="360"/>
      </w:pPr>
      <w:rPr>
        <w:rFonts w:ascii="Symbol" w:hAnsi="Symbol" w:hint="default"/>
      </w:rPr>
    </w:lvl>
    <w:lvl w:ilvl="1" w:tplc="D02CD364">
      <w:start w:val="1"/>
      <w:numFmt w:val="bullet"/>
      <w:lvlText w:val="o"/>
      <w:lvlJc w:val="left"/>
      <w:pPr>
        <w:ind w:left="1440" w:hanging="360"/>
      </w:pPr>
      <w:rPr>
        <w:rFonts w:ascii="Courier New" w:hAnsi="Courier New" w:hint="default"/>
      </w:rPr>
    </w:lvl>
    <w:lvl w:ilvl="2" w:tplc="3EF6DD4A">
      <w:start w:val="1"/>
      <w:numFmt w:val="bullet"/>
      <w:lvlText w:val=""/>
      <w:lvlJc w:val="left"/>
      <w:pPr>
        <w:ind w:left="2160" w:hanging="360"/>
      </w:pPr>
      <w:rPr>
        <w:rFonts w:ascii="Wingdings" w:hAnsi="Wingdings" w:hint="default"/>
      </w:rPr>
    </w:lvl>
    <w:lvl w:ilvl="3" w:tplc="0D0CF0B4">
      <w:start w:val="1"/>
      <w:numFmt w:val="bullet"/>
      <w:lvlText w:val=""/>
      <w:lvlJc w:val="left"/>
      <w:pPr>
        <w:ind w:left="2880" w:hanging="360"/>
      </w:pPr>
      <w:rPr>
        <w:rFonts w:ascii="Symbol" w:hAnsi="Symbol" w:hint="default"/>
      </w:rPr>
    </w:lvl>
    <w:lvl w:ilvl="4" w:tplc="D250D338">
      <w:start w:val="1"/>
      <w:numFmt w:val="bullet"/>
      <w:lvlText w:val="o"/>
      <w:lvlJc w:val="left"/>
      <w:pPr>
        <w:ind w:left="3600" w:hanging="360"/>
      </w:pPr>
      <w:rPr>
        <w:rFonts w:ascii="Courier New" w:hAnsi="Courier New" w:hint="default"/>
      </w:rPr>
    </w:lvl>
    <w:lvl w:ilvl="5" w:tplc="95BCED20">
      <w:start w:val="1"/>
      <w:numFmt w:val="bullet"/>
      <w:lvlText w:val=""/>
      <w:lvlJc w:val="left"/>
      <w:pPr>
        <w:ind w:left="4320" w:hanging="360"/>
      </w:pPr>
      <w:rPr>
        <w:rFonts w:ascii="Wingdings" w:hAnsi="Wingdings" w:hint="default"/>
      </w:rPr>
    </w:lvl>
    <w:lvl w:ilvl="6" w:tplc="9528B2C4">
      <w:start w:val="1"/>
      <w:numFmt w:val="bullet"/>
      <w:lvlText w:val=""/>
      <w:lvlJc w:val="left"/>
      <w:pPr>
        <w:ind w:left="5040" w:hanging="360"/>
      </w:pPr>
      <w:rPr>
        <w:rFonts w:ascii="Symbol" w:hAnsi="Symbol" w:hint="default"/>
      </w:rPr>
    </w:lvl>
    <w:lvl w:ilvl="7" w:tplc="A49430FA">
      <w:start w:val="1"/>
      <w:numFmt w:val="bullet"/>
      <w:lvlText w:val="o"/>
      <w:lvlJc w:val="left"/>
      <w:pPr>
        <w:ind w:left="5760" w:hanging="360"/>
      </w:pPr>
      <w:rPr>
        <w:rFonts w:ascii="Courier New" w:hAnsi="Courier New" w:hint="default"/>
      </w:rPr>
    </w:lvl>
    <w:lvl w:ilvl="8" w:tplc="601C879C">
      <w:start w:val="1"/>
      <w:numFmt w:val="bullet"/>
      <w:lvlText w:val=""/>
      <w:lvlJc w:val="left"/>
      <w:pPr>
        <w:ind w:left="6480" w:hanging="360"/>
      </w:pPr>
      <w:rPr>
        <w:rFonts w:ascii="Wingdings" w:hAnsi="Wingdings" w:hint="default"/>
      </w:rPr>
    </w:lvl>
  </w:abstractNum>
  <w:abstractNum w:abstractNumId="68" w15:restartNumberingAfterBreak="0">
    <w:nsid w:val="7B070039"/>
    <w:multiLevelType w:val="hybridMultilevel"/>
    <w:tmpl w:val="7130AADE"/>
    <w:lvl w:ilvl="0" w:tplc="6BC01340">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69226B"/>
    <w:multiLevelType w:val="hybridMultilevel"/>
    <w:tmpl w:val="2946AA4C"/>
    <w:lvl w:ilvl="0" w:tplc="6BC0134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5337870">
    <w:abstractNumId w:val="63"/>
  </w:num>
  <w:num w:numId="2" w16cid:durableId="828444681">
    <w:abstractNumId w:val="44"/>
  </w:num>
  <w:num w:numId="3" w16cid:durableId="488978555">
    <w:abstractNumId w:val="15"/>
  </w:num>
  <w:num w:numId="4" w16cid:durableId="1495140888">
    <w:abstractNumId w:val="67"/>
  </w:num>
  <w:num w:numId="5" w16cid:durableId="2036345450">
    <w:abstractNumId w:val="65"/>
  </w:num>
  <w:num w:numId="6" w16cid:durableId="1264269798">
    <w:abstractNumId w:val="54"/>
  </w:num>
  <w:num w:numId="7" w16cid:durableId="1962414984">
    <w:abstractNumId w:val="51"/>
  </w:num>
  <w:num w:numId="8" w16cid:durableId="393241492">
    <w:abstractNumId w:val="20"/>
  </w:num>
  <w:num w:numId="9" w16cid:durableId="156967569">
    <w:abstractNumId w:val="9"/>
  </w:num>
  <w:num w:numId="10" w16cid:durableId="534007805">
    <w:abstractNumId w:val="8"/>
  </w:num>
  <w:num w:numId="11" w16cid:durableId="201675896">
    <w:abstractNumId w:val="7"/>
  </w:num>
  <w:num w:numId="12" w16cid:durableId="1367874429">
    <w:abstractNumId w:val="6"/>
  </w:num>
  <w:num w:numId="13" w16cid:durableId="1694646132">
    <w:abstractNumId w:val="5"/>
  </w:num>
  <w:num w:numId="14" w16cid:durableId="815995969">
    <w:abstractNumId w:val="4"/>
  </w:num>
  <w:num w:numId="15" w16cid:durableId="173306888">
    <w:abstractNumId w:val="3"/>
  </w:num>
  <w:num w:numId="16" w16cid:durableId="1171918455">
    <w:abstractNumId w:val="2"/>
  </w:num>
  <w:num w:numId="17" w16cid:durableId="86586389">
    <w:abstractNumId w:val="1"/>
  </w:num>
  <w:num w:numId="18" w16cid:durableId="1324703326">
    <w:abstractNumId w:val="0"/>
  </w:num>
  <w:num w:numId="19" w16cid:durableId="286350593">
    <w:abstractNumId w:val="12"/>
  </w:num>
  <w:num w:numId="20" w16cid:durableId="1335914571">
    <w:abstractNumId w:val="37"/>
  </w:num>
  <w:num w:numId="21" w16cid:durableId="849753905">
    <w:abstractNumId w:val="38"/>
  </w:num>
  <w:num w:numId="22" w16cid:durableId="1935936157">
    <w:abstractNumId w:val="30"/>
  </w:num>
  <w:num w:numId="23" w16cid:durableId="1214461289">
    <w:abstractNumId w:val="19"/>
  </w:num>
  <w:num w:numId="24" w16cid:durableId="1199245100">
    <w:abstractNumId w:val="28"/>
  </w:num>
  <w:num w:numId="25" w16cid:durableId="199324061">
    <w:abstractNumId w:val="57"/>
  </w:num>
  <w:num w:numId="26" w16cid:durableId="247083344">
    <w:abstractNumId w:val="11"/>
  </w:num>
  <w:num w:numId="27" w16cid:durableId="88280255">
    <w:abstractNumId w:val="39"/>
  </w:num>
  <w:num w:numId="28" w16cid:durableId="1948661450">
    <w:abstractNumId w:val="26"/>
  </w:num>
  <w:num w:numId="29" w16cid:durableId="1724912502">
    <w:abstractNumId w:val="33"/>
  </w:num>
  <w:num w:numId="30" w16cid:durableId="1665474368">
    <w:abstractNumId w:val="34"/>
  </w:num>
  <w:num w:numId="31" w16cid:durableId="435751645">
    <w:abstractNumId w:val="35"/>
  </w:num>
  <w:num w:numId="32" w16cid:durableId="1305156883">
    <w:abstractNumId w:val="56"/>
  </w:num>
  <w:num w:numId="33" w16cid:durableId="782071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6142928">
    <w:abstractNumId w:val="13"/>
  </w:num>
  <w:num w:numId="35" w16cid:durableId="408190905">
    <w:abstractNumId w:val="16"/>
  </w:num>
  <w:num w:numId="36" w16cid:durableId="1513567001">
    <w:abstractNumId w:val="46"/>
  </w:num>
  <w:num w:numId="37" w16cid:durableId="1818915266">
    <w:abstractNumId w:val="32"/>
  </w:num>
  <w:num w:numId="38" w16cid:durableId="61878291">
    <w:abstractNumId w:val="27"/>
  </w:num>
  <w:num w:numId="39" w16cid:durableId="709111801">
    <w:abstractNumId w:val="22"/>
  </w:num>
  <w:num w:numId="40" w16cid:durableId="1609388723">
    <w:abstractNumId w:val="29"/>
  </w:num>
  <w:num w:numId="41" w16cid:durableId="1117530420">
    <w:abstractNumId w:val="55"/>
  </w:num>
  <w:num w:numId="42" w16cid:durableId="868568966">
    <w:abstractNumId w:val="50"/>
  </w:num>
  <w:num w:numId="43" w16cid:durableId="1300498351">
    <w:abstractNumId w:val="23"/>
  </w:num>
  <w:num w:numId="44" w16cid:durableId="722559071">
    <w:abstractNumId w:val="42"/>
  </w:num>
  <w:num w:numId="45" w16cid:durableId="1064180174">
    <w:abstractNumId w:val="64"/>
  </w:num>
  <w:num w:numId="46" w16cid:durableId="2119717623">
    <w:abstractNumId w:val="40"/>
  </w:num>
  <w:num w:numId="47" w16cid:durableId="90785716">
    <w:abstractNumId w:val="53"/>
  </w:num>
  <w:num w:numId="48" w16cid:durableId="1893999328">
    <w:abstractNumId w:val="43"/>
  </w:num>
  <w:num w:numId="49" w16cid:durableId="1349527450">
    <w:abstractNumId w:val="18"/>
  </w:num>
  <w:num w:numId="50" w16cid:durableId="798835755">
    <w:abstractNumId w:val="59"/>
  </w:num>
  <w:num w:numId="51" w16cid:durableId="716971853">
    <w:abstractNumId w:val="66"/>
  </w:num>
  <w:num w:numId="52" w16cid:durableId="1212424891">
    <w:abstractNumId w:val="36"/>
  </w:num>
  <w:num w:numId="53" w16cid:durableId="2095206638">
    <w:abstractNumId w:val="62"/>
  </w:num>
  <w:num w:numId="54" w16cid:durableId="705830297">
    <w:abstractNumId w:val="41"/>
  </w:num>
  <w:num w:numId="55" w16cid:durableId="1111509381">
    <w:abstractNumId w:val="47"/>
  </w:num>
  <w:num w:numId="56" w16cid:durableId="1967733825">
    <w:abstractNumId w:val="61"/>
  </w:num>
  <w:num w:numId="57" w16cid:durableId="1114329400">
    <w:abstractNumId w:val="60"/>
  </w:num>
  <w:num w:numId="58" w16cid:durableId="115099684">
    <w:abstractNumId w:val="14"/>
  </w:num>
  <w:num w:numId="59" w16cid:durableId="1652909575">
    <w:abstractNumId w:val="17"/>
  </w:num>
  <w:num w:numId="60" w16cid:durableId="623462125">
    <w:abstractNumId w:val="49"/>
  </w:num>
  <w:num w:numId="61" w16cid:durableId="2011255859">
    <w:abstractNumId w:val="24"/>
  </w:num>
  <w:num w:numId="62" w16cid:durableId="986517604">
    <w:abstractNumId w:val="21"/>
  </w:num>
  <w:num w:numId="63" w16cid:durableId="566843365">
    <w:abstractNumId w:val="52"/>
  </w:num>
  <w:num w:numId="64" w16cid:durableId="714352517">
    <w:abstractNumId w:val="68"/>
  </w:num>
  <w:num w:numId="65" w16cid:durableId="89855835">
    <w:abstractNumId w:val="10"/>
  </w:num>
  <w:num w:numId="66" w16cid:durableId="1463498887">
    <w:abstractNumId w:val="69"/>
  </w:num>
  <w:num w:numId="67" w16cid:durableId="1630210174">
    <w:abstractNumId w:val="31"/>
  </w:num>
  <w:num w:numId="68" w16cid:durableId="1669282803">
    <w:abstractNumId w:val="45"/>
  </w:num>
  <w:num w:numId="69" w16cid:durableId="638416994">
    <w:abstractNumId w:val="58"/>
  </w:num>
  <w:num w:numId="70" w16cid:durableId="1241254590">
    <w:abstractNumId w:val="48"/>
  </w:num>
  <w:num w:numId="71" w16cid:durableId="191989727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0445"/>
    <w:rsid w:val="00001838"/>
    <w:rsid w:val="00001F5C"/>
    <w:rsid w:val="000022C3"/>
    <w:rsid w:val="00002B0D"/>
    <w:rsid w:val="000034AA"/>
    <w:rsid w:val="000036E3"/>
    <w:rsid w:val="0000471F"/>
    <w:rsid w:val="00006467"/>
    <w:rsid w:val="00006921"/>
    <w:rsid w:val="00007E0A"/>
    <w:rsid w:val="00010994"/>
    <w:rsid w:val="00010F7C"/>
    <w:rsid w:val="00011202"/>
    <w:rsid w:val="000118CE"/>
    <w:rsid w:val="00013712"/>
    <w:rsid w:val="00013731"/>
    <w:rsid w:val="000137D0"/>
    <w:rsid w:val="00014328"/>
    <w:rsid w:val="000143C8"/>
    <w:rsid w:val="00014D72"/>
    <w:rsid w:val="0001538B"/>
    <w:rsid w:val="0001548C"/>
    <w:rsid w:val="000164F0"/>
    <w:rsid w:val="0001675F"/>
    <w:rsid w:val="0001704B"/>
    <w:rsid w:val="00017345"/>
    <w:rsid w:val="000175D9"/>
    <w:rsid w:val="0001768F"/>
    <w:rsid w:val="00017797"/>
    <w:rsid w:val="00017826"/>
    <w:rsid w:val="000209C4"/>
    <w:rsid w:val="0002242F"/>
    <w:rsid w:val="000240C6"/>
    <w:rsid w:val="0002427C"/>
    <w:rsid w:val="000247D5"/>
    <w:rsid w:val="000251C3"/>
    <w:rsid w:val="00025C3A"/>
    <w:rsid w:val="00025FC7"/>
    <w:rsid w:val="000261FF"/>
    <w:rsid w:val="00026AEC"/>
    <w:rsid w:val="00026BE3"/>
    <w:rsid w:val="00026F43"/>
    <w:rsid w:val="00031667"/>
    <w:rsid w:val="00033E40"/>
    <w:rsid w:val="00033F9E"/>
    <w:rsid w:val="00033FEE"/>
    <w:rsid w:val="00034591"/>
    <w:rsid w:val="00034F19"/>
    <w:rsid w:val="00034F6A"/>
    <w:rsid w:val="00034FA7"/>
    <w:rsid w:val="000359A8"/>
    <w:rsid w:val="00036064"/>
    <w:rsid w:val="0003681B"/>
    <w:rsid w:val="00036D6B"/>
    <w:rsid w:val="00037ED8"/>
    <w:rsid w:val="00037F65"/>
    <w:rsid w:val="00040895"/>
    <w:rsid w:val="000409EA"/>
    <w:rsid w:val="00041898"/>
    <w:rsid w:val="00041A9E"/>
    <w:rsid w:val="00041C0B"/>
    <w:rsid w:val="00041CB3"/>
    <w:rsid w:val="0004236D"/>
    <w:rsid w:val="00042E42"/>
    <w:rsid w:val="0004368C"/>
    <w:rsid w:val="0004374B"/>
    <w:rsid w:val="00044308"/>
    <w:rsid w:val="00044D7D"/>
    <w:rsid w:val="00046156"/>
    <w:rsid w:val="00047D34"/>
    <w:rsid w:val="00047ED6"/>
    <w:rsid w:val="000502F5"/>
    <w:rsid w:val="000509A4"/>
    <w:rsid w:val="000538AD"/>
    <w:rsid w:val="00054021"/>
    <w:rsid w:val="00057B39"/>
    <w:rsid w:val="00057D53"/>
    <w:rsid w:val="00060070"/>
    <w:rsid w:val="000600C5"/>
    <w:rsid w:val="000606C9"/>
    <w:rsid w:val="00060763"/>
    <w:rsid w:val="00061ABF"/>
    <w:rsid w:val="00062F93"/>
    <w:rsid w:val="00065C49"/>
    <w:rsid w:val="00065C8A"/>
    <w:rsid w:val="00066EBA"/>
    <w:rsid w:val="0007034A"/>
    <w:rsid w:val="00070DFD"/>
    <w:rsid w:val="00070FA9"/>
    <w:rsid w:val="00070FFF"/>
    <w:rsid w:val="00071037"/>
    <w:rsid w:val="0007125F"/>
    <w:rsid w:val="00071949"/>
    <w:rsid w:val="00071A90"/>
    <w:rsid w:val="00071C33"/>
    <w:rsid w:val="0007271E"/>
    <w:rsid w:val="00073E96"/>
    <w:rsid w:val="00074062"/>
    <w:rsid w:val="00074C2E"/>
    <w:rsid w:val="000759E2"/>
    <w:rsid w:val="00075CB3"/>
    <w:rsid w:val="00080B7C"/>
    <w:rsid w:val="00080EEB"/>
    <w:rsid w:val="000815D6"/>
    <w:rsid w:val="0008178D"/>
    <w:rsid w:val="0008183D"/>
    <w:rsid w:val="00082249"/>
    <w:rsid w:val="000855AA"/>
    <w:rsid w:val="00085BB4"/>
    <w:rsid w:val="00087DCD"/>
    <w:rsid w:val="00087DF2"/>
    <w:rsid w:val="000900A2"/>
    <w:rsid w:val="000907D6"/>
    <w:rsid w:val="00090957"/>
    <w:rsid w:val="00090C66"/>
    <w:rsid w:val="000913AB"/>
    <w:rsid w:val="00091C2F"/>
    <w:rsid w:val="00092ADB"/>
    <w:rsid w:val="00092E40"/>
    <w:rsid w:val="00092E4D"/>
    <w:rsid w:val="000935E0"/>
    <w:rsid w:val="00093BEA"/>
    <w:rsid w:val="000943D1"/>
    <w:rsid w:val="00094ED3"/>
    <w:rsid w:val="000956E4"/>
    <w:rsid w:val="00095BEE"/>
    <w:rsid w:val="0009672D"/>
    <w:rsid w:val="0009685A"/>
    <w:rsid w:val="0009698D"/>
    <w:rsid w:val="00096BED"/>
    <w:rsid w:val="00096D24"/>
    <w:rsid w:val="0009719E"/>
    <w:rsid w:val="000976FB"/>
    <w:rsid w:val="000A09CE"/>
    <w:rsid w:val="000A1475"/>
    <w:rsid w:val="000A150C"/>
    <w:rsid w:val="000A1B9A"/>
    <w:rsid w:val="000A1E91"/>
    <w:rsid w:val="000A26B3"/>
    <w:rsid w:val="000A2725"/>
    <w:rsid w:val="000A3046"/>
    <w:rsid w:val="000A3449"/>
    <w:rsid w:val="000A3881"/>
    <w:rsid w:val="000A582E"/>
    <w:rsid w:val="000A5BB9"/>
    <w:rsid w:val="000A5CEB"/>
    <w:rsid w:val="000A640E"/>
    <w:rsid w:val="000A7A9D"/>
    <w:rsid w:val="000A7DE7"/>
    <w:rsid w:val="000B05ED"/>
    <w:rsid w:val="000B1358"/>
    <w:rsid w:val="000B13B8"/>
    <w:rsid w:val="000B14EF"/>
    <w:rsid w:val="000B1E65"/>
    <w:rsid w:val="000B22EB"/>
    <w:rsid w:val="000B24A3"/>
    <w:rsid w:val="000B2B08"/>
    <w:rsid w:val="000B2CF6"/>
    <w:rsid w:val="000B2EAB"/>
    <w:rsid w:val="000B391F"/>
    <w:rsid w:val="000B475C"/>
    <w:rsid w:val="000B4DFF"/>
    <w:rsid w:val="000B5A00"/>
    <w:rsid w:val="000B60B6"/>
    <w:rsid w:val="000B6A7C"/>
    <w:rsid w:val="000B6E9D"/>
    <w:rsid w:val="000B73B0"/>
    <w:rsid w:val="000B7B9F"/>
    <w:rsid w:val="000B7BBE"/>
    <w:rsid w:val="000C0A7B"/>
    <w:rsid w:val="000C19B4"/>
    <w:rsid w:val="000C1C41"/>
    <w:rsid w:val="000C35D4"/>
    <w:rsid w:val="000C35E0"/>
    <w:rsid w:val="000C3E48"/>
    <w:rsid w:val="000C469F"/>
    <w:rsid w:val="000C4BD9"/>
    <w:rsid w:val="000C4CBF"/>
    <w:rsid w:val="000C5242"/>
    <w:rsid w:val="000C5BF7"/>
    <w:rsid w:val="000C6AA3"/>
    <w:rsid w:val="000C7773"/>
    <w:rsid w:val="000C7B59"/>
    <w:rsid w:val="000D01F1"/>
    <w:rsid w:val="000D047B"/>
    <w:rsid w:val="000D0A20"/>
    <w:rsid w:val="000D0E14"/>
    <w:rsid w:val="000D1518"/>
    <w:rsid w:val="000D1828"/>
    <w:rsid w:val="000D209C"/>
    <w:rsid w:val="000D23F6"/>
    <w:rsid w:val="000D280F"/>
    <w:rsid w:val="000D364E"/>
    <w:rsid w:val="000D37F6"/>
    <w:rsid w:val="000D3F50"/>
    <w:rsid w:val="000D4EBD"/>
    <w:rsid w:val="000D535E"/>
    <w:rsid w:val="000D6D10"/>
    <w:rsid w:val="000D727B"/>
    <w:rsid w:val="000D7B7F"/>
    <w:rsid w:val="000D7BF2"/>
    <w:rsid w:val="000D7BF9"/>
    <w:rsid w:val="000E092D"/>
    <w:rsid w:val="000E0D27"/>
    <w:rsid w:val="000E15CB"/>
    <w:rsid w:val="000E191C"/>
    <w:rsid w:val="000E224C"/>
    <w:rsid w:val="000E2F3E"/>
    <w:rsid w:val="000E3F58"/>
    <w:rsid w:val="000E471C"/>
    <w:rsid w:val="000E4B0B"/>
    <w:rsid w:val="000E4D5A"/>
    <w:rsid w:val="000E58E4"/>
    <w:rsid w:val="000E6772"/>
    <w:rsid w:val="000E70E3"/>
    <w:rsid w:val="000E7992"/>
    <w:rsid w:val="000E7A47"/>
    <w:rsid w:val="000F07B6"/>
    <w:rsid w:val="000F1DCA"/>
    <w:rsid w:val="000F224C"/>
    <w:rsid w:val="000F260B"/>
    <w:rsid w:val="000F26F6"/>
    <w:rsid w:val="000F2976"/>
    <w:rsid w:val="000F3459"/>
    <w:rsid w:val="000F36CA"/>
    <w:rsid w:val="000F3C86"/>
    <w:rsid w:val="000F3EEE"/>
    <w:rsid w:val="000F4188"/>
    <w:rsid w:val="000F516A"/>
    <w:rsid w:val="000F57E7"/>
    <w:rsid w:val="000F5B75"/>
    <w:rsid w:val="000F5C5A"/>
    <w:rsid w:val="000F63B7"/>
    <w:rsid w:val="000F713B"/>
    <w:rsid w:val="000F72B0"/>
    <w:rsid w:val="000F7358"/>
    <w:rsid w:val="000F780B"/>
    <w:rsid w:val="00100543"/>
    <w:rsid w:val="00100701"/>
    <w:rsid w:val="00101B12"/>
    <w:rsid w:val="001020DA"/>
    <w:rsid w:val="00102763"/>
    <w:rsid w:val="00103121"/>
    <w:rsid w:val="00105C39"/>
    <w:rsid w:val="00105EBA"/>
    <w:rsid w:val="00107D9F"/>
    <w:rsid w:val="001105DE"/>
    <w:rsid w:val="0011060E"/>
    <w:rsid w:val="00110A72"/>
    <w:rsid w:val="00111279"/>
    <w:rsid w:val="001116BD"/>
    <w:rsid w:val="00111D81"/>
    <w:rsid w:val="00111DB3"/>
    <w:rsid w:val="00112283"/>
    <w:rsid w:val="00113E0C"/>
    <w:rsid w:val="00114B99"/>
    <w:rsid w:val="00120DC2"/>
    <w:rsid w:val="00121126"/>
    <w:rsid w:val="00121D23"/>
    <w:rsid w:val="00121EE2"/>
    <w:rsid w:val="00122A66"/>
    <w:rsid w:val="00123575"/>
    <w:rsid w:val="00125155"/>
    <w:rsid w:val="0012593D"/>
    <w:rsid w:val="0012697B"/>
    <w:rsid w:val="001270D3"/>
    <w:rsid w:val="0013017B"/>
    <w:rsid w:val="00130A6F"/>
    <w:rsid w:val="001315C2"/>
    <w:rsid w:val="001320CF"/>
    <w:rsid w:val="0013353C"/>
    <w:rsid w:val="00134237"/>
    <w:rsid w:val="00134DAF"/>
    <w:rsid w:val="00135468"/>
    <w:rsid w:val="0013575E"/>
    <w:rsid w:val="00136307"/>
    <w:rsid w:val="0013765C"/>
    <w:rsid w:val="00137EF5"/>
    <w:rsid w:val="001405DE"/>
    <w:rsid w:val="001407CF"/>
    <w:rsid w:val="00141817"/>
    <w:rsid w:val="0014186C"/>
    <w:rsid w:val="00141E62"/>
    <w:rsid w:val="0014220F"/>
    <w:rsid w:val="00142245"/>
    <w:rsid w:val="0014262D"/>
    <w:rsid w:val="0014278A"/>
    <w:rsid w:val="00143E8E"/>
    <w:rsid w:val="00144227"/>
    <w:rsid w:val="0014535D"/>
    <w:rsid w:val="001454FB"/>
    <w:rsid w:val="00145E3F"/>
    <w:rsid w:val="00146470"/>
    <w:rsid w:val="00146FC0"/>
    <w:rsid w:val="00147EA4"/>
    <w:rsid w:val="00150A6D"/>
    <w:rsid w:val="00150E19"/>
    <w:rsid w:val="00151A30"/>
    <w:rsid w:val="00151D33"/>
    <w:rsid w:val="001538D1"/>
    <w:rsid w:val="00153D0B"/>
    <w:rsid w:val="00153EB0"/>
    <w:rsid w:val="0015436C"/>
    <w:rsid w:val="001544B2"/>
    <w:rsid w:val="00155078"/>
    <w:rsid w:val="00155870"/>
    <w:rsid w:val="001558BF"/>
    <w:rsid w:val="00155D23"/>
    <w:rsid w:val="00156EBD"/>
    <w:rsid w:val="00160C86"/>
    <w:rsid w:val="00160D16"/>
    <w:rsid w:val="001611F4"/>
    <w:rsid w:val="00161557"/>
    <w:rsid w:val="001615B1"/>
    <w:rsid w:val="00161C41"/>
    <w:rsid w:val="00162434"/>
    <w:rsid w:val="001625F4"/>
    <w:rsid w:val="00162A9A"/>
    <w:rsid w:val="00163768"/>
    <w:rsid w:val="00164328"/>
    <w:rsid w:val="001648C1"/>
    <w:rsid w:val="00164932"/>
    <w:rsid w:val="001653BE"/>
    <w:rsid w:val="00165636"/>
    <w:rsid w:val="001658C0"/>
    <w:rsid w:val="00165912"/>
    <w:rsid w:val="001703FF"/>
    <w:rsid w:val="001704B2"/>
    <w:rsid w:val="0017151D"/>
    <w:rsid w:val="00171909"/>
    <w:rsid w:val="00171A04"/>
    <w:rsid w:val="00172B74"/>
    <w:rsid w:val="001734F0"/>
    <w:rsid w:val="00173692"/>
    <w:rsid w:val="001737CE"/>
    <w:rsid w:val="00174077"/>
    <w:rsid w:val="00174A6A"/>
    <w:rsid w:val="0017522C"/>
    <w:rsid w:val="0017574E"/>
    <w:rsid w:val="0017645C"/>
    <w:rsid w:val="00176603"/>
    <w:rsid w:val="0017671B"/>
    <w:rsid w:val="00180003"/>
    <w:rsid w:val="0018021B"/>
    <w:rsid w:val="0018366F"/>
    <w:rsid w:val="00184D10"/>
    <w:rsid w:val="001857F2"/>
    <w:rsid w:val="00185FCF"/>
    <w:rsid w:val="001872A6"/>
    <w:rsid w:val="001877AF"/>
    <w:rsid w:val="001879DC"/>
    <w:rsid w:val="00187DE2"/>
    <w:rsid w:val="00190716"/>
    <w:rsid w:val="00190E21"/>
    <w:rsid w:val="00191134"/>
    <w:rsid w:val="001914E0"/>
    <w:rsid w:val="001920C1"/>
    <w:rsid w:val="00192194"/>
    <w:rsid w:val="00192B86"/>
    <w:rsid w:val="001930D9"/>
    <w:rsid w:val="001931F5"/>
    <w:rsid w:val="00193B5C"/>
    <w:rsid w:val="00193B9F"/>
    <w:rsid w:val="00193EE6"/>
    <w:rsid w:val="00193F92"/>
    <w:rsid w:val="00194D30"/>
    <w:rsid w:val="00195218"/>
    <w:rsid w:val="00196022"/>
    <w:rsid w:val="00196CA6"/>
    <w:rsid w:val="001973B7"/>
    <w:rsid w:val="001977B8"/>
    <w:rsid w:val="00197F47"/>
    <w:rsid w:val="001A0E7E"/>
    <w:rsid w:val="001A1A60"/>
    <w:rsid w:val="001A1C41"/>
    <w:rsid w:val="001A3AF5"/>
    <w:rsid w:val="001A4B11"/>
    <w:rsid w:val="001A5E08"/>
    <w:rsid w:val="001A614F"/>
    <w:rsid w:val="001A7896"/>
    <w:rsid w:val="001A79E6"/>
    <w:rsid w:val="001A7A79"/>
    <w:rsid w:val="001A7D5F"/>
    <w:rsid w:val="001B01CA"/>
    <w:rsid w:val="001B0A1D"/>
    <w:rsid w:val="001B20E1"/>
    <w:rsid w:val="001B29E6"/>
    <w:rsid w:val="001B2FAA"/>
    <w:rsid w:val="001B510E"/>
    <w:rsid w:val="001B63D3"/>
    <w:rsid w:val="001B78A8"/>
    <w:rsid w:val="001B7D51"/>
    <w:rsid w:val="001C009A"/>
    <w:rsid w:val="001C0F2A"/>
    <w:rsid w:val="001C0F5F"/>
    <w:rsid w:val="001C2F3B"/>
    <w:rsid w:val="001C4E58"/>
    <w:rsid w:val="001C5448"/>
    <w:rsid w:val="001C6313"/>
    <w:rsid w:val="001C6EFF"/>
    <w:rsid w:val="001D08AC"/>
    <w:rsid w:val="001D0CBC"/>
    <w:rsid w:val="001D2FBD"/>
    <w:rsid w:val="001D3373"/>
    <w:rsid w:val="001D57E2"/>
    <w:rsid w:val="001D5B4B"/>
    <w:rsid w:val="001D6C16"/>
    <w:rsid w:val="001D7C6D"/>
    <w:rsid w:val="001E0EC0"/>
    <w:rsid w:val="001E10D2"/>
    <w:rsid w:val="001E183C"/>
    <w:rsid w:val="001E19E5"/>
    <w:rsid w:val="001E3111"/>
    <w:rsid w:val="001E388D"/>
    <w:rsid w:val="001E42E8"/>
    <w:rsid w:val="001E4389"/>
    <w:rsid w:val="001E54AD"/>
    <w:rsid w:val="001E66C2"/>
    <w:rsid w:val="001E6E17"/>
    <w:rsid w:val="001E7094"/>
    <w:rsid w:val="001E7C7F"/>
    <w:rsid w:val="001F02EE"/>
    <w:rsid w:val="001F0530"/>
    <w:rsid w:val="001F07C7"/>
    <w:rsid w:val="001F2FB6"/>
    <w:rsid w:val="001F2FF3"/>
    <w:rsid w:val="001F4DA4"/>
    <w:rsid w:val="001F63D0"/>
    <w:rsid w:val="002013CF"/>
    <w:rsid w:val="00201916"/>
    <w:rsid w:val="00202322"/>
    <w:rsid w:val="00202703"/>
    <w:rsid w:val="00202BEE"/>
    <w:rsid w:val="002030AD"/>
    <w:rsid w:val="00203112"/>
    <w:rsid w:val="00203D15"/>
    <w:rsid w:val="00203FE2"/>
    <w:rsid w:val="002044FA"/>
    <w:rsid w:val="00204F8B"/>
    <w:rsid w:val="00205CB4"/>
    <w:rsid w:val="00205DB7"/>
    <w:rsid w:val="00205F26"/>
    <w:rsid w:val="00206AD9"/>
    <w:rsid w:val="00207695"/>
    <w:rsid w:val="002106DA"/>
    <w:rsid w:val="00210E36"/>
    <w:rsid w:val="002131AF"/>
    <w:rsid w:val="00213615"/>
    <w:rsid w:val="002146C0"/>
    <w:rsid w:val="00214C95"/>
    <w:rsid w:val="002158E5"/>
    <w:rsid w:val="00215961"/>
    <w:rsid w:val="00220995"/>
    <w:rsid w:val="002214FA"/>
    <w:rsid w:val="0022151C"/>
    <w:rsid w:val="00221796"/>
    <w:rsid w:val="00223159"/>
    <w:rsid w:val="002239C4"/>
    <w:rsid w:val="00223CE5"/>
    <w:rsid w:val="00224560"/>
    <w:rsid w:val="00224C5B"/>
    <w:rsid w:val="002256ED"/>
    <w:rsid w:val="00225B94"/>
    <w:rsid w:val="00227437"/>
    <w:rsid w:val="002277C5"/>
    <w:rsid w:val="00227AE9"/>
    <w:rsid w:val="00232C12"/>
    <w:rsid w:val="002335DE"/>
    <w:rsid w:val="0023454A"/>
    <w:rsid w:val="00235001"/>
    <w:rsid w:val="00235E77"/>
    <w:rsid w:val="00237085"/>
    <w:rsid w:val="0023736A"/>
    <w:rsid w:val="0024097F"/>
    <w:rsid w:val="00241408"/>
    <w:rsid w:val="00241AC7"/>
    <w:rsid w:val="00242026"/>
    <w:rsid w:val="002427F3"/>
    <w:rsid w:val="0024284E"/>
    <w:rsid w:val="002429D7"/>
    <w:rsid w:val="00243417"/>
    <w:rsid w:val="00243A0B"/>
    <w:rsid w:val="00243EE3"/>
    <w:rsid w:val="00244407"/>
    <w:rsid w:val="00244DB7"/>
    <w:rsid w:val="00245DBF"/>
    <w:rsid w:val="00246795"/>
    <w:rsid w:val="00247A67"/>
    <w:rsid w:val="00247FB3"/>
    <w:rsid w:val="002513F4"/>
    <w:rsid w:val="00255448"/>
    <w:rsid w:val="00255997"/>
    <w:rsid w:val="00257AC3"/>
    <w:rsid w:val="00260182"/>
    <w:rsid w:val="00260402"/>
    <w:rsid w:val="00260E72"/>
    <w:rsid w:val="00261B43"/>
    <w:rsid w:val="00263683"/>
    <w:rsid w:val="002636B4"/>
    <w:rsid w:val="00263B0B"/>
    <w:rsid w:val="00264AB5"/>
    <w:rsid w:val="00265CCE"/>
    <w:rsid w:val="002674F7"/>
    <w:rsid w:val="002678BF"/>
    <w:rsid w:val="002701FA"/>
    <w:rsid w:val="00270451"/>
    <w:rsid w:val="00272C01"/>
    <w:rsid w:val="002737E8"/>
    <w:rsid w:val="00273D83"/>
    <w:rsid w:val="00273E34"/>
    <w:rsid w:val="00274285"/>
    <w:rsid w:val="0027437A"/>
    <w:rsid w:val="0027441B"/>
    <w:rsid w:val="002755E7"/>
    <w:rsid w:val="00275852"/>
    <w:rsid w:val="002760D2"/>
    <w:rsid w:val="002764CC"/>
    <w:rsid w:val="00277DDF"/>
    <w:rsid w:val="002801EB"/>
    <w:rsid w:val="00280C80"/>
    <w:rsid w:val="00280E92"/>
    <w:rsid w:val="002811C6"/>
    <w:rsid w:val="0028360C"/>
    <w:rsid w:val="00283BE1"/>
    <w:rsid w:val="0028511E"/>
    <w:rsid w:val="00285FB4"/>
    <w:rsid w:val="002867E6"/>
    <w:rsid w:val="00286B95"/>
    <w:rsid w:val="00287101"/>
    <w:rsid w:val="002873DB"/>
    <w:rsid w:val="002875B1"/>
    <w:rsid w:val="0029098E"/>
    <w:rsid w:val="002910E0"/>
    <w:rsid w:val="002917F0"/>
    <w:rsid w:val="0029194E"/>
    <w:rsid w:val="00291FA8"/>
    <w:rsid w:val="00292849"/>
    <w:rsid w:val="0029311C"/>
    <w:rsid w:val="002942F9"/>
    <w:rsid w:val="00295F48"/>
    <w:rsid w:val="002969CD"/>
    <w:rsid w:val="0029709B"/>
    <w:rsid w:val="0029741F"/>
    <w:rsid w:val="00297718"/>
    <w:rsid w:val="002A1F78"/>
    <w:rsid w:val="002A1FC7"/>
    <w:rsid w:val="002A2927"/>
    <w:rsid w:val="002A2D4C"/>
    <w:rsid w:val="002A3A67"/>
    <w:rsid w:val="002A43DD"/>
    <w:rsid w:val="002A5805"/>
    <w:rsid w:val="002A5845"/>
    <w:rsid w:val="002A61C4"/>
    <w:rsid w:val="002A6EF7"/>
    <w:rsid w:val="002A7377"/>
    <w:rsid w:val="002A7DFD"/>
    <w:rsid w:val="002B0D6D"/>
    <w:rsid w:val="002B16BF"/>
    <w:rsid w:val="002B2745"/>
    <w:rsid w:val="002B2A08"/>
    <w:rsid w:val="002B2B1B"/>
    <w:rsid w:val="002B3DF4"/>
    <w:rsid w:val="002B4F91"/>
    <w:rsid w:val="002B634A"/>
    <w:rsid w:val="002B6D76"/>
    <w:rsid w:val="002B6ED6"/>
    <w:rsid w:val="002B74E2"/>
    <w:rsid w:val="002B7F42"/>
    <w:rsid w:val="002C06E4"/>
    <w:rsid w:val="002C0886"/>
    <w:rsid w:val="002C130A"/>
    <w:rsid w:val="002C17D8"/>
    <w:rsid w:val="002C22AC"/>
    <w:rsid w:val="002C24D4"/>
    <w:rsid w:val="002C3E11"/>
    <w:rsid w:val="002C3EB8"/>
    <w:rsid w:val="002C3F0B"/>
    <w:rsid w:val="002C3FEA"/>
    <w:rsid w:val="002C48E1"/>
    <w:rsid w:val="002C4FA2"/>
    <w:rsid w:val="002C5548"/>
    <w:rsid w:val="002C7000"/>
    <w:rsid w:val="002C7F7F"/>
    <w:rsid w:val="002D1880"/>
    <w:rsid w:val="002D1D86"/>
    <w:rsid w:val="002D3D5E"/>
    <w:rsid w:val="002D56A6"/>
    <w:rsid w:val="002D5C3F"/>
    <w:rsid w:val="002D5ED2"/>
    <w:rsid w:val="002D5FCB"/>
    <w:rsid w:val="002D7F77"/>
    <w:rsid w:val="002E0C2D"/>
    <w:rsid w:val="002E195B"/>
    <w:rsid w:val="002E1993"/>
    <w:rsid w:val="002E4098"/>
    <w:rsid w:val="002E4AA7"/>
    <w:rsid w:val="002E4BC1"/>
    <w:rsid w:val="002E5300"/>
    <w:rsid w:val="002E6273"/>
    <w:rsid w:val="002F0EE6"/>
    <w:rsid w:val="002F1D54"/>
    <w:rsid w:val="002F24CB"/>
    <w:rsid w:val="002F2889"/>
    <w:rsid w:val="002F2DEE"/>
    <w:rsid w:val="002F3A98"/>
    <w:rsid w:val="002F4024"/>
    <w:rsid w:val="002F5ADF"/>
    <w:rsid w:val="002F5CDF"/>
    <w:rsid w:val="002F688F"/>
    <w:rsid w:val="00300C10"/>
    <w:rsid w:val="00302AC9"/>
    <w:rsid w:val="00303258"/>
    <w:rsid w:val="00303796"/>
    <w:rsid w:val="00303B40"/>
    <w:rsid w:val="00304E10"/>
    <w:rsid w:val="00305AD9"/>
    <w:rsid w:val="00305C6B"/>
    <w:rsid w:val="0030795B"/>
    <w:rsid w:val="00307EF8"/>
    <w:rsid w:val="00307F48"/>
    <w:rsid w:val="00307F65"/>
    <w:rsid w:val="003101BC"/>
    <w:rsid w:val="0031030F"/>
    <w:rsid w:val="0031363B"/>
    <w:rsid w:val="003158F7"/>
    <w:rsid w:val="00315C05"/>
    <w:rsid w:val="00315FE7"/>
    <w:rsid w:val="003163B6"/>
    <w:rsid w:val="003163BE"/>
    <w:rsid w:val="0032152C"/>
    <w:rsid w:val="00322767"/>
    <w:rsid w:val="0032297D"/>
    <w:rsid w:val="00322C8F"/>
    <w:rsid w:val="00322F73"/>
    <w:rsid w:val="00323394"/>
    <w:rsid w:val="003236C7"/>
    <w:rsid w:val="00323728"/>
    <w:rsid w:val="00323B00"/>
    <w:rsid w:val="003240FC"/>
    <w:rsid w:val="003243B0"/>
    <w:rsid w:val="00324845"/>
    <w:rsid w:val="00324A9D"/>
    <w:rsid w:val="0032621D"/>
    <w:rsid w:val="00326F06"/>
    <w:rsid w:val="00327778"/>
    <w:rsid w:val="00327AA9"/>
    <w:rsid w:val="003309FD"/>
    <w:rsid w:val="00331451"/>
    <w:rsid w:val="00331782"/>
    <w:rsid w:val="0033200E"/>
    <w:rsid w:val="00332AD4"/>
    <w:rsid w:val="00333489"/>
    <w:rsid w:val="003344B5"/>
    <w:rsid w:val="00334A98"/>
    <w:rsid w:val="00334DBE"/>
    <w:rsid w:val="00334EF0"/>
    <w:rsid w:val="00335482"/>
    <w:rsid w:val="00335B42"/>
    <w:rsid w:val="003360EA"/>
    <w:rsid w:val="00337DD4"/>
    <w:rsid w:val="003415C0"/>
    <w:rsid w:val="00341B84"/>
    <w:rsid w:val="00342017"/>
    <w:rsid w:val="003438ED"/>
    <w:rsid w:val="003439E5"/>
    <w:rsid w:val="00346A14"/>
    <w:rsid w:val="00347491"/>
    <w:rsid w:val="00351541"/>
    <w:rsid w:val="00351881"/>
    <w:rsid w:val="003518EE"/>
    <w:rsid w:val="0035215D"/>
    <w:rsid w:val="003529D7"/>
    <w:rsid w:val="0035448E"/>
    <w:rsid w:val="003556F9"/>
    <w:rsid w:val="00355F5F"/>
    <w:rsid w:val="00360C92"/>
    <w:rsid w:val="00360DA9"/>
    <w:rsid w:val="00361CA7"/>
    <w:rsid w:val="00361EE6"/>
    <w:rsid w:val="0036221D"/>
    <w:rsid w:val="00362D53"/>
    <w:rsid w:val="00362E58"/>
    <w:rsid w:val="00363D13"/>
    <w:rsid w:val="0036411C"/>
    <w:rsid w:val="003642EB"/>
    <w:rsid w:val="0036439F"/>
    <w:rsid w:val="00364A0E"/>
    <w:rsid w:val="00364CFD"/>
    <w:rsid w:val="003658C9"/>
    <w:rsid w:val="00366360"/>
    <w:rsid w:val="003676F1"/>
    <w:rsid w:val="00367E19"/>
    <w:rsid w:val="00370744"/>
    <w:rsid w:val="00370C67"/>
    <w:rsid w:val="00372BFB"/>
    <w:rsid w:val="00376255"/>
    <w:rsid w:val="00376CF4"/>
    <w:rsid w:val="00377774"/>
    <w:rsid w:val="00380029"/>
    <w:rsid w:val="00382573"/>
    <w:rsid w:val="00382642"/>
    <w:rsid w:val="00382C29"/>
    <w:rsid w:val="00384634"/>
    <w:rsid w:val="003847CB"/>
    <w:rsid w:val="00384FF5"/>
    <w:rsid w:val="003852BE"/>
    <w:rsid w:val="00385EDC"/>
    <w:rsid w:val="003861B2"/>
    <w:rsid w:val="003877F9"/>
    <w:rsid w:val="0038790A"/>
    <w:rsid w:val="003902C3"/>
    <w:rsid w:val="003907FC"/>
    <w:rsid w:val="00391414"/>
    <w:rsid w:val="003918B8"/>
    <w:rsid w:val="003933EB"/>
    <w:rsid w:val="003936D0"/>
    <w:rsid w:val="00393822"/>
    <w:rsid w:val="0039491B"/>
    <w:rsid w:val="003954D0"/>
    <w:rsid w:val="00395F8F"/>
    <w:rsid w:val="0039655F"/>
    <w:rsid w:val="00396789"/>
    <w:rsid w:val="0039696C"/>
    <w:rsid w:val="00396F0C"/>
    <w:rsid w:val="003A0BEA"/>
    <w:rsid w:val="003A12BF"/>
    <w:rsid w:val="003A1BDE"/>
    <w:rsid w:val="003A2370"/>
    <w:rsid w:val="003A24E2"/>
    <w:rsid w:val="003A2765"/>
    <w:rsid w:val="003A2E9C"/>
    <w:rsid w:val="003A3361"/>
    <w:rsid w:val="003A5BE9"/>
    <w:rsid w:val="003A62B8"/>
    <w:rsid w:val="003B0FE5"/>
    <w:rsid w:val="003B15FA"/>
    <w:rsid w:val="003B1E54"/>
    <w:rsid w:val="003B23C4"/>
    <w:rsid w:val="003B2942"/>
    <w:rsid w:val="003B2957"/>
    <w:rsid w:val="003B2CE5"/>
    <w:rsid w:val="003B4E73"/>
    <w:rsid w:val="003B74BE"/>
    <w:rsid w:val="003B7C27"/>
    <w:rsid w:val="003C0254"/>
    <w:rsid w:val="003C0DF3"/>
    <w:rsid w:val="003C1AC2"/>
    <w:rsid w:val="003C1AC5"/>
    <w:rsid w:val="003C2AFB"/>
    <w:rsid w:val="003C374B"/>
    <w:rsid w:val="003C47F4"/>
    <w:rsid w:val="003C551A"/>
    <w:rsid w:val="003C5A5B"/>
    <w:rsid w:val="003C603F"/>
    <w:rsid w:val="003C65B9"/>
    <w:rsid w:val="003C7345"/>
    <w:rsid w:val="003C7BD0"/>
    <w:rsid w:val="003C7BD7"/>
    <w:rsid w:val="003D077E"/>
    <w:rsid w:val="003D0D28"/>
    <w:rsid w:val="003D1A7A"/>
    <w:rsid w:val="003D1ADD"/>
    <w:rsid w:val="003D1AE5"/>
    <w:rsid w:val="003D2206"/>
    <w:rsid w:val="003D22CE"/>
    <w:rsid w:val="003D2A17"/>
    <w:rsid w:val="003D2CF5"/>
    <w:rsid w:val="003D3BDB"/>
    <w:rsid w:val="003D3C28"/>
    <w:rsid w:val="003D444A"/>
    <w:rsid w:val="003D4463"/>
    <w:rsid w:val="003D45A8"/>
    <w:rsid w:val="003D4A9F"/>
    <w:rsid w:val="003D583C"/>
    <w:rsid w:val="003D64A6"/>
    <w:rsid w:val="003D763E"/>
    <w:rsid w:val="003D76E6"/>
    <w:rsid w:val="003D7EBC"/>
    <w:rsid w:val="003E00C7"/>
    <w:rsid w:val="003E00CE"/>
    <w:rsid w:val="003E0B13"/>
    <w:rsid w:val="003E2F71"/>
    <w:rsid w:val="003E5AAA"/>
    <w:rsid w:val="003E5EBC"/>
    <w:rsid w:val="003E5F21"/>
    <w:rsid w:val="003E78D5"/>
    <w:rsid w:val="003E7D01"/>
    <w:rsid w:val="003F0820"/>
    <w:rsid w:val="003F1591"/>
    <w:rsid w:val="003F2432"/>
    <w:rsid w:val="003F2E2A"/>
    <w:rsid w:val="003F3BF3"/>
    <w:rsid w:val="003F4AEB"/>
    <w:rsid w:val="003F5E9A"/>
    <w:rsid w:val="003F5EFD"/>
    <w:rsid w:val="003F64AE"/>
    <w:rsid w:val="003F69C4"/>
    <w:rsid w:val="003F7074"/>
    <w:rsid w:val="003F790F"/>
    <w:rsid w:val="0040016A"/>
    <w:rsid w:val="0040082E"/>
    <w:rsid w:val="0040173E"/>
    <w:rsid w:val="004018E5"/>
    <w:rsid w:val="004037CD"/>
    <w:rsid w:val="00403B39"/>
    <w:rsid w:val="00403BB8"/>
    <w:rsid w:val="004043C2"/>
    <w:rsid w:val="004048F6"/>
    <w:rsid w:val="0040612C"/>
    <w:rsid w:val="0040635E"/>
    <w:rsid w:val="0040664C"/>
    <w:rsid w:val="0040DFEE"/>
    <w:rsid w:val="00412216"/>
    <w:rsid w:val="0041236E"/>
    <w:rsid w:val="00414590"/>
    <w:rsid w:val="00415676"/>
    <w:rsid w:val="00416070"/>
    <w:rsid w:val="0041669A"/>
    <w:rsid w:val="004166D3"/>
    <w:rsid w:val="004168CD"/>
    <w:rsid w:val="004172CE"/>
    <w:rsid w:val="00417A8F"/>
    <w:rsid w:val="004202E1"/>
    <w:rsid w:val="00420AC2"/>
    <w:rsid w:val="0042157B"/>
    <w:rsid w:val="00422AC4"/>
    <w:rsid w:val="00422D7D"/>
    <w:rsid w:val="00424319"/>
    <w:rsid w:val="00424718"/>
    <w:rsid w:val="0042669A"/>
    <w:rsid w:val="00426CF2"/>
    <w:rsid w:val="00426D94"/>
    <w:rsid w:val="00426E9D"/>
    <w:rsid w:val="0042793E"/>
    <w:rsid w:val="004310AE"/>
    <w:rsid w:val="0043134A"/>
    <w:rsid w:val="00431C9C"/>
    <w:rsid w:val="00432049"/>
    <w:rsid w:val="004323DB"/>
    <w:rsid w:val="00432546"/>
    <w:rsid w:val="00432BE0"/>
    <w:rsid w:val="004340C9"/>
    <w:rsid w:val="00434427"/>
    <w:rsid w:val="00435229"/>
    <w:rsid w:val="0044047B"/>
    <w:rsid w:val="00440E18"/>
    <w:rsid w:val="0044101E"/>
    <w:rsid w:val="0044176C"/>
    <w:rsid w:val="004425FE"/>
    <w:rsid w:val="00442E4E"/>
    <w:rsid w:val="00443773"/>
    <w:rsid w:val="0044450A"/>
    <w:rsid w:val="004447D4"/>
    <w:rsid w:val="004478FF"/>
    <w:rsid w:val="00447A21"/>
    <w:rsid w:val="00451838"/>
    <w:rsid w:val="00451919"/>
    <w:rsid w:val="00451E05"/>
    <w:rsid w:val="004533CE"/>
    <w:rsid w:val="004536C0"/>
    <w:rsid w:val="00453C38"/>
    <w:rsid w:val="0045421A"/>
    <w:rsid w:val="00454C34"/>
    <w:rsid w:val="00454EA7"/>
    <w:rsid w:val="00455915"/>
    <w:rsid w:val="00455935"/>
    <w:rsid w:val="00455F63"/>
    <w:rsid w:val="004568C0"/>
    <w:rsid w:val="00456FC9"/>
    <w:rsid w:val="004570B2"/>
    <w:rsid w:val="004577A5"/>
    <w:rsid w:val="00457846"/>
    <w:rsid w:val="00457C27"/>
    <w:rsid w:val="004608F4"/>
    <w:rsid w:val="004616F6"/>
    <w:rsid w:val="00461755"/>
    <w:rsid w:val="00461B8C"/>
    <w:rsid w:val="00461C5B"/>
    <w:rsid w:val="00462FCA"/>
    <w:rsid w:val="00464138"/>
    <w:rsid w:val="00464F84"/>
    <w:rsid w:val="00465276"/>
    <w:rsid w:val="004653D1"/>
    <w:rsid w:val="00465B3F"/>
    <w:rsid w:val="004662C0"/>
    <w:rsid w:val="0046746F"/>
    <w:rsid w:val="00467C5A"/>
    <w:rsid w:val="00470CB5"/>
    <w:rsid w:val="00470EA6"/>
    <w:rsid w:val="00471085"/>
    <w:rsid w:val="004710E2"/>
    <w:rsid w:val="004715DE"/>
    <w:rsid w:val="004719C8"/>
    <w:rsid w:val="00471E17"/>
    <w:rsid w:val="00474234"/>
    <w:rsid w:val="0047465E"/>
    <w:rsid w:val="00474B90"/>
    <w:rsid w:val="0047510D"/>
    <w:rsid w:val="00475156"/>
    <w:rsid w:val="0047538D"/>
    <w:rsid w:val="004757E1"/>
    <w:rsid w:val="004771F9"/>
    <w:rsid w:val="00477EF8"/>
    <w:rsid w:val="004802F7"/>
    <w:rsid w:val="004807E6"/>
    <w:rsid w:val="00480C03"/>
    <w:rsid w:val="00480C09"/>
    <w:rsid w:val="004810E4"/>
    <w:rsid w:val="004818B8"/>
    <w:rsid w:val="00481904"/>
    <w:rsid w:val="00481C47"/>
    <w:rsid w:val="00483D6E"/>
    <w:rsid w:val="0048514B"/>
    <w:rsid w:val="004853A1"/>
    <w:rsid w:val="00486067"/>
    <w:rsid w:val="004865CF"/>
    <w:rsid w:val="00490A38"/>
    <w:rsid w:val="00491214"/>
    <w:rsid w:val="004912B2"/>
    <w:rsid w:val="00491F70"/>
    <w:rsid w:val="00492192"/>
    <w:rsid w:val="0049341B"/>
    <w:rsid w:val="00494240"/>
    <w:rsid w:val="00495CFE"/>
    <w:rsid w:val="00495F98"/>
    <w:rsid w:val="004969EB"/>
    <w:rsid w:val="00496C30"/>
    <w:rsid w:val="00496F35"/>
    <w:rsid w:val="004974A5"/>
    <w:rsid w:val="004A0754"/>
    <w:rsid w:val="004A0B33"/>
    <w:rsid w:val="004A1BA6"/>
    <w:rsid w:val="004A1CBC"/>
    <w:rsid w:val="004A1D7F"/>
    <w:rsid w:val="004A2CA6"/>
    <w:rsid w:val="004A2E96"/>
    <w:rsid w:val="004A4477"/>
    <w:rsid w:val="004A44F9"/>
    <w:rsid w:val="004A45C1"/>
    <w:rsid w:val="004A534A"/>
    <w:rsid w:val="004A55F3"/>
    <w:rsid w:val="004A5F8F"/>
    <w:rsid w:val="004A62F3"/>
    <w:rsid w:val="004A6F31"/>
    <w:rsid w:val="004B0A97"/>
    <w:rsid w:val="004B0F8F"/>
    <w:rsid w:val="004B1021"/>
    <w:rsid w:val="004B20B5"/>
    <w:rsid w:val="004B4F06"/>
    <w:rsid w:val="004B5635"/>
    <w:rsid w:val="004B64AA"/>
    <w:rsid w:val="004B64C7"/>
    <w:rsid w:val="004B6A30"/>
    <w:rsid w:val="004B741A"/>
    <w:rsid w:val="004B74F8"/>
    <w:rsid w:val="004C12CF"/>
    <w:rsid w:val="004C14CF"/>
    <w:rsid w:val="004C1D53"/>
    <w:rsid w:val="004C2559"/>
    <w:rsid w:val="004C3F96"/>
    <w:rsid w:val="004C534B"/>
    <w:rsid w:val="004C5466"/>
    <w:rsid w:val="004C61B5"/>
    <w:rsid w:val="004C6497"/>
    <w:rsid w:val="004C6D87"/>
    <w:rsid w:val="004C6ED2"/>
    <w:rsid w:val="004D0151"/>
    <w:rsid w:val="004D28B4"/>
    <w:rsid w:val="004D2E25"/>
    <w:rsid w:val="004D2E97"/>
    <w:rsid w:val="004D4061"/>
    <w:rsid w:val="004D487E"/>
    <w:rsid w:val="004D56FE"/>
    <w:rsid w:val="004D691B"/>
    <w:rsid w:val="004D69A8"/>
    <w:rsid w:val="004D76DC"/>
    <w:rsid w:val="004D7D0B"/>
    <w:rsid w:val="004E034C"/>
    <w:rsid w:val="004E073A"/>
    <w:rsid w:val="004E0A6D"/>
    <w:rsid w:val="004E0B6A"/>
    <w:rsid w:val="004E1ED0"/>
    <w:rsid w:val="004E209D"/>
    <w:rsid w:val="004E2A42"/>
    <w:rsid w:val="004E311A"/>
    <w:rsid w:val="004E3522"/>
    <w:rsid w:val="004E46B1"/>
    <w:rsid w:val="004E475C"/>
    <w:rsid w:val="004E4C04"/>
    <w:rsid w:val="004E516F"/>
    <w:rsid w:val="004E6152"/>
    <w:rsid w:val="004E6490"/>
    <w:rsid w:val="004E6BDD"/>
    <w:rsid w:val="004E6C04"/>
    <w:rsid w:val="004E7EB0"/>
    <w:rsid w:val="004F05B1"/>
    <w:rsid w:val="004F1D70"/>
    <w:rsid w:val="004F2994"/>
    <w:rsid w:val="004F2ECC"/>
    <w:rsid w:val="004F3463"/>
    <w:rsid w:val="004F348C"/>
    <w:rsid w:val="004F369D"/>
    <w:rsid w:val="004F40E9"/>
    <w:rsid w:val="004F4E8C"/>
    <w:rsid w:val="004F7529"/>
    <w:rsid w:val="00500D40"/>
    <w:rsid w:val="00500EC7"/>
    <w:rsid w:val="005010D6"/>
    <w:rsid w:val="005013F1"/>
    <w:rsid w:val="0050230C"/>
    <w:rsid w:val="0050232F"/>
    <w:rsid w:val="00503556"/>
    <w:rsid w:val="00504994"/>
    <w:rsid w:val="0050571C"/>
    <w:rsid w:val="00505D73"/>
    <w:rsid w:val="00506C8F"/>
    <w:rsid w:val="00506EE3"/>
    <w:rsid w:val="00507F89"/>
    <w:rsid w:val="0051019B"/>
    <w:rsid w:val="005109A0"/>
    <w:rsid w:val="00510ED7"/>
    <w:rsid w:val="005112A4"/>
    <w:rsid w:val="00511566"/>
    <w:rsid w:val="00511613"/>
    <w:rsid w:val="00511B1C"/>
    <w:rsid w:val="00512162"/>
    <w:rsid w:val="005122EF"/>
    <w:rsid w:val="00512889"/>
    <w:rsid w:val="00512A67"/>
    <w:rsid w:val="00513AF4"/>
    <w:rsid w:val="00513C7E"/>
    <w:rsid w:val="00514E32"/>
    <w:rsid w:val="005152A8"/>
    <w:rsid w:val="00515BC9"/>
    <w:rsid w:val="005167DC"/>
    <w:rsid w:val="00516D3E"/>
    <w:rsid w:val="00517658"/>
    <w:rsid w:val="00521BCF"/>
    <w:rsid w:val="005225DE"/>
    <w:rsid w:val="00523799"/>
    <w:rsid w:val="00524030"/>
    <w:rsid w:val="00524095"/>
    <w:rsid w:val="005247D8"/>
    <w:rsid w:val="00524D08"/>
    <w:rsid w:val="0052646F"/>
    <w:rsid w:val="0052692A"/>
    <w:rsid w:val="00526D4A"/>
    <w:rsid w:val="00526FA8"/>
    <w:rsid w:val="00527CB7"/>
    <w:rsid w:val="00531263"/>
    <w:rsid w:val="00531ADA"/>
    <w:rsid w:val="00531DF0"/>
    <w:rsid w:val="0053201A"/>
    <w:rsid w:val="00533854"/>
    <w:rsid w:val="005338DB"/>
    <w:rsid w:val="00533A99"/>
    <w:rsid w:val="005348A2"/>
    <w:rsid w:val="005348AA"/>
    <w:rsid w:val="005354C6"/>
    <w:rsid w:val="005369F1"/>
    <w:rsid w:val="00536F4F"/>
    <w:rsid w:val="00540AAD"/>
    <w:rsid w:val="00540CB6"/>
    <w:rsid w:val="0054126F"/>
    <w:rsid w:val="005421B8"/>
    <w:rsid w:val="005429A8"/>
    <w:rsid w:val="00542D33"/>
    <w:rsid w:val="00542DF4"/>
    <w:rsid w:val="00542F93"/>
    <w:rsid w:val="005431BE"/>
    <w:rsid w:val="00543F83"/>
    <w:rsid w:val="005447AC"/>
    <w:rsid w:val="005448BF"/>
    <w:rsid w:val="00544DA0"/>
    <w:rsid w:val="00544DB3"/>
    <w:rsid w:val="00545703"/>
    <w:rsid w:val="00545F00"/>
    <w:rsid w:val="00546612"/>
    <w:rsid w:val="00546BBF"/>
    <w:rsid w:val="00547326"/>
    <w:rsid w:val="005475D2"/>
    <w:rsid w:val="0054781B"/>
    <w:rsid w:val="00547BAF"/>
    <w:rsid w:val="00550815"/>
    <w:rsid w:val="00550A24"/>
    <w:rsid w:val="00550A90"/>
    <w:rsid w:val="00550AD8"/>
    <w:rsid w:val="00550BC7"/>
    <w:rsid w:val="00551A3A"/>
    <w:rsid w:val="00551F81"/>
    <w:rsid w:val="0055211D"/>
    <w:rsid w:val="00552515"/>
    <w:rsid w:val="00552D6D"/>
    <w:rsid w:val="00552D88"/>
    <w:rsid w:val="00553615"/>
    <w:rsid w:val="0055364C"/>
    <w:rsid w:val="00553F2E"/>
    <w:rsid w:val="0055506E"/>
    <w:rsid w:val="00555F63"/>
    <w:rsid w:val="00556784"/>
    <w:rsid w:val="00556897"/>
    <w:rsid w:val="0056024E"/>
    <w:rsid w:val="00560282"/>
    <w:rsid w:val="00560925"/>
    <w:rsid w:val="00560A28"/>
    <w:rsid w:val="005611B6"/>
    <w:rsid w:val="005611D3"/>
    <w:rsid w:val="005613F2"/>
    <w:rsid w:val="00561825"/>
    <w:rsid w:val="005619DA"/>
    <w:rsid w:val="00562D80"/>
    <w:rsid w:val="00563400"/>
    <w:rsid w:val="005637AD"/>
    <w:rsid w:val="00563A06"/>
    <w:rsid w:val="00564D86"/>
    <w:rsid w:val="0056546C"/>
    <w:rsid w:val="00565DC5"/>
    <w:rsid w:val="00566004"/>
    <w:rsid w:val="0057028C"/>
    <w:rsid w:val="005706AA"/>
    <w:rsid w:val="00570EA2"/>
    <w:rsid w:val="005718C1"/>
    <w:rsid w:val="00573381"/>
    <w:rsid w:val="00573510"/>
    <w:rsid w:val="005762CC"/>
    <w:rsid w:val="0057663F"/>
    <w:rsid w:val="00576E8F"/>
    <w:rsid w:val="005806E3"/>
    <w:rsid w:val="005817E2"/>
    <w:rsid w:val="005825BF"/>
    <w:rsid w:val="00582740"/>
    <w:rsid w:val="00583B8E"/>
    <w:rsid w:val="00584306"/>
    <w:rsid w:val="0058453E"/>
    <w:rsid w:val="00584F5B"/>
    <w:rsid w:val="00585852"/>
    <w:rsid w:val="00586531"/>
    <w:rsid w:val="00586BE1"/>
    <w:rsid w:val="00586D77"/>
    <w:rsid w:val="00586F3B"/>
    <w:rsid w:val="00587FA6"/>
    <w:rsid w:val="0059015B"/>
    <w:rsid w:val="005911C9"/>
    <w:rsid w:val="00591F7F"/>
    <w:rsid w:val="00592B31"/>
    <w:rsid w:val="00592EF8"/>
    <w:rsid w:val="00594341"/>
    <w:rsid w:val="005945F1"/>
    <w:rsid w:val="00594D0A"/>
    <w:rsid w:val="00595240"/>
    <w:rsid w:val="0059788B"/>
    <w:rsid w:val="005A043F"/>
    <w:rsid w:val="005A079A"/>
    <w:rsid w:val="005A07BF"/>
    <w:rsid w:val="005A0B1E"/>
    <w:rsid w:val="005A0FBA"/>
    <w:rsid w:val="005A1C72"/>
    <w:rsid w:val="005A23C3"/>
    <w:rsid w:val="005A2878"/>
    <w:rsid w:val="005A3495"/>
    <w:rsid w:val="005A38F7"/>
    <w:rsid w:val="005A3D3E"/>
    <w:rsid w:val="005A4B37"/>
    <w:rsid w:val="005A4BFA"/>
    <w:rsid w:val="005A5EF6"/>
    <w:rsid w:val="005A657E"/>
    <w:rsid w:val="005A701F"/>
    <w:rsid w:val="005A77DA"/>
    <w:rsid w:val="005B011C"/>
    <w:rsid w:val="005B02FB"/>
    <w:rsid w:val="005B1F3C"/>
    <w:rsid w:val="005B2608"/>
    <w:rsid w:val="005B2904"/>
    <w:rsid w:val="005B2F58"/>
    <w:rsid w:val="005B3641"/>
    <w:rsid w:val="005B42C5"/>
    <w:rsid w:val="005B6976"/>
    <w:rsid w:val="005B78C0"/>
    <w:rsid w:val="005B7A46"/>
    <w:rsid w:val="005B7BCA"/>
    <w:rsid w:val="005C14F3"/>
    <w:rsid w:val="005C1735"/>
    <w:rsid w:val="005C1DE6"/>
    <w:rsid w:val="005C23D4"/>
    <w:rsid w:val="005C245E"/>
    <w:rsid w:val="005C2AA2"/>
    <w:rsid w:val="005C3264"/>
    <w:rsid w:val="005C3385"/>
    <w:rsid w:val="005C3EA0"/>
    <w:rsid w:val="005C4088"/>
    <w:rsid w:val="005C41DD"/>
    <w:rsid w:val="005C5A1A"/>
    <w:rsid w:val="005C6309"/>
    <w:rsid w:val="005C76A5"/>
    <w:rsid w:val="005D0E77"/>
    <w:rsid w:val="005D1359"/>
    <w:rsid w:val="005D18A8"/>
    <w:rsid w:val="005D5DB8"/>
    <w:rsid w:val="005D5EF4"/>
    <w:rsid w:val="005D6A91"/>
    <w:rsid w:val="005D7601"/>
    <w:rsid w:val="005E0514"/>
    <w:rsid w:val="005E0537"/>
    <w:rsid w:val="005E053B"/>
    <w:rsid w:val="005E07F0"/>
    <w:rsid w:val="005E48BF"/>
    <w:rsid w:val="005E4ACA"/>
    <w:rsid w:val="005E4F60"/>
    <w:rsid w:val="005E5365"/>
    <w:rsid w:val="005E5882"/>
    <w:rsid w:val="005E5D67"/>
    <w:rsid w:val="005E6768"/>
    <w:rsid w:val="005F054D"/>
    <w:rsid w:val="005F0A7A"/>
    <w:rsid w:val="005F0D42"/>
    <w:rsid w:val="005F1B0A"/>
    <w:rsid w:val="005F286B"/>
    <w:rsid w:val="005F3003"/>
    <w:rsid w:val="005F38A6"/>
    <w:rsid w:val="005F3993"/>
    <w:rsid w:val="005F65F9"/>
    <w:rsid w:val="005F6B22"/>
    <w:rsid w:val="005F721E"/>
    <w:rsid w:val="005F72EA"/>
    <w:rsid w:val="0060009D"/>
    <w:rsid w:val="00600C8B"/>
    <w:rsid w:val="00600C96"/>
    <w:rsid w:val="00602806"/>
    <w:rsid w:val="00602A26"/>
    <w:rsid w:val="00603DB2"/>
    <w:rsid w:val="00604225"/>
    <w:rsid w:val="00605BA7"/>
    <w:rsid w:val="006073C6"/>
    <w:rsid w:val="0061123A"/>
    <w:rsid w:val="0061152D"/>
    <w:rsid w:val="00611685"/>
    <w:rsid w:val="00611954"/>
    <w:rsid w:val="006125B2"/>
    <w:rsid w:val="00612E80"/>
    <w:rsid w:val="0061365F"/>
    <w:rsid w:val="00613F1A"/>
    <w:rsid w:val="00614B92"/>
    <w:rsid w:val="00614C96"/>
    <w:rsid w:val="00614E64"/>
    <w:rsid w:val="00616C6F"/>
    <w:rsid w:val="00616D0C"/>
    <w:rsid w:val="006211DD"/>
    <w:rsid w:val="00621F65"/>
    <w:rsid w:val="006223FC"/>
    <w:rsid w:val="00623121"/>
    <w:rsid w:val="00623BD7"/>
    <w:rsid w:val="00623E67"/>
    <w:rsid w:val="00624BA5"/>
    <w:rsid w:val="0062571D"/>
    <w:rsid w:val="00625D60"/>
    <w:rsid w:val="006261A7"/>
    <w:rsid w:val="00626C96"/>
    <w:rsid w:val="00626E7C"/>
    <w:rsid w:val="00626FA7"/>
    <w:rsid w:val="0062707A"/>
    <w:rsid w:val="006306D0"/>
    <w:rsid w:val="0063071C"/>
    <w:rsid w:val="0063158C"/>
    <w:rsid w:val="0063204C"/>
    <w:rsid w:val="006324D6"/>
    <w:rsid w:val="00632A1D"/>
    <w:rsid w:val="00632BBC"/>
    <w:rsid w:val="00632FB5"/>
    <w:rsid w:val="0063359F"/>
    <w:rsid w:val="00633631"/>
    <w:rsid w:val="00633F63"/>
    <w:rsid w:val="00634C2F"/>
    <w:rsid w:val="00634DCE"/>
    <w:rsid w:val="006350DF"/>
    <w:rsid w:val="0063611E"/>
    <w:rsid w:val="00637142"/>
    <w:rsid w:val="0064125B"/>
    <w:rsid w:val="00641D20"/>
    <w:rsid w:val="0064210E"/>
    <w:rsid w:val="00643121"/>
    <w:rsid w:val="0064419C"/>
    <w:rsid w:val="006448B8"/>
    <w:rsid w:val="00644A0A"/>
    <w:rsid w:val="00644D5F"/>
    <w:rsid w:val="00644FEC"/>
    <w:rsid w:val="00645575"/>
    <w:rsid w:val="006458FE"/>
    <w:rsid w:val="00645DA4"/>
    <w:rsid w:val="0064604C"/>
    <w:rsid w:val="00646D81"/>
    <w:rsid w:val="00646F0C"/>
    <w:rsid w:val="0064718A"/>
    <w:rsid w:val="00647A8B"/>
    <w:rsid w:val="00647E48"/>
    <w:rsid w:val="006503E8"/>
    <w:rsid w:val="00650D29"/>
    <w:rsid w:val="006517CF"/>
    <w:rsid w:val="00651A74"/>
    <w:rsid w:val="00651B5F"/>
    <w:rsid w:val="00651D5E"/>
    <w:rsid w:val="006521C7"/>
    <w:rsid w:val="006534E3"/>
    <w:rsid w:val="006535A0"/>
    <w:rsid w:val="00653B4D"/>
    <w:rsid w:val="00653DF1"/>
    <w:rsid w:val="00653E85"/>
    <w:rsid w:val="00653EDE"/>
    <w:rsid w:val="006541A6"/>
    <w:rsid w:val="00654BC8"/>
    <w:rsid w:val="00654F72"/>
    <w:rsid w:val="00655010"/>
    <w:rsid w:val="006557E6"/>
    <w:rsid w:val="00655D31"/>
    <w:rsid w:val="00655ECA"/>
    <w:rsid w:val="00656C7B"/>
    <w:rsid w:val="006570D7"/>
    <w:rsid w:val="006574E6"/>
    <w:rsid w:val="00660236"/>
    <w:rsid w:val="006603C0"/>
    <w:rsid w:val="00660BB8"/>
    <w:rsid w:val="006613A0"/>
    <w:rsid w:val="00661C06"/>
    <w:rsid w:val="0066206C"/>
    <w:rsid w:val="006621D0"/>
    <w:rsid w:val="006625AE"/>
    <w:rsid w:val="00663567"/>
    <w:rsid w:val="00665218"/>
    <w:rsid w:val="0066537C"/>
    <w:rsid w:val="006657E5"/>
    <w:rsid w:val="00665C00"/>
    <w:rsid w:val="006661A7"/>
    <w:rsid w:val="00666CA8"/>
    <w:rsid w:val="00667CA6"/>
    <w:rsid w:val="00671AA6"/>
    <w:rsid w:val="00672515"/>
    <w:rsid w:val="00673C15"/>
    <w:rsid w:val="006742DB"/>
    <w:rsid w:val="00674770"/>
    <w:rsid w:val="00674EE4"/>
    <w:rsid w:val="00676184"/>
    <w:rsid w:val="00676B30"/>
    <w:rsid w:val="006779C2"/>
    <w:rsid w:val="00677ECD"/>
    <w:rsid w:val="00681EC7"/>
    <w:rsid w:val="00682022"/>
    <w:rsid w:val="0068218A"/>
    <w:rsid w:val="00682F9A"/>
    <w:rsid w:val="00683490"/>
    <w:rsid w:val="00683B06"/>
    <w:rsid w:val="006842DC"/>
    <w:rsid w:val="00684427"/>
    <w:rsid w:val="00684EAE"/>
    <w:rsid w:val="00685598"/>
    <w:rsid w:val="006871EA"/>
    <w:rsid w:val="006878F3"/>
    <w:rsid w:val="006903D2"/>
    <w:rsid w:val="00690416"/>
    <w:rsid w:val="00690ADD"/>
    <w:rsid w:val="00690FAA"/>
    <w:rsid w:val="006921AD"/>
    <w:rsid w:val="00692B4B"/>
    <w:rsid w:val="00694740"/>
    <w:rsid w:val="00694AB6"/>
    <w:rsid w:val="00694E27"/>
    <w:rsid w:val="00695083"/>
    <w:rsid w:val="00695500"/>
    <w:rsid w:val="006958D4"/>
    <w:rsid w:val="006966B8"/>
    <w:rsid w:val="00696BA8"/>
    <w:rsid w:val="00697F81"/>
    <w:rsid w:val="006A0AFD"/>
    <w:rsid w:val="006A0BF1"/>
    <w:rsid w:val="006A17B0"/>
    <w:rsid w:val="006A19A9"/>
    <w:rsid w:val="006A21EA"/>
    <w:rsid w:val="006A2806"/>
    <w:rsid w:val="006A40C1"/>
    <w:rsid w:val="006A416F"/>
    <w:rsid w:val="006A479D"/>
    <w:rsid w:val="006A6D17"/>
    <w:rsid w:val="006A7089"/>
    <w:rsid w:val="006A775B"/>
    <w:rsid w:val="006B105B"/>
    <w:rsid w:val="006B12BE"/>
    <w:rsid w:val="006B1964"/>
    <w:rsid w:val="006B19B2"/>
    <w:rsid w:val="006B1BA1"/>
    <w:rsid w:val="006B2353"/>
    <w:rsid w:val="006B2BE5"/>
    <w:rsid w:val="006B2C86"/>
    <w:rsid w:val="006B2E24"/>
    <w:rsid w:val="006B30AA"/>
    <w:rsid w:val="006B31D7"/>
    <w:rsid w:val="006B3D6E"/>
    <w:rsid w:val="006B4559"/>
    <w:rsid w:val="006B525D"/>
    <w:rsid w:val="006C1B2D"/>
    <w:rsid w:val="006C1BA6"/>
    <w:rsid w:val="006C1EF4"/>
    <w:rsid w:val="006C20F3"/>
    <w:rsid w:val="006C2855"/>
    <w:rsid w:val="006C4304"/>
    <w:rsid w:val="006C5AC3"/>
    <w:rsid w:val="006C6BCD"/>
    <w:rsid w:val="006C76E4"/>
    <w:rsid w:val="006C7ADD"/>
    <w:rsid w:val="006C7C1F"/>
    <w:rsid w:val="006D0D3A"/>
    <w:rsid w:val="006D0DD4"/>
    <w:rsid w:val="006D1284"/>
    <w:rsid w:val="006D157A"/>
    <w:rsid w:val="006D1FC2"/>
    <w:rsid w:val="006D26DC"/>
    <w:rsid w:val="006D2CD9"/>
    <w:rsid w:val="006D37ED"/>
    <w:rsid w:val="006D3DEA"/>
    <w:rsid w:val="006D4916"/>
    <w:rsid w:val="006D49A1"/>
    <w:rsid w:val="006D5534"/>
    <w:rsid w:val="006D7022"/>
    <w:rsid w:val="006D7432"/>
    <w:rsid w:val="006E0A1C"/>
    <w:rsid w:val="006E0FB2"/>
    <w:rsid w:val="006E13A7"/>
    <w:rsid w:val="006E15A7"/>
    <w:rsid w:val="006E170C"/>
    <w:rsid w:val="006E1A85"/>
    <w:rsid w:val="006E1CA1"/>
    <w:rsid w:val="006E1E22"/>
    <w:rsid w:val="006E235F"/>
    <w:rsid w:val="006E26FD"/>
    <w:rsid w:val="006E38C3"/>
    <w:rsid w:val="006E3F30"/>
    <w:rsid w:val="006E48C7"/>
    <w:rsid w:val="006E59D3"/>
    <w:rsid w:val="006E5D9F"/>
    <w:rsid w:val="006E5FA2"/>
    <w:rsid w:val="006E72A7"/>
    <w:rsid w:val="006F13CD"/>
    <w:rsid w:val="006F149A"/>
    <w:rsid w:val="006F227E"/>
    <w:rsid w:val="006F30EA"/>
    <w:rsid w:val="006F3E2F"/>
    <w:rsid w:val="006F44E9"/>
    <w:rsid w:val="006F457A"/>
    <w:rsid w:val="006F607E"/>
    <w:rsid w:val="006F640E"/>
    <w:rsid w:val="006F7602"/>
    <w:rsid w:val="0070046F"/>
    <w:rsid w:val="00700D0F"/>
    <w:rsid w:val="007016E1"/>
    <w:rsid w:val="0070189C"/>
    <w:rsid w:val="00701CA9"/>
    <w:rsid w:val="007024DA"/>
    <w:rsid w:val="00702702"/>
    <w:rsid w:val="00702979"/>
    <w:rsid w:val="00702E43"/>
    <w:rsid w:val="00703500"/>
    <w:rsid w:val="00703748"/>
    <w:rsid w:val="00703A42"/>
    <w:rsid w:val="00704128"/>
    <w:rsid w:val="0070618C"/>
    <w:rsid w:val="007061FB"/>
    <w:rsid w:val="0070732B"/>
    <w:rsid w:val="007116AB"/>
    <w:rsid w:val="00712F68"/>
    <w:rsid w:val="00713F9B"/>
    <w:rsid w:val="0071405A"/>
    <w:rsid w:val="007143D4"/>
    <w:rsid w:val="007147AD"/>
    <w:rsid w:val="00714C39"/>
    <w:rsid w:val="00715813"/>
    <w:rsid w:val="00715844"/>
    <w:rsid w:val="00716256"/>
    <w:rsid w:val="00716A29"/>
    <w:rsid w:val="007172F3"/>
    <w:rsid w:val="00717F2F"/>
    <w:rsid w:val="007213E0"/>
    <w:rsid w:val="00721B7D"/>
    <w:rsid w:val="00721D9A"/>
    <w:rsid w:val="00722A2F"/>
    <w:rsid w:val="0072337A"/>
    <w:rsid w:val="00723AF2"/>
    <w:rsid w:val="007242E9"/>
    <w:rsid w:val="00724876"/>
    <w:rsid w:val="00725051"/>
    <w:rsid w:val="007262A3"/>
    <w:rsid w:val="007264DD"/>
    <w:rsid w:val="007266EC"/>
    <w:rsid w:val="007267C4"/>
    <w:rsid w:val="00726CC0"/>
    <w:rsid w:val="00726CED"/>
    <w:rsid w:val="007276E6"/>
    <w:rsid w:val="00727700"/>
    <w:rsid w:val="00727BB8"/>
    <w:rsid w:val="00732148"/>
    <w:rsid w:val="0073294E"/>
    <w:rsid w:val="00733E89"/>
    <w:rsid w:val="00735501"/>
    <w:rsid w:val="007359CC"/>
    <w:rsid w:val="00736AD8"/>
    <w:rsid w:val="00736E41"/>
    <w:rsid w:val="00737D9D"/>
    <w:rsid w:val="00737FA8"/>
    <w:rsid w:val="00740932"/>
    <w:rsid w:val="00740B44"/>
    <w:rsid w:val="00741445"/>
    <w:rsid w:val="00741846"/>
    <w:rsid w:val="00741D07"/>
    <w:rsid w:val="00742B17"/>
    <w:rsid w:val="00742CC0"/>
    <w:rsid w:val="00743B43"/>
    <w:rsid w:val="0074452A"/>
    <w:rsid w:val="00746EF8"/>
    <w:rsid w:val="007470CE"/>
    <w:rsid w:val="007508B1"/>
    <w:rsid w:val="0075185C"/>
    <w:rsid w:val="00751965"/>
    <w:rsid w:val="00752166"/>
    <w:rsid w:val="0075222A"/>
    <w:rsid w:val="0075257F"/>
    <w:rsid w:val="00754667"/>
    <w:rsid w:val="007546D0"/>
    <w:rsid w:val="00754FF1"/>
    <w:rsid w:val="00755B94"/>
    <w:rsid w:val="00755E3B"/>
    <w:rsid w:val="0075617C"/>
    <w:rsid w:val="00760409"/>
    <w:rsid w:val="0076244B"/>
    <w:rsid w:val="00762931"/>
    <w:rsid w:val="00763707"/>
    <w:rsid w:val="00764130"/>
    <w:rsid w:val="00764307"/>
    <w:rsid w:val="00764445"/>
    <w:rsid w:val="007650B9"/>
    <w:rsid w:val="00765C25"/>
    <w:rsid w:val="00765E28"/>
    <w:rsid w:val="00766049"/>
    <w:rsid w:val="00767B7F"/>
    <w:rsid w:val="00770829"/>
    <w:rsid w:val="00770FB7"/>
    <w:rsid w:val="00772463"/>
    <w:rsid w:val="00773A75"/>
    <w:rsid w:val="00773EE1"/>
    <w:rsid w:val="00774132"/>
    <w:rsid w:val="007750FA"/>
    <w:rsid w:val="0077570E"/>
    <w:rsid w:val="00775BE4"/>
    <w:rsid w:val="007763B0"/>
    <w:rsid w:val="00776982"/>
    <w:rsid w:val="00776D5A"/>
    <w:rsid w:val="00777701"/>
    <w:rsid w:val="00777C16"/>
    <w:rsid w:val="00777DA1"/>
    <w:rsid w:val="00777F61"/>
    <w:rsid w:val="007809FD"/>
    <w:rsid w:val="00780E39"/>
    <w:rsid w:val="007811A2"/>
    <w:rsid w:val="00781F76"/>
    <w:rsid w:val="00783000"/>
    <w:rsid w:val="0078302F"/>
    <w:rsid w:val="00783D45"/>
    <w:rsid w:val="00784251"/>
    <w:rsid w:val="00784416"/>
    <w:rsid w:val="00784B1D"/>
    <w:rsid w:val="00784D9C"/>
    <w:rsid w:val="00785069"/>
    <w:rsid w:val="007853DA"/>
    <w:rsid w:val="007854CA"/>
    <w:rsid w:val="00785B32"/>
    <w:rsid w:val="00785F09"/>
    <w:rsid w:val="00787702"/>
    <w:rsid w:val="00787E27"/>
    <w:rsid w:val="0079000C"/>
    <w:rsid w:val="0079025D"/>
    <w:rsid w:val="0079036F"/>
    <w:rsid w:val="00791D0C"/>
    <w:rsid w:val="00792150"/>
    <w:rsid w:val="007929BB"/>
    <w:rsid w:val="00792ACE"/>
    <w:rsid w:val="00792EF2"/>
    <w:rsid w:val="00792F65"/>
    <w:rsid w:val="007931A8"/>
    <w:rsid w:val="007946BB"/>
    <w:rsid w:val="00796829"/>
    <w:rsid w:val="00796F4A"/>
    <w:rsid w:val="0079767D"/>
    <w:rsid w:val="00797BB0"/>
    <w:rsid w:val="007A008E"/>
    <w:rsid w:val="007A0360"/>
    <w:rsid w:val="007A275B"/>
    <w:rsid w:val="007A29A8"/>
    <w:rsid w:val="007A493F"/>
    <w:rsid w:val="007A67AB"/>
    <w:rsid w:val="007A7536"/>
    <w:rsid w:val="007A77B0"/>
    <w:rsid w:val="007B0BF3"/>
    <w:rsid w:val="007B1937"/>
    <w:rsid w:val="007B31FC"/>
    <w:rsid w:val="007B3D66"/>
    <w:rsid w:val="007B4309"/>
    <w:rsid w:val="007B4F76"/>
    <w:rsid w:val="007B5006"/>
    <w:rsid w:val="007B53C0"/>
    <w:rsid w:val="007B540E"/>
    <w:rsid w:val="007B6751"/>
    <w:rsid w:val="007B6DD1"/>
    <w:rsid w:val="007B710F"/>
    <w:rsid w:val="007B71B0"/>
    <w:rsid w:val="007B7791"/>
    <w:rsid w:val="007B77D4"/>
    <w:rsid w:val="007B7953"/>
    <w:rsid w:val="007B7F62"/>
    <w:rsid w:val="007C09B0"/>
    <w:rsid w:val="007C0E61"/>
    <w:rsid w:val="007C0F74"/>
    <w:rsid w:val="007C1495"/>
    <w:rsid w:val="007C1E02"/>
    <w:rsid w:val="007C242D"/>
    <w:rsid w:val="007C2764"/>
    <w:rsid w:val="007C2E92"/>
    <w:rsid w:val="007C3DE0"/>
    <w:rsid w:val="007C544A"/>
    <w:rsid w:val="007C5537"/>
    <w:rsid w:val="007C752C"/>
    <w:rsid w:val="007C7990"/>
    <w:rsid w:val="007C7EAD"/>
    <w:rsid w:val="007D0195"/>
    <w:rsid w:val="007D03CA"/>
    <w:rsid w:val="007D09B0"/>
    <w:rsid w:val="007D0D25"/>
    <w:rsid w:val="007D0E16"/>
    <w:rsid w:val="007D16DD"/>
    <w:rsid w:val="007D31E9"/>
    <w:rsid w:val="007D3449"/>
    <w:rsid w:val="007D3507"/>
    <w:rsid w:val="007D4F7B"/>
    <w:rsid w:val="007D5261"/>
    <w:rsid w:val="007D5492"/>
    <w:rsid w:val="007D5D87"/>
    <w:rsid w:val="007D652E"/>
    <w:rsid w:val="007D6A89"/>
    <w:rsid w:val="007D71B3"/>
    <w:rsid w:val="007E0107"/>
    <w:rsid w:val="007E0247"/>
    <w:rsid w:val="007E0E51"/>
    <w:rsid w:val="007E15C5"/>
    <w:rsid w:val="007E1E4E"/>
    <w:rsid w:val="007E3D67"/>
    <w:rsid w:val="007E3E29"/>
    <w:rsid w:val="007E3E3D"/>
    <w:rsid w:val="007E4742"/>
    <w:rsid w:val="007E61E0"/>
    <w:rsid w:val="007E6E81"/>
    <w:rsid w:val="007E7CFD"/>
    <w:rsid w:val="007F0810"/>
    <w:rsid w:val="007F20E6"/>
    <w:rsid w:val="007F2158"/>
    <w:rsid w:val="007F2F92"/>
    <w:rsid w:val="007F2F93"/>
    <w:rsid w:val="007F389C"/>
    <w:rsid w:val="007F3F20"/>
    <w:rsid w:val="007F5240"/>
    <w:rsid w:val="007F654A"/>
    <w:rsid w:val="007F6B27"/>
    <w:rsid w:val="007F6DA2"/>
    <w:rsid w:val="008016B8"/>
    <w:rsid w:val="0080290C"/>
    <w:rsid w:val="00803D0B"/>
    <w:rsid w:val="00803D11"/>
    <w:rsid w:val="0080465D"/>
    <w:rsid w:val="008049DE"/>
    <w:rsid w:val="00805105"/>
    <w:rsid w:val="00806653"/>
    <w:rsid w:val="00806C0E"/>
    <w:rsid w:val="00806EC1"/>
    <w:rsid w:val="00806F30"/>
    <w:rsid w:val="00807883"/>
    <w:rsid w:val="00807DD3"/>
    <w:rsid w:val="00807F31"/>
    <w:rsid w:val="008103B1"/>
    <w:rsid w:val="00811D7B"/>
    <w:rsid w:val="00812BDD"/>
    <w:rsid w:val="008136E7"/>
    <w:rsid w:val="00813A78"/>
    <w:rsid w:val="008140DF"/>
    <w:rsid w:val="00816F50"/>
    <w:rsid w:val="0082014D"/>
    <w:rsid w:val="00820734"/>
    <w:rsid w:val="0082090C"/>
    <w:rsid w:val="00821D0F"/>
    <w:rsid w:val="00822051"/>
    <w:rsid w:val="00824DA7"/>
    <w:rsid w:val="00824E5F"/>
    <w:rsid w:val="00824FB0"/>
    <w:rsid w:val="00825A83"/>
    <w:rsid w:val="00825B79"/>
    <w:rsid w:val="00826601"/>
    <w:rsid w:val="00830F4C"/>
    <w:rsid w:val="00832FF1"/>
    <w:rsid w:val="00834832"/>
    <w:rsid w:val="00835695"/>
    <w:rsid w:val="00835AE7"/>
    <w:rsid w:val="00835CCB"/>
    <w:rsid w:val="00835D18"/>
    <w:rsid w:val="008370CE"/>
    <w:rsid w:val="008420F1"/>
    <w:rsid w:val="0084316A"/>
    <w:rsid w:val="00843ECB"/>
    <w:rsid w:val="00845863"/>
    <w:rsid w:val="008459A3"/>
    <w:rsid w:val="00845F3D"/>
    <w:rsid w:val="0084667A"/>
    <w:rsid w:val="00846C9B"/>
    <w:rsid w:val="00847104"/>
    <w:rsid w:val="008474C0"/>
    <w:rsid w:val="008477C2"/>
    <w:rsid w:val="008500D1"/>
    <w:rsid w:val="00850C71"/>
    <w:rsid w:val="00851798"/>
    <w:rsid w:val="00853927"/>
    <w:rsid w:val="00854191"/>
    <w:rsid w:val="008542BE"/>
    <w:rsid w:val="00854526"/>
    <w:rsid w:val="00854C2F"/>
    <w:rsid w:val="00855780"/>
    <w:rsid w:val="00857391"/>
    <w:rsid w:val="008609D8"/>
    <w:rsid w:val="00860A38"/>
    <w:rsid w:val="00860BF9"/>
    <w:rsid w:val="00862535"/>
    <w:rsid w:val="00863525"/>
    <w:rsid w:val="008635FB"/>
    <w:rsid w:val="00863F73"/>
    <w:rsid w:val="00864A12"/>
    <w:rsid w:val="00864EBB"/>
    <w:rsid w:val="008661FA"/>
    <w:rsid w:val="00867B50"/>
    <w:rsid w:val="00870FAC"/>
    <w:rsid w:val="00871A26"/>
    <w:rsid w:val="00872E1A"/>
    <w:rsid w:val="00872E83"/>
    <w:rsid w:val="008732EF"/>
    <w:rsid w:val="008749AF"/>
    <w:rsid w:val="00874EAE"/>
    <w:rsid w:val="0087544E"/>
    <w:rsid w:val="008758B0"/>
    <w:rsid w:val="008763D5"/>
    <w:rsid w:val="00877380"/>
    <w:rsid w:val="00877650"/>
    <w:rsid w:val="0088072B"/>
    <w:rsid w:val="00880C22"/>
    <w:rsid w:val="00881180"/>
    <w:rsid w:val="00881580"/>
    <w:rsid w:val="00881934"/>
    <w:rsid w:val="008824CB"/>
    <w:rsid w:val="00882549"/>
    <w:rsid w:val="00884186"/>
    <w:rsid w:val="00884324"/>
    <w:rsid w:val="00884539"/>
    <w:rsid w:val="0088668B"/>
    <w:rsid w:val="008869E0"/>
    <w:rsid w:val="008874FB"/>
    <w:rsid w:val="008879AA"/>
    <w:rsid w:val="008904A4"/>
    <w:rsid w:val="008914B0"/>
    <w:rsid w:val="00894BC2"/>
    <w:rsid w:val="0089585B"/>
    <w:rsid w:val="00895919"/>
    <w:rsid w:val="00896308"/>
    <w:rsid w:val="00896418"/>
    <w:rsid w:val="00896866"/>
    <w:rsid w:val="00897213"/>
    <w:rsid w:val="0089764E"/>
    <w:rsid w:val="008977C6"/>
    <w:rsid w:val="00897CAD"/>
    <w:rsid w:val="008A025B"/>
    <w:rsid w:val="008A1521"/>
    <w:rsid w:val="008A1C71"/>
    <w:rsid w:val="008A1E20"/>
    <w:rsid w:val="008A23D9"/>
    <w:rsid w:val="008A2F1F"/>
    <w:rsid w:val="008A2F42"/>
    <w:rsid w:val="008A5544"/>
    <w:rsid w:val="008A61CC"/>
    <w:rsid w:val="008A7909"/>
    <w:rsid w:val="008A797F"/>
    <w:rsid w:val="008A7CBE"/>
    <w:rsid w:val="008B0028"/>
    <w:rsid w:val="008B1E3C"/>
    <w:rsid w:val="008B273D"/>
    <w:rsid w:val="008B3F32"/>
    <w:rsid w:val="008B4050"/>
    <w:rsid w:val="008B4FC6"/>
    <w:rsid w:val="008B59B2"/>
    <w:rsid w:val="008B6292"/>
    <w:rsid w:val="008B63A3"/>
    <w:rsid w:val="008B6410"/>
    <w:rsid w:val="008B6D6F"/>
    <w:rsid w:val="008C11AF"/>
    <w:rsid w:val="008C19F1"/>
    <w:rsid w:val="008C1AB8"/>
    <w:rsid w:val="008C2050"/>
    <w:rsid w:val="008C2B59"/>
    <w:rsid w:val="008C4227"/>
    <w:rsid w:val="008C4CDA"/>
    <w:rsid w:val="008C609A"/>
    <w:rsid w:val="008C61A8"/>
    <w:rsid w:val="008C6BA2"/>
    <w:rsid w:val="008C742D"/>
    <w:rsid w:val="008D0BCA"/>
    <w:rsid w:val="008D14D5"/>
    <w:rsid w:val="008D16A6"/>
    <w:rsid w:val="008D2A85"/>
    <w:rsid w:val="008D2DB2"/>
    <w:rsid w:val="008D3834"/>
    <w:rsid w:val="008D39AA"/>
    <w:rsid w:val="008D42BD"/>
    <w:rsid w:val="008D4FBE"/>
    <w:rsid w:val="008D52FB"/>
    <w:rsid w:val="008D5E2B"/>
    <w:rsid w:val="008D60E2"/>
    <w:rsid w:val="008D66E5"/>
    <w:rsid w:val="008D68A3"/>
    <w:rsid w:val="008D6D0F"/>
    <w:rsid w:val="008E05E5"/>
    <w:rsid w:val="008E18F1"/>
    <w:rsid w:val="008E1ECB"/>
    <w:rsid w:val="008E2156"/>
    <w:rsid w:val="008E2755"/>
    <w:rsid w:val="008E2EFE"/>
    <w:rsid w:val="008E3265"/>
    <w:rsid w:val="008E343C"/>
    <w:rsid w:val="008E533D"/>
    <w:rsid w:val="008E5633"/>
    <w:rsid w:val="008E58D7"/>
    <w:rsid w:val="008E5DE7"/>
    <w:rsid w:val="008E61D8"/>
    <w:rsid w:val="008E744F"/>
    <w:rsid w:val="008F111C"/>
    <w:rsid w:val="008F1EC9"/>
    <w:rsid w:val="008F22E4"/>
    <w:rsid w:val="008F5829"/>
    <w:rsid w:val="008F5D75"/>
    <w:rsid w:val="008F6766"/>
    <w:rsid w:val="008F683A"/>
    <w:rsid w:val="008F6862"/>
    <w:rsid w:val="008F6984"/>
    <w:rsid w:val="008F7077"/>
    <w:rsid w:val="008F7D2D"/>
    <w:rsid w:val="008F7FA0"/>
    <w:rsid w:val="00900B82"/>
    <w:rsid w:val="00900F66"/>
    <w:rsid w:val="009027E2"/>
    <w:rsid w:val="00902C7B"/>
    <w:rsid w:val="009033FA"/>
    <w:rsid w:val="00903A6E"/>
    <w:rsid w:val="00904424"/>
    <w:rsid w:val="00905040"/>
    <w:rsid w:val="00905983"/>
    <w:rsid w:val="0090668F"/>
    <w:rsid w:val="00912569"/>
    <w:rsid w:val="00912CB1"/>
    <w:rsid w:val="00913A25"/>
    <w:rsid w:val="0091472A"/>
    <w:rsid w:val="00914C77"/>
    <w:rsid w:val="00914D54"/>
    <w:rsid w:val="009150A9"/>
    <w:rsid w:val="00916616"/>
    <w:rsid w:val="0091696A"/>
    <w:rsid w:val="00916E62"/>
    <w:rsid w:val="00920973"/>
    <w:rsid w:val="00922FDE"/>
    <w:rsid w:val="0092324B"/>
    <w:rsid w:val="00923D85"/>
    <w:rsid w:val="00925568"/>
    <w:rsid w:val="00925FE7"/>
    <w:rsid w:val="009261E8"/>
    <w:rsid w:val="00926D84"/>
    <w:rsid w:val="009271FE"/>
    <w:rsid w:val="00927BB8"/>
    <w:rsid w:val="00927F08"/>
    <w:rsid w:val="009300F6"/>
    <w:rsid w:val="00931256"/>
    <w:rsid w:val="009348A3"/>
    <w:rsid w:val="00934BBA"/>
    <w:rsid w:val="00935408"/>
    <w:rsid w:val="00940108"/>
    <w:rsid w:val="009401E4"/>
    <w:rsid w:val="00940AB9"/>
    <w:rsid w:val="00941D0C"/>
    <w:rsid w:val="009420D4"/>
    <w:rsid w:val="00942661"/>
    <w:rsid w:val="009430C2"/>
    <w:rsid w:val="009430FE"/>
    <w:rsid w:val="00944ED4"/>
    <w:rsid w:val="00944EFF"/>
    <w:rsid w:val="00946FB4"/>
    <w:rsid w:val="00947E49"/>
    <w:rsid w:val="009518D0"/>
    <w:rsid w:val="00951BF6"/>
    <w:rsid w:val="00954AE3"/>
    <w:rsid w:val="00954C99"/>
    <w:rsid w:val="00954F2D"/>
    <w:rsid w:val="00955835"/>
    <w:rsid w:val="00956954"/>
    <w:rsid w:val="00957779"/>
    <w:rsid w:val="0095F0DE"/>
    <w:rsid w:val="0096021F"/>
    <w:rsid w:val="009606C0"/>
    <w:rsid w:val="00960975"/>
    <w:rsid w:val="00960BAB"/>
    <w:rsid w:val="0096357A"/>
    <w:rsid w:val="00964499"/>
    <w:rsid w:val="00964929"/>
    <w:rsid w:val="00965220"/>
    <w:rsid w:val="0096677E"/>
    <w:rsid w:val="009667B2"/>
    <w:rsid w:val="00966DAF"/>
    <w:rsid w:val="00967491"/>
    <w:rsid w:val="00970ABB"/>
    <w:rsid w:val="00970AFF"/>
    <w:rsid w:val="00970B34"/>
    <w:rsid w:val="0097153D"/>
    <w:rsid w:val="0097262C"/>
    <w:rsid w:val="00972C78"/>
    <w:rsid w:val="0097622F"/>
    <w:rsid w:val="00976DC6"/>
    <w:rsid w:val="00976E20"/>
    <w:rsid w:val="0097718B"/>
    <w:rsid w:val="009808A5"/>
    <w:rsid w:val="00981584"/>
    <w:rsid w:val="009815AF"/>
    <w:rsid w:val="00982FD1"/>
    <w:rsid w:val="00983695"/>
    <w:rsid w:val="009838CC"/>
    <w:rsid w:val="00983CC1"/>
    <w:rsid w:val="0098532F"/>
    <w:rsid w:val="00985581"/>
    <w:rsid w:val="009858B5"/>
    <w:rsid w:val="0098596E"/>
    <w:rsid w:val="00985E33"/>
    <w:rsid w:val="00985EF6"/>
    <w:rsid w:val="0098642E"/>
    <w:rsid w:val="009866DA"/>
    <w:rsid w:val="00987718"/>
    <w:rsid w:val="0098779D"/>
    <w:rsid w:val="00990F5D"/>
    <w:rsid w:val="009913AE"/>
    <w:rsid w:val="00991626"/>
    <w:rsid w:val="009923FF"/>
    <w:rsid w:val="0099272A"/>
    <w:rsid w:val="00992A18"/>
    <w:rsid w:val="00992C2A"/>
    <w:rsid w:val="009935F3"/>
    <w:rsid w:val="00994374"/>
    <w:rsid w:val="009946D0"/>
    <w:rsid w:val="009946F8"/>
    <w:rsid w:val="00996267"/>
    <w:rsid w:val="009A0EE4"/>
    <w:rsid w:val="009A1349"/>
    <w:rsid w:val="009A210E"/>
    <w:rsid w:val="009A278B"/>
    <w:rsid w:val="009A287A"/>
    <w:rsid w:val="009A432A"/>
    <w:rsid w:val="009A43F5"/>
    <w:rsid w:val="009A49C4"/>
    <w:rsid w:val="009A5C1E"/>
    <w:rsid w:val="009A5EFE"/>
    <w:rsid w:val="009A6A64"/>
    <w:rsid w:val="009A79A4"/>
    <w:rsid w:val="009B0753"/>
    <w:rsid w:val="009B0DB6"/>
    <w:rsid w:val="009B1505"/>
    <w:rsid w:val="009B247F"/>
    <w:rsid w:val="009B3360"/>
    <w:rsid w:val="009B5600"/>
    <w:rsid w:val="009B6B09"/>
    <w:rsid w:val="009B6EE0"/>
    <w:rsid w:val="009B70EA"/>
    <w:rsid w:val="009B78B8"/>
    <w:rsid w:val="009C0DFA"/>
    <w:rsid w:val="009C1918"/>
    <w:rsid w:val="009C1B91"/>
    <w:rsid w:val="009C23DD"/>
    <w:rsid w:val="009C2E67"/>
    <w:rsid w:val="009C4190"/>
    <w:rsid w:val="009C52E4"/>
    <w:rsid w:val="009C6AAB"/>
    <w:rsid w:val="009C7A10"/>
    <w:rsid w:val="009D0019"/>
    <w:rsid w:val="009D2EEE"/>
    <w:rsid w:val="009D2F0A"/>
    <w:rsid w:val="009D3F36"/>
    <w:rsid w:val="009D448F"/>
    <w:rsid w:val="009D4EBC"/>
    <w:rsid w:val="009D5C29"/>
    <w:rsid w:val="009D742B"/>
    <w:rsid w:val="009E06E5"/>
    <w:rsid w:val="009E132A"/>
    <w:rsid w:val="009E184A"/>
    <w:rsid w:val="009E306B"/>
    <w:rsid w:val="009E4129"/>
    <w:rsid w:val="009E45E2"/>
    <w:rsid w:val="009E4990"/>
    <w:rsid w:val="009E4ADF"/>
    <w:rsid w:val="009E51FD"/>
    <w:rsid w:val="009E61D1"/>
    <w:rsid w:val="009E6C40"/>
    <w:rsid w:val="009F0F09"/>
    <w:rsid w:val="009F122D"/>
    <w:rsid w:val="009F23CD"/>
    <w:rsid w:val="009F2997"/>
    <w:rsid w:val="009F2DF5"/>
    <w:rsid w:val="009F3B19"/>
    <w:rsid w:val="009F3EA5"/>
    <w:rsid w:val="009F441D"/>
    <w:rsid w:val="009F4B2C"/>
    <w:rsid w:val="009F5111"/>
    <w:rsid w:val="009F52CC"/>
    <w:rsid w:val="009F6CFC"/>
    <w:rsid w:val="009F779C"/>
    <w:rsid w:val="00A000CA"/>
    <w:rsid w:val="00A0176B"/>
    <w:rsid w:val="00A01FE5"/>
    <w:rsid w:val="00A022A3"/>
    <w:rsid w:val="00A02FB2"/>
    <w:rsid w:val="00A04404"/>
    <w:rsid w:val="00A050C2"/>
    <w:rsid w:val="00A0518F"/>
    <w:rsid w:val="00A061E0"/>
    <w:rsid w:val="00A07468"/>
    <w:rsid w:val="00A07F77"/>
    <w:rsid w:val="00A1050C"/>
    <w:rsid w:val="00A11105"/>
    <w:rsid w:val="00A133B0"/>
    <w:rsid w:val="00A13430"/>
    <w:rsid w:val="00A13CC0"/>
    <w:rsid w:val="00A154A9"/>
    <w:rsid w:val="00A1605F"/>
    <w:rsid w:val="00A167A1"/>
    <w:rsid w:val="00A16F1A"/>
    <w:rsid w:val="00A20434"/>
    <w:rsid w:val="00A211A4"/>
    <w:rsid w:val="00A214FD"/>
    <w:rsid w:val="00A21752"/>
    <w:rsid w:val="00A21767"/>
    <w:rsid w:val="00A22A01"/>
    <w:rsid w:val="00A23443"/>
    <w:rsid w:val="00A2354A"/>
    <w:rsid w:val="00A247A3"/>
    <w:rsid w:val="00A26459"/>
    <w:rsid w:val="00A264E3"/>
    <w:rsid w:val="00A26E76"/>
    <w:rsid w:val="00A2705C"/>
    <w:rsid w:val="00A2798C"/>
    <w:rsid w:val="00A30E97"/>
    <w:rsid w:val="00A31BBB"/>
    <w:rsid w:val="00A32ECC"/>
    <w:rsid w:val="00A33794"/>
    <w:rsid w:val="00A33803"/>
    <w:rsid w:val="00A3465E"/>
    <w:rsid w:val="00A36B1D"/>
    <w:rsid w:val="00A371CB"/>
    <w:rsid w:val="00A40483"/>
    <w:rsid w:val="00A40B30"/>
    <w:rsid w:val="00A41A09"/>
    <w:rsid w:val="00A42971"/>
    <w:rsid w:val="00A42994"/>
    <w:rsid w:val="00A42EE7"/>
    <w:rsid w:val="00A437BB"/>
    <w:rsid w:val="00A43AA8"/>
    <w:rsid w:val="00A441FD"/>
    <w:rsid w:val="00A44B0D"/>
    <w:rsid w:val="00A451F0"/>
    <w:rsid w:val="00A463D1"/>
    <w:rsid w:val="00A46603"/>
    <w:rsid w:val="00A469AE"/>
    <w:rsid w:val="00A511DC"/>
    <w:rsid w:val="00A51F17"/>
    <w:rsid w:val="00A52418"/>
    <w:rsid w:val="00A5256F"/>
    <w:rsid w:val="00A53698"/>
    <w:rsid w:val="00A53DA5"/>
    <w:rsid w:val="00A54929"/>
    <w:rsid w:val="00A54B6B"/>
    <w:rsid w:val="00A54EFD"/>
    <w:rsid w:val="00A550DD"/>
    <w:rsid w:val="00A56EAD"/>
    <w:rsid w:val="00A57937"/>
    <w:rsid w:val="00A61540"/>
    <w:rsid w:val="00A61661"/>
    <w:rsid w:val="00A61965"/>
    <w:rsid w:val="00A648CC"/>
    <w:rsid w:val="00A650F1"/>
    <w:rsid w:val="00A65199"/>
    <w:rsid w:val="00A654F8"/>
    <w:rsid w:val="00A65560"/>
    <w:rsid w:val="00A65E5C"/>
    <w:rsid w:val="00A67332"/>
    <w:rsid w:val="00A704B0"/>
    <w:rsid w:val="00A70B64"/>
    <w:rsid w:val="00A71C46"/>
    <w:rsid w:val="00A71E2C"/>
    <w:rsid w:val="00A724C8"/>
    <w:rsid w:val="00A73C48"/>
    <w:rsid w:val="00A740BA"/>
    <w:rsid w:val="00A765FD"/>
    <w:rsid w:val="00A7765F"/>
    <w:rsid w:val="00A80286"/>
    <w:rsid w:val="00A8066E"/>
    <w:rsid w:val="00A81A19"/>
    <w:rsid w:val="00A82F2C"/>
    <w:rsid w:val="00A840A2"/>
    <w:rsid w:val="00A8434E"/>
    <w:rsid w:val="00A84B03"/>
    <w:rsid w:val="00A86AA0"/>
    <w:rsid w:val="00A90080"/>
    <w:rsid w:val="00A90120"/>
    <w:rsid w:val="00A92C3B"/>
    <w:rsid w:val="00A937D7"/>
    <w:rsid w:val="00A93A35"/>
    <w:rsid w:val="00A95E71"/>
    <w:rsid w:val="00A95E9F"/>
    <w:rsid w:val="00A96061"/>
    <w:rsid w:val="00A964BF"/>
    <w:rsid w:val="00A971FF"/>
    <w:rsid w:val="00A97BA9"/>
    <w:rsid w:val="00A97D1E"/>
    <w:rsid w:val="00AA0184"/>
    <w:rsid w:val="00AA01B8"/>
    <w:rsid w:val="00AA0BAF"/>
    <w:rsid w:val="00AA0D2F"/>
    <w:rsid w:val="00AA1F11"/>
    <w:rsid w:val="00AA2A28"/>
    <w:rsid w:val="00AA2BC5"/>
    <w:rsid w:val="00AA2EDF"/>
    <w:rsid w:val="00AA3C7D"/>
    <w:rsid w:val="00AA462B"/>
    <w:rsid w:val="00AA582E"/>
    <w:rsid w:val="00AA5FE3"/>
    <w:rsid w:val="00AA6281"/>
    <w:rsid w:val="00AA7A22"/>
    <w:rsid w:val="00AA7BE8"/>
    <w:rsid w:val="00AB0437"/>
    <w:rsid w:val="00AB23BB"/>
    <w:rsid w:val="00AB2561"/>
    <w:rsid w:val="00AB357A"/>
    <w:rsid w:val="00AB39C7"/>
    <w:rsid w:val="00AB3B87"/>
    <w:rsid w:val="00AB40C1"/>
    <w:rsid w:val="00AB4976"/>
    <w:rsid w:val="00AB5047"/>
    <w:rsid w:val="00AB6EF2"/>
    <w:rsid w:val="00AB76B4"/>
    <w:rsid w:val="00AC0E1A"/>
    <w:rsid w:val="00AC11FC"/>
    <w:rsid w:val="00AC1BCC"/>
    <w:rsid w:val="00AC1C34"/>
    <w:rsid w:val="00AC1C9D"/>
    <w:rsid w:val="00AC1E96"/>
    <w:rsid w:val="00AC2533"/>
    <w:rsid w:val="00AC28A7"/>
    <w:rsid w:val="00AC2B8B"/>
    <w:rsid w:val="00AC2CD7"/>
    <w:rsid w:val="00AC3A62"/>
    <w:rsid w:val="00AC3C07"/>
    <w:rsid w:val="00AC3EAC"/>
    <w:rsid w:val="00AC460D"/>
    <w:rsid w:val="00AC52BF"/>
    <w:rsid w:val="00AC5E78"/>
    <w:rsid w:val="00AC694C"/>
    <w:rsid w:val="00AC6D9A"/>
    <w:rsid w:val="00AC782C"/>
    <w:rsid w:val="00AC7B88"/>
    <w:rsid w:val="00AC7F02"/>
    <w:rsid w:val="00AD0DD6"/>
    <w:rsid w:val="00AD1282"/>
    <w:rsid w:val="00AD23CB"/>
    <w:rsid w:val="00AD2605"/>
    <w:rsid w:val="00AD2807"/>
    <w:rsid w:val="00AD2931"/>
    <w:rsid w:val="00AD4EDC"/>
    <w:rsid w:val="00AD5C07"/>
    <w:rsid w:val="00AD6059"/>
    <w:rsid w:val="00AD6644"/>
    <w:rsid w:val="00AD70C0"/>
    <w:rsid w:val="00AD7A00"/>
    <w:rsid w:val="00AD7DE9"/>
    <w:rsid w:val="00AE0446"/>
    <w:rsid w:val="00AE0A9F"/>
    <w:rsid w:val="00AE0E39"/>
    <w:rsid w:val="00AE1008"/>
    <w:rsid w:val="00AE23B4"/>
    <w:rsid w:val="00AE25A2"/>
    <w:rsid w:val="00AE2BC3"/>
    <w:rsid w:val="00AE32D9"/>
    <w:rsid w:val="00AE44F1"/>
    <w:rsid w:val="00AE4762"/>
    <w:rsid w:val="00AE50C2"/>
    <w:rsid w:val="00AE6750"/>
    <w:rsid w:val="00AE6793"/>
    <w:rsid w:val="00AE6D79"/>
    <w:rsid w:val="00AE71E2"/>
    <w:rsid w:val="00AE72AD"/>
    <w:rsid w:val="00AF006D"/>
    <w:rsid w:val="00AF09B1"/>
    <w:rsid w:val="00AF1EE7"/>
    <w:rsid w:val="00AF2892"/>
    <w:rsid w:val="00AF36DF"/>
    <w:rsid w:val="00AF3C1E"/>
    <w:rsid w:val="00AF4BE4"/>
    <w:rsid w:val="00AF4EDD"/>
    <w:rsid w:val="00B00665"/>
    <w:rsid w:val="00B0114A"/>
    <w:rsid w:val="00B012A7"/>
    <w:rsid w:val="00B01C29"/>
    <w:rsid w:val="00B06598"/>
    <w:rsid w:val="00B10029"/>
    <w:rsid w:val="00B10923"/>
    <w:rsid w:val="00B10A2B"/>
    <w:rsid w:val="00B11399"/>
    <w:rsid w:val="00B115AD"/>
    <w:rsid w:val="00B12858"/>
    <w:rsid w:val="00B13C75"/>
    <w:rsid w:val="00B14950"/>
    <w:rsid w:val="00B15700"/>
    <w:rsid w:val="00B15E2C"/>
    <w:rsid w:val="00B17B71"/>
    <w:rsid w:val="00B17D66"/>
    <w:rsid w:val="00B17EE2"/>
    <w:rsid w:val="00B2099D"/>
    <w:rsid w:val="00B20DD7"/>
    <w:rsid w:val="00B21887"/>
    <w:rsid w:val="00B21BD8"/>
    <w:rsid w:val="00B2207F"/>
    <w:rsid w:val="00B224A2"/>
    <w:rsid w:val="00B22825"/>
    <w:rsid w:val="00B22BC1"/>
    <w:rsid w:val="00B2512F"/>
    <w:rsid w:val="00B257B5"/>
    <w:rsid w:val="00B26D4B"/>
    <w:rsid w:val="00B27B8F"/>
    <w:rsid w:val="00B3002E"/>
    <w:rsid w:val="00B3173B"/>
    <w:rsid w:val="00B32335"/>
    <w:rsid w:val="00B33503"/>
    <w:rsid w:val="00B33A6A"/>
    <w:rsid w:val="00B350D1"/>
    <w:rsid w:val="00B3554A"/>
    <w:rsid w:val="00B36077"/>
    <w:rsid w:val="00B3676F"/>
    <w:rsid w:val="00B36EDE"/>
    <w:rsid w:val="00B37BD5"/>
    <w:rsid w:val="00B41E68"/>
    <w:rsid w:val="00B428AF"/>
    <w:rsid w:val="00B43705"/>
    <w:rsid w:val="00B45BE2"/>
    <w:rsid w:val="00B45D80"/>
    <w:rsid w:val="00B464D8"/>
    <w:rsid w:val="00B50C1D"/>
    <w:rsid w:val="00B50EEF"/>
    <w:rsid w:val="00B51044"/>
    <w:rsid w:val="00B51D3D"/>
    <w:rsid w:val="00B537B3"/>
    <w:rsid w:val="00B53969"/>
    <w:rsid w:val="00B53FA0"/>
    <w:rsid w:val="00B555A8"/>
    <w:rsid w:val="00B55EB0"/>
    <w:rsid w:val="00B6044B"/>
    <w:rsid w:val="00B62FBA"/>
    <w:rsid w:val="00B6332E"/>
    <w:rsid w:val="00B64571"/>
    <w:rsid w:val="00B64DFA"/>
    <w:rsid w:val="00B65A0E"/>
    <w:rsid w:val="00B66CBB"/>
    <w:rsid w:val="00B67148"/>
    <w:rsid w:val="00B6771A"/>
    <w:rsid w:val="00B71BFB"/>
    <w:rsid w:val="00B71FB7"/>
    <w:rsid w:val="00B7225F"/>
    <w:rsid w:val="00B73318"/>
    <w:rsid w:val="00B733E8"/>
    <w:rsid w:val="00B73A42"/>
    <w:rsid w:val="00B75D43"/>
    <w:rsid w:val="00B76270"/>
    <w:rsid w:val="00B76301"/>
    <w:rsid w:val="00B769AB"/>
    <w:rsid w:val="00B773B3"/>
    <w:rsid w:val="00B800A4"/>
    <w:rsid w:val="00B80346"/>
    <w:rsid w:val="00B8063E"/>
    <w:rsid w:val="00B8065A"/>
    <w:rsid w:val="00B810AA"/>
    <w:rsid w:val="00B81CFE"/>
    <w:rsid w:val="00B826BB"/>
    <w:rsid w:val="00B8471B"/>
    <w:rsid w:val="00B84C5A"/>
    <w:rsid w:val="00B84E50"/>
    <w:rsid w:val="00B85670"/>
    <w:rsid w:val="00B85EB2"/>
    <w:rsid w:val="00B86327"/>
    <w:rsid w:val="00B865AC"/>
    <w:rsid w:val="00B86920"/>
    <w:rsid w:val="00B92900"/>
    <w:rsid w:val="00B92F11"/>
    <w:rsid w:val="00B931CA"/>
    <w:rsid w:val="00B93EBB"/>
    <w:rsid w:val="00B94218"/>
    <w:rsid w:val="00B949DC"/>
    <w:rsid w:val="00B94CF8"/>
    <w:rsid w:val="00B94D6F"/>
    <w:rsid w:val="00B9641B"/>
    <w:rsid w:val="00BA015E"/>
    <w:rsid w:val="00BA06D2"/>
    <w:rsid w:val="00BA5086"/>
    <w:rsid w:val="00BA54A4"/>
    <w:rsid w:val="00BA5F86"/>
    <w:rsid w:val="00BA5F87"/>
    <w:rsid w:val="00BA6001"/>
    <w:rsid w:val="00BA6036"/>
    <w:rsid w:val="00BA74FE"/>
    <w:rsid w:val="00BA7717"/>
    <w:rsid w:val="00BB03A8"/>
    <w:rsid w:val="00BB1310"/>
    <w:rsid w:val="00BB2773"/>
    <w:rsid w:val="00BB2A78"/>
    <w:rsid w:val="00BB2F03"/>
    <w:rsid w:val="00BB312B"/>
    <w:rsid w:val="00BB3E7F"/>
    <w:rsid w:val="00BB4C51"/>
    <w:rsid w:val="00BB5CDD"/>
    <w:rsid w:val="00BB71D3"/>
    <w:rsid w:val="00BC12D9"/>
    <w:rsid w:val="00BC1B86"/>
    <w:rsid w:val="00BC3E08"/>
    <w:rsid w:val="00BC47C2"/>
    <w:rsid w:val="00BC492A"/>
    <w:rsid w:val="00BC4B07"/>
    <w:rsid w:val="00BC505F"/>
    <w:rsid w:val="00BC5473"/>
    <w:rsid w:val="00BC613E"/>
    <w:rsid w:val="00BC69F5"/>
    <w:rsid w:val="00BC6B6C"/>
    <w:rsid w:val="00BC75E2"/>
    <w:rsid w:val="00BC7719"/>
    <w:rsid w:val="00BC77E5"/>
    <w:rsid w:val="00BD0F17"/>
    <w:rsid w:val="00BD25FD"/>
    <w:rsid w:val="00BD3EB6"/>
    <w:rsid w:val="00BD3F04"/>
    <w:rsid w:val="00BD405A"/>
    <w:rsid w:val="00BD7D91"/>
    <w:rsid w:val="00BE01FC"/>
    <w:rsid w:val="00BE09B5"/>
    <w:rsid w:val="00BE0FC7"/>
    <w:rsid w:val="00BE1BEB"/>
    <w:rsid w:val="00BE1EB7"/>
    <w:rsid w:val="00BE27BF"/>
    <w:rsid w:val="00BE35D7"/>
    <w:rsid w:val="00BE3EC5"/>
    <w:rsid w:val="00BE3FA8"/>
    <w:rsid w:val="00BE4C1E"/>
    <w:rsid w:val="00BE60ED"/>
    <w:rsid w:val="00BE621C"/>
    <w:rsid w:val="00BE6466"/>
    <w:rsid w:val="00BE688C"/>
    <w:rsid w:val="00BE6ECA"/>
    <w:rsid w:val="00BE6F8E"/>
    <w:rsid w:val="00BE6FDB"/>
    <w:rsid w:val="00BE7E87"/>
    <w:rsid w:val="00BF062E"/>
    <w:rsid w:val="00BF1B61"/>
    <w:rsid w:val="00BF1D04"/>
    <w:rsid w:val="00BF3F69"/>
    <w:rsid w:val="00BF446D"/>
    <w:rsid w:val="00BF5DA1"/>
    <w:rsid w:val="00BF611B"/>
    <w:rsid w:val="00BF614A"/>
    <w:rsid w:val="00BF6578"/>
    <w:rsid w:val="00BF7388"/>
    <w:rsid w:val="00BF7738"/>
    <w:rsid w:val="00BF7812"/>
    <w:rsid w:val="00C0134F"/>
    <w:rsid w:val="00C01F73"/>
    <w:rsid w:val="00C036BD"/>
    <w:rsid w:val="00C03F16"/>
    <w:rsid w:val="00C04944"/>
    <w:rsid w:val="00C04D01"/>
    <w:rsid w:val="00C050E2"/>
    <w:rsid w:val="00C056D4"/>
    <w:rsid w:val="00C059CE"/>
    <w:rsid w:val="00C05CEF"/>
    <w:rsid w:val="00C0639F"/>
    <w:rsid w:val="00C067ED"/>
    <w:rsid w:val="00C10754"/>
    <w:rsid w:val="00C107CD"/>
    <w:rsid w:val="00C10E3C"/>
    <w:rsid w:val="00C112A7"/>
    <w:rsid w:val="00C11DF5"/>
    <w:rsid w:val="00C12053"/>
    <w:rsid w:val="00C12073"/>
    <w:rsid w:val="00C126FC"/>
    <w:rsid w:val="00C12DFE"/>
    <w:rsid w:val="00C131B0"/>
    <w:rsid w:val="00C136D1"/>
    <w:rsid w:val="00C1407E"/>
    <w:rsid w:val="00C143E8"/>
    <w:rsid w:val="00C16405"/>
    <w:rsid w:val="00C16AA9"/>
    <w:rsid w:val="00C16CC3"/>
    <w:rsid w:val="00C17984"/>
    <w:rsid w:val="00C17ACE"/>
    <w:rsid w:val="00C20267"/>
    <w:rsid w:val="00C20723"/>
    <w:rsid w:val="00C20B38"/>
    <w:rsid w:val="00C20BF6"/>
    <w:rsid w:val="00C20D99"/>
    <w:rsid w:val="00C22497"/>
    <w:rsid w:val="00C228E4"/>
    <w:rsid w:val="00C22F99"/>
    <w:rsid w:val="00C23A18"/>
    <w:rsid w:val="00C2479A"/>
    <w:rsid w:val="00C24FA4"/>
    <w:rsid w:val="00C25AA9"/>
    <w:rsid w:val="00C27546"/>
    <w:rsid w:val="00C27FF7"/>
    <w:rsid w:val="00C31161"/>
    <w:rsid w:val="00C32EBB"/>
    <w:rsid w:val="00C33002"/>
    <w:rsid w:val="00C330C2"/>
    <w:rsid w:val="00C3379E"/>
    <w:rsid w:val="00C34C7B"/>
    <w:rsid w:val="00C35DB1"/>
    <w:rsid w:val="00C36F0A"/>
    <w:rsid w:val="00C37270"/>
    <w:rsid w:val="00C373B7"/>
    <w:rsid w:val="00C37527"/>
    <w:rsid w:val="00C40137"/>
    <w:rsid w:val="00C40EAE"/>
    <w:rsid w:val="00C41A1D"/>
    <w:rsid w:val="00C41B6F"/>
    <w:rsid w:val="00C41ED1"/>
    <w:rsid w:val="00C4366A"/>
    <w:rsid w:val="00C43E31"/>
    <w:rsid w:val="00C4455E"/>
    <w:rsid w:val="00C44582"/>
    <w:rsid w:val="00C44C7C"/>
    <w:rsid w:val="00C44F4C"/>
    <w:rsid w:val="00C45469"/>
    <w:rsid w:val="00C45A40"/>
    <w:rsid w:val="00C45B7F"/>
    <w:rsid w:val="00C461AD"/>
    <w:rsid w:val="00C466B1"/>
    <w:rsid w:val="00C46793"/>
    <w:rsid w:val="00C46C10"/>
    <w:rsid w:val="00C51081"/>
    <w:rsid w:val="00C5139E"/>
    <w:rsid w:val="00C533F1"/>
    <w:rsid w:val="00C53769"/>
    <w:rsid w:val="00C53957"/>
    <w:rsid w:val="00C54B44"/>
    <w:rsid w:val="00C561D6"/>
    <w:rsid w:val="00C56484"/>
    <w:rsid w:val="00C56A35"/>
    <w:rsid w:val="00C56BA8"/>
    <w:rsid w:val="00C606DA"/>
    <w:rsid w:val="00C60ED7"/>
    <w:rsid w:val="00C6100F"/>
    <w:rsid w:val="00C63C6C"/>
    <w:rsid w:val="00C64198"/>
    <w:rsid w:val="00C64415"/>
    <w:rsid w:val="00C652BE"/>
    <w:rsid w:val="00C654B7"/>
    <w:rsid w:val="00C65C60"/>
    <w:rsid w:val="00C65ED4"/>
    <w:rsid w:val="00C65EF8"/>
    <w:rsid w:val="00C6627A"/>
    <w:rsid w:val="00C66587"/>
    <w:rsid w:val="00C66BF0"/>
    <w:rsid w:val="00C67B2A"/>
    <w:rsid w:val="00C70647"/>
    <w:rsid w:val="00C7106B"/>
    <w:rsid w:val="00C715FF"/>
    <w:rsid w:val="00C73B14"/>
    <w:rsid w:val="00C7464E"/>
    <w:rsid w:val="00C747AA"/>
    <w:rsid w:val="00C747F6"/>
    <w:rsid w:val="00C75459"/>
    <w:rsid w:val="00C75964"/>
    <w:rsid w:val="00C76B9E"/>
    <w:rsid w:val="00C8016F"/>
    <w:rsid w:val="00C80CF2"/>
    <w:rsid w:val="00C80D8F"/>
    <w:rsid w:val="00C81B91"/>
    <w:rsid w:val="00C822D8"/>
    <w:rsid w:val="00C8260D"/>
    <w:rsid w:val="00C84207"/>
    <w:rsid w:val="00C84401"/>
    <w:rsid w:val="00C8454D"/>
    <w:rsid w:val="00C84A43"/>
    <w:rsid w:val="00C870D3"/>
    <w:rsid w:val="00C9051B"/>
    <w:rsid w:val="00C913B1"/>
    <w:rsid w:val="00C91956"/>
    <w:rsid w:val="00C91DCD"/>
    <w:rsid w:val="00C92150"/>
    <w:rsid w:val="00C92AB7"/>
    <w:rsid w:val="00C93074"/>
    <w:rsid w:val="00C9328E"/>
    <w:rsid w:val="00C93FFF"/>
    <w:rsid w:val="00C94B91"/>
    <w:rsid w:val="00C95376"/>
    <w:rsid w:val="00C95CD8"/>
    <w:rsid w:val="00C9658A"/>
    <w:rsid w:val="00C96909"/>
    <w:rsid w:val="00CA0153"/>
    <w:rsid w:val="00CA01A7"/>
    <w:rsid w:val="00CA0DFC"/>
    <w:rsid w:val="00CA0E36"/>
    <w:rsid w:val="00CA11A5"/>
    <w:rsid w:val="00CA124A"/>
    <w:rsid w:val="00CA226B"/>
    <w:rsid w:val="00CA2A15"/>
    <w:rsid w:val="00CA2B81"/>
    <w:rsid w:val="00CA2CC3"/>
    <w:rsid w:val="00CA3A19"/>
    <w:rsid w:val="00CA3FC4"/>
    <w:rsid w:val="00CA450F"/>
    <w:rsid w:val="00CA5B87"/>
    <w:rsid w:val="00CA6B45"/>
    <w:rsid w:val="00CB08A1"/>
    <w:rsid w:val="00CB0F62"/>
    <w:rsid w:val="00CB131B"/>
    <w:rsid w:val="00CB2218"/>
    <w:rsid w:val="00CB2502"/>
    <w:rsid w:val="00CB29EB"/>
    <w:rsid w:val="00CB48FC"/>
    <w:rsid w:val="00CB75E3"/>
    <w:rsid w:val="00CC00DC"/>
    <w:rsid w:val="00CC0F75"/>
    <w:rsid w:val="00CC2270"/>
    <w:rsid w:val="00CC25C0"/>
    <w:rsid w:val="00CC2B65"/>
    <w:rsid w:val="00CC2BED"/>
    <w:rsid w:val="00CC311D"/>
    <w:rsid w:val="00CC33D1"/>
    <w:rsid w:val="00CC4B66"/>
    <w:rsid w:val="00CC5393"/>
    <w:rsid w:val="00CC5398"/>
    <w:rsid w:val="00CC5A62"/>
    <w:rsid w:val="00CC5DE0"/>
    <w:rsid w:val="00CC6317"/>
    <w:rsid w:val="00CC6AF3"/>
    <w:rsid w:val="00CC72FC"/>
    <w:rsid w:val="00CC7FD3"/>
    <w:rsid w:val="00CD0E4E"/>
    <w:rsid w:val="00CD1765"/>
    <w:rsid w:val="00CD1E67"/>
    <w:rsid w:val="00CD271E"/>
    <w:rsid w:val="00CD3057"/>
    <w:rsid w:val="00CD30EB"/>
    <w:rsid w:val="00CD31F2"/>
    <w:rsid w:val="00CD393C"/>
    <w:rsid w:val="00CD4538"/>
    <w:rsid w:val="00CD50A1"/>
    <w:rsid w:val="00CD68ED"/>
    <w:rsid w:val="00CD7C78"/>
    <w:rsid w:val="00CD7E08"/>
    <w:rsid w:val="00CE035B"/>
    <w:rsid w:val="00CE06D3"/>
    <w:rsid w:val="00CE0924"/>
    <w:rsid w:val="00CE1CBB"/>
    <w:rsid w:val="00CE247F"/>
    <w:rsid w:val="00CE2511"/>
    <w:rsid w:val="00CE3927"/>
    <w:rsid w:val="00CE4725"/>
    <w:rsid w:val="00CE4AC7"/>
    <w:rsid w:val="00CE4E5D"/>
    <w:rsid w:val="00CE5520"/>
    <w:rsid w:val="00CE55C1"/>
    <w:rsid w:val="00CE612B"/>
    <w:rsid w:val="00CE6A1E"/>
    <w:rsid w:val="00CE7864"/>
    <w:rsid w:val="00CF041F"/>
    <w:rsid w:val="00CF1804"/>
    <w:rsid w:val="00CF24E0"/>
    <w:rsid w:val="00CF39E7"/>
    <w:rsid w:val="00CF45F4"/>
    <w:rsid w:val="00CF5C03"/>
    <w:rsid w:val="00CF5D64"/>
    <w:rsid w:val="00CF62CF"/>
    <w:rsid w:val="00CF6449"/>
    <w:rsid w:val="00CF741C"/>
    <w:rsid w:val="00D00377"/>
    <w:rsid w:val="00D02813"/>
    <w:rsid w:val="00D02DDC"/>
    <w:rsid w:val="00D03FB7"/>
    <w:rsid w:val="00D0408D"/>
    <w:rsid w:val="00D05D0B"/>
    <w:rsid w:val="00D062D0"/>
    <w:rsid w:val="00D06462"/>
    <w:rsid w:val="00D064E6"/>
    <w:rsid w:val="00D06C86"/>
    <w:rsid w:val="00D07510"/>
    <w:rsid w:val="00D0785A"/>
    <w:rsid w:val="00D115D1"/>
    <w:rsid w:val="00D11EA6"/>
    <w:rsid w:val="00D12BFA"/>
    <w:rsid w:val="00D137AB"/>
    <w:rsid w:val="00D13D25"/>
    <w:rsid w:val="00D13DEC"/>
    <w:rsid w:val="00D1494D"/>
    <w:rsid w:val="00D15008"/>
    <w:rsid w:val="00D15C48"/>
    <w:rsid w:val="00D16849"/>
    <w:rsid w:val="00D16FD3"/>
    <w:rsid w:val="00D17178"/>
    <w:rsid w:val="00D17542"/>
    <w:rsid w:val="00D17733"/>
    <w:rsid w:val="00D17847"/>
    <w:rsid w:val="00D20195"/>
    <w:rsid w:val="00D20631"/>
    <w:rsid w:val="00D20846"/>
    <w:rsid w:val="00D2154D"/>
    <w:rsid w:val="00D217BB"/>
    <w:rsid w:val="00D239FC"/>
    <w:rsid w:val="00D23B94"/>
    <w:rsid w:val="00D241BA"/>
    <w:rsid w:val="00D25EA7"/>
    <w:rsid w:val="00D2687C"/>
    <w:rsid w:val="00D26AD4"/>
    <w:rsid w:val="00D2757F"/>
    <w:rsid w:val="00D31CCF"/>
    <w:rsid w:val="00D32B2C"/>
    <w:rsid w:val="00D338CD"/>
    <w:rsid w:val="00D33A6E"/>
    <w:rsid w:val="00D34103"/>
    <w:rsid w:val="00D34C77"/>
    <w:rsid w:val="00D356B1"/>
    <w:rsid w:val="00D35943"/>
    <w:rsid w:val="00D36B15"/>
    <w:rsid w:val="00D377B4"/>
    <w:rsid w:val="00D40705"/>
    <w:rsid w:val="00D40BF3"/>
    <w:rsid w:val="00D40EA2"/>
    <w:rsid w:val="00D4291B"/>
    <w:rsid w:val="00D434DC"/>
    <w:rsid w:val="00D445B3"/>
    <w:rsid w:val="00D468C8"/>
    <w:rsid w:val="00D501DC"/>
    <w:rsid w:val="00D51E0A"/>
    <w:rsid w:val="00D527E4"/>
    <w:rsid w:val="00D52B06"/>
    <w:rsid w:val="00D53453"/>
    <w:rsid w:val="00D5382F"/>
    <w:rsid w:val="00D53F31"/>
    <w:rsid w:val="00D5420B"/>
    <w:rsid w:val="00D5433B"/>
    <w:rsid w:val="00D54E20"/>
    <w:rsid w:val="00D55655"/>
    <w:rsid w:val="00D564E7"/>
    <w:rsid w:val="00D571FD"/>
    <w:rsid w:val="00D57268"/>
    <w:rsid w:val="00D57B49"/>
    <w:rsid w:val="00D600B9"/>
    <w:rsid w:val="00D602FD"/>
    <w:rsid w:val="00D608F0"/>
    <w:rsid w:val="00D6265A"/>
    <w:rsid w:val="00D633B1"/>
    <w:rsid w:val="00D6473C"/>
    <w:rsid w:val="00D64B93"/>
    <w:rsid w:val="00D652C3"/>
    <w:rsid w:val="00D656B3"/>
    <w:rsid w:val="00D65B34"/>
    <w:rsid w:val="00D66FC8"/>
    <w:rsid w:val="00D67D6D"/>
    <w:rsid w:val="00D7079D"/>
    <w:rsid w:val="00D710EE"/>
    <w:rsid w:val="00D7112F"/>
    <w:rsid w:val="00D71449"/>
    <w:rsid w:val="00D719AC"/>
    <w:rsid w:val="00D7469E"/>
    <w:rsid w:val="00D74892"/>
    <w:rsid w:val="00D75BAA"/>
    <w:rsid w:val="00D75ED7"/>
    <w:rsid w:val="00D75F15"/>
    <w:rsid w:val="00D75F2C"/>
    <w:rsid w:val="00D75F96"/>
    <w:rsid w:val="00D76B19"/>
    <w:rsid w:val="00D76F2D"/>
    <w:rsid w:val="00D776DD"/>
    <w:rsid w:val="00D77D20"/>
    <w:rsid w:val="00D801A8"/>
    <w:rsid w:val="00D80675"/>
    <w:rsid w:val="00D81374"/>
    <w:rsid w:val="00D81780"/>
    <w:rsid w:val="00D823D3"/>
    <w:rsid w:val="00D82834"/>
    <w:rsid w:val="00D835BB"/>
    <w:rsid w:val="00D840C1"/>
    <w:rsid w:val="00D84284"/>
    <w:rsid w:val="00D84303"/>
    <w:rsid w:val="00D84514"/>
    <w:rsid w:val="00D84771"/>
    <w:rsid w:val="00D86223"/>
    <w:rsid w:val="00D8622C"/>
    <w:rsid w:val="00D86EC7"/>
    <w:rsid w:val="00D86FBF"/>
    <w:rsid w:val="00D87648"/>
    <w:rsid w:val="00D876C2"/>
    <w:rsid w:val="00D8785B"/>
    <w:rsid w:val="00D9134D"/>
    <w:rsid w:val="00D9143C"/>
    <w:rsid w:val="00D9150F"/>
    <w:rsid w:val="00D91804"/>
    <w:rsid w:val="00D91938"/>
    <w:rsid w:val="00D92B38"/>
    <w:rsid w:val="00D92CDE"/>
    <w:rsid w:val="00D93544"/>
    <w:rsid w:val="00D93627"/>
    <w:rsid w:val="00D93FF6"/>
    <w:rsid w:val="00D94FAE"/>
    <w:rsid w:val="00D956A4"/>
    <w:rsid w:val="00D9744F"/>
    <w:rsid w:val="00D97DB6"/>
    <w:rsid w:val="00DA003E"/>
    <w:rsid w:val="00DA0116"/>
    <w:rsid w:val="00DA259B"/>
    <w:rsid w:val="00DA26FF"/>
    <w:rsid w:val="00DA2DF0"/>
    <w:rsid w:val="00DA3E05"/>
    <w:rsid w:val="00DA45D3"/>
    <w:rsid w:val="00DA58BF"/>
    <w:rsid w:val="00DA67E1"/>
    <w:rsid w:val="00DA6AB0"/>
    <w:rsid w:val="00DA78E7"/>
    <w:rsid w:val="00DB01A2"/>
    <w:rsid w:val="00DB1742"/>
    <w:rsid w:val="00DB1DB6"/>
    <w:rsid w:val="00DB2249"/>
    <w:rsid w:val="00DB3667"/>
    <w:rsid w:val="00DB3A2F"/>
    <w:rsid w:val="00DB4356"/>
    <w:rsid w:val="00DB56BA"/>
    <w:rsid w:val="00DB5D77"/>
    <w:rsid w:val="00DB6C35"/>
    <w:rsid w:val="00DB6E47"/>
    <w:rsid w:val="00DB6FF8"/>
    <w:rsid w:val="00DB7A99"/>
    <w:rsid w:val="00DC1CD2"/>
    <w:rsid w:val="00DC2631"/>
    <w:rsid w:val="00DC3558"/>
    <w:rsid w:val="00DC3B0F"/>
    <w:rsid w:val="00DC3DF3"/>
    <w:rsid w:val="00DC49DD"/>
    <w:rsid w:val="00DC4B44"/>
    <w:rsid w:val="00DC4C9B"/>
    <w:rsid w:val="00DC59E0"/>
    <w:rsid w:val="00DC5E83"/>
    <w:rsid w:val="00DD0962"/>
    <w:rsid w:val="00DD0FF2"/>
    <w:rsid w:val="00DD1000"/>
    <w:rsid w:val="00DD17A7"/>
    <w:rsid w:val="00DD1AAB"/>
    <w:rsid w:val="00DD1FBA"/>
    <w:rsid w:val="00DD2748"/>
    <w:rsid w:val="00DD2D66"/>
    <w:rsid w:val="00DD34E0"/>
    <w:rsid w:val="00DD455C"/>
    <w:rsid w:val="00DD47E7"/>
    <w:rsid w:val="00DD4D15"/>
    <w:rsid w:val="00DD55EB"/>
    <w:rsid w:val="00DD690A"/>
    <w:rsid w:val="00DD6973"/>
    <w:rsid w:val="00DD7BDE"/>
    <w:rsid w:val="00DD7D57"/>
    <w:rsid w:val="00DE057A"/>
    <w:rsid w:val="00DE05C0"/>
    <w:rsid w:val="00DE0751"/>
    <w:rsid w:val="00DE105B"/>
    <w:rsid w:val="00DE10E8"/>
    <w:rsid w:val="00DE1576"/>
    <w:rsid w:val="00DE1AD9"/>
    <w:rsid w:val="00DE1DF8"/>
    <w:rsid w:val="00DE2757"/>
    <w:rsid w:val="00DE3A03"/>
    <w:rsid w:val="00DE45C9"/>
    <w:rsid w:val="00DE494F"/>
    <w:rsid w:val="00DE7B5D"/>
    <w:rsid w:val="00DF0867"/>
    <w:rsid w:val="00DF1134"/>
    <w:rsid w:val="00DF11FC"/>
    <w:rsid w:val="00DF15CE"/>
    <w:rsid w:val="00DF2567"/>
    <w:rsid w:val="00DF2794"/>
    <w:rsid w:val="00DF29DE"/>
    <w:rsid w:val="00DF383E"/>
    <w:rsid w:val="00DF4958"/>
    <w:rsid w:val="00DF5B5B"/>
    <w:rsid w:val="00DF6B6F"/>
    <w:rsid w:val="00E0034C"/>
    <w:rsid w:val="00E010A7"/>
    <w:rsid w:val="00E01CBC"/>
    <w:rsid w:val="00E02510"/>
    <w:rsid w:val="00E0252C"/>
    <w:rsid w:val="00E04580"/>
    <w:rsid w:val="00E04C25"/>
    <w:rsid w:val="00E06F9C"/>
    <w:rsid w:val="00E0765B"/>
    <w:rsid w:val="00E10D46"/>
    <w:rsid w:val="00E10DFC"/>
    <w:rsid w:val="00E1130F"/>
    <w:rsid w:val="00E11AC1"/>
    <w:rsid w:val="00E11C2C"/>
    <w:rsid w:val="00E12734"/>
    <w:rsid w:val="00E12CE0"/>
    <w:rsid w:val="00E1411D"/>
    <w:rsid w:val="00E149CD"/>
    <w:rsid w:val="00E14A3E"/>
    <w:rsid w:val="00E161CF"/>
    <w:rsid w:val="00E16608"/>
    <w:rsid w:val="00E1666E"/>
    <w:rsid w:val="00E202B0"/>
    <w:rsid w:val="00E21034"/>
    <w:rsid w:val="00E2107D"/>
    <w:rsid w:val="00E214D5"/>
    <w:rsid w:val="00E2170F"/>
    <w:rsid w:val="00E21F4F"/>
    <w:rsid w:val="00E22855"/>
    <w:rsid w:val="00E232F5"/>
    <w:rsid w:val="00E239C0"/>
    <w:rsid w:val="00E24BB4"/>
    <w:rsid w:val="00E24FF2"/>
    <w:rsid w:val="00E254FC"/>
    <w:rsid w:val="00E2683A"/>
    <w:rsid w:val="00E26D46"/>
    <w:rsid w:val="00E27088"/>
    <w:rsid w:val="00E272A3"/>
    <w:rsid w:val="00E27ECB"/>
    <w:rsid w:val="00E31194"/>
    <w:rsid w:val="00E31AE7"/>
    <w:rsid w:val="00E31F11"/>
    <w:rsid w:val="00E325C5"/>
    <w:rsid w:val="00E37337"/>
    <w:rsid w:val="00E374D5"/>
    <w:rsid w:val="00E37FED"/>
    <w:rsid w:val="00E40225"/>
    <w:rsid w:val="00E40B91"/>
    <w:rsid w:val="00E41055"/>
    <w:rsid w:val="00E411E0"/>
    <w:rsid w:val="00E418BD"/>
    <w:rsid w:val="00E426FC"/>
    <w:rsid w:val="00E431A8"/>
    <w:rsid w:val="00E43A47"/>
    <w:rsid w:val="00E4534B"/>
    <w:rsid w:val="00E45A28"/>
    <w:rsid w:val="00E46DDC"/>
    <w:rsid w:val="00E46E8C"/>
    <w:rsid w:val="00E50F4F"/>
    <w:rsid w:val="00E5104B"/>
    <w:rsid w:val="00E51557"/>
    <w:rsid w:val="00E51F91"/>
    <w:rsid w:val="00E52EEF"/>
    <w:rsid w:val="00E5384E"/>
    <w:rsid w:val="00E53867"/>
    <w:rsid w:val="00E538D6"/>
    <w:rsid w:val="00E53FB3"/>
    <w:rsid w:val="00E54634"/>
    <w:rsid w:val="00E54BA9"/>
    <w:rsid w:val="00E56031"/>
    <w:rsid w:val="00E566BC"/>
    <w:rsid w:val="00E56864"/>
    <w:rsid w:val="00E56A63"/>
    <w:rsid w:val="00E56DE6"/>
    <w:rsid w:val="00E60037"/>
    <w:rsid w:val="00E608FE"/>
    <w:rsid w:val="00E61181"/>
    <w:rsid w:val="00E61586"/>
    <w:rsid w:val="00E615E6"/>
    <w:rsid w:val="00E61C09"/>
    <w:rsid w:val="00E6315F"/>
    <w:rsid w:val="00E637BA"/>
    <w:rsid w:val="00E6415C"/>
    <w:rsid w:val="00E64548"/>
    <w:rsid w:val="00E64F5F"/>
    <w:rsid w:val="00E65AC1"/>
    <w:rsid w:val="00E65DD6"/>
    <w:rsid w:val="00E6681A"/>
    <w:rsid w:val="00E66FF3"/>
    <w:rsid w:val="00E67FB9"/>
    <w:rsid w:val="00E701BB"/>
    <w:rsid w:val="00E70246"/>
    <w:rsid w:val="00E7280E"/>
    <w:rsid w:val="00E72B84"/>
    <w:rsid w:val="00E72BFC"/>
    <w:rsid w:val="00E7322A"/>
    <w:rsid w:val="00E744EC"/>
    <w:rsid w:val="00E75BF5"/>
    <w:rsid w:val="00E76AA5"/>
    <w:rsid w:val="00E76B84"/>
    <w:rsid w:val="00E803CD"/>
    <w:rsid w:val="00E80978"/>
    <w:rsid w:val="00E80CFD"/>
    <w:rsid w:val="00E8201D"/>
    <w:rsid w:val="00E8251A"/>
    <w:rsid w:val="00E82E0F"/>
    <w:rsid w:val="00E8311C"/>
    <w:rsid w:val="00E8324D"/>
    <w:rsid w:val="00E858F0"/>
    <w:rsid w:val="00E85BDD"/>
    <w:rsid w:val="00E87D13"/>
    <w:rsid w:val="00E87E8C"/>
    <w:rsid w:val="00E9005C"/>
    <w:rsid w:val="00E90EC3"/>
    <w:rsid w:val="00E91557"/>
    <w:rsid w:val="00E91800"/>
    <w:rsid w:val="00E93137"/>
    <w:rsid w:val="00E94A70"/>
    <w:rsid w:val="00E95397"/>
    <w:rsid w:val="00E95AAE"/>
    <w:rsid w:val="00E95B7B"/>
    <w:rsid w:val="00E962DA"/>
    <w:rsid w:val="00E96951"/>
    <w:rsid w:val="00E97361"/>
    <w:rsid w:val="00E97661"/>
    <w:rsid w:val="00EA0BDD"/>
    <w:rsid w:val="00EA0EC5"/>
    <w:rsid w:val="00EA1E27"/>
    <w:rsid w:val="00EA2008"/>
    <w:rsid w:val="00EA2208"/>
    <w:rsid w:val="00EA2765"/>
    <w:rsid w:val="00EA59B6"/>
    <w:rsid w:val="00EA5DAD"/>
    <w:rsid w:val="00EA6039"/>
    <w:rsid w:val="00EA6772"/>
    <w:rsid w:val="00EB0249"/>
    <w:rsid w:val="00EB05AD"/>
    <w:rsid w:val="00EB1095"/>
    <w:rsid w:val="00EB242A"/>
    <w:rsid w:val="00EB2D86"/>
    <w:rsid w:val="00EB2F79"/>
    <w:rsid w:val="00EB496B"/>
    <w:rsid w:val="00EB6549"/>
    <w:rsid w:val="00EB7803"/>
    <w:rsid w:val="00EB7D62"/>
    <w:rsid w:val="00EC006A"/>
    <w:rsid w:val="00EC07AA"/>
    <w:rsid w:val="00EC0FA0"/>
    <w:rsid w:val="00EC1B81"/>
    <w:rsid w:val="00EC34C9"/>
    <w:rsid w:val="00EC57E3"/>
    <w:rsid w:val="00EC61EE"/>
    <w:rsid w:val="00EC6667"/>
    <w:rsid w:val="00EC67FE"/>
    <w:rsid w:val="00ED0B90"/>
    <w:rsid w:val="00ED25FD"/>
    <w:rsid w:val="00ED2FD3"/>
    <w:rsid w:val="00ED353C"/>
    <w:rsid w:val="00ED39E0"/>
    <w:rsid w:val="00ED3E09"/>
    <w:rsid w:val="00ED52A1"/>
    <w:rsid w:val="00ED60EC"/>
    <w:rsid w:val="00ED6323"/>
    <w:rsid w:val="00ED7032"/>
    <w:rsid w:val="00ED7C3F"/>
    <w:rsid w:val="00ED7EBD"/>
    <w:rsid w:val="00EE1270"/>
    <w:rsid w:val="00EE363B"/>
    <w:rsid w:val="00EE393F"/>
    <w:rsid w:val="00EE4FCC"/>
    <w:rsid w:val="00EE5095"/>
    <w:rsid w:val="00EE54A6"/>
    <w:rsid w:val="00EE56C2"/>
    <w:rsid w:val="00EE675C"/>
    <w:rsid w:val="00EE777F"/>
    <w:rsid w:val="00EE79BA"/>
    <w:rsid w:val="00EF0259"/>
    <w:rsid w:val="00EF0499"/>
    <w:rsid w:val="00EF1605"/>
    <w:rsid w:val="00EF25F6"/>
    <w:rsid w:val="00EF2AB3"/>
    <w:rsid w:val="00EF2EF7"/>
    <w:rsid w:val="00EF6B1D"/>
    <w:rsid w:val="00EF6D6C"/>
    <w:rsid w:val="00EF7DA8"/>
    <w:rsid w:val="00F00A2C"/>
    <w:rsid w:val="00F00BC5"/>
    <w:rsid w:val="00F00E9F"/>
    <w:rsid w:val="00F01441"/>
    <w:rsid w:val="00F018CC"/>
    <w:rsid w:val="00F02D10"/>
    <w:rsid w:val="00F02E8B"/>
    <w:rsid w:val="00F03320"/>
    <w:rsid w:val="00F03D0C"/>
    <w:rsid w:val="00F047E8"/>
    <w:rsid w:val="00F04FB3"/>
    <w:rsid w:val="00F065E1"/>
    <w:rsid w:val="00F06614"/>
    <w:rsid w:val="00F07C26"/>
    <w:rsid w:val="00F10313"/>
    <w:rsid w:val="00F11701"/>
    <w:rsid w:val="00F11AF4"/>
    <w:rsid w:val="00F13080"/>
    <w:rsid w:val="00F1558C"/>
    <w:rsid w:val="00F157F9"/>
    <w:rsid w:val="00F15AA9"/>
    <w:rsid w:val="00F20F97"/>
    <w:rsid w:val="00F22985"/>
    <w:rsid w:val="00F24612"/>
    <w:rsid w:val="00F24C41"/>
    <w:rsid w:val="00F257CE"/>
    <w:rsid w:val="00F25FD2"/>
    <w:rsid w:val="00F2665A"/>
    <w:rsid w:val="00F2675C"/>
    <w:rsid w:val="00F270BD"/>
    <w:rsid w:val="00F301CC"/>
    <w:rsid w:val="00F30FC5"/>
    <w:rsid w:val="00F310D5"/>
    <w:rsid w:val="00F31714"/>
    <w:rsid w:val="00F319E5"/>
    <w:rsid w:val="00F31B72"/>
    <w:rsid w:val="00F31CCF"/>
    <w:rsid w:val="00F33168"/>
    <w:rsid w:val="00F334A5"/>
    <w:rsid w:val="00F33863"/>
    <w:rsid w:val="00F347BF"/>
    <w:rsid w:val="00F36B49"/>
    <w:rsid w:val="00F37583"/>
    <w:rsid w:val="00F4019F"/>
    <w:rsid w:val="00F40907"/>
    <w:rsid w:val="00F41F3D"/>
    <w:rsid w:val="00F426D8"/>
    <w:rsid w:val="00F447F7"/>
    <w:rsid w:val="00F44DA3"/>
    <w:rsid w:val="00F46436"/>
    <w:rsid w:val="00F47958"/>
    <w:rsid w:val="00F50178"/>
    <w:rsid w:val="00F50ACD"/>
    <w:rsid w:val="00F51529"/>
    <w:rsid w:val="00F5218D"/>
    <w:rsid w:val="00F523E5"/>
    <w:rsid w:val="00F52732"/>
    <w:rsid w:val="00F52F25"/>
    <w:rsid w:val="00F53770"/>
    <w:rsid w:val="00F540BD"/>
    <w:rsid w:val="00F54220"/>
    <w:rsid w:val="00F542B2"/>
    <w:rsid w:val="00F5464E"/>
    <w:rsid w:val="00F54F24"/>
    <w:rsid w:val="00F5653A"/>
    <w:rsid w:val="00F56AC9"/>
    <w:rsid w:val="00F57FE1"/>
    <w:rsid w:val="00F61105"/>
    <w:rsid w:val="00F63558"/>
    <w:rsid w:val="00F6430F"/>
    <w:rsid w:val="00F64498"/>
    <w:rsid w:val="00F66244"/>
    <w:rsid w:val="00F6673C"/>
    <w:rsid w:val="00F66D52"/>
    <w:rsid w:val="00F678EC"/>
    <w:rsid w:val="00F70201"/>
    <w:rsid w:val="00F708E9"/>
    <w:rsid w:val="00F71D5B"/>
    <w:rsid w:val="00F71ECB"/>
    <w:rsid w:val="00F73C25"/>
    <w:rsid w:val="00F73E12"/>
    <w:rsid w:val="00F74E5C"/>
    <w:rsid w:val="00F7502F"/>
    <w:rsid w:val="00F75757"/>
    <w:rsid w:val="00F76199"/>
    <w:rsid w:val="00F7631A"/>
    <w:rsid w:val="00F7695C"/>
    <w:rsid w:val="00F77ED9"/>
    <w:rsid w:val="00F80583"/>
    <w:rsid w:val="00F80804"/>
    <w:rsid w:val="00F81E32"/>
    <w:rsid w:val="00F825C3"/>
    <w:rsid w:val="00F83435"/>
    <w:rsid w:val="00F83C8A"/>
    <w:rsid w:val="00F84589"/>
    <w:rsid w:val="00F8486C"/>
    <w:rsid w:val="00F85851"/>
    <w:rsid w:val="00F85F42"/>
    <w:rsid w:val="00F86DA7"/>
    <w:rsid w:val="00F8762F"/>
    <w:rsid w:val="00F877EF"/>
    <w:rsid w:val="00F92048"/>
    <w:rsid w:val="00F920C6"/>
    <w:rsid w:val="00F9261A"/>
    <w:rsid w:val="00F9273F"/>
    <w:rsid w:val="00F94D02"/>
    <w:rsid w:val="00F94DB8"/>
    <w:rsid w:val="00F94FE8"/>
    <w:rsid w:val="00F96181"/>
    <w:rsid w:val="00F96B8D"/>
    <w:rsid w:val="00F97622"/>
    <w:rsid w:val="00F97B94"/>
    <w:rsid w:val="00FA030E"/>
    <w:rsid w:val="00FA0643"/>
    <w:rsid w:val="00FA1357"/>
    <w:rsid w:val="00FA1D96"/>
    <w:rsid w:val="00FA32FF"/>
    <w:rsid w:val="00FA41EB"/>
    <w:rsid w:val="00FA560C"/>
    <w:rsid w:val="00FA562A"/>
    <w:rsid w:val="00FA595B"/>
    <w:rsid w:val="00FA69FB"/>
    <w:rsid w:val="00FA7D41"/>
    <w:rsid w:val="00FB1231"/>
    <w:rsid w:val="00FB1EF2"/>
    <w:rsid w:val="00FB327D"/>
    <w:rsid w:val="00FB473D"/>
    <w:rsid w:val="00FB6E8E"/>
    <w:rsid w:val="00FB70EC"/>
    <w:rsid w:val="00FB7516"/>
    <w:rsid w:val="00FB772D"/>
    <w:rsid w:val="00FC0B7F"/>
    <w:rsid w:val="00FC0C8E"/>
    <w:rsid w:val="00FC0F79"/>
    <w:rsid w:val="00FC1E3D"/>
    <w:rsid w:val="00FC23CA"/>
    <w:rsid w:val="00FC38E4"/>
    <w:rsid w:val="00FC4461"/>
    <w:rsid w:val="00FC4949"/>
    <w:rsid w:val="00FC49F8"/>
    <w:rsid w:val="00FC6BCA"/>
    <w:rsid w:val="00FC6C10"/>
    <w:rsid w:val="00FC6C48"/>
    <w:rsid w:val="00FC6EF7"/>
    <w:rsid w:val="00FC7388"/>
    <w:rsid w:val="00FC7BED"/>
    <w:rsid w:val="00FD0A72"/>
    <w:rsid w:val="00FD0B8D"/>
    <w:rsid w:val="00FD0D9E"/>
    <w:rsid w:val="00FD1A89"/>
    <w:rsid w:val="00FD27B4"/>
    <w:rsid w:val="00FD355B"/>
    <w:rsid w:val="00FD39E2"/>
    <w:rsid w:val="00FD4794"/>
    <w:rsid w:val="00FD4ACF"/>
    <w:rsid w:val="00FD4F7F"/>
    <w:rsid w:val="00FD5FDA"/>
    <w:rsid w:val="00FD75D0"/>
    <w:rsid w:val="00FD7639"/>
    <w:rsid w:val="00FD7C4B"/>
    <w:rsid w:val="00FE2038"/>
    <w:rsid w:val="00FE272F"/>
    <w:rsid w:val="00FE5203"/>
    <w:rsid w:val="00FE6AA4"/>
    <w:rsid w:val="00FE6CEB"/>
    <w:rsid w:val="00FE7018"/>
    <w:rsid w:val="00FE7F38"/>
    <w:rsid w:val="00FE7FF9"/>
    <w:rsid w:val="00FF08F4"/>
    <w:rsid w:val="00FF2001"/>
    <w:rsid w:val="00FF2E4D"/>
    <w:rsid w:val="00FF3522"/>
    <w:rsid w:val="00FF37BD"/>
    <w:rsid w:val="00FF3858"/>
    <w:rsid w:val="00FF38B1"/>
    <w:rsid w:val="00FF3EE2"/>
    <w:rsid w:val="00FF5D03"/>
    <w:rsid w:val="00FF638A"/>
    <w:rsid w:val="00FF6BDC"/>
    <w:rsid w:val="00FF6CE4"/>
    <w:rsid w:val="00FF6FEC"/>
    <w:rsid w:val="00FF7536"/>
    <w:rsid w:val="00FF7DBF"/>
    <w:rsid w:val="011873B2"/>
    <w:rsid w:val="019DA38B"/>
    <w:rsid w:val="01F79BC9"/>
    <w:rsid w:val="021887C3"/>
    <w:rsid w:val="027C07AE"/>
    <w:rsid w:val="029CBA84"/>
    <w:rsid w:val="02C354C0"/>
    <w:rsid w:val="02D75CB6"/>
    <w:rsid w:val="02F63DB3"/>
    <w:rsid w:val="032D5FC4"/>
    <w:rsid w:val="0348567B"/>
    <w:rsid w:val="0386600F"/>
    <w:rsid w:val="038AAC1D"/>
    <w:rsid w:val="03BE04F5"/>
    <w:rsid w:val="03CCAA64"/>
    <w:rsid w:val="0402973D"/>
    <w:rsid w:val="0426154C"/>
    <w:rsid w:val="04286B07"/>
    <w:rsid w:val="04585868"/>
    <w:rsid w:val="0490AE62"/>
    <w:rsid w:val="04C5CFDE"/>
    <w:rsid w:val="04D5444D"/>
    <w:rsid w:val="057A34E7"/>
    <w:rsid w:val="05E62FEC"/>
    <w:rsid w:val="05E8500E"/>
    <w:rsid w:val="0644013A"/>
    <w:rsid w:val="064552B0"/>
    <w:rsid w:val="068225EA"/>
    <w:rsid w:val="06A187B5"/>
    <w:rsid w:val="06E36F52"/>
    <w:rsid w:val="071024C7"/>
    <w:rsid w:val="07279B67"/>
    <w:rsid w:val="072BE5DA"/>
    <w:rsid w:val="072E2AC3"/>
    <w:rsid w:val="07909539"/>
    <w:rsid w:val="0790FA2D"/>
    <w:rsid w:val="0796C2B5"/>
    <w:rsid w:val="07A761C7"/>
    <w:rsid w:val="07FC44DA"/>
    <w:rsid w:val="080ECC53"/>
    <w:rsid w:val="0815F731"/>
    <w:rsid w:val="08B35D2E"/>
    <w:rsid w:val="08BEB4A4"/>
    <w:rsid w:val="0900785B"/>
    <w:rsid w:val="094A31F2"/>
    <w:rsid w:val="09555A0C"/>
    <w:rsid w:val="095AC567"/>
    <w:rsid w:val="09624968"/>
    <w:rsid w:val="096FF4AF"/>
    <w:rsid w:val="0994D17D"/>
    <w:rsid w:val="09B46E48"/>
    <w:rsid w:val="0A955850"/>
    <w:rsid w:val="0AA96046"/>
    <w:rsid w:val="0B02CE8D"/>
    <w:rsid w:val="0B65976C"/>
    <w:rsid w:val="0BAAC92F"/>
    <w:rsid w:val="0C0A0D8B"/>
    <w:rsid w:val="0C197CA8"/>
    <w:rsid w:val="0C381005"/>
    <w:rsid w:val="0C62B8A4"/>
    <w:rsid w:val="0C6A74DC"/>
    <w:rsid w:val="0C9C2354"/>
    <w:rsid w:val="0D119EA2"/>
    <w:rsid w:val="0D876AAB"/>
    <w:rsid w:val="0E154A00"/>
    <w:rsid w:val="0E2DC6CC"/>
    <w:rsid w:val="0E35BA8B"/>
    <w:rsid w:val="0E45DDEF"/>
    <w:rsid w:val="0E64BEEC"/>
    <w:rsid w:val="0E7122F8"/>
    <w:rsid w:val="0EACB36D"/>
    <w:rsid w:val="0EBD1B7D"/>
    <w:rsid w:val="0EEAB9D2"/>
    <w:rsid w:val="0F322653"/>
    <w:rsid w:val="0F3B4659"/>
    <w:rsid w:val="0F48875C"/>
    <w:rsid w:val="0F610038"/>
    <w:rsid w:val="0F726B0C"/>
    <w:rsid w:val="0FB8E1D0"/>
    <w:rsid w:val="0FCDB759"/>
    <w:rsid w:val="0FD6A77F"/>
    <w:rsid w:val="0FFCCCFD"/>
    <w:rsid w:val="100BACDD"/>
    <w:rsid w:val="101E1FC0"/>
    <w:rsid w:val="10521092"/>
    <w:rsid w:val="10BE7B0B"/>
    <w:rsid w:val="10D64691"/>
    <w:rsid w:val="10EE90C4"/>
    <w:rsid w:val="10FC1885"/>
    <w:rsid w:val="11524F0E"/>
    <w:rsid w:val="11CADE91"/>
    <w:rsid w:val="11D5DA33"/>
    <w:rsid w:val="1203E074"/>
    <w:rsid w:val="129FD27B"/>
    <w:rsid w:val="12AB6E07"/>
    <w:rsid w:val="12AC77DE"/>
    <w:rsid w:val="12AE7A33"/>
    <w:rsid w:val="12B63900"/>
    <w:rsid w:val="12E07C2B"/>
    <w:rsid w:val="133A818A"/>
    <w:rsid w:val="13587B62"/>
    <w:rsid w:val="13665231"/>
    <w:rsid w:val="13B30CBA"/>
    <w:rsid w:val="13B7AAF5"/>
    <w:rsid w:val="14136042"/>
    <w:rsid w:val="141CE460"/>
    <w:rsid w:val="1420101A"/>
    <w:rsid w:val="143D5215"/>
    <w:rsid w:val="1479094D"/>
    <w:rsid w:val="148D0B7B"/>
    <w:rsid w:val="14BDA474"/>
    <w:rsid w:val="14C07E1A"/>
    <w:rsid w:val="14D426FE"/>
    <w:rsid w:val="14D7961C"/>
    <w:rsid w:val="15195011"/>
    <w:rsid w:val="15A575B4"/>
    <w:rsid w:val="15EF0845"/>
    <w:rsid w:val="15F2162F"/>
    <w:rsid w:val="1603D989"/>
    <w:rsid w:val="161FC3FB"/>
    <w:rsid w:val="16215B6C"/>
    <w:rsid w:val="1677405E"/>
    <w:rsid w:val="167B2BF5"/>
    <w:rsid w:val="1691B8DE"/>
    <w:rsid w:val="16958FFB"/>
    <w:rsid w:val="16AE44D7"/>
    <w:rsid w:val="16C3FD2E"/>
    <w:rsid w:val="16CC5C86"/>
    <w:rsid w:val="17331303"/>
    <w:rsid w:val="1766C0A4"/>
    <w:rsid w:val="176FBD57"/>
    <w:rsid w:val="17A9340F"/>
    <w:rsid w:val="17BB98D0"/>
    <w:rsid w:val="17C02CA7"/>
    <w:rsid w:val="17C3B100"/>
    <w:rsid w:val="18EE2F00"/>
    <w:rsid w:val="1928C521"/>
    <w:rsid w:val="194474B1"/>
    <w:rsid w:val="194BBCAC"/>
    <w:rsid w:val="195ECC0A"/>
    <w:rsid w:val="1960DCF4"/>
    <w:rsid w:val="1979EBC8"/>
    <w:rsid w:val="19A81E89"/>
    <w:rsid w:val="1A235B0B"/>
    <w:rsid w:val="1A322F6C"/>
    <w:rsid w:val="1A328092"/>
    <w:rsid w:val="1A7364C3"/>
    <w:rsid w:val="1ABAF184"/>
    <w:rsid w:val="1BBDC30E"/>
    <w:rsid w:val="1C057D13"/>
    <w:rsid w:val="1C0A0765"/>
    <w:rsid w:val="1C56155D"/>
    <w:rsid w:val="1C7D446F"/>
    <w:rsid w:val="1C9FE030"/>
    <w:rsid w:val="1CA4C9C8"/>
    <w:rsid w:val="1CB9A7EB"/>
    <w:rsid w:val="1D22AB0A"/>
    <w:rsid w:val="1D2F841E"/>
    <w:rsid w:val="1D69D02E"/>
    <w:rsid w:val="1D9E3BD8"/>
    <w:rsid w:val="1DAD03DF"/>
    <w:rsid w:val="1E0ABA5F"/>
    <w:rsid w:val="1E33CAFC"/>
    <w:rsid w:val="1E52B61C"/>
    <w:rsid w:val="1E6B7723"/>
    <w:rsid w:val="1E8A5820"/>
    <w:rsid w:val="1E8E283D"/>
    <w:rsid w:val="1EA2518D"/>
    <w:rsid w:val="1ECCCD8D"/>
    <w:rsid w:val="1EED86A9"/>
    <w:rsid w:val="1EEF06CC"/>
    <w:rsid w:val="1F4C3891"/>
    <w:rsid w:val="1F4EC563"/>
    <w:rsid w:val="1F55F8D5"/>
    <w:rsid w:val="1FD32EC1"/>
    <w:rsid w:val="20A33CD2"/>
    <w:rsid w:val="20BDF737"/>
    <w:rsid w:val="210E78D1"/>
    <w:rsid w:val="212E40CD"/>
    <w:rsid w:val="2135EB7F"/>
    <w:rsid w:val="21371219"/>
    <w:rsid w:val="215D897E"/>
    <w:rsid w:val="2161A9A1"/>
    <w:rsid w:val="21A93BD9"/>
    <w:rsid w:val="21C2C9E8"/>
    <w:rsid w:val="21D55CC6"/>
    <w:rsid w:val="222C6E4B"/>
    <w:rsid w:val="22981A95"/>
    <w:rsid w:val="22DFAA9E"/>
    <w:rsid w:val="22EE61CB"/>
    <w:rsid w:val="2309B5B8"/>
    <w:rsid w:val="233DA77F"/>
    <w:rsid w:val="238E2676"/>
    <w:rsid w:val="23B00992"/>
    <w:rsid w:val="23B54E29"/>
    <w:rsid w:val="23B65E9B"/>
    <w:rsid w:val="23DD7ABB"/>
    <w:rsid w:val="23E499A1"/>
    <w:rsid w:val="2414B4A3"/>
    <w:rsid w:val="2433D88D"/>
    <w:rsid w:val="2462F733"/>
    <w:rsid w:val="24867643"/>
    <w:rsid w:val="250B215C"/>
    <w:rsid w:val="2518FCE5"/>
    <w:rsid w:val="25232B8C"/>
    <w:rsid w:val="2524A49A"/>
    <w:rsid w:val="2533D25A"/>
    <w:rsid w:val="2572313B"/>
    <w:rsid w:val="25D3BB6A"/>
    <w:rsid w:val="25FEA940"/>
    <w:rsid w:val="26058230"/>
    <w:rsid w:val="26312777"/>
    <w:rsid w:val="2635F570"/>
    <w:rsid w:val="266D1610"/>
    <w:rsid w:val="2689031B"/>
    <w:rsid w:val="268D72EA"/>
    <w:rsid w:val="26BA69B6"/>
    <w:rsid w:val="2710B274"/>
    <w:rsid w:val="271EC06B"/>
    <w:rsid w:val="2778889E"/>
    <w:rsid w:val="279D9F47"/>
    <w:rsid w:val="2836FBE2"/>
    <w:rsid w:val="2877A2E0"/>
    <w:rsid w:val="28CC874B"/>
    <w:rsid w:val="28FC8620"/>
    <w:rsid w:val="295FF5F5"/>
    <w:rsid w:val="297BD10C"/>
    <w:rsid w:val="29A045C8"/>
    <w:rsid w:val="29A148C3"/>
    <w:rsid w:val="29B21D7C"/>
    <w:rsid w:val="29BE97B1"/>
    <w:rsid w:val="29D9F85C"/>
    <w:rsid w:val="2A4D0EA3"/>
    <w:rsid w:val="2A621541"/>
    <w:rsid w:val="2A63D246"/>
    <w:rsid w:val="2A6EA6DA"/>
    <w:rsid w:val="2A73BD21"/>
    <w:rsid w:val="2AA6FF89"/>
    <w:rsid w:val="2AA918C8"/>
    <w:rsid w:val="2AB5E22F"/>
    <w:rsid w:val="2B5B2AAC"/>
    <w:rsid w:val="2B93B15F"/>
    <w:rsid w:val="2BC118A0"/>
    <w:rsid w:val="2BEB5ACB"/>
    <w:rsid w:val="2C5299E9"/>
    <w:rsid w:val="2CFB613B"/>
    <w:rsid w:val="2D14F31D"/>
    <w:rsid w:val="2D2E67A6"/>
    <w:rsid w:val="2D515358"/>
    <w:rsid w:val="2DD32E2E"/>
    <w:rsid w:val="2EA1F11F"/>
    <w:rsid w:val="2ED654E2"/>
    <w:rsid w:val="2F251963"/>
    <w:rsid w:val="2F50281A"/>
    <w:rsid w:val="2F5582ED"/>
    <w:rsid w:val="2F681AD3"/>
    <w:rsid w:val="2FA8CD1A"/>
    <w:rsid w:val="2FE11DB0"/>
    <w:rsid w:val="3089DAD6"/>
    <w:rsid w:val="30A62B2F"/>
    <w:rsid w:val="30D01541"/>
    <w:rsid w:val="30E2345C"/>
    <w:rsid w:val="31175235"/>
    <w:rsid w:val="31393154"/>
    <w:rsid w:val="314573EC"/>
    <w:rsid w:val="315A2358"/>
    <w:rsid w:val="315A2D35"/>
    <w:rsid w:val="31676007"/>
    <w:rsid w:val="31722D80"/>
    <w:rsid w:val="319759A8"/>
    <w:rsid w:val="31A203AF"/>
    <w:rsid w:val="31BA2E5D"/>
    <w:rsid w:val="320014B3"/>
    <w:rsid w:val="3293D7AD"/>
    <w:rsid w:val="32995822"/>
    <w:rsid w:val="32B17F08"/>
    <w:rsid w:val="32CF16AA"/>
    <w:rsid w:val="3304A945"/>
    <w:rsid w:val="3396D810"/>
    <w:rsid w:val="33DC097C"/>
    <w:rsid w:val="33F66CB0"/>
    <w:rsid w:val="34405764"/>
    <w:rsid w:val="3475FE5B"/>
    <w:rsid w:val="34860813"/>
    <w:rsid w:val="349D638D"/>
    <w:rsid w:val="34AC0F77"/>
    <w:rsid w:val="34BE8D1F"/>
    <w:rsid w:val="34F67959"/>
    <w:rsid w:val="352ABFB7"/>
    <w:rsid w:val="35506788"/>
    <w:rsid w:val="35B06120"/>
    <w:rsid w:val="35C44D34"/>
    <w:rsid w:val="35D0E8AB"/>
    <w:rsid w:val="3606083B"/>
    <w:rsid w:val="3628F5FF"/>
    <w:rsid w:val="3653E1F7"/>
    <w:rsid w:val="36659310"/>
    <w:rsid w:val="366C236C"/>
    <w:rsid w:val="366DECEE"/>
    <w:rsid w:val="3679795C"/>
    <w:rsid w:val="367CFBED"/>
    <w:rsid w:val="36F06A61"/>
    <w:rsid w:val="370B79AF"/>
    <w:rsid w:val="37145E66"/>
    <w:rsid w:val="374584BC"/>
    <w:rsid w:val="37AC9959"/>
    <w:rsid w:val="3828CA5D"/>
    <w:rsid w:val="382F154F"/>
    <w:rsid w:val="3890E163"/>
    <w:rsid w:val="38F9D8FA"/>
    <w:rsid w:val="38FD3131"/>
    <w:rsid w:val="39031931"/>
    <w:rsid w:val="39060B3A"/>
    <w:rsid w:val="391C1287"/>
    <w:rsid w:val="392ABFE0"/>
    <w:rsid w:val="3955EF90"/>
    <w:rsid w:val="3A0C442D"/>
    <w:rsid w:val="3A4B3D3E"/>
    <w:rsid w:val="3A6C6912"/>
    <w:rsid w:val="3B103061"/>
    <w:rsid w:val="3B23CFC5"/>
    <w:rsid w:val="3B30BC1C"/>
    <w:rsid w:val="3B4EA771"/>
    <w:rsid w:val="3B65E3B3"/>
    <w:rsid w:val="3B6C4D30"/>
    <w:rsid w:val="3C014DE5"/>
    <w:rsid w:val="3C523832"/>
    <w:rsid w:val="3C777079"/>
    <w:rsid w:val="3C8F55EE"/>
    <w:rsid w:val="3CC29C3B"/>
    <w:rsid w:val="3CD5E140"/>
    <w:rsid w:val="3CF4DB1D"/>
    <w:rsid w:val="3CF5B426"/>
    <w:rsid w:val="3D19E13E"/>
    <w:rsid w:val="3DC989CE"/>
    <w:rsid w:val="3E1BD954"/>
    <w:rsid w:val="3E2B1D76"/>
    <w:rsid w:val="3E31B106"/>
    <w:rsid w:val="3E3C60A5"/>
    <w:rsid w:val="3E40B9CC"/>
    <w:rsid w:val="3E764595"/>
    <w:rsid w:val="3EC31465"/>
    <w:rsid w:val="3EC3C9A5"/>
    <w:rsid w:val="3EC95F2F"/>
    <w:rsid w:val="3EF13F09"/>
    <w:rsid w:val="3F12105A"/>
    <w:rsid w:val="3F5C1D6C"/>
    <w:rsid w:val="3F60BBB8"/>
    <w:rsid w:val="3F95DB31"/>
    <w:rsid w:val="3FB36E24"/>
    <w:rsid w:val="407405A5"/>
    <w:rsid w:val="40E71AB0"/>
    <w:rsid w:val="40F8AF80"/>
    <w:rsid w:val="40F8B779"/>
    <w:rsid w:val="40FF19E6"/>
    <w:rsid w:val="41014625"/>
    <w:rsid w:val="41060176"/>
    <w:rsid w:val="410EBBBB"/>
    <w:rsid w:val="4148A4C9"/>
    <w:rsid w:val="41937B97"/>
    <w:rsid w:val="41A9521D"/>
    <w:rsid w:val="41AC0EC6"/>
    <w:rsid w:val="41BD8D2A"/>
    <w:rsid w:val="41BE5678"/>
    <w:rsid w:val="41D70FA7"/>
    <w:rsid w:val="41F85848"/>
    <w:rsid w:val="420CDF51"/>
    <w:rsid w:val="42490044"/>
    <w:rsid w:val="4258C7BD"/>
    <w:rsid w:val="4294F59D"/>
    <w:rsid w:val="429E4E98"/>
    <w:rsid w:val="429EB2C6"/>
    <w:rsid w:val="42A18034"/>
    <w:rsid w:val="42E7331F"/>
    <w:rsid w:val="4303CBE2"/>
    <w:rsid w:val="4378BFEC"/>
    <w:rsid w:val="4391DF6D"/>
    <w:rsid w:val="43A84958"/>
    <w:rsid w:val="43D7539E"/>
    <w:rsid w:val="44051F76"/>
    <w:rsid w:val="440E4B60"/>
    <w:rsid w:val="444DE2E9"/>
    <w:rsid w:val="445E789C"/>
    <w:rsid w:val="4494C77C"/>
    <w:rsid w:val="44CE8082"/>
    <w:rsid w:val="44E679EF"/>
    <w:rsid w:val="44FA56E0"/>
    <w:rsid w:val="44FFF852"/>
    <w:rsid w:val="453F432E"/>
    <w:rsid w:val="4547FCD7"/>
    <w:rsid w:val="457476FC"/>
    <w:rsid w:val="458413B2"/>
    <w:rsid w:val="460B3172"/>
    <w:rsid w:val="465E77B0"/>
    <w:rsid w:val="465FB888"/>
    <w:rsid w:val="468E3D2E"/>
    <w:rsid w:val="46A25EE4"/>
    <w:rsid w:val="46F0BE1D"/>
    <w:rsid w:val="471A87B8"/>
    <w:rsid w:val="47577DB1"/>
    <w:rsid w:val="475F6E48"/>
    <w:rsid w:val="4760EA3E"/>
    <w:rsid w:val="47904B68"/>
    <w:rsid w:val="48446279"/>
    <w:rsid w:val="486ABB05"/>
    <w:rsid w:val="48746E61"/>
    <w:rsid w:val="487C1C14"/>
    <w:rsid w:val="4898B3C8"/>
    <w:rsid w:val="48A00AC0"/>
    <w:rsid w:val="48AF490C"/>
    <w:rsid w:val="48EA39AF"/>
    <w:rsid w:val="49127C88"/>
    <w:rsid w:val="4912B292"/>
    <w:rsid w:val="491BD6D0"/>
    <w:rsid w:val="491C0E70"/>
    <w:rsid w:val="49497E7B"/>
    <w:rsid w:val="498C94D6"/>
    <w:rsid w:val="4994802C"/>
    <w:rsid w:val="49C076D7"/>
    <w:rsid w:val="49CB9042"/>
    <w:rsid w:val="49DCCF9E"/>
    <w:rsid w:val="4A70D672"/>
    <w:rsid w:val="4ADBC4E3"/>
    <w:rsid w:val="4B0CECB2"/>
    <w:rsid w:val="4B22D71C"/>
    <w:rsid w:val="4B865A57"/>
    <w:rsid w:val="4B8911E9"/>
    <w:rsid w:val="4C6D9B1F"/>
    <w:rsid w:val="4C77E02A"/>
    <w:rsid w:val="4C81151B"/>
    <w:rsid w:val="4C8F608D"/>
    <w:rsid w:val="4C9F473D"/>
    <w:rsid w:val="4CB391BE"/>
    <w:rsid w:val="4CDF947D"/>
    <w:rsid w:val="4CE7B054"/>
    <w:rsid w:val="4D1A7486"/>
    <w:rsid w:val="4D6E5890"/>
    <w:rsid w:val="4D7A3862"/>
    <w:rsid w:val="4DD2CD33"/>
    <w:rsid w:val="4E078B2A"/>
    <w:rsid w:val="4E125387"/>
    <w:rsid w:val="4E188748"/>
    <w:rsid w:val="4E2D8787"/>
    <w:rsid w:val="4E336A0D"/>
    <w:rsid w:val="4E51C6C0"/>
    <w:rsid w:val="4E589F45"/>
    <w:rsid w:val="4E7D69F7"/>
    <w:rsid w:val="4EAF9C04"/>
    <w:rsid w:val="4EAFCDB0"/>
    <w:rsid w:val="4F0A1588"/>
    <w:rsid w:val="4FAEB422"/>
    <w:rsid w:val="4FD4A650"/>
    <w:rsid w:val="5001FD34"/>
    <w:rsid w:val="501E20BE"/>
    <w:rsid w:val="5040AC27"/>
    <w:rsid w:val="5054FB28"/>
    <w:rsid w:val="5062FAC0"/>
    <w:rsid w:val="506691D9"/>
    <w:rsid w:val="506D0C24"/>
    <w:rsid w:val="50E82430"/>
    <w:rsid w:val="50EA4DCA"/>
    <w:rsid w:val="50ED058B"/>
    <w:rsid w:val="50FD1D72"/>
    <w:rsid w:val="511BE651"/>
    <w:rsid w:val="51257C68"/>
    <w:rsid w:val="5180D514"/>
    <w:rsid w:val="518AAEFB"/>
    <w:rsid w:val="51A1F91A"/>
    <w:rsid w:val="51DF66BB"/>
    <w:rsid w:val="51E4E737"/>
    <w:rsid w:val="51E73CC6"/>
    <w:rsid w:val="5216D89F"/>
    <w:rsid w:val="5223A308"/>
    <w:rsid w:val="5235EA4B"/>
    <w:rsid w:val="524DFB3F"/>
    <w:rsid w:val="525ADCB8"/>
    <w:rsid w:val="52825211"/>
    <w:rsid w:val="52AB4685"/>
    <w:rsid w:val="52F6C991"/>
    <w:rsid w:val="531195AD"/>
    <w:rsid w:val="5320C695"/>
    <w:rsid w:val="5332511B"/>
    <w:rsid w:val="53698574"/>
    <w:rsid w:val="53B6CD4F"/>
    <w:rsid w:val="53B76AC1"/>
    <w:rsid w:val="53D7A458"/>
    <w:rsid w:val="53EDC727"/>
    <w:rsid w:val="53FB74B2"/>
    <w:rsid w:val="541A4222"/>
    <w:rsid w:val="541FF294"/>
    <w:rsid w:val="54211A32"/>
    <w:rsid w:val="54BA9073"/>
    <w:rsid w:val="54D2A8BD"/>
    <w:rsid w:val="553910A5"/>
    <w:rsid w:val="5647D018"/>
    <w:rsid w:val="565DFA19"/>
    <w:rsid w:val="567D37EE"/>
    <w:rsid w:val="56CB1EB6"/>
    <w:rsid w:val="56D39421"/>
    <w:rsid w:val="56E64CE3"/>
    <w:rsid w:val="5726C260"/>
    <w:rsid w:val="5727B8CD"/>
    <w:rsid w:val="573F0841"/>
    <w:rsid w:val="574978CE"/>
    <w:rsid w:val="57A5AF70"/>
    <w:rsid w:val="57A8100D"/>
    <w:rsid w:val="57DC6A09"/>
    <w:rsid w:val="580AC4BF"/>
    <w:rsid w:val="58738873"/>
    <w:rsid w:val="587B9E51"/>
    <w:rsid w:val="58B332B6"/>
    <w:rsid w:val="58B5148E"/>
    <w:rsid w:val="58E61FA9"/>
    <w:rsid w:val="59018FB1"/>
    <w:rsid w:val="5922A0C1"/>
    <w:rsid w:val="599FD9F9"/>
    <w:rsid w:val="59A12584"/>
    <w:rsid w:val="59FA5E33"/>
    <w:rsid w:val="5A395EF9"/>
    <w:rsid w:val="5A4A3FA9"/>
    <w:rsid w:val="5AAC97DA"/>
    <w:rsid w:val="5AE9E590"/>
    <w:rsid w:val="5B078667"/>
    <w:rsid w:val="5B2CD0C8"/>
    <w:rsid w:val="5B705A92"/>
    <w:rsid w:val="5B9C033D"/>
    <w:rsid w:val="5BA558F9"/>
    <w:rsid w:val="5BC28179"/>
    <w:rsid w:val="5BD4C10F"/>
    <w:rsid w:val="5BE1AD74"/>
    <w:rsid w:val="5C474E47"/>
    <w:rsid w:val="5C51E6BC"/>
    <w:rsid w:val="5C933453"/>
    <w:rsid w:val="5CB21550"/>
    <w:rsid w:val="5CBCB245"/>
    <w:rsid w:val="5CC0F807"/>
    <w:rsid w:val="5CE49182"/>
    <w:rsid w:val="5CFA4E5C"/>
    <w:rsid w:val="5D04317E"/>
    <w:rsid w:val="5D274E4B"/>
    <w:rsid w:val="5D3320A2"/>
    <w:rsid w:val="5D6678DB"/>
    <w:rsid w:val="5D888201"/>
    <w:rsid w:val="5D8D260F"/>
    <w:rsid w:val="5D9616F5"/>
    <w:rsid w:val="5DB80098"/>
    <w:rsid w:val="5DD78E55"/>
    <w:rsid w:val="5DE1575E"/>
    <w:rsid w:val="5DF3A38C"/>
    <w:rsid w:val="5E3482A1"/>
    <w:rsid w:val="5E55456B"/>
    <w:rsid w:val="5E6DD485"/>
    <w:rsid w:val="5E974ADB"/>
    <w:rsid w:val="5EC8031F"/>
    <w:rsid w:val="5ED321ED"/>
    <w:rsid w:val="5EF04B4C"/>
    <w:rsid w:val="5F255EEF"/>
    <w:rsid w:val="5F2EDD3C"/>
    <w:rsid w:val="5F414F61"/>
    <w:rsid w:val="5F8546AE"/>
    <w:rsid w:val="5F8C0DBB"/>
    <w:rsid w:val="5FA025BD"/>
    <w:rsid w:val="5FDF6D4E"/>
    <w:rsid w:val="5FEC23AC"/>
    <w:rsid w:val="6025C293"/>
    <w:rsid w:val="602EC6AA"/>
    <w:rsid w:val="6055A4FC"/>
    <w:rsid w:val="60879CFD"/>
    <w:rsid w:val="6099CDA8"/>
    <w:rsid w:val="60C4015A"/>
    <w:rsid w:val="60CA1845"/>
    <w:rsid w:val="60D24FEE"/>
    <w:rsid w:val="60D78A6A"/>
    <w:rsid w:val="60F76276"/>
    <w:rsid w:val="61782570"/>
    <w:rsid w:val="61846080"/>
    <w:rsid w:val="62054E16"/>
    <w:rsid w:val="6213742D"/>
    <w:rsid w:val="623C71D3"/>
    <w:rsid w:val="624BBA1E"/>
    <w:rsid w:val="6254C034"/>
    <w:rsid w:val="625536D2"/>
    <w:rsid w:val="62729ADA"/>
    <w:rsid w:val="62963A06"/>
    <w:rsid w:val="630991BD"/>
    <w:rsid w:val="63182F1D"/>
    <w:rsid w:val="63A88B74"/>
    <w:rsid w:val="63F183F7"/>
    <w:rsid w:val="6404B11A"/>
    <w:rsid w:val="64288960"/>
    <w:rsid w:val="643F2F72"/>
    <w:rsid w:val="646FB1F5"/>
    <w:rsid w:val="647010EA"/>
    <w:rsid w:val="6473CB87"/>
    <w:rsid w:val="648C64B8"/>
    <w:rsid w:val="64ADBD2B"/>
    <w:rsid w:val="64C4CF4F"/>
    <w:rsid w:val="6513CEFB"/>
    <w:rsid w:val="652E842E"/>
    <w:rsid w:val="65ECF772"/>
    <w:rsid w:val="6619C223"/>
    <w:rsid w:val="664DFF26"/>
    <w:rsid w:val="665EB912"/>
    <w:rsid w:val="6700ECC8"/>
    <w:rsid w:val="677E4EED"/>
    <w:rsid w:val="67BA025D"/>
    <w:rsid w:val="67C6CE56"/>
    <w:rsid w:val="67D8EA27"/>
    <w:rsid w:val="68A9D392"/>
    <w:rsid w:val="69621D45"/>
    <w:rsid w:val="6982EE3F"/>
    <w:rsid w:val="69929648"/>
    <w:rsid w:val="6996580D"/>
    <w:rsid w:val="699C9CCD"/>
    <w:rsid w:val="69B0F257"/>
    <w:rsid w:val="6A0EE44E"/>
    <w:rsid w:val="6A4BBD60"/>
    <w:rsid w:val="6ACDBE54"/>
    <w:rsid w:val="6B184405"/>
    <w:rsid w:val="6B2AA251"/>
    <w:rsid w:val="6B2BB564"/>
    <w:rsid w:val="6B33AD90"/>
    <w:rsid w:val="6B723D39"/>
    <w:rsid w:val="6B75389E"/>
    <w:rsid w:val="6B78679C"/>
    <w:rsid w:val="6B9C4BB3"/>
    <w:rsid w:val="6C31CB30"/>
    <w:rsid w:val="6C76241E"/>
    <w:rsid w:val="6CA64D95"/>
    <w:rsid w:val="6CA77362"/>
    <w:rsid w:val="6CB996D5"/>
    <w:rsid w:val="6D2E1008"/>
    <w:rsid w:val="6D7A31FE"/>
    <w:rsid w:val="6D8251E2"/>
    <w:rsid w:val="6DEA5941"/>
    <w:rsid w:val="6EC20483"/>
    <w:rsid w:val="6F0B4D9B"/>
    <w:rsid w:val="6F0C0DBD"/>
    <w:rsid w:val="6F352D51"/>
    <w:rsid w:val="6F3DCBAB"/>
    <w:rsid w:val="6F96B01F"/>
    <w:rsid w:val="6FDE9223"/>
    <w:rsid w:val="700974A2"/>
    <w:rsid w:val="700F5441"/>
    <w:rsid w:val="70156E31"/>
    <w:rsid w:val="70DE79CA"/>
    <w:rsid w:val="714B30F0"/>
    <w:rsid w:val="715B78AB"/>
    <w:rsid w:val="71858014"/>
    <w:rsid w:val="71959DC3"/>
    <w:rsid w:val="71AEFCC6"/>
    <w:rsid w:val="71ED9FE4"/>
    <w:rsid w:val="721D2F41"/>
    <w:rsid w:val="729CF23D"/>
    <w:rsid w:val="72B00B8D"/>
    <w:rsid w:val="72B1C381"/>
    <w:rsid w:val="72BF22D8"/>
    <w:rsid w:val="737A467E"/>
    <w:rsid w:val="73826B3B"/>
    <w:rsid w:val="73E2B870"/>
    <w:rsid w:val="741831D9"/>
    <w:rsid w:val="7421BBA6"/>
    <w:rsid w:val="74C2C4E0"/>
    <w:rsid w:val="74DD3675"/>
    <w:rsid w:val="754EC31A"/>
    <w:rsid w:val="756518E1"/>
    <w:rsid w:val="756905A5"/>
    <w:rsid w:val="7615FF05"/>
    <w:rsid w:val="762B4AAF"/>
    <w:rsid w:val="765C06FD"/>
    <w:rsid w:val="76819136"/>
    <w:rsid w:val="76AA386E"/>
    <w:rsid w:val="76C78D2F"/>
    <w:rsid w:val="772CDFFC"/>
    <w:rsid w:val="773F0FE3"/>
    <w:rsid w:val="7768DB7C"/>
    <w:rsid w:val="779C8DBD"/>
    <w:rsid w:val="77EE2D29"/>
    <w:rsid w:val="78349CF9"/>
    <w:rsid w:val="785B0101"/>
    <w:rsid w:val="787278EB"/>
    <w:rsid w:val="789FF7F0"/>
    <w:rsid w:val="78A0B5F6"/>
    <w:rsid w:val="78B3EBF3"/>
    <w:rsid w:val="78B7F15D"/>
    <w:rsid w:val="78C47770"/>
    <w:rsid w:val="78C9A5B7"/>
    <w:rsid w:val="790238C9"/>
    <w:rsid w:val="79040845"/>
    <w:rsid w:val="794D071D"/>
    <w:rsid w:val="797DC2CC"/>
    <w:rsid w:val="798A2416"/>
    <w:rsid w:val="79F80A96"/>
    <w:rsid w:val="7A13AC54"/>
    <w:rsid w:val="7A28B972"/>
    <w:rsid w:val="7A46E5E1"/>
    <w:rsid w:val="7A4DAAD0"/>
    <w:rsid w:val="7A90A682"/>
    <w:rsid w:val="7A96C8F8"/>
    <w:rsid w:val="7ABD565C"/>
    <w:rsid w:val="7B12170D"/>
    <w:rsid w:val="7B19611B"/>
    <w:rsid w:val="7B30F64E"/>
    <w:rsid w:val="7B444321"/>
    <w:rsid w:val="7B690A88"/>
    <w:rsid w:val="7B72ACE4"/>
    <w:rsid w:val="7B8F8AA1"/>
    <w:rsid w:val="7BFED3EF"/>
    <w:rsid w:val="7C03367C"/>
    <w:rsid w:val="7C23800D"/>
    <w:rsid w:val="7C53A5B8"/>
    <w:rsid w:val="7C777F01"/>
    <w:rsid w:val="7CDF6DE6"/>
    <w:rsid w:val="7D4D0032"/>
    <w:rsid w:val="7D6F2301"/>
    <w:rsid w:val="7D759073"/>
    <w:rsid w:val="7D7A96E1"/>
    <w:rsid w:val="7D929F66"/>
    <w:rsid w:val="7DAAF6E2"/>
    <w:rsid w:val="7E258D6B"/>
    <w:rsid w:val="7E6C8E8D"/>
    <w:rsid w:val="7EF2AE71"/>
    <w:rsid w:val="7F26D716"/>
    <w:rsid w:val="7F45B813"/>
    <w:rsid w:val="7F82C7D8"/>
    <w:rsid w:val="7FE54A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F3F42D3C-3312-4BF9-9B7F-1F64E888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character" w:customStyle="1" w:styleId="normaltextrun">
    <w:name w:val="normaltextrun"/>
    <w:basedOn w:val="DefaultParagraphFont"/>
    <w:rsid w:val="5DB80098"/>
  </w:style>
  <w:style w:type="paragraph" w:styleId="Revision">
    <w:name w:val="Revision"/>
    <w:hidden/>
    <w:uiPriority w:val="99"/>
    <w:semiHidden/>
    <w:rsid w:val="001D6C16"/>
    <w:rPr>
      <w:rFonts w:ascii="Segoe UI" w:hAnsi="Segoe UI"/>
      <w:sz w:val="18"/>
    </w:rPr>
  </w:style>
  <w:style w:type="paragraph" w:styleId="NormalWeb">
    <w:name w:val="Normal (Web)"/>
    <w:basedOn w:val="Normal"/>
    <w:uiPriority w:val="99"/>
    <w:semiHidden/>
    <w:unhideWhenUsed/>
    <w:rsid w:val="007976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f01">
    <w:name w:val="cf01"/>
    <w:basedOn w:val="DefaultParagraphFont"/>
    <w:rsid w:val="0079767D"/>
    <w:rPr>
      <w:rFonts w:ascii="Segoe UI" w:hAnsi="Segoe UI" w:cs="Segoe UI" w:hint="default"/>
      <w:color w:val="2B579A"/>
      <w:sz w:val="18"/>
      <w:szCs w:val="18"/>
      <w:shd w:val="clear" w:color="auto" w:fill="E1DFDD"/>
    </w:rPr>
  </w:style>
  <w:style w:type="character" w:customStyle="1" w:styleId="cf11">
    <w:name w:val="cf11"/>
    <w:basedOn w:val="DefaultParagraphFont"/>
    <w:rsid w:val="0079767D"/>
    <w:rPr>
      <w:rFonts w:ascii="Segoe UI" w:hAnsi="Segoe UI" w:cs="Segoe UI" w:hint="default"/>
      <w:sz w:val="18"/>
      <w:szCs w:val="18"/>
    </w:rPr>
  </w:style>
  <w:style w:type="paragraph" w:customStyle="1" w:styleId="Style1">
    <w:name w:val="Style1"/>
    <w:basedOn w:val="Heading2"/>
    <w:link w:val="Style1Char"/>
    <w:uiPriority w:val="14"/>
    <w:qFormat/>
    <w:rsid w:val="000F3EEE"/>
    <w:rPr>
      <w:rFonts w:eastAsiaTheme="minorEastAsia"/>
    </w:rPr>
  </w:style>
  <w:style w:type="character" w:customStyle="1" w:styleId="Style1Char">
    <w:name w:val="Style1 Char"/>
    <w:basedOn w:val="Heading2Char"/>
    <w:link w:val="Style1"/>
    <w:uiPriority w:val="14"/>
    <w:rsid w:val="000F3EEE"/>
    <w:rPr>
      <w:rFonts w:ascii="Segoe UI" w:eastAsiaTheme="minorEastAsia" w:hAnsi="Segoe UI" w:cstheme="majorBidi"/>
      <w:b/>
      <w:bCs/>
      <w:color w:val="231F20"/>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251819313">
      <w:bodyDiv w:val="1"/>
      <w:marLeft w:val="0"/>
      <w:marRight w:val="0"/>
      <w:marTop w:val="0"/>
      <w:marBottom w:val="0"/>
      <w:divBdr>
        <w:top w:val="none" w:sz="0" w:space="0" w:color="auto"/>
        <w:left w:val="none" w:sz="0" w:space="0" w:color="auto"/>
        <w:bottom w:val="none" w:sz="0" w:space="0" w:color="auto"/>
        <w:right w:val="none" w:sz="0" w:space="0" w:color="auto"/>
      </w:divBdr>
    </w:div>
    <w:div w:id="513106974">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327199748">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708290447">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17078707">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onlinelibrary.wiley.com/doi/abs/10.1002/j.2168-9830.2011.tb00012.x" TargetMode="External"/><Relationship Id="rId26" Type="http://schemas.openxmlformats.org/officeDocument/2006/relationships/hyperlink" Target="https://docs.microsoft.com/en-us/azure/active-directory/roles/custom-overview" TargetMode="External"/><Relationship Id="rId3" Type="http://schemas.openxmlformats.org/officeDocument/2006/relationships/customXml" Target="../customXml/item3.xml"/><Relationship Id="rId21" Type="http://schemas.openxmlformats.org/officeDocument/2006/relationships/hyperlink" Target="https://fairlearn.org/"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Users/jehon/AppData/Local/Packages/Microsoft.Office.OneNote_8wekyb3d8bbwe/LocalState/EmbeddedFileFolder/0/Predictors%20of%20High%20School%20Graduation%5b36474%5d.pdf" TargetMode="External"/><Relationship Id="rId25" Type="http://schemas.openxmlformats.org/officeDocument/2006/relationships/hyperlink" Target="https://github.com/slundberg/shap"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link.springer.com/article/10.1007/s13384-020-00409-5" TargetMode="External"/><Relationship Id="rId20" Type="http://schemas.openxmlformats.org/officeDocument/2006/relationships/hyperlink" Target="https://www.telethonkids.org.au/globalassets/media/documents/research-topics/student-attendance-and-educational-outcomes-2015.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interpre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crosoft.sharepoint-df.com/teams/Internal-OEATeam/Shared%20Documents/4.%20Data%20Science/MAIDAP%20H2%20FY22%20-%20Tasmania/3-Child-and-Family-Wellbeing-Assessment-Tool.pdf%20(https:/www.strongfamiliessafekids.tas.gov.au/__data/assets/pdf_file/0016/5551/3-Child-and-Family-Wellbeing-Assessment-Tool.pdf)" TargetMode="External"/><Relationship Id="rId23" Type="http://schemas.openxmlformats.org/officeDocument/2006/relationships/hyperlink" Target="https://www.microsoft.com/en-us/ai/responsible-ai?activetab=pivot1:primaryr6"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sciencedirect.com/science/article/pii/S0360131516301634"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educationanalytics.org/responsible-ai/" TargetMode="External"/><Relationship Id="rId22" Type="http://schemas.openxmlformats.org/officeDocument/2006/relationships/hyperlink" Target="https://fairlearn.org/main/user_guide/mitigation.html" TargetMode="External"/><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documenttasks/documenttasks1.xml><?xml version="1.0" encoding="utf-8"?>
<t:Tasks xmlns:t="http://schemas.microsoft.com/office/tasks/2019/documenttasks" xmlns:oel="http://schemas.microsoft.com/office/2019/extlst">
  <t:Task id="{A9D46C49-9905-4014-91C0-9EF40657C6F7}">
    <t:Anchor>
      <t:Comment id="651778504"/>
    </t:Anchor>
    <t:History>
      <t:Event id="{A980650E-2F83-4338-980C-1A02B77E281A}" time="2022-09-24T17:26:16.281Z">
        <t:Attribution userId="S::marila@microsoft.com::87767dc3-a9ce-4fad-a1bc-41379739671b" userProvider="AD" userName="Maria Langworthy"/>
        <t:Anchor>
          <t:Comment id="651778504"/>
        </t:Anchor>
        <t:Create/>
      </t:Event>
      <t:Event id="{090590CE-5EDA-4B6F-85B5-63AA383DF8FA}" time="2022-09-24T17:26:16.281Z">
        <t:Attribution userId="S::marila@microsoft.com::87767dc3-a9ce-4fad-a1bc-41379739671b" userProvider="AD" userName="Maria Langworthy"/>
        <t:Anchor>
          <t:Comment id="651778504"/>
        </t:Anchor>
        <t:Assign userId="S::changliu2@microsoft.com::454920c1-00ae-4de6-b516-0b918c08477d" userProvider="AD" userName="CHANG LIU"/>
      </t:Event>
      <t:Event id="{D175448A-027F-4538-AC8B-BF20093418D0}" time="2022-09-24T17:26:16.281Z">
        <t:Attribution userId="S::marila@microsoft.com::87767dc3-a9ce-4fad-a1bc-41379739671b" userProvider="AD" userName="Maria Langworthy"/>
        <t:Anchor>
          <t:Comment id="651778504"/>
        </t:Anchor>
        <t:SetTitle title="@CHANG LIUCan you review this and change any aspects related to the way the final/new modelling work has been done?"/>
      </t:Event>
    </t:History>
  </t:Task>
  <t:Task id="{2C29ECF2-8039-4167-8AC9-39156627C6BF}">
    <t:Anchor>
      <t:Comment id="651777968"/>
    </t:Anchor>
    <t:History>
      <t:Event id="{901732D3-8F32-4D84-AD4C-232D4F5E54A5}" time="2022-09-24T17:17:20.781Z">
        <t:Attribution userId="S::marila@microsoft.com::87767dc3-a9ce-4fad-a1bc-41379739671b" userProvider="AD" userName="Maria Langworthy"/>
        <t:Anchor>
          <t:Comment id="651777968"/>
        </t:Anchor>
        <t:Create/>
      </t:Event>
      <t:Event id="{14D811CC-006E-415B-9DDA-F5BBA116D456}" time="2022-09-24T17:17:20.781Z">
        <t:Attribution userId="S::marila@microsoft.com::87767dc3-a9ce-4fad-a1bc-41379739671b" userProvider="AD" userName="Maria Langworthy"/>
        <t:Anchor>
          <t:Comment id="651777968"/>
        </t:Anchor>
        <t:Assign userId="S::changliu2@microsoft.com::454920c1-00ae-4de6-b516-0b918c08477d" userProvider="AD" userName="CHANG LIU"/>
      </t:Event>
      <t:Event id="{3B5465B5-D52F-4036-920B-FE81B555A25B}" time="2022-09-24T17:17:20.781Z">
        <t:Attribution userId="S::marila@microsoft.com::87767dc3-a9ce-4fad-a1bc-41379739671b" userProvider="AD" userName="Maria Langworthy"/>
        <t:Anchor>
          <t:Comment id="651777968"/>
        </t:Anchor>
        <t:SetTitle title="@CHANG LIU can you review this section and see if anything can or should be added or changed?"/>
      </t:Event>
    </t:History>
  </t:Task>
  <t:Task id="{6AC3AD4B-F096-41EB-8DE3-541865188F03}">
    <t:Anchor>
      <t:Comment id="654634688"/>
    </t:Anchor>
    <t:History>
      <t:Event id="{AC410788-CECC-42D9-83CF-E282D1DDFC40}" time="2022-10-27T15:49:20.707Z">
        <t:Attribution userId="S::changliu2@microsoft.com::454920c1-00ae-4de6-b516-0b918c08477d" userProvider="AD" userName="CHANG LIU"/>
        <t:Anchor>
          <t:Comment id="654634688"/>
        </t:Anchor>
        <t:Create/>
      </t:Event>
      <t:Event id="{9E815C08-1214-4A89-9E43-FB25AA5BC647}" time="2022-10-27T15:49:20.707Z">
        <t:Attribution userId="S::changliu2@microsoft.com::454920c1-00ae-4de6-b516-0b918c08477d" userProvider="AD" userName="CHANG LIU"/>
        <t:Anchor>
          <t:Comment id="654634688"/>
        </t:Anchor>
        <t:Assign userId="S::changliu2@microsoft.com::454920c1-00ae-4de6-b516-0b918c08477d" userProvider="AD" userName="CHANG LIU"/>
      </t:Event>
      <t:Event id="{285EF09C-25CE-4005-AC3C-29B02DE7EDF8}" time="2022-10-27T15:49:20.707Z">
        <t:Attribution userId="S::changliu2@microsoft.com::454920c1-00ae-4de6-b516-0b918c08477d" userProvider="AD" userName="CHANG LIU"/>
        <t:Anchor>
          <t:Comment id="654634688"/>
        </t:Anchor>
        <t:SetTitle title="@CHANG LIU @Maria Langworthy @Alexandra Savelieva @Abhay Sibal @Sadid Hasan This is a very important point. As far as I know from Sule and Pol (the previous two MAIDAP teams), best efforts were made to avoid information leakage but we need to triple…"/>
      </t:Event>
    </t:History>
  </t:Task>
</t:Task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8" ma:contentTypeDescription="Create a new document." ma:contentTypeScope="" ma:versionID="7974d143d34b8029594d771d1af2a733">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80cf494349a82984c74ac40683b9b938"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SharedWithUsers xmlns="5463307f-ef18-42e1-823e-bd02b74ed670">
      <UserInfo>
        <DisplayName>Chad Vidden (Marco)</DisplayName>
        <AccountId>469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2.xml><?xml version="1.0" encoding="utf-8"?>
<ds:datastoreItem xmlns:ds="http://schemas.openxmlformats.org/officeDocument/2006/customXml" ds:itemID="{CE2F7AE6-73D8-4829-B260-7C37204E8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 ds:uri="5463307f-ef18-42e1-823e-bd02b74ed670"/>
  </ds:schemaRefs>
</ds:datastoreItem>
</file>

<file path=customXml/itemProps4.xml><?xml version="1.0" encoding="utf-8"?>
<ds:datastoreItem xmlns:ds="http://schemas.openxmlformats.org/officeDocument/2006/customXml" ds:itemID="{5A2A7B6E-AA2D-4B68-97BD-28AA9F65BC7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1</TotalTime>
  <Pages>20</Pages>
  <Words>6203</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41484</CharactersWithSpaces>
  <SharedDoc>false</SharedDoc>
  <HLinks>
    <vt:vector size="198" baseType="variant">
      <vt:variant>
        <vt:i4>524356</vt:i4>
      </vt:variant>
      <vt:variant>
        <vt:i4>66</vt:i4>
      </vt:variant>
      <vt:variant>
        <vt:i4>0</vt:i4>
      </vt:variant>
      <vt:variant>
        <vt:i4>5</vt:i4>
      </vt:variant>
      <vt:variant>
        <vt:lpwstr>https://docs.microsoft.com/en-us/azure/active-directory/roles/custom-overview</vt:lpwstr>
      </vt:variant>
      <vt:variant>
        <vt:lpwstr/>
      </vt:variant>
      <vt:variant>
        <vt:i4>917533</vt:i4>
      </vt:variant>
      <vt:variant>
        <vt:i4>60</vt:i4>
      </vt:variant>
      <vt:variant>
        <vt:i4>0</vt:i4>
      </vt:variant>
      <vt:variant>
        <vt:i4>5</vt:i4>
      </vt:variant>
      <vt:variant>
        <vt:lpwstr>https://github.com/slundberg/shap</vt:lpwstr>
      </vt:variant>
      <vt:variant>
        <vt:lpwstr/>
      </vt:variant>
      <vt:variant>
        <vt:i4>5046340</vt:i4>
      </vt:variant>
      <vt:variant>
        <vt:i4>57</vt:i4>
      </vt:variant>
      <vt:variant>
        <vt:i4>0</vt:i4>
      </vt:variant>
      <vt:variant>
        <vt:i4>5</vt:i4>
      </vt:variant>
      <vt:variant>
        <vt:lpwstr>https://interpret.ml/</vt:lpwstr>
      </vt:variant>
      <vt:variant>
        <vt:lpwstr/>
      </vt:variant>
      <vt:variant>
        <vt:i4>131161</vt:i4>
      </vt:variant>
      <vt:variant>
        <vt:i4>54</vt:i4>
      </vt:variant>
      <vt:variant>
        <vt:i4>0</vt:i4>
      </vt:variant>
      <vt:variant>
        <vt:i4>5</vt:i4>
      </vt:variant>
      <vt:variant>
        <vt:lpwstr>https://www.microsoft.com/en-us/ai/responsible-ai?activetab=pivot1:primaryr6</vt:lpwstr>
      </vt:variant>
      <vt:variant>
        <vt:lpwstr/>
      </vt:variant>
      <vt:variant>
        <vt:i4>8061018</vt:i4>
      </vt:variant>
      <vt:variant>
        <vt:i4>48</vt:i4>
      </vt:variant>
      <vt:variant>
        <vt:i4>0</vt:i4>
      </vt:variant>
      <vt:variant>
        <vt:i4>5</vt:i4>
      </vt:variant>
      <vt:variant>
        <vt:lpwstr>https://fairlearn.org/main/user_guide/mitigation.html</vt:lpwstr>
      </vt:variant>
      <vt:variant>
        <vt:lpwstr/>
      </vt:variant>
      <vt:variant>
        <vt:i4>6684708</vt:i4>
      </vt:variant>
      <vt:variant>
        <vt:i4>42</vt:i4>
      </vt:variant>
      <vt:variant>
        <vt:i4>0</vt:i4>
      </vt:variant>
      <vt:variant>
        <vt:i4>5</vt:i4>
      </vt:variant>
      <vt:variant>
        <vt:lpwstr>https://fairlearn.org/</vt:lpwstr>
      </vt:variant>
      <vt:variant>
        <vt:lpwstr/>
      </vt:variant>
      <vt:variant>
        <vt:i4>4194373</vt:i4>
      </vt:variant>
      <vt:variant>
        <vt:i4>36</vt:i4>
      </vt:variant>
      <vt:variant>
        <vt:i4>0</vt:i4>
      </vt:variant>
      <vt:variant>
        <vt:i4>5</vt:i4>
      </vt:variant>
      <vt:variant>
        <vt:lpwstr>https://www.telethonkids.org.au/globalassets/media/documents/research-topics/student-attendance-and-educational-outcomes-2015.pdf</vt:lpwstr>
      </vt:variant>
      <vt:variant>
        <vt:lpwstr/>
      </vt:variant>
      <vt:variant>
        <vt:i4>6553722</vt:i4>
      </vt:variant>
      <vt:variant>
        <vt:i4>33</vt:i4>
      </vt:variant>
      <vt:variant>
        <vt:i4>0</vt:i4>
      </vt:variant>
      <vt:variant>
        <vt:i4>5</vt:i4>
      </vt:variant>
      <vt:variant>
        <vt:lpwstr>https://www.sciencedirect.com/science/article/pii/S0360131516301634</vt:lpwstr>
      </vt:variant>
      <vt:variant>
        <vt:lpwstr/>
      </vt:variant>
      <vt:variant>
        <vt:i4>7929982</vt:i4>
      </vt:variant>
      <vt:variant>
        <vt:i4>30</vt:i4>
      </vt:variant>
      <vt:variant>
        <vt:i4>0</vt:i4>
      </vt:variant>
      <vt:variant>
        <vt:i4>5</vt:i4>
      </vt:variant>
      <vt:variant>
        <vt:lpwstr>https://onlinelibrary.wiley.com/doi/abs/10.1002/j.2168-9830.2011.tb00012.x</vt:lpwstr>
      </vt:variant>
      <vt:variant>
        <vt:lpwstr/>
      </vt:variant>
      <vt:variant>
        <vt:i4>1441890</vt:i4>
      </vt:variant>
      <vt:variant>
        <vt:i4>27</vt:i4>
      </vt:variant>
      <vt:variant>
        <vt:i4>0</vt:i4>
      </vt:variant>
      <vt:variant>
        <vt:i4>5</vt:i4>
      </vt:variant>
      <vt:variant>
        <vt:lpwstr>C:\Users\jehon\AppData\Local\Packages\Microsoft.Office.OneNote_8wekyb3d8bbwe\LocalState\EmbeddedFileFolder\0\Predictors of High School Graduation[36474].pdf</vt:lpwstr>
      </vt:variant>
      <vt:variant>
        <vt:lpwstr/>
      </vt:variant>
      <vt:variant>
        <vt:i4>983042</vt:i4>
      </vt:variant>
      <vt:variant>
        <vt:i4>24</vt:i4>
      </vt:variant>
      <vt:variant>
        <vt:i4>0</vt:i4>
      </vt:variant>
      <vt:variant>
        <vt:i4>5</vt:i4>
      </vt:variant>
      <vt:variant>
        <vt:lpwstr>https://link.springer.com/article/10.1007/s13384-020-00409-5</vt:lpwstr>
      </vt:variant>
      <vt:variant>
        <vt:lpwstr/>
      </vt:variant>
      <vt:variant>
        <vt:i4>6881374</vt:i4>
      </vt:variant>
      <vt:variant>
        <vt:i4>21</vt:i4>
      </vt:variant>
      <vt:variant>
        <vt:i4>0</vt:i4>
      </vt:variant>
      <vt:variant>
        <vt:i4>5</vt:i4>
      </vt:variant>
      <vt:variant>
        <vt:lpwstr>3-Child-and-Family-Wellbeing-Assessment-Tool.pdf (https://www.strongfamiliessafekids.tas.gov.au/__data/assets/pdf_file/0016/5551/3-Child-and-Family-Wellbeing-Assessment-Tool.pdf)</vt:lpwstr>
      </vt:variant>
      <vt:variant>
        <vt:lpwstr/>
      </vt:variant>
      <vt:variant>
        <vt:i4>917533</vt:i4>
      </vt:variant>
      <vt:variant>
        <vt:i4>18</vt:i4>
      </vt:variant>
      <vt:variant>
        <vt:i4>0</vt:i4>
      </vt:variant>
      <vt:variant>
        <vt:i4>5</vt:i4>
      </vt:variant>
      <vt:variant>
        <vt:lpwstr>https://github.com/slundberg/shap</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ariant>
        <vt:i4>2621530</vt:i4>
      </vt:variant>
      <vt:variant>
        <vt:i4>54</vt:i4>
      </vt:variant>
      <vt:variant>
        <vt:i4>0</vt:i4>
      </vt:variant>
      <vt:variant>
        <vt:i4>5</vt:i4>
      </vt:variant>
      <vt:variant>
        <vt:lpwstr>mailto:changliu2@microsoft.com</vt:lpwstr>
      </vt:variant>
      <vt:variant>
        <vt:lpwstr/>
      </vt:variant>
      <vt:variant>
        <vt:i4>7208977</vt:i4>
      </vt:variant>
      <vt:variant>
        <vt:i4>51</vt:i4>
      </vt:variant>
      <vt:variant>
        <vt:i4>0</vt:i4>
      </vt:variant>
      <vt:variant>
        <vt:i4>5</vt:i4>
      </vt:variant>
      <vt:variant>
        <vt:lpwstr>mailto:v-chadvidden@microsoft.com</vt:lpwstr>
      </vt:variant>
      <vt:variant>
        <vt:lpwstr/>
      </vt:variant>
      <vt:variant>
        <vt:i4>1966126</vt:i4>
      </vt:variant>
      <vt:variant>
        <vt:i4>48</vt:i4>
      </vt:variant>
      <vt:variant>
        <vt:i4>0</vt:i4>
      </vt:variant>
      <vt:variant>
        <vt:i4>5</vt:i4>
      </vt:variant>
      <vt:variant>
        <vt:lpwstr>mailto:sadidhasan@microsoft.com</vt:lpwstr>
      </vt:variant>
      <vt:variant>
        <vt:lpwstr/>
      </vt:variant>
      <vt:variant>
        <vt:i4>6619213</vt:i4>
      </vt:variant>
      <vt:variant>
        <vt:i4>45</vt:i4>
      </vt:variant>
      <vt:variant>
        <vt:i4>0</vt:i4>
      </vt:variant>
      <vt:variant>
        <vt:i4>5</vt:i4>
      </vt:variant>
      <vt:variant>
        <vt:lpwstr>mailto:alsavelv@microsoft.com</vt:lpwstr>
      </vt:variant>
      <vt:variant>
        <vt:lpwstr/>
      </vt:variant>
      <vt:variant>
        <vt:i4>2621530</vt:i4>
      </vt:variant>
      <vt:variant>
        <vt:i4>42</vt:i4>
      </vt:variant>
      <vt:variant>
        <vt:i4>0</vt:i4>
      </vt:variant>
      <vt:variant>
        <vt:i4>5</vt:i4>
      </vt:variant>
      <vt:variant>
        <vt:lpwstr>mailto:changliu2@microsoft.com</vt:lpwstr>
      </vt:variant>
      <vt:variant>
        <vt:lpwstr/>
      </vt:variant>
      <vt:variant>
        <vt:i4>1966138</vt:i4>
      </vt:variant>
      <vt:variant>
        <vt:i4>39</vt:i4>
      </vt:variant>
      <vt:variant>
        <vt:i4>0</vt:i4>
      </vt:variant>
      <vt:variant>
        <vt:i4>5</vt:i4>
      </vt:variant>
      <vt:variant>
        <vt:lpwstr>mailto:marila@microsoft.com</vt:lpwstr>
      </vt:variant>
      <vt:variant>
        <vt:lpwstr/>
      </vt:variant>
      <vt:variant>
        <vt:i4>2621530</vt:i4>
      </vt:variant>
      <vt:variant>
        <vt:i4>36</vt:i4>
      </vt:variant>
      <vt:variant>
        <vt:i4>0</vt:i4>
      </vt:variant>
      <vt:variant>
        <vt:i4>5</vt:i4>
      </vt:variant>
      <vt:variant>
        <vt:lpwstr>mailto:changliu2@microsoft.com</vt:lpwstr>
      </vt:variant>
      <vt:variant>
        <vt:lpwstr/>
      </vt:variant>
      <vt:variant>
        <vt:i4>1966126</vt:i4>
      </vt:variant>
      <vt:variant>
        <vt:i4>33</vt:i4>
      </vt:variant>
      <vt:variant>
        <vt:i4>0</vt:i4>
      </vt:variant>
      <vt:variant>
        <vt:i4>5</vt:i4>
      </vt:variant>
      <vt:variant>
        <vt:lpwstr>mailto:sadidhasan@microsoft.com</vt:lpwstr>
      </vt:variant>
      <vt:variant>
        <vt:lpwstr/>
      </vt:variant>
      <vt:variant>
        <vt:i4>655407</vt:i4>
      </vt:variant>
      <vt:variant>
        <vt:i4>30</vt:i4>
      </vt:variant>
      <vt:variant>
        <vt:i4>0</vt:i4>
      </vt:variant>
      <vt:variant>
        <vt:i4>5</vt:i4>
      </vt:variant>
      <vt:variant>
        <vt:lpwstr>mailto:absibal@microsoft.com</vt:lpwstr>
      </vt:variant>
      <vt:variant>
        <vt:lpwstr/>
      </vt:variant>
      <vt:variant>
        <vt:i4>6619213</vt:i4>
      </vt:variant>
      <vt:variant>
        <vt:i4>27</vt:i4>
      </vt:variant>
      <vt:variant>
        <vt:i4>0</vt:i4>
      </vt:variant>
      <vt:variant>
        <vt:i4>5</vt:i4>
      </vt:variant>
      <vt:variant>
        <vt:lpwstr>mailto:alsavelv@microsoft.com</vt:lpwstr>
      </vt:variant>
      <vt:variant>
        <vt:lpwstr/>
      </vt:variant>
      <vt:variant>
        <vt:i4>1966138</vt:i4>
      </vt:variant>
      <vt:variant>
        <vt:i4>24</vt:i4>
      </vt:variant>
      <vt:variant>
        <vt:i4>0</vt:i4>
      </vt:variant>
      <vt:variant>
        <vt:i4>5</vt:i4>
      </vt:variant>
      <vt:variant>
        <vt:lpwstr>mailto:marila@microsoft.com</vt:lpwstr>
      </vt:variant>
      <vt:variant>
        <vt:lpwstr/>
      </vt:variant>
      <vt:variant>
        <vt:i4>2621530</vt:i4>
      </vt:variant>
      <vt:variant>
        <vt:i4>21</vt:i4>
      </vt:variant>
      <vt:variant>
        <vt:i4>0</vt:i4>
      </vt:variant>
      <vt:variant>
        <vt:i4>5</vt:i4>
      </vt:variant>
      <vt:variant>
        <vt:lpwstr>mailto:changliu2@microsoft.com</vt:lpwstr>
      </vt:variant>
      <vt:variant>
        <vt:lpwstr/>
      </vt:variant>
      <vt:variant>
        <vt:i4>2621530</vt:i4>
      </vt:variant>
      <vt:variant>
        <vt:i4>18</vt:i4>
      </vt:variant>
      <vt:variant>
        <vt:i4>0</vt:i4>
      </vt:variant>
      <vt:variant>
        <vt:i4>5</vt:i4>
      </vt:variant>
      <vt:variant>
        <vt:lpwstr>mailto:changliu2@microsoft.com</vt:lpwstr>
      </vt:variant>
      <vt:variant>
        <vt:lpwstr/>
      </vt:variant>
      <vt:variant>
        <vt:i4>7208977</vt:i4>
      </vt:variant>
      <vt:variant>
        <vt:i4>15</vt:i4>
      </vt:variant>
      <vt:variant>
        <vt:i4>0</vt:i4>
      </vt:variant>
      <vt:variant>
        <vt:i4>5</vt:i4>
      </vt:variant>
      <vt:variant>
        <vt:lpwstr>mailto:v-chadvidden@microsoft.com</vt:lpwstr>
      </vt:variant>
      <vt:variant>
        <vt:lpwstr/>
      </vt:variant>
      <vt:variant>
        <vt:i4>1966126</vt:i4>
      </vt:variant>
      <vt:variant>
        <vt:i4>12</vt:i4>
      </vt:variant>
      <vt:variant>
        <vt:i4>0</vt:i4>
      </vt:variant>
      <vt:variant>
        <vt:i4>5</vt:i4>
      </vt:variant>
      <vt:variant>
        <vt:lpwstr>mailto:sadidhasan@microsoft.com</vt:lpwstr>
      </vt:variant>
      <vt:variant>
        <vt:lpwstr/>
      </vt:variant>
      <vt:variant>
        <vt:i4>1966138</vt:i4>
      </vt:variant>
      <vt:variant>
        <vt:i4>9</vt:i4>
      </vt:variant>
      <vt:variant>
        <vt:i4>0</vt:i4>
      </vt:variant>
      <vt:variant>
        <vt:i4>5</vt:i4>
      </vt:variant>
      <vt:variant>
        <vt:lpwstr>mailto:marila@microsoft.com</vt:lpwstr>
      </vt:variant>
      <vt:variant>
        <vt:lpwstr/>
      </vt:variant>
      <vt:variant>
        <vt:i4>1966126</vt:i4>
      </vt:variant>
      <vt:variant>
        <vt:i4>6</vt:i4>
      </vt:variant>
      <vt:variant>
        <vt:i4>0</vt:i4>
      </vt:variant>
      <vt:variant>
        <vt:i4>5</vt:i4>
      </vt:variant>
      <vt:variant>
        <vt:lpwstr>mailto:sadidhasan@microsoft.com</vt:lpwstr>
      </vt:variant>
      <vt:variant>
        <vt:lpwstr/>
      </vt:variant>
      <vt:variant>
        <vt:i4>1966138</vt:i4>
      </vt:variant>
      <vt:variant>
        <vt:i4>3</vt:i4>
      </vt:variant>
      <vt:variant>
        <vt:i4>0</vt:i4>
      </vt:variant>
      <vt:variant>
        <vt:i4>5</vt:i4>
      </vt:variant>
      <vt:variant>
        <vt:lpwstr>mailto:marila@microsoft.com</vt:lpwstr>
      </vt:variant>
      <vt:variant>
        <vt:lpwstr/>
      </vt:variant>
      <vt:variant>
        <vt:i4>2621530</vt:i4>
      </vt:variant>
      <vt:variant>
        <vt:i4>0</vt:i4>
      </vt:variant>
      <vt:variant>
        <vt:i4>0</vt:i4>
      </vt:variant>
      <vt:variant>
        <vt:i4>5</vt:i4>
      </vt:variant>
      <vt:variant>
        <vt:lpwstr>mailto:changliu2@microsoft.com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Ivy Barley</cp:lastModifiedBy>
  <cp:revision>2</cp:revision>
  <cp:lastPrinted>2020-11-18T00:08:00Z</cp:lastPrinted>
  <dcterms:created xsi:type="dcterms:W3CDTF">2022-11-01T22:07:00Z</dcterms:created>
  <dcterms:modified xsi:type="dcterms:W3CDTF">2022-11-01T22:07:00Z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