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6D8" w:rsidRDefault="002A6312">
      <w:r>
        <w:t xml:space="preserve">Here’s the way to think about the </w:t>
      </w:r>
      <w:r w:rsidRPr="002A6312">
        <w:rPr>
          <w:i/>
        </w:rPr>
        <w:t>MRS(l,C)</w:t>
      </w:r>
    </w:p>
    <w:p w:rsidR="00E014EA" w:rsidRDefault="00E014EA"/>
    <w:p w:rsidR="00E014EA" w:rsidRDefault="00E014EA">
      <w:pPr>
        <w:rPr>
          <w:rFonts w:eastAsiaTheme="minorEastAsia"/>
        </w:rPr>
      </w:pPr>
      <w:r>
        <w:t xml:space="preserve">The slope of a curve is  </w:t>
      </w:r>
      <m:oMath>
        <m:f>
          <m:fPr>
            <m:ctrlPr>
              <w:rPr>
                <w:rFonts w:ascii="Cambria Math" w:hAnsi="Cambria Math"/>
                <w:i/>
              </w:rPr>
            </m:ctrlPr>
          </m:fPr>
          <m:num>
            <m:r>
              <w:rPr>
                <w:rFonts w:ascii="Cambria Math" w:hAnsi="Cambria Math"/>
              </w:rPr>
              <m:t>rise</m:t>
            </m:r>
          </m:num>
          <m:den>
            <m:r>
              <w:rPr>
                <w:rFonts w:ascii="Cambria Math" w:hAnsi="Cambria Math"/>
              </w:rPr>
              <m:t>run</m:t>
            </m:r>
          </m:den>
        </m:f>
      </m:oMath>
      <w:r>
        <w:rPr>
          <w:rFonts w:eastAsiaTheme="minorEastAsia"/>
        </w:rPr>
        <w:t xml:space="preserve"> . In the case of our Utility graph that is  </w:t>
      </w:r>
      <m:oMath>
        <m:f>
          <m:fPr>
            <m:ctrlPr>
              <w:rPr>
                <w:rFonts w:ascii="Cambria Math" w:eastAsiaTheme="minorEastAsia" w:hAnsi="Cambria Math"/>
                <w:i/>
              </w:rPr>
            </m:ctrlPr>
          </m:fPr>
          <m:num>
            <m:r>
              <m:rPr>
                <m:sty m:val="p"/>
              </m:rPr>
              <w:rPr>
                <w:rFonts w:ascii="Cambria Math" w:hAnsi="Cambria Math"/>
              </w:rPr>
              <m:t>Δ</m:t>
            </m:r>
            <m:r>
              <w:rPr>
                <w:rFonts w:ascii="Cambria Math" w:hAnsi="Cambria Math"/>
              </w:rPr>
              <m:t>C</m:t>
            </m:r>
          </m:num>
          <m:den>
            <m:r>
              <m:rPr>
                <m:sty m:val="p"/>
              </m:rPr>
              <w:rPr>
                <w:rFonts w:ascii="Cambria Math" w:hAnsi="Cambria Math"/>
              </w:rPr>
              <m:t>Δ</m:t>
            </m:r>
            <m:r>
              <w:rPr>
                <w:rFonts w:ascii="Cambria Math" w:hAnsi="Cambria Math"/>
              </w:rPr>
              <m:t>l</m:t>
            </m:r>
          </m:den>
        </m:f>
      </m:oMath>
      <w:r>
        <w:rPr>
          <w:rFonts w:eastAsiaTheme="minorEastAsia"/>
        </w:rPr>
        <w:t>.</w:t>
      </w:r>
    </w:p>
    <w:p w:rsidR="00E014EA" w:rsidRDefault="00E014EA">
      <w:pPr>
        <w:rPr>
          <w:rFonts w:eastAsiaTheme="minorEastAsia"/>
        </w:rPr>
      </w:pPr>
    </w:p>
    <w:p w:rsidR="00E014EA" w:rsidRDefault="00E014EA">
      <w:pPr>
        <w:rPr>
          <w:rFonts w:eastAsiaTheme="minorEastAsia"/>
        </w:rPr>
      </w:pPr>
      <w:r>
        <w:rPr>
          <w:rFonts w:eastAsiaTheme="minorEastAsia"/>
        </w:rPr>
        <w:t>Now these changes in quantities value changes in utility. Changes in utility are called “marginal utility” or MU.  You can think of them as prices (in real terms) households would be willing to pay in order to get a marginal unit of utility.</w:t>
      </w:r>
    </w:p>
    <w:p w:rsidR="00E014EA" w:rsidRPr="00E014EA" w:rsidRDefault="00E014EA">
      <w:pPr>
        <w:rPr>
          <w:rFonts w:eastAsiaTheme="minorEastAsia"/>
          <w:i/>
        </w:rPr>
      </w:pPr>
      <w:r w:rsidRPr="00E014EA">
        <w:rPr>
          <w:rFonts w:eastAsiaTheme="minorEastAsia"/>
          <w:i/>
        </w:rPr>
        <w:t>∆C = price willing to pay for a marginal unit of leisure = MU(l)</w:t>
      </w:r>
    </w:p>
    <w:p w:rsidR="00E014EA" w:rsidRDefault="00E014EA">
      <w:pPr>
        <w:rPr>
          <w:rFonts w:eastAsiaTheme="minorEastAsia"/>
          <w:i/>
        </w:rPr>
      </w:pPr>
      <w:r w:rsidRPr="00E014EA">
        <w:rPr>
          <w:rFonts w:eastAsiaTheme="minorEastAsia"/>
          <w:i/>
        </w:rPr>
        <w:t>∆l = price willing to pay for a marginal unit of C = MU(C)</w:t>
      </w:r>
    </w:p>
    <w:p w:rsidR="00E014EA" w:rsidRDefault="00E014EA">
      <w:pPr>
        <w:rPr>
          <w:rFonts w:eastAsiaTheme="minorEastAsia"/>
        </w:rPr>
      </w:pPr>
    </w:p>
    <w:p w:rsidR="00E014EA" w:rsidRDefault="00E014EA">
      <w:pPr>
        <w:rPr>
          <w:rFonts w:eastAsiaTheme="minorEastAsia"/>
        </w:rPr>
      </w:pPr>
      <w:r>
        <w:rPr>
          <w:rFonts w:eastAsiaTheme="minorEastAsia"/>
        </w:rPr>
        <w:t>In sum</w:t>
      </w:r>
    </w:p>
    <w:p w:rsidR="00E014EA" w:rsidRPr="007901CF" w:rsidRDefault="00E014EA" w:rsidP="00E014EA">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MU</m:t>
              </m:r>
              <m:d>
                <m:dPr>
                  <m:ctrlPr>
                    <w:rPr>
                      <w:rFonts w:ascii="Cambria Math" w:eastAsiaTheme="minorEastAsia" w:hAnsi="Cambria Math"/>
                      <w:i/>
                    </w:rPr>
                  </m:ctrlPr>
                </m:dPr>
                <m:e>
                  <m:r>
                    <w:rPr>
                      <w:rFonts w:ascii="Cambria Math" w:eastAsiaTheme="minorEastAsia" w:hAnsi="Cambria Math"/>
                    </w:rPr>
                    <m:t>l</m:t>
                  </m:r>
                </m:e>
              </m:d>
            </m:num>
            <m:den>
              <m:r>
                <w:rPr>
                  <w:rFonts w:ascii="Cambria Math" w:eastAsiaTheme="minorEastAsia" w:hAnsi="Cambria Math"/>
                </w:rPr>
                <m:t>MU</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 xml:space="preserve"> </m:t>
              </m:r>
            </m:den>
          </m:f>
          <m:r>
            <w:rPr>
              <w:rFonts w:ascii="Cambria Math" w:eastAsiaTheme="minorEastAsia" w:hAnsi="Cambria Math"/>
            </w:rPr>
            <m:t xml:space="preserve">= </m:t>
          </m:r>
          <m:f>
            <m:fPr>
              <m:ctrlPr>
                <w:rPr>
                  <w:rFonts w:ascii="Cambria Math" w:eastAsiaTheme="minorEastAsia" w:hAnsi="Cambria Math"/>
                  <w:i/>
                </w:rPr>
              </m:ctrlPr>
            </m:fPr>
            <m:num>
              <m:r>
                <m:rPr>
                  <m:sty m:val="p"/>
                </m:rPr>
                <w:rPr>
                  <w:rFonts w:ascii="Cambria Math" w:hAnsi="Cambria Math"/>
                </w:rPr>
                <m:t>Δ</m:t>
              </m:r>
              <m:r>
                <m:rPr>
                  <m:sty m:val="p"/>
                </m:rPr>
                <w:rPr>
                  <w:rFonts w:ascii="Cambria Math" w:hAnsi="Cambria Math"/>
                </w:rPr>
                <m:t>C</m:t>
              </m:r>
            </m:num>
            <m:den>
              <m:r>
                <m:rPr>
                  <m:sty m:val="p"/>
                </m:rPr>
                <w:rPr>
                  <w:rFonts w:ascii="Cambria Math" w:hAnsi="Cambria Math"/>
                </w:rPr>
                <m:t>Δ</m:t>
              </m:r>
              <m:r>
                <m:rPr>
                  <m:sty m:val="p"/>
                </m:rPr>
                <w:rPr>
                  <w:rFonts w:ascii="Cambria Math" w:hAnsi="Cambria Math"/>
                </w:rPr>
                <m:t>l</m:t>
              </m:r>
            </m:den>
          </m:f>
          <m:r>
            <w:rPr>
              <w:rFonts w:ascii="Cambria Math" w:eastAsiaTheme="minorEastAsia" w:hAnsi="Cambria Math"/>
            </w:rPr>
            <m:t xml:space="preserve"> </m:t>
          </m:r>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MRS</m:t>
          </m:r>
          <m:d>
            <m:dPr>
              <m:ctrlPr>
                <w:rPr>
                  <w:rFonts w:ascii="Cambria Math" w:eastAsiaTheme="minorEastAsia" w:hAnsi="Cambria Math"/>
                  <w:i/>
                </w:rPr>
              </m:ctrlPr>
            </m:dPr>
            <m:e>
              <m:r>
                <w:rPr>
                  <w:rFonts w:ascii="Cambria Math" w:eastAsiaTheme="minorEastAsia" w:hAnsi="Cambria Math"/>
                </w:rPr>
                <m:t>l,C</m:t>
              </m:r>
            </m:e>
          </m:d>
          <m:r>
            <w:rPr>
              <w:rFonts w:ascii="Cambria Math" w:eastAsiaTheme="minorEastAsia" w:hAnsi="Cambria Math"/>
            </w:rPr>
            <m:t>=</m:t>
          </m:r>
          <m:r>
            <w:rPr>
              <w:rFonts w:ascii="Cambria Math" w:eastAsiaTheme="minorEastAsia" w:hAnsi="Cambria Math"/>
            </w:rPr>
            <m:t xml:space="preserve"> - </m:t>
          </m:r>
          <m:r>
            <w:rPr>
              <w:rFonts w:ascii="Cambria Math" w:eastAsiaTheme="minorEastAsia" w:hAnsi="Cambria Math"/>
            </w:rPr>
            <m:t>marginal rate of substitution into leisure</m:t>
          </m:r>
        </m:oMath>
      </m:oMathPara>
    </w:p>
    <w:p w:rsidR="007901CF" w:rsidRDefault="007901CF" w:rsidP="00E014EA">
      <w:pPr>
        <w:jc w:val="center"/>
        <w:rPr>
          <w:rFonts w:eastAsiaTheme="minorEastAsia"/>
        </w:rPr>
      </w:pPr>
    </w:p>
    <w:p w:rsidR="007901CF" w:rsidRDefault="007901CF" w:rsidP="007901CF">
      <w:pPr>
        <w:rPr>
          <w:rFonts w:eastAsiaTheme="minorEastAsia"/>
        </w:rPr>
      </w:pPr>
      <w:r>
        <w:rPr>
          <w:rFonts w:eastAsiaTheme="minorEastAsia"/>
        </w:rPr>
        <w:t>In the Social Planner’s (Chapter 5) equilibrium</w:t>
      </w:r>
    </w:p>
    <w:p w:rsidR="007901CF" w:rsidRDefault="007901CF" w:rsidP="007901CF">
      <w:pPr>
        <w:jc w:val="center"/>
        <w:rPr>
          <w:rFonts w:eastAsiaTheme="minorEastAsia"/>
        </w:rPr>
      </w:pPr>
      <w:r>
        <w:rPr>
          <w:rFonts w:eastAsiaTheme="minorEastAsia"/>
        </w:rPr>
        <w:t xml:space="preserve">– MRS(l,C) = - MPN </w:t>
      </w:r>
    </w:p>
    <w:p w:rsidR="007901CF" w:rsidRDefault="007901CF" w:rsidP="007901CF">
      <w:pPr>
        <w:jc w:val="center"/>
        <w:rPr>
          <w:rFonts w:eastAsiaTheme="minorEastAsia"/>
        </w:rPr>
      </w:pPr>
      <w:r>
        <w:rPr>
          <w:rFonts w:eastAsiaTheme="minorEastAsia"/>
        </w:rPr>
        <w:t>and the negatives cancel so MRS(l,C) = MPN and</w:t>
      </w:r>
    </w:p>
    <w:p w:rsidR="007901CF" w:rsidRDefault="007901CF" w:rsidP="007901CF">
      <w:pPr>
        <w:jc w:val="center"/>
        <w:rPr>
          <w:rFonts w:eastAsiaTheme="minorEastAsia"/>
        </w:rPr>
      </w:pPr>
      <w:r w:rsidRPr="007901CF">
        <w:rPr>
          <w:rFonts w:eastAsiaTheme="minorEastAsia"/>
          <w:i/>
        </w:rPr>
        <w:t>slope of IC =</w:t>
      </w:r>
      <w:r>
        <w:rPr>
          <w:rFonts w:eastAsiaTheme="minorEastAsia"/>
        </w:rPr>
        <w:t xml:space="preserve"> </w:t>
      </w:r>
      <m:oMath>
        <m:f>
          <m:fPr>
            <m:ctrlPr>
              <w:rPr>
                <w:rFonts w:ascii="Cambria Math" w:eastAsiaTheme="minorEastAsia" w:hAnsi="Cambria Math"/>
                <w:i/>
              </w:rPr>
            </m:ctrlPr>
          </m:fPr>
          <m:num>
            <m:r>
              <m:rPr>
                <m:sty m:val="p"/>
              </m:rPr>
              <w:rPr>
                <w:rFonts w:ascii="Cambria Math" w:hAnsi="Cambria Math"/>
              </w:rPr>
              <m:t>MU(l)</m:t>
            </m:r>
          </m:num>
          <m:den>
            <m:r>
              <m:rPr>
                <m:sty m:val="p"/>
              </m:rPr>
              <w:rPr>
                <w:rFonts w:ascii="Cambria Math" w:hAnsi="Cambria Math"/>
              </w:rPr>
              <m:t>MU(C)</m:t>
            </m:r>
          </m:den>
        </m:f>
        <m:r>
          <w:rPr>
            <w:rFonts w:ascii="Cambria Math" w:eastAsiaTheme="minorEastAsia" w:hAnsi="Cambria Math"/>
          </w:rPr>
          <m:t xml:space="preserve"> =MPN</m:t>
        </m:r>
      </m:oMath>
      <w:r>
        <w:rPr>
          <w:rFonts w:eastAsiaTheme="minorEastAsia"/>
        </w:rPr>
        <w:t xml:space="preserve"> </w:t>
      </w:r>
      <w:r w:rsidRPr="007901CF">
        <w:rPr>
          <w:rFonts w:eastAsiaTheme="minorEastAsia"/>
          <w:i/>
        </w:rPr>
        <w:t>= slope of PPF</w:t>
      </w:r>
    </w:p>
    <w:p w:rsidR="007901CF" w:rsidRDefault="007901CF" w:rsidP="007901CF">
      <w:pPr>
        <w:rPr>
          <w:rFonts w:eastAsiaTheme="minorEastAsia"/>
        </w:rPr>
      </w:pPr>
    </w:p>
    <w:p w:rsidR="007901CF" w:rsidRDefault="007901CF" w:rsidP="007901CF">
      <w:pPr>
        <w:rPr>
          <w:rFonts w:eastAsiaTheme="minorEastAsia"/>
        </w:rPr>
      </w:pPr>
      <w:r>
        <w:rPr>
          <w:rFonts w:eastAsiaTheme="minorEastAsia"/>
        </w:rPr>
        <w:t>Some people think the term “MRS” already implies substitution, so they don’t bother putting the negative sign in front of it. That’s fine because it is always clear in context. The important thing is knowing this final equation for the Social Planner’s problem in Chapter 5 (and for the math that follows that chapter).</w:t>
      </w:r>
    </w:p>
    <w:p w:rsidR="007901CF" w:rsidRPr="00E014EA" w:rsidRDefault="007901CF" w:rsidP="007901CF">
      <w:pPr>
        <w:rPr>
          <w:rFonts w:eastAsiaTheme="minorEastAsia"/>
        </w:rPr>
      </w:pPr>
      <w:bookmarkStart w:id="0" w:name="_GoBack"/>
      <w:bookmarkEnd w:id="0"/>
    </w:p>
    <w:sectPr w:rsidR="007901CF" w:rsidRPr="00E01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EA"/>
    <w:rsid w:val="002A6312"/>
    <w:rsid w:val="005E46D8"/>
    <w:rsid w:val="007901CF"/>
    <w:rsid w:val="00E01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29A6A-9D94-4575-AF0D-95CF77D2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14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1133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2</cp:revision>
  <dcterms:created xsi:type="dcterms:W3CDTF">2017-07-14T01:42:00Z</dcterms:created>
  <dcterms:modified xsi:type="dcterms:W3CDTF">2017-07-14T02:22:00Z</dcterms:modified>
</cp:coreProperties>
</file>