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B85559">
        <w:rPr>
          <w:b/>
          <w:sz w:val="22"/>
          <w:szCs w:val="22"/>
        </w:rPr>
        <w:t>Торг</w:t>
      </w:r>
      <w:r w:rsidR="00005833" w:rsidRPr="00B85559">
        <w:rPr>
          <w:b/>
          <w:sz w:val="22"/>
          <w:szCs w:val="22"/>
        </w:rPr>
        <w:t xml:space="preserve">и состоятся </w:t>
      </w:r>
      <w:r w:rsidR="00B85559" w:rsidRPr="00B85559">
        <w:rPr>
          <w:b/>
          <w:sz w:val="22"/>
          <w:szCs w:val="22"/>
        </w:rPr>
        <w:t>03.10.</w:t>
      </w:r>
      <w:r w:rsidRPr="00B85559">
        <w:rPr>
          <w:b/>
          <w:sz w:val="22"/>
          <w:szCs w:val="22"/>
        </w:rPr>
        <w:t>2019 года с 1</w:t>
      </w:r>
      <w:r w:rsidR="004077AF" w:rsidRPr="00B85559">
        <w:rPr>
          <w:b/>
          <w:sz w:val="22"/>
          <w:szCs w:val="22"/>
        </w:rPr>
        <w:t>0</w:t>
      </w:r>
      <w:r w:rsidRPr="00B85559">
        <w:rPr>
          <w:b/>
          <w:sz w:val="22"/>
          <w:szCs w:val="22"/>
        </w:rPr>
        <w:t>:00 часов</w:t>
      </w:r>
    </w:p>
    <w:p w:rsidR="00736B1D"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 xml:space="preserve">: </w:t>
      </w:r>
    </w:p>
    <w:p w:rsidR="00232FE7" w:rsidRPr="00415DD7" w:rsidRDefault="00232FE7" w:rsidP="00D57FC6">
      <w:pPr>
        <w:autoSpaceDE w:val="0"/>
        <w:autoSpaceDN w:val="0"/>
        <w:adjustRightInd w:val="0"/>
        <w:spacing w:after="120"/>
        <w:jc w:val="both"/>
        <w:rPr>
          <w:sz w:val="22"/>
          <w:szCs w:val="22"/>
        </w:rPr>
      </w:pPr>
      <w:r w:rsidRPr="00415DD7">
        <w:rPr>
          <w:sz w:val="22"/>
          <w:szCs w:val="22"/>
        </w:rPr>
        <w:t>Лот №</w:t>
      </w:r>
      <w:r w:rsidR="00B85559">
        <w:rPr>
          <w:sz w:val="22"/>
          <w:szCs w:val="22"/>
        </w:rPr>
        <w:t>1</w:t>
      </w:r>
      <w:r w:rsidRPr="00415DD7">
        <w:rPr>
          <w:sz w:val="22"/>
          <w:szCs w:val="22"/>
        </w:rPr>
        <w:t>(4472/89)-Магазин, «</w:t>
      </w:r>
      <w:proofErr w:type="spellStart"/>
      <w:r w:rsidRPr="00415DD7">
        <w:rPr>
          <w:sz w:val="22"/>
          <w:szCs w:val="22"/>
        </w:rPr>
        <w:t>Арзу</w:t>
      </w:r>
      <w:proofErr w:type="spellEnd"/>
      <w:r w:rsidRPr="00415DD7">
        <w:rPr>
          <w:sz w:val="22"/>
          <w:szCs w:val="22"/>
        </w:rPr>
        <w:t>», общ</w:t>
      </w:r>
      <w:proofErr w:type="gramStart"/>
      <w:r w:rsidRPr="00415DD7">
        <w:rPr>
          <w:sz w:val="22"/>
          <w:szCs w:val="22"/>
        </w:rPr>
        <w:t>.п</w:t>
      </w:r>
      <w:proofErr w:type="gramEnd"/>
      <w:r w:rsidRPr="00415DD7">
        <w:rPr>
          <w:sz w:val="22"/>
          <w:szCs w:val="22"/>
        </w:rPr>
        <w:t xml:space="preserve">л.117,1 </w:t>
      </w:r>
      <w:proofErr w:type="spellStart"/>
      <w:r w:rsidRPr="00415DD7">
        <w:rPr>
          <w:sz w:val="22"/>
          <w:szCs w:val="22"/>
        </w:rPr>
        <w:t>кв.м</w:t>
      </w:r>
      <w:proofErr w:type="spellEnd"/>
      <w:r w:rsidRPr="00415DD7">
        <w:rPr>
          <w:sz w:val="22"/>
          <w:szCs w:val="22"/>
        </w:rPr>
        <w:t xml:space="preserve">, </w:t>
      </w:r>
      <w:proofErr w:type="spellStart"/>
      <w:r w:rsidRPr="00415DD7">
        <w:rPr>
          <w:sz w:val="22"/>
          <w:szCs w:val="22"/>
        </w:rPr>
        <w:t>кад</w:t>
      </w:r>
      <w:proofErr w:type="spellEnd"/>
      <w:r w:rsidRPr="00415DD7">
        <w:rPr>
          <w:sz w:val="22"/>
          <w:szCs w:val="22"/>
        </w:rPr>
        <w:t xml:space="preserve">.№ 89:05:030301:2545, и  право аренды земельного участка, адрес: ЯНАО, </w:t>
      </w:r>
      <w:proofErr w:type="spellStart"/>
      <w:r w:rsidRPr="00415DD7">
        <w:rPr>
          <w:sz w:val="22"/>
          <w:szCs w:val="22"/>
        </w:rPr>
        <w:t>Пуровский</w:t>
      </w:r>
      <w:proofErr w:type="spellEnd"/>
      <w:r w:rsidRPr="00415DD7">
        <w:rPr>
          <w:sz w:val="22"/>
          <w:szCs w:val="22"/>
        </w:rPr>
        <w:t xml:space="preserve"> р-н, п. </w:t>
      </w:r>
      <w:proofErr w:type="spellStart"/>
      <w:r w:rsidRPr="00415DD7">
        <w:rPr>
          <w:sz w:val="22"/>
          <w:szCs w:val="22"/>
        </w:rPr>
        <w:t>Пурпе</w:t>
      </w:r>
      <w:proofErr w:type="spellEnd"/>
      <w:r w:rsidRPr="00415DD7">
        <w:rPr>
          <w:sz w:val="22"/>
          <w:szCs w:val="22"/>
        </w:rPr>
        <w:t xml:space="preserve">, ул. Железнодорожная, д.8, </w:t>
      </w:r>
      <w:proofErr w:type="spellStart"/>
      <w:r w:rsidRPr="00415DD7">
        <w:rPr>
          <w:sz w:val="22"/>
          <w:szCs w:val="22"/>
        </w:rPr>
        <w:t>общ</w:t>
      </w:r>
      <w:proofErr w:type="gramStart"/>
      <w:r w:rsidRPr="00415DD7">
        <w:rPr>
          <w:sz w:val="22"/>
          <w:szCs w:val="22"/>
        </w:rPr>
        <w:t>.п</w:t>
      </w:r>
      <w:proofErr w:type="gramEnd"/>
      <w:r w:rsidRPr="00415DD7">
        <w:rPr>
          <w:sz w:val="22"/>
          <w:szCs w:val="22"/>
        </w:rPr>
        <w:t>л</w:t>
      </w:r>
      <w:proofErr w:type="spellEnd"/>
      <w:r w:rsidRPr="00415DD7">
        <w:rPr>
          <w:sz w:val="22"/>
          <w:szCs w:val="22"/>
        </w:rPr>
        <w:t xml:space="preserve">. 1159 </w:t>
      </w:r>
      <w:proofErr w:type="spellStart"/>
      <w:r w:rsidRPr="00415DD7">
        <w:rPr>
          <w:sz w:val="22"/>
          <w:szCs w:val="22"/>
        </w:rPr>
        <w:t>кв.мд</w:t>
      </w:r>
      <w:proofErr w:type="spellEnd"/>
      <w:r w:rsidRPr="00415DD7">
        <w:rPr>
          <w:sz w:val="22"/>
          <w:szCs w:val="22"/>
        </w:rPr>
        <w:t xml:space="preserve">-к: Гулиев </w:t>
      </w:r>
      <w:proofErr w:type="spellStart"/>
      <w:r w:rsidRPr="00415DD7">
        <w:rPr>
          <w:sz w:val="22"/>
          <w:szCs w:val="22"/>
        </w:rPr>
        <w:t>А.Ш.о</w:t>
      </w:r>
      <w:proofErr w:type="spellEnd"/>
      <w:r w:rsidRPr="00415DD7">
        <w:rPr>
          <w:sz w:val="22"/>
          <w:szCs w:val="22"/>
        </w:rPr>
        <w:t>, н/ц: 5</w:t>
      </w:r>
      <w:r w:rsidR="00823BE7">
        <w:rPr>
          <w:sz w:val="22"/>
          <w:szCs w:val="22"/>
        </w:rPr>
        <w:t> </w:t>
      </w:r>
      <w:r w:rsidRPr="00415DD7">
        <w:rPr>
          <w:sz w:val="22"/>
          <w:szCs w:val="22"/>
        </w:rPr>
        <w:t>356</w:t>
      </w:r>
      <w:r w:rsidR="00823BE7">
        <w:rPr>
          <w:sz w:val="22"/>
          <w:szCs w:val="22"/>
        </w:rPr>
        <w:t xml:space="preserve"> </w:t>
      </w:r>
      <w:r w:rsidRPr="00415DD7">
        <w:rPr>
          <w:sz w:val="22"/>
          <w:szCs w:val="22"/>
        </w:rPr>
        <w:t>000руб.</w:t>
      </w:r>
    </w:p>
    <w:p w:rsidR="00D953A5" w:rsidRDefault="00415DD7" w:rsidP="00D57FC6">
      <w:pPr>
        <w:autoSpaceDE w:val="0"/>
        <w:autoSpaceDN w:val="0"/>
        <w:adjustRightInd w:val="0"/>
        <w:spacing w:after="120"/>
        <w:jc w:val="both"/>
        <w:rPr>
          <w:b/>
          <w:sz w:val="22"/>
          <w:szCs w:val="22"/>
        </w:rPr>
      </w:pPr>
      <w:r w:rsidRPr="00415DD7">
        <w:rPr>
          <w:sz w:val="22"/>
          <w:szCs w:val="22"/>
        </w:rPr>
        <w:t>Лот №</w:t>
      </w:r>
      <w:r w:rsidR="00B85559">
        <w:rPr>
          <w:sz w:val="22"/>
          <w:szCs w:val="22"/>
        </w:rPr>
        <w:t>2</w:t>
      </w:r>
      <w:r w:rsidRPr="00415DD7">
        <w:rPr>
          <w:sz w:val="22"/>
          <w:szCs w:val="22"/>
        </w:rPr>
        <w:t>(</w:t>
      </w:r>
      <w:r w:rsidRPr="00415DD7">
        <w:t xml:space="preserve"> </w:t>
      </w:r>
      <w:r w:rsidRPr="00415DD7">
        <w:rPr>
          <w:sz w:val="22"/>
          <w:szCs w:val="22"/>
        </w:rPr>
        <w:t xml:space="preserve">7629/89)-Квартира,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xml:space="preserve">.: </w:t>
      </w:r>
      <w:r w:rsidRPr="00415DD7">
        <w:rPr>
          <w:sz w:val="22"/>
          <w:szCs w:val="22"/>
        </w:rPr>
        <w:t xml:space="preserve">54,3 </w:t>
      </w:r>
      <w:proofErr w:type="spellStart"/>
      <w:r w:rsidRPr="00415DD7">
        <w:rPr>
          <w:sz w:val="22"/>
          <w:szCs w:val="22"/>
        </w:rPr>
        <w:t>кв.м</w:t>
      </w:r>
      <w:proofErr w:type="spellEnd"/>
      <w:r w:rsidRPr="00415DD7">
        <w:rPr>
          <w:sz w:val="22"/>
          <w:szCs w:val="22"/>
        </w:rPr>
        <w:t>.</w:t>
      </w:r>
      <w:r>
        <w:rPr>
          <w:sz w:val="22"/>
          <w:szCs w:val="22"/>
        </w:rPr>
        <w:t xml:space="preserve">, </w:t>
      </w:r>
      <w:proofErr w:type="spellStart"/>
      <w:r>
        <w:rPr>
          <w:sz w:val="22"/>
          <w:szCs w:val="22"/>
        </w:rPr>
        <w:t>кад</w:t>
      </w:r>
      <w:proofErr w:type="spellEnd"/>
      <w:r>
        <w:rPr>
          <w:sz w:val="22"/>
          <w:szCs w:val="22"/>
        </w:rPr>
        <w:t>.№ 89:10:010208:3417</w:t>
      </w:r>
      <w:r w:rsidRPr="00415DD7">
        <w:rPr>
          <w:sz w:val="22"/>
          <w:szCs w:val="22"/>
        </w:rPr>
        <w:t xml:space="preserve">, расположенная по адресу: г. Надым, ул. Заводская, д. 5, кв. </w:t>
      </w:r>
      <w:r>
        <w:rPr>
          <w:sz w:val="22"/>
          <w:szCs w:val="22"/>
        </w:rPr>
        <w:t>151</w:t>
      </w:r>
      <w:r w:rsidRPr="00415DD7">
        <w:rPr>
          <w:sz w:val="22"/>
          <w:szCs w:val="22"/>
        </w:rPr>
        <w:t>, д-к:  Черкасов А.А., н/ц: 3</w:t>
      </w:r>
      <w:r>
        <w:rPr>
          <w:sz w:val="22"/>
          <w:szCs w:val="22"/>
        </w:rPr>
        <w:t> </w:t>
      </w:r>
      <w:r w:rsidRPr="00415DD7">
        <w:rPr>
          <w:sz w:val="22"/>
          <w:szCs w:val="22"/>
        </w:rPr>
        <w:t>300</w:t>
      </w:r>
      <w:r>
        <w:rPr>
          <w:sz w:val="22"/>
          <w:szCs w:val="22"/>
        </w:rPr>
        <w:t xml:space="preserve"> </w:t>
      </w:r>
      <w:r w:rsidRPr="00415DD7">
        <w:rPr>
          <w:sz w:val="22"/>
          <w:szCs w:val="22"/>
        </w:rPr>
        <w:t>000,00руб.</w:t>
      </w:r>
      <w:r w:rsidRPr="00415DD7">
        <w:rPr>
          <w:b/>
          <w:sz w:val="22"/>
          <w:szCs w:val="22"/>
        </w:rPr>
        <w:t xml:space="preserve">   </w:t>
      </w:r>
    </w:p>
    <w:p w:rsidR="00415DD7" w:rsidRPr="00D953A5" w:rsidRDefault="00D953A5" w:rsidP="00D57FC6">
      <w:pPr>
        <w:autoSpaceDE w:val="0"/>
        <w:autoSpaceDN w:val="0"/>
        <w:adjustRightInd w:val="0"/>
        <w:spacing w:after="120"/>
        <w:jc w:val="both"/>
        <w:rPr>
          <w:b/>
          <w:sz w:val="22"/>
          <w:szCs w:val="22"/>
        </w:rPr>
      </w:pPr>
      <w:r w:rsidRPr="00D953A5">
        <w:rPr>
          <w:sz w:val="22"/>
          <w:szCs w:val="22"/>
        </w:rPr>
        <w:t>Лот №</w:t>
      </w:r>
      <w:r w:rsidR="00B85559">
        <w:rPr>
          <w:sz w:val="22"/>
          <w:szCs w:val="22"/>
        </w:rPr>
        <w:t>3</w:t>
      </w:r>
      <w:r w:rsidRPr="00D953A5">
        <w:rPr>
          <w:sz w:val="22"/>
          <w:szCs w:val="22"/>
        </w:rPr>
        <w:t>(</w:t>
      </w:r>
      <w:r w:rsidRPr="00D953A5">
        <w:t xml:space="preserve"> </w:t>
      </w:r>
      <w:r w:rsidR="00B93A11">
        <w:rPr>
          <w:sz w:val="22"/>
          <w:szCs w:val="22"/>
        </w:rPr>
        <w:t>7628/89)-Квартира</w:t>
      </w:r>
      <w:r w:rsidRPr="00D953A5">
        <w:rPr>
          <w:sz w:val="22"/>
          <w:szCs w:val="22"/>
        </w:rPr>
        <w:t>,</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D953A5">
        <w:rPr>
          <w:sz w:val="22"/>
          <w:szCs w:val="22"/>
        </w:rPr>
        <w:t xml:space="preserve"> 68,0 </w:t>
      </w:r>
      <w:proofErr w:type="spellStart"/>
      <w:r w:rsidRPr="00D953A5">
        <w:rPr>
          <w:sz w:val="22"/>
          <w:szCs w:val="22"/>
        </w:rPr>
        <w:t>кв.м</w:t>
      </w:r>
      <w:proofErr w:type="spellEnd"/>
      <w:r w:rsidRPr="00D953A5">
        <w:rPr>
          <w:sz w:val="22"/>
          <w:szCs w:val="22"/>
        </w:rPr>
        <w:t>.,</w:t>
      </w:r>
      <w:r w:rsidR="00B21342" w:rsidRPr="00B21342">
        <w:rPr>
          <w:sz w:val="22"/>
          <w:szCs w:val="22"/>
        </w:rPr>
        <w:t xml:space="preserve"> </w:t>
      </w:r>
      <w:proofErr w:type="spellStart"/>
      <w:r w:rsidR="00B21342">
        <w:rPr>
          <w:sz w:val="22"/>
          <w:szCs w:val="22"/>
        </w:rPr>
        <w:t>кад</w:t>
      </w:r>
      <w:proofErr w:type="spellEnd"/>
      <w:r w:rsidR="00B21342">
        <w:rPr>
          <w:sz w:val="22"/>
          <w:szCs w:val="22"/>
        </w:rPr>
        <w:t xml:space="preserve">.№ </w:t>
      </w:r>
      <w:r w:rsidR="00B21342" w:rsidRPr="00D953A5">
        <w:rPr>
          <w:sz w:val="22"/>
          <w:szCs w:val="22"/>
        </w:rPr>
        <w:t>89:10:010206:3007</w:t>
      </w:r>
      <w:r w:rsidRPr="00D953A5">
        <w:rPr>
          <w:sz w:val="22"/>
          <w:szCs w:val="22"/>
        </w:rPr>
        <w:t xml:space="preserve"> расположенное по адресу: г. Надым, ул. Набережная, д. 34, кв. 88, </w:t>
      </w:r>
      <w:r>
        <w:rPr>
          <w:sz w:val="22"/>
          <w:szCs w:val="22"/>
        </w:rPr>
        <w:t xml:space="preserve">, д-к: </w:t>
      </w:r>
      <w:r w:rsidR="00415DD7" w:rsidRPr="00D953A5">
        <w:rPr>
          <w:sz w:val="22"/>
          <w:szCs w:val="22"/>
        </w:rPr>
        <w:t xml:space="preserve">  </w:t>
      </w:r>
      <w:proofErr w:type="spellStart"/>
      <w:r w:rsidRPr="00D953A5">
        <w:rPr>
          <w:sz w:val="22"/>
          <w:szCs w:val="22"/>
        </w:rPr>
        <w:t>Кутанов</w:t>
      </w:r>
      <w:proofErr w:type="spellEnd"/>
      <w:r w:rsidRPr="00D953A5">
        <w:rPr>
          <w:sz w:val="22"/>
          <w:szCs w:val="22"/>
        </w:rPr>
        <w:t xml:space="preserve"> Т.Б., н/ц: 1</w:t>
      </w:r>
      <w:r w:rsidR="00823BE7">
        <w:rPr>
          <w:sz w:val="22"/>
          <w:szCs w:val="22"/>
        </w:rPr>
        <w:t> </w:t>
      </w:r>
      <w:r w:rsidRPr="00D953A5">
        <w:rPr>
          <w:sz w:val="22"/>
          <w:szCs w:val="22"/>
        </w:rPr>
        <w:t>572</w:t>
      </w:r>
      <w:r w:rsidR="00823BE7">
        <w:rPr>
          <w:sz w:val="22"/>
          <w:szCs w:val="22"/>
        </w:rPr>
        <w:t xml:space="preserve"> </w:t>
      </w:r>
      <w:r w:rsidRPr="00D953A5">
        <w:rPr>
          <w:sz w:val="22"/>
          <w:szCs w:val="22"/>
        </w:rPr>
        <w:t>000</w:t>
      </w:r>
      <w:r w:rsidR="00415DD7" w:rsidRPr="00D953A5">
        <w:rPr>
          <w:sz w:val="22"/>
          <w:szCs w:val="22"/>
        </w:rPr>
        <w:t xml:space="preserve"> </w:t>
      </w:r>
      <w:r w:rsidRPr="00D953A5">
        <w:rPr>
          <w:sz w:val="22"/>
          <w:szCs w:val="22"/>
        </w:rPr>
        <w:t>руб.</w:t>
      </w:r>
      <w:r w:rsidR="00415DD7" w:rsidRPr="00D953A5">
        <w:rPr>
          <w:b/>
          <w:sz w:val="22"/>
          <w:szCs w:val="22"/>
        </w:rPr>
        <w:t xml:space="preserve">  </w:t>
      </w:r>
    </w:p>
    <w:p w:rsidR="00005833" w:rsidRDefault="00005833" w:rsidP="00D57FC6">
      <w:pPr>
        <w:autoSpaceDE w:val="0"/>
        <w:autoSpaceDN w:val="0"/>
        <w:adjustRightInd w:val="0"/>
        <w:spacing w:after="120"/>
        <w:jc w:val="both"/>
        <w:rPr>
          <w:b/>
          <w:sz w:val="22"/>
          <w:szCs w:val="22"/>
        </w:rPr>
      </w:pPr>
      <w:r w:rsidRPr="007C1F51">
        <w:rPr>
          <w:b/>
          <w:sz w:val="22"/>
          <w:szCs w:val="22"/>
        </w:rPr>
        <w:t>Повторные торги:</w:t>
      </w:r>
    </w:p>
    <w:p w:rsidR="00840366" w:rsidRDefault="00840366" w:rsidP="00D57FC6">
      <w:pPr>
        <w:autoSpaceDE w:val="0"/>
        <w:autoSpaceDN w:val="0"/>
        <w:adjustRightInd w:val="0"/>
        <w:spacing w:after="120"/>
        <w:jc w:val="both"/>
        <w:rPr>
          <w:sz w:val="22"/>
          <w:szCs w:val="22"/>
        </w:rPr>
      </w:pPr>
      <w:r>
        <w:rPr>
          <w:sz w:val="22"/>
          <w:szCs w:val="22"/>
        </w:rPr>
        <w:t>Лот№</w:t>
      </w:r>
      <w:r w:rsidR="00B85559">
        <w:rPr>
          <w:sz w:val="22"/>
          <w:szCs w:val="22"/>
        </w:rPr>
        <w:t>4</w:t>
      </w:r>
      <w:r w:rsidRPr="005C1BAC">
        <w:rPr>
          <w:sz w:val="22"/>
          <w:szCs w:val="22"/>
        </w:rPr>
        <w:t>(4023/89)-</w:t>
      </w:r>
      <w:r w:rsidRPr="005C1BAC">
        <w:t xml:space="preserve"> </w:t>
      </w:r>
      <w:r w:rsidRPr="005C1BAC">
        <w:rPr>
          <w:sz w:val="22"/>
          <w:szCs w:val="22"/>
        </w:rPr>
        <w:t xml:space="preserve">Квартира, пл.35,2кв.м, по адресу: </w:t>
      </w:r>
      <w:proofErr w:type="spellStart"/>
      <w:r w:rsidRPr="005C1BAC">
        <w:rPr>
          <w:sz w:val="22"/>
          <w:szCs w:val="22"/>
        </w:rPr>
        <w:t>г</w:t>
      </w:r>
      <w:proofErr w:type="gramStart"/>
      <w:r w:rsidRPr="005C1BAC">
        <w:rPr>
          <w:sz w:val="22"/>
          <w:szCs w:val="22"/>
        </w:rPr>
        <w:t>.Н</w:t>
      </w:r>
      <w:proofErr w:type="gramEnd"/>
      <w:r w:rsidRPr="005C1BAC">
        <w:rPr>
          <w:sz w:val="22"/>
          <w:szCs w:val="22"/>
        </w:rPr>
        <w:t>адым</w:t>
      </w:r>
      <w:proofErr w:type="spellEnd"/>
      <w:r w:rsidRPr="005C1BAC">
        <w:rPr>
          <w:sz w:val="22"/>
          <w:szCs w:val="22"/>
        </w:rPr>
        <w:t xml:space="preserve">, </w:t>
      </w:r>
      <w:proofErr w:type="spellStart"/>
      <w:r w:rsidRPr="005C1BAC">
        <w:rPr>
          <w:sz w:val="22"/>
          <w:szCs w:val="22"/>
        </w:rPr>
        <w:t>п.Лесной</w:t>
      </w:r>
      <w:proofErr w:type="spellEnd"/>
      <w:r w:rsidRPr="005C1BAC">
        <w:rPr>
          <w:sz w:val="22"/>
          <w:szCs w:val="22"/>
        </w:rPr>
        <w:t xml:space="preserve">, д.14, кв.6, с-к </w:t>
      </w:r>
      <w:proofErr w:type="spellStart"/>
      <w:r w:rsidRPr="005C1BAC">
        <w:rPr>
          <w:sz w:val="22"/>
          <w:szCs w:val="22"/>
        </w:rPr>
        <w:t>Янгайкин</w:t>
      </w:r>
      <w:proofErr w:type="spellEnd"/>
      <w:r w:rsidRPr="005C1BAC">
        <w:rPr>
          <w:sz w:val="22"/>
          <w:szCs w:val="22"/>
        </w:rPr>
        <w:t xml:space="preserve"> А.С., н/ц</w:t>
      </w:r>
      <w:r>
        <w:rPr>
          <w:sz w:val="22"/>
          <w:szCs w:val="22"/>
        </w:rPr>
        <w:t>:</w:t>
      </w:r>
      <w:r w:rsidRPr="005C1BAC">
        <w:rPr>
          <w:sz w:val="22"/>
          <w:szCs w:val="22"/>
        </w:rPr>
        <w:t xml:space="preserve"> </w:t>
      </w:r>
      <w:r w:rsidRPr="00840366">
        <w:rPr>
          <w:sz w:val="22"/>
          <w:szCs w:val="22"/>
        </w:rPr>
        <w:t>974</w:t>
      </w:r>
      <w:r w:rsidR="00823BE7">
        <w:rPr>
          <w:sz w:val="22"/>
          <w:szCs w:val="22"/>
        </w:rPr>
        <w:t xml:space="preserve"> </w:t>
      </w:r>
      <w:r w:rsidRPr="00840366">
        <w:rPr>
          <w:sz w:val="22"/>
          <w:szCs w:val="22"/>
        </w:rPr>
        <w:t>960,88</w:t>
      </w:r>
      <w:r w:rsidRPr="005C1BAC">
        <w:rPr>
          <w:sz w:val="22"/>
          <w:szCs w:val="22"/>
        </w:rPr>
        <w:t>руб</w:t>
      </w:r>
      <w:r>
        <w:rPr>
          <w:sz w:val="22"/>
          <w:szCs w:val="22"/>
        </w:rPr>
        <w:t>.</w:t>
      </w:r>
    </w:p>
    <w:p w:rsidR="00840366" w:rsidRDefault="00840366" w:rsidP="00D57FC6">
      <w:pPr>
        <w:autoSpaceDE w:val="0"/>
        <w:autoSpaceDN w:val="0"/>
        <w:adjustRightInd w:val="0"/>
        <w:spacing w:after="120"/>
        <w:jc w:val="both"/>
        <w:rPr>
          <w:sz w:val="22"/>
          <w:szCs w:val="22"/>
        </w:rPr>
      </w:pPr>
      <w:r w:rsidRPr="00520DDE">
        <w:rPr>
          <w:sz w:val="22"/>
          <w:szCs w:val="22"/>
        </w:rPr>
        <w:t>Лот</w:t>
      </w:r>
      <w:r w:rsidR="00A85B2C">
        <w:rPr>
          <w:sz w:val="22"/>
          <w:szCs w:val="22"/>
        </w:rPr>
        <w:t>№</w:t>
      </w:r>
      <w:r w:rsidR="00B85559">
        <w:rPr>
          <w:sz w:val="22"/>
          <w:szCs w:val="22"/>
        </w:rPr>
        <w:t>5</w:t>
      </w:r>
      <w:r>
        <w:rPr>
          <w:sz w:val="22"/>
          <w:szCs w:val="22"/>
        </w:rPr>
        <w:t>(</w:t>
      </w:r>
      <w:r w:rsidRPr="00D90BCC">
        <w:rPr>
          <w:sz w:val="22"/>
          <w:szCs w:val="22"/>
        </w:rPr>
        <w:t>6555/89</w:t>
      </w:r>
      <w:r>
        <w:rPr>
          <w:sz w:val="22"/>
          <w:szCs w:val="22"/>
        </w:rPr>
        <w:t>)-К</w:t>
      </w:r>
      <w:r w:rsidRPr="00D90BCC">
        <w:rPr>
          <w:sz w:val="22"/>
          <w:szCs w:val="22"/>
        </w:rPr>
        <w:t>вартира, общ</w:t>
      </w:r>
      <w:proofErr w:type="gramStart"/>
      <w:r w:rsidRPr="00D90BCC">
        <w:rPr>
          <w:sz w:val="22"/>
          <w:szCs w:val="22"/>
        </w:rPr>
        <w:t>.п</w:t>
      </w:r>
      <w:proofErr w:type="gramEnd"/>
      <w:r w:rsidRPr="00D90BCC">
        <w:rPr>
          <w:sz w:val="22"/>
          <w:szCs w:val="22"/>
        </w:rPr>
        <w:t xml:space="preserve">л.50,3 </w:t>
      </w:r>
      <w:proofErr w:type="spellStart"/>
      <w:r w:rsidRPr="00D90BCC">
        <w:rPr>
          <w:sz w:val="22"/>
          <w:szCs w:val="22"/>
        </w:rPr>
        <w:t>кв.м</w:t>
      </w:r>
      <w:proofErr w:type="spellEnd"/>
      <w:r w:rsidRPr="00D90BCC">
        <w:rPr>
          <w:sz w:val="22"/>
          <w:szCs w:val="22"/>
        </w:rPr>
        <w:t xml:space="preserve">., </w:t>
      </w:r>
      <w:proofErr w:type="spellStart"/>
      <w:r w:rsidRPr="00D90BCC">
        <w:rPr>
          <w:sz w:val="22"/>
          <w:szCs w:val="22"/>
        </w:rPr>
        <w:t>кад</w:t>
      </w:r>
      <w:proofErr w:type="spellEnd"/>
      <w:r w:rsidRPr="00D90BCC">
        <w:rPr>
          <w:sz w:val="22"/>
          <w:szCs w:val="22"/>
        </w:rPr>
        <w:t xml:space="preserve">.№ 89:06:010107:474, расположена по адресу: ЯНАО, Тазовский р-н, п. Тазовский, </w:t>
      </w:r>
      <w:proofErr w:type="spellStart"/>
      <w:r w:rsidRPr="00D90BCC">
        <w:rPr>
          <w:sz w:val="22"/>
          <w:szCs w:val="22"/>
        </w:rPr>
        <w:t>ул</w:t>
      </w:r>
      <w:proofErr w:type="gramStart"/>
      <w:r w:rsidRPr="00D90BCC">
        <w:rPr>
          <w:sz w:val="22"/>
          <w:szCs w:val="22"/>
        </w:rPr>
        <w:t>.Г</w:t>
      </w:r>
      <w:proofErr w:type="gramEnd"/>
      <w:r w:rsidRPr="00D90BCC">
        <w:rPr>
          <w:sz w:val="22"/>
          <w:szCs w:val="22"/>
        </w:rPr>
        <w:t>еофизиков</w:t>
      </w:r>
      <w:proofErr w:type="spellEnd"/>
      <w:r w:rsidRPr="00D90BCC">
        <w:rPr>
          <w:sz w:val="22"/>
          <w:szCs w:val="22"/>
        </w:rPr>
        <w:t>, д. 24, кв. 2</w:t>
      </w:r>
      <w:r>
        <w:rPr>
          <w:sz w:val="22"/>
          <w:szCs w:val="22"/>
        </w:rPr>
        <w:t>, д-к:</w:t>
      </w:r>
      <w:r w:rsidRPr="00D90BCC">
        <w:t xml:space="preserve"> </w:t>
      </w:r>
      <w:proofErr w:type="spellStart"/>
      <w:r w:rsidRPr="00D90BCC">
        <w:rPr>
          <w:sz w:val="22"/>
          <w:szCs w:val="22"/>
        </w:rPr>
        <w:t>Ливенус</w:t>
      </w:r>
      <w:proofErr w:type="spellEnd"/>
      <w:r w:rsidRPr="00D90BCC">
        <w:rPr>
          <w:sz w:val="22"/>
          <w:szCs w:val="22"/>
        </w:rPr>
        <w:t xml:space="preserve"> А.В</w:t>
      </w:r>
      <w:r>
        <w:rPr>
          <w:sz w:val="22"/>
          <w:szCs w:val="22"/>
        </w:rPr>
        <w:t xml:space="preserve">., н/ц: </w:t>
      </w:r>
      <w:r w:rsidRPr="00840366">
        <w:rPr>
          <w:sz w:val="22"/>
          <w:szCs w:val="22"/>
        </w:rPr>
        <w:t>1</w:t>
      </w:r>
      <w:r w:rsidR="00823BE7">
        <w:rPr>
          <w:sz w:val="22"/>
          <w:szCs w:val="22"/>
        </w:rPr>
        <w:t> </w:t>
      </w:r>
      <w:r w:rsidRPr="00840366">
        <w:rPr>
          <w:sz w:val="22"/>
          <w:szCs w:val="22"/>
        </w:rPr>
        <w:t>719</w:t>
      </w:r>
      <w:r w:rsidR="00823BE7">
        <w:rPr>
          <w:sz w:val="22"/>
          <w:szCs w:val="22"/>
        </w:rPr>
        <w:t xml:space="preserve"> </w:t>
      </w:r>
      <w:r w:rsidRPr="00840366">
        <w:rPr>
          <w:sz w:val="22"/>
          <w:szCs w:val="22"/>
        </w:rPr>
        <w:t>040</w:t>
      </w:r>
      <w:r w:rsidR="00EE5728">
        <w:rPr>
          <w:sz w:val="22"/>
          <w:szCs w:val="22"/>
        </w:rPr>
        <w:t>,00</w:t>
      </w:r>
      <w:r>
        <w:rPr>
          <w:sz w:val="22"/>
          <w:szCs w:val="22"/>
        </w:rPr>
        <w:t>руб.</w:t>
      </w:r>
    </w:p>
    <w:p w:rsidR="00840366" w:rsidRPr="00A85B2C" w:rsidRDefault="00A85B2C" w:rsidP="00A85B2C">
      <w:pPr>
        <w:autoSpaceDE w:val="0"/>
        <w:autoSpaceDN w:val="0"/>
        <w:adjustRightInd w:val="0"/>
        <w:spacing w:after="120"/>
        <w:jc w:val="both"/>
        <w:rPr>
          <w:sz w:val="22"/>
          <w:szCs w:val="22"/>
        </w:rPr>
      </w:pPr>
      <w:r>
        <w:rPr>
          <w:sz w:val="22"/>
          <w:szCs w:val="22"/>
        </w:rPr>
        <w:t>Лот№</w:t>
      </w:r>
      <w:r w:rsidR="00B85559">
        <w:rPr>
          <w:sz w:val="22"/>
          <w:szCs w:val="22"/>
        </w:rPr>
        <w:t>6</w:t>
      </w:r>
      <w:r>
        <w:rPr>
          <w:sz w:val="22"/>
          <w:szCs w:val="22"/>
        </w:rPr>
        <w:t>(</w:t>
      </w:r>
      <w:r w:rsidRPr="005A4F87">
        <w:rPr>
          <w:sz w:val="22"/>
          <w:szCs w:val="22"/>
        </w:rPr>
        <w:t>4776/89</w:t>
      </w:r>
      <w:r>
        <w:rPr>
          <w:sz w:val="22"/>
          <w:szCs w:val="22"/>
        </w:rPr>
        <w:t>)-К</w:t>
      </w:r>
      <w:r w:rsidRPr="005A4F87">
        <w:rPr>
          <w:sz w:val="22"/>
          <w:szCs w:val="22"/>
        </w:rPr>
        <w:t xml:space="preserve">вартира, </w:t>
      </w:r>
      <w:proofErr w:type="spellStart"/>
      <w:r w:rsidRPr="005A4F87">
        <w:rPr>
          <w:sz w:val="22"/>
          <w:szCs w:val="22"/>
        </w:rPr>
        <w:t>общ</w:t>
      </w:r>
      <w:proofErr w:type="gramStart"/>
      <w:r w:rsidRPr="005A4F87">
        <w:rPr>
          <w:sz w:val="22"/>
          <w:szCs w:val="22"/>
        </w:rPr>
        <w:t>.п</w:t>
      </w:r>
      <w:proofErr w:type="gramEnd"/>
      <w:r w:rsidRPr="005A4F87">
        <w:rPr>
          <w:sz w:val="22"/>
          <w:szCs w:val="22"/>
        </w:rPr>
        <w:t>л</w:t>
      </w:r>
      <w:proofErr w:type="spellEnd"/>
      <w:r w:rsidRPr="005A4F87">
        <w:rPr>
          <w:sz w:val="22"/>
          <w:szCs w:val="22"/>
        </w:rPr>
        <w:t xml:space="preserve">. 48,3 </w:t>
      </w:r>
      <w:proofErr w:type="spellStart"/>
      <w:r w:rsidRPr="005A4F87">
        <w:rPr>
          <w:sz w:val="22"/>
          <w:szCs w:val="22"/>
        </w:rPr>
        <w:t>кв.м</w:t>
      </w:r>
      <w:proofErr w:type="spellEnd"/>
      <w:r w:rsidRPr="005A4F87">
        <w:rPr>
          <w:sz w:val="22"/>
          <w:szCs w:val="22"/>
        </w:rPr>
        <w:t>.,</w:t>
      </w:r>
      <w:r>
        <w:rPr>
          <w:sz w:val="22"/>
          <w:szCs w:val="22"/>
        </w:rPr>
        <w:t xml:space="preserve"> </w:t>
      </w:r>
      <w:proofErr w:type="spellStart"/>
      <w:r>
        <w:rPr>
          <w:sz w:val="22"/>
          <w:szCs w:val="22"/>
        </w:rPr>
        <w:t>кад</w:t>
      </w:r>
      <w:proofErr w:type="spellEnd"/>
      <w:r>
        <w:rPr>
          <w:sz w:val="22"/>
          <w:szCs w:val="22"/>
        </w:rPr>
        <w:t>.№ 89:12:010710:1599</w:t>
      </w:r>
      <w:r w:rsidRPr="005A4F87">
        <w:rPr>
          <w:sz w:val="22"/>
          <w:szCs w:val="22"/>
        </w:rPr>
        <w:t>,</w:t>
      </w:r>
      <w:r>
        <w:rPr>
          <w:sz w:val="22"/>
          <w:szCs w:val="22"/>
        </w:rPr>
        <w:t xml:space="preserve">зарег-но 2 чел., </w:t>
      </w:r>
      <w:r w:rsidRPr="005A4F87">
        <w:rPr>
          <w:sz w:val="22"/>
          <w:szCs w:val="22"/>
        </w:rPr>
        <w:t xml:space="preserve"> расположена по </w:t>
      </w:r>
      <w:proofErr w:type="spellStart"/>
      <w:r w:rsidRPr="005A4F87">
        <w:rPr>
          <w:sz w:val="22"/>
          <w:szCs w:val="22"/>
        </w:rPr>
        <w:t>адресу:ЯНАО</w:t>
      </w:r>
      <w:proofErr w:type="spellEnd"/>
      <w:r w:rsidRPr="005A4F87">
        <w:rPr>
          <w:sz w:val="22"/>
          <w:szCs w:val="22"/>
        </w:rPr>
        <w:t>, г. Ноябрьск, ул</w:t>
      </w:r>
      <w:r>
        <w:rPr>
          <w:sz w:val="22"/>
          <w:szCs w:val="22"/>
        </w:rPr>
        <w:t>.</w:t>
      </w:r>
      <w:r w:rsidRPr="005A4F87">
        <w:rPr>
          <w:sz w:val="22"/>
          <w:szCs w:val="22"/>
        </w:rPr>
        <w:t xml:space="preserve"> Изыскателей, д. 38Б, </w:t>
      </w:r>
      <w:proofErr w:type="spellStart"/>
      <w:r w:rsidRPr="005A4F87">
        <w:rPr>
          <w:sz w:val="22"/>
          <w:szCs w:val="22"/>
        </w:rPr>
        <w:t>кв</w:t>
      </w:r>
      <w:proofErr w:type="spellEnd"/>
      <w:r w:rsidRPr="005A4F87">
        <w:rPr>
          <w:sz w:val="22"/>
          <w:szCs w:val="22"/>
        </w:rPr>
        <w:t xml:space="preserve"> 59,</w:t>
      </w:r>
      <w:r>
        <w:rPr>
          <w:sz w:val="22"/>
          <w:szCs w:val="22"/>
        </w:rPr>
        <w:t xml:space="preserve"> д-к:</w:t>
      </w:r>
      <w:r w:rsidRPr="005A4F87">
        <w:t xml:space="preserve"> </w:t>
      </w:r>
      <w:proofErr w:type="spellStart"/>
      <w:r w:rsidRPr="005A4F87">
        <w:rPr>
          <w:sz w:val="22"/>
          <w:szCs w:val="22"/>
        </w:rPr>
        <w:t>Япрынцева</w:t>
      </w:r>
      <w:proofErr w:type="spellEnd"/>
      <w:r w:rsidRPr="005A4F87">
        <w:rPr>
          <w:sz w:val="22"/>
          <w:szCs w:val="22"/>
        </w:rPr>
        <w:t xml:space="preserve"> Т.М</w:t>
      </w:r>
      <w:r>
        <w:rPr>
          <w:sz w:val="22"/>
          <w:szCs w:val="22"/>
        </w:rPr>
        <w:t>, н/ц:</w:t>
      </w:r>
      <w:r w:rsidRPr="005A4F87">
        <w:t xml:space="preserve"> </w:t>
      </w:r>
      <w:r w:rsidRPr="00A85B2C">
        <w:rPr>
          <w:sz w:val="22"/>
          <w:szCs w:val="22"/>
        </w:rPr>
        <w:t>1</w:t>
      </w:r>
      <w:r w:rsidR="00823BE7">
        <w:rPr>
          <w:sz w:val="22"/>
          <w:szCs w:val="22"/>
        </w:rPr>
        <w:t> </w:t>
      </w:r>
      <w:r w:rsidRPr="00A85B2C">
        <w:rPr>
          <w:sz w:val="22"/>
          <w:szCs w:val="22"/>
        </w:rPr>
        <w:t>768</w:t>
      </w:r>
      <w:r w:rsidR="00823BE7">
        <w:rPr>
          <w:sz w:val="22"/>
          <w:szCs w:val="22"/>
        </w:rPr>
        <w:t xml:space="preserve"> </w:t>
      </w:r>
      <w:r w:rsidRPr="00A85B2C">
        <w:rPr>
          <w:sz w:val="22"/>
          <w:szCs w:val="22"/>
        </w:rPr>
        <w:t>000</w:t>
      </w:r>
      <w:r>
        <w:rPr>
          <w:sz w:val="22"/>
          <w:szCs w:val="22"/>
        </w:rPr>
        <w:t>,00руб</w:t>
      </w:r>
      <w:proofErr w:type="gramStart"/>
      <w:r>
        <w:rPr>
          <w:sz w:val="22"/>
          <w:szCs w:val="22"/>
        </w:rPr>
        <w:t>.</w:t>
      </w:r>
      <w:bookmarkStart w:id="0" w:name="_GoBack"/>
      <w:r w:rsidR="00435E0C" w:rsidRPr="00435E0C">
        <w:rPr>
          <w:b/>
          <w:color w:val="FF0000"/>
          <w:sz w:val="22"/>
          <w:szCs w:val="22"/>
        </w:rPr>
        <w:t>О</w:t>
      </w:r>
      <w:proofErr w:type="gramEnd"/>
      <w:r w:rsidR="00435E0C" w:rsidRPr="00435E0C">
        <w:rPr>
          <w:b/>
          <w:color w:val="FF0000"/>
          <w:sz w:val="22"/>
          <w:szCs w:val="22"/>
        </w:rPr>
        <w:t>тзыв от 26.09.2019г.</w:t>
      </w:r>
      <w:bookmarkEnd w:id="0"/>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с </w:t>
      </w:r>
      <w:r w:rsidR="00A85B2C" w:rsidRPr="00B85559">
        <w:rPr>
          <w:sz w:val="22"/>
          <w:szCs w:val="22"/>
        </w:rPr>
        <w:t>18.09</w:t>
      </w:r>
      <w:r w:rsidRPr="00B85559">
        <w:rPr>
          <w:sz w:val="22"/>
          <w:szCs w:val="22"/>
        </w:rPr>
        <w:t xml:space="preserve">.2019г. по </w:t>
      </w:r>
      <w:r w:rsidR="00B85559" w:rsidRPr="00B85559">
        <w:rPr>
          <w:sz w:val="22"/>
          <w:szCs w:val="22"/>
        </w:rPr>
        <w:t>25.09</w:t>
      </w:r>
      <w:r w:rsidRPr="00B85559">
        <w:rPr>
          <w:sz w:val="22"/>
          <w:szCs w:val="22"/>
        </w:rPr>
        <w:t>.2019г. по адресу: г.</w:t>
      </w:r>
      <w:r w:rsidRPr="00193BA6">
        <w:rPr>
          <w:sz w:val="22"/>
          <w:szCs w:val="22"/>
        </w:rPr>
        <w:t xml:space="preserve">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w:t>
      </w:r>
      <w:r w:rsidRPr="00B85559">
        <w:rPr>
          <w:sz w:val="22"/>
          <w:szCs w:val="22"/>
        </w:rPr>
        <w:t xml:space="preserve">срок не позднее </w:t>
      </w:r>
      <w:r w:rsidR="00B85559" w:rsidRPr="00B85559">
        <w:rPr>
          <w:sz w:val="22"/>
          <w:szCs w:val="22"/>
        </w:rPr>
        <w:t>25.09</w:t>
      </w:r>
      <w:r w:rsidRPr="00B85559">
        <w:rPr>
          <w:sz w:val="22"/>
          <w:szCs w:val="22"/>
        </w:rPr>
        <w:t xml:space="preserve">.2019г. Торги состоятся </w:t>
      </w:r>
      <w:r w:rsidR="00A85B2C" w:rsidRPr="00B85559">
        <w:rPr>
          <w:sz w:val="22"/>
          <w:szCs w:val="22"/>
        </w:rPr>
        <w:t>03.10</w:t>
      </w:r>
      <w:r w:rsidRPr="00B85559">
        <w:rPr>
          <w:sz w:val="22"/>
          <w:szCs w:val="22"/>
        </w:rPr>
        <w:t>.2019 г. с 10:00 по адресу: г. Тюмень, ул. Герцена, д.53, офис 322</w:t>
      </w:r>
    </w:p>
    <w:p w:rsidR="004077AF" w:rsidRDefault="00007C6D" w:rsidP="004077AF">
      <w:pPr>
        <w:autoSpaceDE w:val="0"/>
        <w:autoSpaceDN w:val="0"/>
        <w:adjustRightInd w:val="0"/>
        <w:spacing w:after="120"/>
        <w:rPr>
          <w:b/>
          <w:sz w:val="22"/>
          <w:szCs w:val="22"/>
        </w:rPr>
      </w:pPr>
      <w:r w:rsidRPr="00B85559">
        <w:rPr>
          <w:b/>
          <w:sz w:val="22"/>
          <w:szCs w:val="22"/>
        </w:rPr>
        <w:t xml:space="preserve">Торги </w:t>
      </w:r>
      <w:r w:rsidR="00B85559" w:rsidRPr="00B85559">
        <w:rPr>
          <w:b/>
          <w:sz w:val="22"/>
          <w:szCs w:val="22"/>
        </w:rPr>
        <w:t>состоятся 23.10</w:t>
      </w:r>
      <w:r w:rsidR="004077AF" w:rsidRPr="00B85559">
        <w:rPr>
          <w:b/>
          <w:sz w:val="22"/>
          <w:szCs w:val="22"/>
        </w:rPr>
        <w:t>.2019 года с 10:00 часов</w:t>
      </w:r>
    </w:p>
    <w:p w:rsidR="00215FBC" w:rsidRPr="008A000F" w:rsidRDefault="00215FBC" w:rsidP="00DA38E7">
      <w:pPr>
        <w:autoSpaceDE w:val="0"/>
        <w:autoSpaceDN w:val="0"/>
        <w:adjustRightInd w:val="0"/>
        <w:spacing w:after="120"/>
        <w:jc w:val="both"/>
        <w:rPr>
          <w:b/>
          <w:sz w:val="22"/>
          <w:szCs w:val="22"/>
        </w:rPr>
      </w:pPr>
      <w:r w:rsidRPr="007C1F51">
        <w:rPr>
          <w:b/>
          <w:sz w:val="22"/>
          <w:szCs w:val="22"/>
        </w:rPr>
        <w:t>Повторные торги:</w:t>
      </w:r>
    </w:p>
    <w:p w:rsidR="00840366" w:rsidRPr="00B93A11" w:rsidRDefault="00840366" w:rsidP="00EE5728">
      <w:pPr>
        <w:autoSpaceDE w:val="0"/>
        <w:autoSpaceDN w:val="0"/>
        <w:adjustRightInd w:val="0"/>
        <w:spacing w:after="120"/>
        <w:jc w:val="both"/>
        <w:rPr>
          <w:sz w:val="22"/>
          <w:szCs w:val="22"/>
        </w:rPr>
      </w:pPr>
      <w:r>
        <w:rPr>
          <w:sz w:val="22"/>
          <w:szCs w:val="22"/>
        </w:rPr>
        <w:t>Лот</w:t>
      </w:r>
      <w:r w:rsidRPr="00B93A11">
        <w:rPr>
          <w:sz w:val="22"/>
          <w:szCs w:val="22"/>
        </w:rPr>
        <w:t xml:space="preserve">№1(2748/89)– </w:t>
      </w:r>
      <w:r>
        <w:rPr>
          <w:sz w:val="22"/>
          <w:szCs w:val="22"/>
        </w:rPr>
        <w:t>АМТС</w:t>
      </w:r>
      <w:r w:rsidRPr="00B93A11">
        <w:rPr>
          <w:sz w:val="22"/>
          <w:szCs w:val="22"/>
        </w:rPr>
        <w:t xml:space="preserve"> </w:t>
      </w:r>
      <w:r>
        <w:rPr>
          <w:sz w:val="22"/>
          <w:szCs w:val="22"/>
          <w:lang w:val="en-US"/>
        </w:rPr>
        <w:t>NISSAN</w:t>
      </w:r>
      <w:r w:rsidRPr="00B93A11">
        <w:rPr>
          <w:sz w:val="22"/>
          <w:szCs w:val="22"/>
        </w:rPr>
        <w:t xml:space="preserve"> </w:t>
      </w:r>
      <w:r>
        <w:rPr>
          <w:sz w:val="22"/>
          <w:szCs w:val="22"/>
          <w:lang w:val="en-US"/>
        </w:rPr>
        <w:t>JUKE</w:t>
      </w:r>
      <w:r w:rsidRPr="00B93A11">
        <w:rPr>
          <w:sz w:val="22"/>
          <w:szCs w:val="22"/>
        </w:rPr>
        <w:t xml:space="preserve">, 2011 </w:t>
      </w:r>
      <w:proofErr w:type="spellStart"/>
      <w:r>
        <w:rPr>
          <w:sz w:val="22"/>
          <w:szCs w:val="22"/>
        </w:rPr>
        <w:t>г</w:t>
      </w:r>
      <w:r w:rsidRPr="00B93A11">
        <w:rPr>
          <w:sz w:val="22"/>
          <w:szCs w:val="22"/>
        </w:rPr>
        <w:t>.</w:t>
      </w:r>
      <w:r>
        <w:rPr>
          <w:sz w:val="22"/>
          <w:szCs w:val="22"/>
        </w:rPr>
        <w:t>в</w:t>
      </w:r>
      <w:proofErr w:type="spellEnd"/>
      <w:r w:rsidRPr="00B93A11">
        <w:rPr>
          <w:sz w:val="22"/>
          <w:szCs w:val="22"/>
        </w:rPr>
        <w:t xml:space="preserve">., </w:t>
      </w:r>
      <w:proofErr w:type="gramStart"/>
      <w:r>
        <w:rPr>
          <w:sz w:val="22"/>
          <w:szCs w:val="22"/>
        </w:rPr>
        <w:t>г</w:t>
      </w:r>
      <w:proofErr w:type="gramEnd"/>
      <w:r w:rsidRPr="00B93A11">
        <w:rPr>
          <w:sz w:val="22"/>
          <w:szCs w:val="22"/>
        </w:rPr>
        <w:t>/</w:t>
      </w:r>
      <w:r>
        <w:rPr>
          <w:sz w:val="22"/>
          <w:szCs w:val="22"/>
        </w:rPr>
        <w:t>н</w:t>
      </w:r>
      <w:r w:rsidRPr="00B93A11">
        <w:rPr>
          <w:sz w:val="22"/>
          <w:szCs w:val="22"/>
        </w:rPr>
        <w:t xml:space="preserve"> </w:t>
      </w:r>
      <w:r>
        <w:rPr>
          <w:sz w:val="22"/>
          <w:szCs w:val="22"/>
        </w:rPr>
        <w:t>А</w:t>
      </w:r>
      <w:r w:rsidRPr="00B93A11">
        <w:rPr>
          <w:sz w:val="22"/>
          <w:szCs w:val="22"/>
        </w:rPr>
        <w:t>825</w:t>
      </w:r>
      <w:r>
        <w:rPr>
          <w:sz w:val="22"/>
          <w:szCs w:val="22"/>
        </w:rPr>
        <w:t>РВ</w:t>
      </w:r>
      <w:r w:rsidRPr="00B93A11">
        <w:rPr>
          <w:sz w:val="22"/>
          <w:szCs w:val="22"/>
        </w:rPr>
        <w:t xml:space="preserve">89, </w:t>
      </w:r>
      <w:r>
        <w:rPr>
          <w:sz w:val="22"/>
          <w:szCs w:val="22"/>
          <w:lang w:val="en-US"/>
        </w:rPr>
        <w:t>VIN</w:t>
      </w:r>
      <w:r w:rsidRPr="00B93A11">
        <w:rPr>
          <w:sz w:val="22"/>
          <w:szCs w:val="22"/>
        </w:rPr>
        <w:t xml:space="preserve">: </w:t>
      </w:r>
      <w:r>
        <w:rPr>
          <w:sz w:val="22"/>
          <w:szCs w:val="22"/>
          <w:lang w:val="en-US"/>
        </w:rPr>
        <w:t>SJNFANF</w:t>
      </w:r>
      <w:r w:rsidRPr="00B93A11">
        <w:rPr>
          <w:sz w:val="22"/>
          <w:szCs w:val="22"/>
        </w:rPr>
        <w:t>15</w:t>
      </w:r>
      <w:r>
        <w:rPr>
          <w:sz w:val="22"/>
          <w:szCs w:val="22"/>
          <w:lang w:val="en-US"/>
        </w:rPr>
        <w:t>U</w:t>
      </w:r>
      <w:r w:rsidRPr="00B93A11">
        <w:rPr>
          <w:sz w:val="22"/>
          <w:szCs w:val="22"/>
        </w:rPr>
        <w:t xml:space="preserve">6170175, </w:t>
      </w:r>
      <w:r>
        <w:rPr>
          <w:sz w:val="22"/>
          <w:szCs w:val="22"/>
        </w:rPr>
        <w:t>с</w:t>
      </w:r>
      <w:r w:rsidRPr="00B93A11">
        <w:rPr>
          <w:sz w:val="22"/>
          <w:szCs w:val="22"/>
        </w:rPr>
        <w:t>-</w:t>
      </w:r>
      <w:r>
        <w:rPr>
          <w:sz w:val="22"/>
          <w:szCs w:val="22"/>
        </w:rPr>
        <w:t>к</w:t>
      </w:r>
      <w:r w:rsidRPr="00B93A11">
        <w:rPr>
          <w:sz w:val="22"/>
          <w:szCs w:val="22"/>
        </w:rPr>
        <w:t xml:space="preserve"> </w:t>
      </w:r>
      <w:proofErr w:type="spellStart"/>
      <w:r>
        <w:rPr>
          <w:sz w:val="22"/>
          <w:szCs w:val="22"/>
        </w:rPr>
        <w:t>Косенчук</w:t>
      </w:r>
      <w:proofErr w:type="spellEnd"/>
      <w:r w:rsidRPr="00B93A11">
        <w:rPr>
          <w:sz w:val="22"/>
          <w:szCs w:val="22"/>
        </w:rPr>
        <w:t xml:space="preserve"> </w:t>
      </w:r>
      <w:r>
        <w:rPr>
          <w:sz w:val="22"/>
          <w:szCs w:val="22"/>
        </w:rPr>
        <w:t>А</w:t>
      </w:r>
      <w:r w:rsidRPr="00B93A11">
        <w:rPr>
          <w:sz w:val="22"/>
          <w:szCs w:val="22"/>
        </w:rPr>
        <w:t>.</w:t>
      </w:r>
      <w:r>
        <w:rPr>
          <w:sz w:val="22"/>
          <w:szCs w:val="22"/>
        </w:rPr>
        <w:t>И</w:t>
      </w:r>
      <w:r w:rsidRPr="00B93A11">
        <w:rPr>
          <w:sz w:val="22"/>
          <w:szCs w:val="22"/>
        </w:rPr>
        <w:t xml:space="preserve">., </w:t>
      </w:r>
      <w:r>
        <w:rPr>
          <w:sz w:val="22"/>
          <w:szCs w:val="22"/>
        </w:rPr>
        <w:t>н</w:t>
      </w:r>
      <w:r w:rsidRPr="00B93A11">
        <w:rPr>
          <w:sz w:val="22"/>
          <w:szCs w:val="22"/>
        </w:rPr>
        <w:t>/</w:t>
      </w:r>
      <w:r>
        <w:rPr>
          <w:sz w:val="22"/>
          <w:szCs w:val="22"/>
        </w:rPr>
        <w:t>ц</w:t>
      </w:r>
      <w:r w:rsidRPr="00B93A11">
        <w:rPr>
          <w:sz w:val="22"/>
          <w:szCs w:val="22"/>
        </w:rPr>
        <w:t>: 465</w:t>
      </w:r>
      <w:r w:rsidR="00205E4E">
        <w:rPr>
          <w:sz w:val="22"/>
          <w:szCs w:val="22"/>
        </w:rPr>
        <w:t>120</w:t>
      </w:r>
      <w:proofErr w:type="gramStart"/>
      <w:r w:rsidR="00205E4E">
        <w:rPr>
          <w:sz w:val="22"/>
          <w:szCs w:val="22"/>
        </w:rPr>
        <w:t>,</w:t>
      </w:r>
      <w:r w:rsidRPr="00B93A11">
        <w:rPr>
          <w:sz w:val="22"/>
          <w:szCs w:val="22"/>
        </w:rPr>
        <w:t>00</w:t>
      </w:r>
      <w:r>
        <w:rPr>
          <w:sz w:val="22"/>
          <w:szCs w:val="22"/>
        </w:rPr>
        <w:t>руб</w:t>
      </w:r>
      <w:proofErr w:type="gramEnd"/>
      <w:r w:rsidRPr="00B93A11">
        <w:rPr>
          <w:sz w:val="22"/>
          <w:szCs w:val="22"/>
        </w:rPr>
        <w:t>.</w:t>
      </w:r>
    </w:p>
    <w:p w:rsidR="00840366" w:rsidRDefault="00D57FC6" w:rsidP="00DA38E7">
      <w:pPr>
        <w:autoSpaceDE w:val="0"/>
        <w:autoSpaceDN w:val="0"/>
        <w:adjustRightInd w:val="0"/>
        <w:spacing w:after="120"/>
        <w:jc w:val="both"/>
        <w:rPr>
          <w:sz w:val="22"/>
          <w:szCs w:val="22"/>
        </w:rPr>
      </w:pPr>
      <w:r>
        <w:rPr>
          <w:sz w:val="22"/>
          <w:szCs w:val="22"/>
        </w:rPr>
        <w:t>Лот№2(1700/89)-</w:t>
      </w:r>
      <w:r w:rsidRPr="00C53675">
        <w:t xml:space="preserve"> </w:t>
      </w:r>
      <w:r w:rsidRPr="00A9300D">
        <w:rPr>
          <w:sz w:val="22"/>
          <w:szCs w:val="22"/>
        </w:rPr>
        <w:t>Гру</w:t>
      </w:r>
      <w:r>
        <w:rPr>
          <w:sz w:val="22"/>
          <w:szCs w:val="22"/>
        </w:rPr>
        <w:t>зовой автомобиль ГАЗ 33088 2013</w:t>
      </w:r>
      <w:r w:rsidRPr="00A9300D">
        <w:rPr>
          <w:sz w:val="22"/>
          <w:szCs w:val="22"/>
        </w:rPr>
        <w:t>г/в., двигатель №534420D0214136,</w:t>
      </w:r>
      <w:r>
        <w:rPr>
          <w:sz w:val="22"/>
          <w:szCs w:val="22"/>
        </w:rPr>
        <w:t xml:space="preserve"> г/н А216ХМ89,</w:t>
      </w:r>
      <w:r w:rsidRPr="00A9300D">
        <w:rPr>
          <w:sz w:val="22"/>
          <w:szCs w:val="22"/>
        </w:rPr>
        <w:t xml:space="preserve"> VIN</w:t>
      </w:r>
      <w:r>
        <w:rPr>
          <w:sz w:val="22"/>
          <w:szCs w:val="22"/>
        </w:rPr>
        <w:t>:</w:t>
      </w:r>
      <w:r w:rsidRPr="00A9300D">
        <w:rPr>
          <w:sz w:val="22"/>
          <w:szCs w:val="22"/>
        </w:rPr>
        <w:t xml:space="preserve"> XU42834L7ZD0000240</w:t>
      </w:r>
      <w:r>
        <w:rPr>
          <w:sz w:val="22"/>
          <w:szCs w:val="22"/>
        </w:rPr>
        <w:t xml:space="preserve">,с-к </w:t>
      </w:r>
      <w:proofErr w:type="spellStart"/>
      <w:r w:rsidRPr="00A9300D">
        <w:rPr>
          <w:sz w:val="22"/>
          <w:szCs w:val="22"/>
        </w:rPr>
        <w:t>Колодийчук</w:t>
      </w:r>
      <w:proofErr w:type="spellEnd"/>
      <w:r w:rsidRPr="00A9300D">
        <w:rPr>
          <w:sz w:val="22"/>
          <w:szCs w:val="22"/>
        </w:rPr>
        <w:t xml:space="preserve"> Н.А.</w:t>
      </w:r>
      <w:r>
        <w:rPr>
          <w:sz w:val="22"/>
          <w:szCs w:val="22"/>
        </w:rPr>
        <w:t>, н/ц</w:t>
      </w:r>
      <w:r w:rsidR="00261C6A">
        <w:rPr>
          <w:sz w:val="22"/>
          <w:szCs w:val="22"/>
        </w:rPr>
        <w:t>:</w:t>
      </w:r>
      <w:r>
        <w:rPr>
          <w:sz w:val="22"/>
          <w:szCs w:val="22"/>
        </w:rPr>
        <w:t xml:space="preserve"> 1 275 000,00руб.</w:t>
      </w:r>
    </w:p>
    <w:p w:rsidR="0052583D" w:rsidRDefault="0052583D" w:rsidP="0052583D">
      <w:pPr>
        <w:autoSpaceDE w:val="0"/>
        <w:autoSpaceDN w:val="0"/>
        <w:adjustRightInd w:val="0"/>
        <w:spacing w:after="120"/>
        <w:jc w:val="both"/>
        <w:rPr>
          <w:sz w:val="22"/>
          <w:szCs w:val="22"/>
        </w:rPr>
      </w:pPr>
      <w:r w:rsidRPr="005C1BAC">
        <w:rPr>
          <w:sz w:val="22"/>
          <w:szCs w:val="22"/>
        </w:rPr>
        <w:t>Лот№</w:t>
      </w:r>
      <w:r w:rsidR="00B85559">
        <w:rPr>
          <w:sz w:val="22"/>
          <w:szCs w:val="22"/>
        </w:rPr>
        <w:t>3</w:t>
      </w:r>
      <w:r w:rsidRPr="005C1BAC">
        <w:rPr>
          <w:sz w:val="22"/>
          <w:szCs w:val="22"/>
        </w:rPr>
        <w:t xml:space="preserve"> (3530/89)-</w:t>
      </w:r>
      <w:r w:rsidRPr="005C1BAC">
        <w:t xml:space="preserve"> </w:t>
      </w:r>
      <w:r w:rsidRPr="005C1BAC">
        <w:rPr>
          <w:sz w:val="22"/>
          <w:szCs w:val="22"/>
        </w:rPr>
        <w:t xml:space="preserve">АМТС </w:t>
      </w:r>
      <w:r>
        <w:rPr>
          <w:sz w:val="22"/>
          <w:szCs w:val="22"/>
        </w:rPr>
        <w:t xml:space="preserve"> HONDA CIVIC, г/в: 2007, </w:t>
      </w:r>
      <w:r w:rsidRPr="005C1BAC">
        <w:rPr>
          <w:sz w:val="22"/>
          <w:szCs w:val="22"/>
        </w:rPr>
        <w:t xml:space="preserve"> г/н</w:t>
      </w:r>
      <w:r>
        <w:rPr>
          <w:sz w:val="22"/>
          <w:szCs w:val="22"/>
        </w:rPr>
        <w:t>:</w:t>
      </w:r>
      <w:r w:rsidRPr="005C1BAC">
        <w:rPr>
          <w:sz w:val="22"/>
          <w:szCs w:val="22"/>
        </w:rPr>
        <w:t xml:space="preserve"> А070КА89, </w:t>
      </w:r>
      <w:r w:rsidRPr="005C1BAC">
        <w:rPr>
          <w:sz w:val="22"/>
          <w:szCs w:val="22"/>
          <w:lang w:val="en-US"/>
        </w:rPr>
        <w:t>VIN</w:t>
      </w:r>
      <w:r w:rsidRPr="005C1BAC">
        <w:rPr>
          <w:sz w:val="22"/>
          <w:szCs w:val="22"/>
        </w:rPr>
        <w:t>:</w:t>
      </w:r>
      <w:r w:rsidRPr="005C1BAC">
        <w:rPr>
          <w:sz w:val="22"/>
          <w:szCs w:val="22"/>
          <w:lang w:val="en-US"/>
        </w:rPr>
        <w:t>JHMFD</w:t>
      </w:r>
      <w:r w:rsidRPr="005C1BAC">
        <w:rPr>
          <w:sz w:val="22"/>
          <w:szCs w:val="22"/>
        </w:rPr>
        <w:t>16408</w:t>
      </w:r>
      <w:r w:rsidRPr="005C1BAC">
        <w:rPr>
          <w:sz w:val="22"/>
          <w:szCs w:val="22"/>
          <w:lang w:val="en-US"/>
        </w:rPr>
        <w:t>S</w:t>
      </w:r>
      <w:r w:rsidRPr="005C1BAC">
        <w:rPr>
          <w:sz w:val="22"/>
          <w:szCs w:val="22"/>
        </w:rPr>
        <w:t>205567, с-к</w:t>
      </w:r>
      <w:r>
        <w:rPr>
          <w:sz w:val="22"/>
          <w:szCs w:val="22"/>
        </w:rPr>
        <w:t>:</w:t>
      </w:r>
      <w:r w:rsidRPr="005C1BAC">
        <w:rPr>
          <w:sz w:val="22"/>
          <w:szCs w:val="22"/>
        </w:rPr>
        <w:t xml:space="preserve"> Князева Е.А., н/ц</w:t>
      </w:r>
      <w:r>
        <w:rPr>
          <w:sz w:val="22"/>
          <w:szCs w:val="22"/>
        </w:rPr>
        <w:t>:</w:t>
      </w:r>
      <w:r w:rsidRPr="005C1BAC">
        <w:rPr>
          <w:sz w:val="22"/>
          <w:szCs w:val="22"/>
        </w:rPr>
        <w:t xml:space="preserve"> </w:t>
      </w:r>
      <w:r w:rsidR="00261C6A">
        <w:rPr>
          <w:sz w:val="22"/>
          <w:szCs w:val="22"/>
        </w:rPr>
        <w:t>170</w:t>
      </w:r>
      <w:r w:rsidR="00823BE7">
        <w:rPr>
          <w:sz w:val="22"/>
          <w:szCs w:val="22"/>
        </w:rPr>
        <w:t xml:space="preserve"> </w:t>
      </w:r>
      <w:r w:rsidR="00261C6A">
        <w:rPr>
          <w:sz w:val="22"/>
          <w:szCs w:val="22"/>
        </w:rPr>
        <w:t>000,00</w:t>
      </w:r>
      <w:r w:rsidRPr="005C1BAC">
        <w:rPr>
          <w:sz w:val="22"/>
          <w:szCs w:val="22"/>
        </w:rPr>
        <w:t>руб</w:t>
      </w:r>
      <w:r>
        <w:rPr>
          <w:sz w:val="22"/>
          <w:szCs w:val="22"/>
        </w:rPr>
        <w:t>.</w:t>
      </w:r>
    </w:p>
    <w:p w:rsidR="0052583D" w:rsidRPr="00D57FC6" w:rsidRDefault="00A85B2C" w:rsidP="00DA38E7">
      <w:pPr>
        <w:autoSpaceDE w:val="0"/>
        <w:autoSpaceDN w:val="0"/>
        <w:adjustRightInd w:val="0"/>
        <w:spacing w:after="120"/>
        <w:jc w:val="both"/>
        <w:rPr>
          <w:sz w:val="22"/>
          <w:szCs w:val="22"/>
        </w:rPr>
      </w:pPr>
      <w:r>
        <w:rPr>
          <w:sz w:val="22"/>
          <w:szCs w:val="22"/>
        </w:rPr>
        <w:t>Лот№</w:t>
      </w:r>
      <w:r w:rsidR="00B85559">
        <w:rPr>
          <w:sz w:val="22"/>
          <w:szCs w:val="22"/>
        </w:rPr>
        <w:t>4</w:t>
      </w:r>
      <w:r>
        <w:rPr>
          <w:sz w:val="22"/>
          <w:szCs w:val="22"/>
        </w:rPr>
        <w:t>(</w:t>
      </w:r>
      <w:r w:rsidRPr="008B14B9">
        <w:rPr>
          <w:sz w:val="22"/>
          <w:szCs w:val="22"/>
        </w:rPr>
        <w:t>4587/89</w:t>
      </w:r>
      <w:r>
        <w:rPr>
          <w:sz w:val="22"/>
          <w:szCs w:val="22"/>
        </w:rPr>
        <w:t>)-</w:t>
      </w:r>
      <w:r w:rsidRPr="008B14B9">
        <w:t xml:space="preserve"> </w:t>
      </w:r>
      <w:r w:rsidRPr="008B14B9">
        <w:rPr>
          <w:sz w:val="22"/>
          <w:szCs w:val="22"/>
        </w:rPr>
        <w:t xml:space="preserve">АМТС SSANG YONG ACTYON SPORTS, </w:t>
      </w:r>
      <w:r>
        <w:rPr>
          <w:sz w:val="22"/>
          <w:szCs w:val="22"/>
        </w:rPr>
        <w:t>г/</w:t>
      </w:r>
      <w:r w:rsidRPr="008B14B9">
        <w:rPr>
          <w:sz w:val="22"/>
          <w:szCs w:val="22"/>
        </w:rPr>
        <w:t>в</w:t>
      </w:r>
      <w:r>
        <w:rPr>
          <w:sz w:val="22"/>
          <w:szCs w:val="22"/>
        </w:rPr>
        <w:t xml:space="preserve">: </w:t>
      </w:r>
      <w:r w:rsidRPr="008B14B9">
        <w:rPr>
          <w:sz w:val="22"/>
          <w:szCs w:val="22"/>
        </w:rPr>
        <w:t xml:space="preserve"> 2008, г/н</w:t>
      </w:r>
      <w:r>
        <w:rPr>
          <w:sz w:val="22"/>
          <w:szCs w:val="22"/>
        </w:rPr>
        <w:t>:</w:t>
      </w:r>
      <w:r w:rsidRPr="008B14B9">
        <w:rPr>
          <w:sz w:val="22"/>
          <w:szCs w:val="22"/>
        </w:rPr>
        <w:t xml:space="preserve"> У656ВР89, VIN KPACA1EKS8P049786</w:t>
      </w:r>
      <w:r>
        <w:rPr>
          <w:sz w:val="22"/>
          <w:szCs w:val="22"/>
        </w:rPr>
        <w:t>, д-к:</w:t>
      </w:r>
      <w:r w:rsidRPr="008B14B9">
        <w:t xml:space="preserve"> </w:t>
      </w:r>
      <w:proofErr w:type="spellStart"/>
      <w:r w:rsidRPr="008B14B9">
        <w:rPr>
          <w:sz w:val="22"/>
          <w:szCs w:val="22"/>
        </w:rPr>
        <w:t>Сандуц</w:t>
      </w:r>
      <w:proofErr w:type="spellEnd"/>
      <w:r w:rsidRPr="008B14B9">
        <w:rPr>
          <w:sz w:val="22"/>
          <w:szCs w:val="22"/>
        </w:rPr>
        <w:t xml:space="preserve"> В.В</w:t>
      </w:r>
      <w:r>
        <w:rPr>
          <w:sz w:val="22"/>
          <w:szCs w:val="22"/>
        </w:rPr>
        <w:t xml:space="preserve">., н/ц: </w:t>
      </w:r>
      <w:r w:rsidRPr="00A85B2C">
        <w:rPr>
          <w:sz w:val="22"/>
          <w:szCs w:val="22"/>
        </w:rPr>
        <w:t>136</w:t>
      </w:r>
      <w:r w:rsidR="006363F5">
        <w:rPr>
          <w:sz w:val="22"/>
          <w:szCs w:val="22"/>
        </w:rPr>
        <w:t xml:space="preserve"> </w:t>
      </w:r>
      <w:r w:rsidRPr="00A85B2C">
        <w:rPr>
          <w:sz w:val="22"/>
          <w:szCs w:val="22"/>
        </w:rPr>
        <w:t>000</w:t>
      </w:r>
      <w:r>
        <w:rPr>
          <w:sz w:val="22"/>
          <w:szCs w:val="22"/>
        </w:rPr>
        <w:t>,00руб.</w:t>
      </w:r>
    </w:p>
    <w:p w:rsidR="00736B1D" w:rsidRPr="00C14988" w:rsidRDefault="00736B1D" w:rsidP="00736B1D">
      <w:pPr>
        <w:autoSpaceDE w:val="0"/>
        <w:autoSpaceDN w:val="0"/>
        <w:adjustRightInd w:val="0"/>
        <w:spacing w:after="120"/>
        <w:ind w:firstLine="284"/>
        <w:jc w:val="both"/>
        <w:rPr>
          <w:sz w:val="22"/>
          <w:szCs w:val="22"/>
        </w:rPr>
      </w:pPr>
      <w:r w:rsidRPr="007C1F51">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с </w:t>
      </w:r>
      <w:r w:rsidR="00B85559" w:rsidRPr="00B85559">
        <w:rPr>
          <w:sz w:val="22"/>
          <w:szCs w:val="22"/>
        </w:rPr>
        <w:t>18.09</w:t>
      </w:r>
      <w:r w:rsidRPr="00B85559">
        <w:rPr>
          <w:sz w:val="22"/>
          <w:szCs w:val="22"/>
        </w:rPr>
        <w:t xml:space="preserve">.2019г. по </w:t>
      </w:r>
      <w:r w:rsidR="00B85559" w:rsidRPr="00B85559">
        <w:rPr>
          <w:sz w:val="22"/>
          <w:szCs w:val="22"/>
        </w:rPr>
        <w:t>15.10</w:t>
      </w:r>
      <w:r w:rsidRPr="00B85559">
        <w:rPr>
          <w:sz w:val="22"/>
          <w:szCs w:val="22"/>
        </w:rPr>
        <w:t>.2019г. по адресу: г. Тюмень</w:t>
      </w:r>
      <w:r w:rsidRPr="007C1F51">
        <w:rPr>
          <w:sz w:val="22"/>
          <w:szCs w:val="22"/>
        </w:rPr>
        <w:t>,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w:t>
      </w:r>
      <w:r w:rsidR="004077AF" w:rsidRPr="007C1F51">
        <w:rPr>
          <w:sz w:val="22"/>
          <w:szCs w:val="22"/>
        </w:rPr>
        <w:t xml:space="preserve">и о торгах, в срок не </w:t>
      </w:r>
      <w:r w:rsidR="004077AF" w:rsidRPr="00B85559">
        <w:rPr>
          <w:sz w:val="22"/>
          <w:szCs w:val="22"/>
        </w:rPr>
        <w:t>позднее</w:t>
      </w:r>
      <w:r w:rsidR="00007C6D" w:rsidRPr="00B85559">
        <w:rPr>
          <w:sz w:val="22"/>
          <w:szCs w:val="22"/>
        </w:rPr>
        <w:t xml:space="preserve"> </w:t>
      </w:r>
      <w:r w:rsidR="00B85559" w:rsidRPr="00B85559">
        <w:rPr>
          <w:sz w:val="22"/>
          <w:szCs w:val="22"/>
        </w:rPr>
        <w:t>15.10</w:t>
      </w:r>
      <w:r w:rsidR="00007C6D" w:rsidRPr="00B85559">
        <w:rPr>
          <w:sz w:val="22"/>
          <w:szCs w:val="22"/>
        </w:rPr>
        <w:t xml:space="preserve">.2019г. Торги состоятся </w:t>
      </w:r>
      <w:r w:rsidR="00B85559" w:rsidRPr="00B85559">
        <w:rPr>
          <w:sz w:val="22"/>
          <w:szCs w:val="22"/>
        </w:rPr>
        <w:t>23.10</w:t>
      </w:r>
      <w:r w:rsidRPr="00B85559">
        <w:rPr>
          <w:sz w:val="22"/>
          <w:szCs w:val="22"/>
        </w:rPr>
        <w:t>.2019 г. с 10:00</w:t>
      </w:r>
      <w:r w:rsidRPr="007C1F51">
        <w:rPr>
          <w:sz w:val="22"/>
          <w:szCs w:val="22"/>
        </w:rPr>
        <w:t xml:space="preserve"> по адресу: г. Тюмень, ул. Герцена, д.53, офис 322</w:t>
      </w:r>
    </w:p>
    <w:p w:rsidR="004077AF" w:rsidRDefault="00B85559" w:rsidP="004077AF">
      <w:pPr>
        <w:autoSpaceDE w:val="0"/>
        <w:autoSpaceDN w:val="0"/>
        <w:adjustRightInd w:val="0"/>
        <w:spacing w:after="120"/>
        <w:rPr>
          <w:b/>
          <w:sz w:val="22"/>
          <w:szCs w:val="22"/>
        </w:rPr>
      </w:pPr>
      <w:r w:rsidRPr="00B85559">
        <w:rPr>
          <w:b/>
          <w:sz w:val="22"/>
          <w:szCs w:val="22"/>
        </w:rPr>
        <w:t>Торги состоятся 23.10</w:t>
      </w:r>
      <w:r w:rsidR="004077AF" w:rsidRPr="00B85559">
        <w:rPr>
          <w:b/>
          <w:sz w:val="22"/>
          <w:szCs w:val="22"/>
        </w:rPr>
        <w:t>.2019 года с 13:00 часов</w:t>
      </w:r>
    </w:p>
    <w:p w:rsidR="005A4F87" w:rsidRDefault="00DF237A" w:rsidP="00DF237A">
      <w:pPr>
        <w:autoSpaceDE w:val="0"/>
        <w:autoSpaceDN w:val="0"/>
        <w:adjustRightInd w:val="0"/>
        <w:spacing w:after="120"/>
        <w:rPr>
          <w:b/>
          <w:sz w:val="22"/>
          <w:szCs w:val="22"/>
        </w:rPr>
      </w:pPr>
      <w:r>
        <w:rPr>
          <w:b/>
          <w:sz w:val="22"/>
          <w:szCs w:val="22"/>
        </w:rPr>
        <w:t xml:space="preserve">Первичные торги: </w:t>
      </w:r>
    </w:p>
    <w:p w:rsidR="00024806" w:rsidRPr="00024806" w:rsidRDefault="00024806" w:rsidP="00510875">
      <w:pPr>
        <w:autoSpaceDE w:val="0"/>
        <w:autoSpaceDN w:val="0"/>
        <w:adjustRightInd w:val="0"/>
        <w:spacing w:after="120"/>
        <w:jc w:val="both"/>
        <w:rPr>
          <w:sz w:val="22"/>
          <w:szCs w:val="22"/>
        </w:rPr>
      </w:pPr>
      <w:r>
        <w:rPr>
          <w:sz w:val="22"/>
          <w:szCs w:val="22"/>
        </w:rPr>
        <w:t>Лот№</w:t>
      </w:r>
      <w:r w:rsidR="00270064" w:rsidRPr="00270064">
        <w:rPr>
          <w:sz w:val="22"/>
          <w:szCs w:val="22"/>
        </w:rPr>
        <w:t>1</w:t>
      </w:r>
      <w:r>
        <w:rPr>
          <w:sz w:val="22"/>
          <w:szCs w:val="22"/>
        </w:rPr>
        <w:t>(</w:t>
      </w:r>
      <w:r w:rsidRPr="00024806">
        <w:rPr>
          <w:sz w:val="22"/>
          <w:szCs w:val="22"/>
        </w:rPr>
        <w:t>7634/89)-</w:t>
      </w:r>
      <w:r w:rsidRPr="00024806">
        <w:t xml:space="preserve"> </w:t>
      </w:r>
      <w:r>
        <w:rPr>
          <w:sz w:val="22"/>
          <w:szCs w:val="22"/>
        </w:rPr>
        <w:t>Здание нежилое,(бассейн)</w:t>
      </w:r>
      <w:r w:rsidRPr="00024806">
        <w:rPr>
          <w:sz w:val="22"/>
          <w:szCs w:val="22"/>
        </w:rPr>
        <w:t xml:space="preserve"> "Дельфин", </w:t>
      </w:r>
      <w:proofErr w:type="spellStart"/>
      <w:r w:rsidRPr="00024806">
        <w:rPr>
          <w:sz w:val="22"/>
          <w:szCs w:val="22"/>
        </w:rPr>
        <w:t>общ.пл</w:t>
      </w:r>
      <w:proofErr w:type="spellEnd"/>
      <w:r w:rsidRPr="00024806">
        <w:rPr>
          <w:sz w:val="22"/>
          <w:szCs w:val="22"/>
        </w:rPr>
        <w:t xml:space="preserve">. 690,5 </w:t>
      </w:r>
      <w:proofErr w:type="spellStart"/>
      <w:r w:rsidRPr="00024806">
        <w:rPr>
          <w:sz w:val="22"/>
          <w:szCs w:val="22"/>
        </w:rPr>
        <w:t>кв.м</w:t>
      </w:r>
      <w:proofErr w:type="spellEnd"/>
      <w:r w:rsidRPr="00024806">
        <w:rPr>
          <w:sz w:val="22"/>
          <w:szCs w:val="22"/>
        </w:rPr>
        <w:t xml:space="preserve">., </w:t>
      </w:r>
      <w:proofErr w:type="spellStart"/>
      <w:r w:rsidRPr="00024806">
        <w:rPr>
          <w:sz w:val="22"/>
          <w:szCs w:val="22"/>
        </w:rPr>
        <w:t>кад</w:t>
      </w:r>
      <w:proofErr w:type="spellEnd"/>
      <w:r w:rsidRPr="00024806">
        <w:rPr>
          <w:sz w:val="22"/>
          <w:szCs w:val="22"/>
        </w:rPr>
        <w:t xml:space="preserve">. № 89:09:110401:526; </w:t>
      </w:r>
      <w:r>
        <w:rPr>
          <w:sz w:val="22"/>
          <w:szCs w:val="22"/>
        </w:rPr>
        <w:t>здание нежилое(пристрой)</w:t>
      </w:r>
      <w:r w:rsidRPr="00024806">
        <w:rPr>
          <w:sz w:val="22"/>
          <w:szCs w:val="22"/>
        </w:rPr>
        <w:t xml:space="preserve">, </w:t>
      </w:r>
      <w:proofErr w:type="spellStart"/>
      <w:r w:rsidRPr="00024806">
        <w:rPr>
          <w:sz w:val="22"/>
          <w:szCs w:val="22"/>
        </w:rPr>
        <w:t>общ.пл</w:t>
      </w:r>
      <w:proofErr w:type="spellEnd"/>
      <w:r w:rsidRPr="00024806">
        <w:rPr>
          <w:sz w:val="22"/>
          <w:szCs w:val="22"/>
        </w:rPr>
        <w:t xml:space="preserve">. 525,5 </w:t>
      </w:r>
      <w:proofErr w:type="spellStart"/>
      <w:r w:rsidRPr="00024806">
        <w:rPr>
          <w:sz w:val="22"/>
          <w:szCs w:val="22"/>
        </w:rPr>
        <w:t>кв.м</w:t>
      </w:r>
      <w:proofErr w:type="spellEnd"/>
      <w:r w:rsidRPr="00024806">
        <w:rPr>
          <w:sz w:val="22"/>
          <w:szCs w:val="22"/>
        </w:rPr>
        <w:t xml:space="preserve">., </w:t>
      </w:r>
      <w:proofErr w:type="spellStart"/>
      <w:r w:rsidRPr="00024806">
        <w:rPr>
          <w:sz w:val="22"/>
          <w:szCs w:val="22"/>
        </w:rPr>
        <w:t>кад</w:t>
      </w:r>
      <w:proofErr w:type="spellEnd"/>
      <w:r w:rsidRPr="00024806">
        <w:rPr>
          <w:sz w:val="22"/>
          <w:szCs w:val="22"/>
        </w:rPr>
        <w:t>. № 89:09:110303:125</w:t>
      </w:r>
      <w:r>
        <w:rPr>
          <w:sz w:val="22"/>
          <w:szCs w:val="22"/>
        </w:rPr>
        <w:t>,</w:t>
      </w:r>
      <w:r w:rsidR="00616FCD">
        <w:rPr>
          <w:sz w:val="22"/>
          <w:szCs w:val="22"/>
        </w:rPr>
        <w:t xml:space="preserve">по </w:t>
      </w:r>
      <w:proofErr w:type="spellStart"/>
      <w:r w:rsidR="00706E7F">
        <w:rPr>
          <w:sz w:val="22"/>
          <w:szCs w:val="22"/>
        </w:rPr>
        <w:t>адрес</w:t>
      </w:r>
      <w:r w:rsidR="00616FCD">
        <w:rPr>
          <w:sz w:val="22"/>
          <w:szCs w:val="22"/>
        </w:rPr>
        <w:t>у</w:t>
      </w:r>
      <w:r w:rsidR="00706E7F">
        <w:rPr>
          <w:sz w:val="22"/>
          <w:szCs w:val="22"/>
        </w:rPr>
        <w:t>:ЯНАО</w:t>
      </w:r>
      <w:proofErr w:type="spellEnd"/>
      <w:r w:rsidR="00706E7F">
        <w:rPr>
          <w:sz w:val="22"/>
          <w:szCs w:val="22"/>
        </w:rPr>
        <w:t xml:space="preserve">, </w:t>
      </w:r>
      <w:proofErr w:type="spellStart"/>
      <w:r w:rsidR="00706E7F">
        <w:rPr>
          <w:sz w:val="22"/>
          <w:szCs w:val="22"/>
        </w:rPr>
        <w:t>п</w:t>
      </w:r>
      <w:proofErr w:type="gramStart"/>
      <w:r w:rsidR="00706E7F">
        <w:rPr>
          <w:sz w:val="22"/>
          <w:szCs w:val="22"/>
        </w:rPr>
        <w:t>.Х</w:t>
      </w:r>
      <w:proofErr w:type="gramEnd"/>
      <w:r w:rsidR="00706E7F">
        <w:rPr>
          <w:sz w:val="22"/>
          <w:szCs w:val="22"/>
        </w:rPr>
        <w:t>арп</w:t>
      </w:r>
      <w:proofErr w:type="spellEnd"/>
      <w:r w:rsidR="00706E7F">
        <w:rPr>
          <w:sz w:val="22"/>
          <w:szCs w:val="22"/>
        </w:rPr>
        <w:t xml:space="preserve">, </w:t>
      </w:r>
      <w:proofErr w:type="spellStart"/>
      <w:r w:rsidR="00706E7F">
        <w:rPr>
          <w:sz w:val="22"/>
          <w:szCs w:val="22"/>
        </w:rPr>
        <w:t>ул.Гагарина,</w:t>
      </w:r>
      <w:r>
        <w:rPr>
          <w:sz w:val="22"/>
          <w:szCs w:val="22"/>
        </w:rPr>
        <w:t>д</w:t>
      </w:r>
      <w:proofErr w:type="spellEnd"/>
      <w:r>
        <w:rPr>
          <w:sz w:val="22"/>
          <w:szCs w:val="22"/>
        </w:rPr>
        <w:t xml:space="preserve">-к: </w:t>
      </w:r>
      <w:r w:rsidRPr="00024806">
        <w:rPr>
          <w:sz w:val="22"/>
          <w:szCs w:val="22"/>
        </w:rPr>
        <w:t>ООО "</w:t>
      </w:r>
      <w:proofErr w:type="spellStart"/>
      <w:r w:rsidRPr="00024806">
        <w:rPr>
          <w:sz w:val="22"/>
          <w:szCs w:val="22"/>
        </w:rPr>
        <w:t>ИнкомСИБстрой</w:t>
      </w:r>
      <w:proofErr w:type="spellEnd"/>
      <w:r w:rsidRPr="00024806">
        <w:rPr>
          <w:sz w:val="22"/>
          <w:szCs w:val="22"/>
        </w:rPr>
        <w:t>+"</w:t>
      </w:r>
      <w:r>
        <w:rPr>
          <w:sz w:val="22"/>
          <w:szCs w:val="22"/>
        </w:rPr>
        <w:t xml:space="preserve">, н/ц: </w:t>
      </w:r>
      <w:r w:rsidRPr="00024806">
        <w:rPr>
          <w:sz w:val="22"/>
          <w:szCs w:val="22"/>
        </w:rPr>
        <w:t>5796611,01</w:t>
      </w:r>
      <w:r>
        <w:rPr>
          <w:sz w:val="22"/>
          <w:szCs w:val="22"/>
        </w:rPr>
        <w:t>руб.</w:t>
      </w:r>
    </w:p>
    <w:p w:rsidR="00261C6A" w:rsidRDefault="00261C6A" w:rsidP="00510875">
      <w:pPr>
        <w:autoSpaceDE w:val="0"/>
        <w:autoSpaceDN w:val="0"/>
        <w:adjustRightInd w:val="0"/>
        <w:spacing w:after="120"/>
        <w:jc w:val="both"/>
        <w:rPr>
          <w:b/>
          <w:sz w:val="22"/>
          <w:szCs w:val="22"/>
        </w:rPr>
      </w:pPr>
      <w:r>
        <w:rPr>
          <w:sz w:val="22"/>
          <w:szCs w:val="22"/>
        </w:rPr>
        <w:t>Лот№</w:t>
      </w:r>
      <w:r w:rsidR="00270064" w:rsidRPr="00270064">
        <w:rPr>
          <w:sz w:val="22"/>
          <w:szCs w:val="22"/>
        </w:rPr>
        <w:t>2</w:t>
      </w:r>
      <w:r>
        <w:rPr>
          <w:sz w:val="22"/>
          <w:szCs w:val="22"/>
        </w:rPr>
        <w:t>(</w:t>
      </w:r>
      <w:r w:rsidRPr="00261C6A">
        <w:rPr>
          <w:sz w:val="22"/>
          <w:szCs w:val="22"/>
        </w:rPr>
        <w:t>7635/89</w:t>
      </w:r>
      <w:r>
        <w:rPr>
          <w:sz w:val="22"/>
          <w:szCs w:val="22"/>
        </w:rPr>
        <w:t>)-</w:t>
      </w:r>
      <w:r w:rsidRPr="00261C6A">
        <w:t xml:space="preserve"> </w:t>
      </w:r>
      <w:r w:rsidR="00823BE7">
        <w:rPr>
          <w:sz w:val="22"/>
          <w:szCs w:val="22"/>
        </w:rPr>
        <w:t>Д</w:t>
      </w:r>
      <w:r w:rsidRPr="00261C6A">
        <w:rPr>
          <w:sz w:val="22"/>
          <w:szCs w:val="22"/>
        </w:rPr>
        <w:t>орожные плиты (</w:t>
      </w:r>
      <w:r>
        <w:rPr>
          <w:sz w:val="22"/>
          <w:szCs w:val="22"/>
        </w:rPr>
        <w:t xml:space="preserve">количество: </w:t>
      </w:r>
      <w:r w:rsidRPr="00261C6A">
        <w:rPr>
          <w:sz w:val="22"/>
          <w:szCs w:val="22"/>
        </w:rPr>
        <w:t>105 шт.)</w:t>
      </w:r>
      <w:r>
        <w:rPr>
          <w:sz w:val="22"/>
          <w:szCs w:val="22"/>
        </w:rPr>
        <w:t>,</w:t>
      </w:r>
      <w:r w:rsidR="00823BE7">
        <w:rPr>
          <w:sz w:val="22"/>
          <w:szCs w:val="22"/>
        </w:rPr>
        <w:t xml:space="preserve"> расположенные по адресу: ЯНАО, </w:t>
      </w:r>
      <w:proofErr w:type="spellStart"/>
      <w:r w:rsidR="00823BE7">
        <w:rPr>
          <w:sz w:val="22"/>
          <w:szCs w:val="22"/>
        </w:rPr>
        <w:t>Ямальский</w:t>
      </w:r>
      <w:proofErr w:type="spellEnd"/>
      <w:r w:rsidR="00823BE7">
        <w:rPr>
          <w:sz w:val="22"/>
          <w:szCs w:val="22"/>
        </w:rPr>
        <w:t xml:space="preserve"> р-он, </w:t>
      </w:r>
      <w:proofErr w:type="gramStart"/>
      <w:r w:rsidR="00823BE7">
        <w:rPr>
          <w:sz w:val="22"/>
          <w:szCs w:val="22"/>
        </w:rPr>
        <w:t>Яр-Сале</w:t>
      </w:r>
      <w:proofErr w:type="gramEnd"/>
      <w:r w:rsidR="00823BE7">
        <w:rPr>
          <w:sz w:val="22"/>
          <w:szCs w:val="22"/>
        </w:rPr>
        <w:t xml:space="preserve">, </w:t>
      </w:r>
      <w:r>
        <w:rPr>
          <w:sz w:val="22"/>
          <w:szCs w:val="22"/>
        </w:rPr>
        <w:t xml:space="preserve"> д-к:</w:t>
      </w:r>
      <w:r w:rsidR="00823BE7" w:rsidRPr="00823BE7">
        <w:t xml:space="preserve"> </w:t>
      </w:r>
      <w:r w:rsidR="00823BE7" w:rsidRPr="00823BE7">
        <w:rPr>
          <w:sz w:val="22"/>
          <w:szCs w:val="22"/>
        </w:rPr>
        <w:t>ООО "СПК Ямал Монолит"</w:t>
      </w:r>
      <w:r w:rsidR="00823BE7">
        <w:rPr>
          <w:sz w:val="22"/>
          <w:szCs w:val="22"/>
        </w:rPr>
        <w:t xml:space="preserve">, </w:t>
      </w:r>
      <w:r>
        <w:rPr>
          <w:sz w:val="22"/>
          <w:szCs w:val="22"/>
        </w:rPr>
        <w:t xml:space="preserve"> </w:t>
      </w:r>
      <w:r w:rsidR="00823BE7">
        <w:rPr>
          <w:sz w:val="22"/>
          <w:szCs w:val="22"/>
        </w:rPr>
        <w:t xml:space="preserve">н/ц: </w:t>
      </w:r>
      <w:r w:rsidRPr="00261C6A">
        <w:rPr>
          <w:sz w:val="22"/>
          <w:szCs w:val="22"/>
        </w:rPr>
        <w:t>1</w:t>
      </w:r>
      <w:r w:rsidR="00823BE7">
        <w:rPr>
          <w:sz w:val="22"/>
          <w:szCs w:val="22"/>
        </w:rPr>
        <w:t> </w:t>
      </w:r>
      <w:r w:rsidRPr="00261C6A">
        <w:rPr>
          <w:sz w:val="22"/>
          <w:szCs w:val="22"/>
        </w:rPr>
        <w:t>050</w:t>
      </w:r>
      <w:r w:rsidR="00823BE7">
        <w:rPr>
          <w:sz w:val="22"/>
          <w:szCs w:val="22"/>
        </w:rPr>
        <w:t xml:space="preserve"> </w:t>
      </w:r>
      <w:r w:rsidRPr="00261C6A">
        <w:rPr>
          <w:sz w:val="22"/>
          <w:szCs w:val="22"/>
        </w:rPr>
        <w:t>000</w:t>
      </w:r>
      <w:r>
        <w:rPr>
          <w:sz w:val="22"/>
          <w:szCs w:val="22"/>
        </w:rPr>
        <w:t>,00руб</w:t>
      </w:r>
      <w:proofErr w:type="gramStart"/>
      <w:r w:rsidRPr="00823BE7">
        <w:rPr>
          <w:sz w:val="22"/>
          <w:szCs w:val="22"/>
        </w:rPr>
        <w:t>.</w:t>
      </w:r>
      <w:r w:rsidR="00823BE7" w:rsidRPr="00823BE7">
        <w:rPr>
          <w:sz w:val="22"/>
          <w:szCs w:val="22"/>
        </w:rPr>
        <w:t>(</w:t>
      </w:r>
      <w:proofErr w:type="gramEnd"/>
      <w:r w:rsidR="00823BE7" w:rsidRPr="00823BE7">
        <w:rPr>
          <w:sz w:val="16"/>
          <w:szCs w:val="16"/>
        </w:rPr>
        <w:t>ПРИ РЕАЛИЗАЦИИ НАЧИСЛИТЬ НДС)</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8A000F" w:rsidRPr="00B85559" w:rsidRDefault="008A000F" w:rsidP="00B85559">
      <w:pPr>
        <w:autoSpaceDE w:val="0"/>
        <w:autoSpaceDN w:val="0"/>
        <w:adjustRightInd w:val="0"/>
        <w:spacing w:after="120"/>
        <w:jc w:val="both"/>
        <w:rPr>
          <w:sz w:val="22"/>
          <w:szCs w:val="22"/>
        </w:rPr>
      </w:pPr>
      <w:r>
        <w:rPr>
          <w:sz w:val="22"/>
          <w:szCs w:val="22"/>
        </w:rPr>
        <w:t>Лот№</w:t>
      </w:r>
      <w:r w:rsidR="00270064" w:rsidRPr="00270064">
        <w:rPr>
          <w:sz w:val="22"/>
          <w:szCs w:val="22"/>
        </w:rPr>
        <w:t>3</w:t>
      </w:r>
      <w:r w:rsidRPr="005C1BAC">
        <w:rPr>
          <w:sz w:val="22"/>
          <w:szCs w:val="22"/>
        </w:rPr>
        <w:t>(3529/89)– Здание нежилое, общ</w:t>
      </w:r>
      <w:proofErr w:type="gramStart"/>
      <w:r w:rsidRPr="005C1BAC">
        <w:rPr>
          <w:sz w:val="22"/>
          <w:szCs w:val="22"/>
        </w:rPr>
        <w:t>.п</w:t>
      </w:r>
      <w:proofErr w:type="gramEnd"/>
      <w:r w:rsidRPr="005C1BAC">
        <w:rPr>
          <w:sz w:val="22"/>
          <w:szCs w:val="22"/>
        </w:rPr>
        <w:t xml:space="preserve">л.:155,40 </w:t>
      </w:r>
      <w:proofErr w:type="spellStart"/>
      <w:r w:rsidRPr="005C1BAC">
        <w:rPr>
          <w:sz w:val="22"/>
          <w:szCs w:val="22"/>
        </w:rPr>
        <w:t>кв.м</w:t>
      </w:r>
      <w:proofErr w:type="spellEnd"/>
      <w:r w:rsidRPr="005C1BAC">
        <w:rPr>
          <w:sz w:val="22"/>
          <w:szCs w:val="22"/>
        </w:rPr>
        <w:t xml:space="preserve">, кад.№89:12:110601:373, и земельный участок, об.пл.:735,00 </w:t>
      </w:r>
      <w:proofErr w:type="spellStart"/>
      <w:r w:rsidRPr="005C1BAC">
        <w:rPr>
          <w:sz w:val="22"/>
          <w:szCs w:val="22"/>
        </w:rPr>
        <w:t>кв.м</w:t>
      </w:r>
      <w:proofErr w:type="spellEnd"/>
      <w:r w:rsidRPr="005C1BAC">
        <w:rPr>
          <w:sz w:val="22"/>
          <w:szCs w:val="22"/>
        </w:rPr>
        <w:t xml:space="preserve">, кад.№89:12:160104:51, по адресу: Ямало-Ненецкий автономный округ, </w:t>
      </w:r>
      <w:proofErr w:type="spellStart"/>
      <w:r w:rsidRPr="005C1BAC">
        <w:rPr>
          <w:sz w:val="22"/>
          <w:szCs w:val="22"/>
        </w:rPr>
        <w:t>г</w:t>
      </w:r>
      <w:proofErr w:type="gramStart"/>
      <w:r w:rsidRPr="005C1BAC">
        <w:rPr>
          <w:sz w:val="22"/>
          <w:szCs w:val="22"/>
        </w:rPr>
        <w:t>.Н</w:t>
      </w:r>
      <w:proofErr w:type="gramEnd"/>
      <w:r w:rsidRPr="005C1BAC">
        <w:rPr>
          <w:sz w:val="22"/>
          <w:szCs w:val="22"/>
        </w:rPr>
        <w:t>оябрьск</w:t>
      </w:r>
      <w:proofErr w:type="spellEnd"/>
      <w:r w:rsidRPr="005C1BAC">
        <w:rPr>
          <w:sz w:val="22"/>
          <w:szCs w:val="22"/>
        </w:rPr>
        <w:t xml:space="preserve">, </w:t>
      </w:r>
      <w:proofErr w:type="spellStart"/>
      <w:r w:rsidRPr="005C1BAC">
        <w:rPr>
          <w:sz w:val="22"/>
          <w:szCs w:val="22"/>
        </w:rPr>
        <w:t>мкр</w:t>
      </w:r>
      <w:proofErr w:type="spellEnd"/>
      <w:r w:rsidRPr="005C1BAC">
        <w:rPr>
          <w:sz w:val="22"/>
          <w:szCs w:val="22"/>
        </w:rPr>
        <w:t xml:space="preserve">. </w:t>
      </w:r>
      <w:proofErr w:type="spellStart"/>
      <w:r w:rsidRPr="005C1BAC">
        <w:rPr>
          <w:sz w:val="22"/>
          <w:szCs w:val="22"/>
        </w:rPr>
        <w:t>Вынгапу</w:t>
      </w:r>
      <w:r w:rsidR="00205E4E">
        <w:rPr>
          <w:sz w:val="22"/>
          <w:szCs w:val="22"/>
        </w:rPr>
        <w:t>ровский</w:t>
      </w:r>
      <w:proofErr w:type="spellEnd"/>
      <w:r w:rsidR="00205E4E">
        <w:rPr>
          <w:sz w:val="22"/>
          <w:szCs w:val="22"/>
        </w:rPr>
        <w:t>, ул. Дорожников, д.11, д</w:t>
      </w:r>
      <w:r w:rsidRPr="005C1BAC">
        <w:rPr>
          <w:sz w:val="22"/>
          <w:szCs w:val="22"/>
        </w:rPr>
        <w:t>-к</w:t>
      </w:r>
      <w:r w:rsidR="00205E4E">
        <w:rPr>
          <w:sz w:val="22"/>
          <w:szCs w:val="22"/>
        </w:rPr>
        <w:t>:</w:t>
      </w:r>
      <w:r w:rsidRPr="005C1BAC">
        <w:rPr>
          <w:sz w:val="22"/>
          <w:szCs w:val="22"/>
        </w:rPr>
        <w:t xml:space="preserve"> </w:t>
      </w:r>
      <w:proofErr w:type="spellStart"/>
      <w:r w:rsidRPr="005C1BAC">
        <w:rPr>
          <w:sz w:val="22"/>
          <w:szCs w:val="22"/>
        </w:rPr>
        <w:t>Гараев</w:t>
      </w:r>
      <w:proofErr w:type="spellEnd"/>
      <w:r w:rsidRPr="005C1BAC">
        <w:rPr>
          <w:sz w:val="22"/>
          <w:szCs w:val="22"/>
        </w:rPr>
        <w:t xml:space="preserve"> </w:t>
      </w:r>
      <w:proofErr w:type="spellStart"/>
      <w:r w:rsidRPr="005C1BAC">
        <w:rPr>
          <w:sz w:val="22"/>
          <w:szCs w:val="22"/>
        </w:rPr>
        <w:t>Н.В.Оглы</w:t>
      </w:r>
      <w:proofErr w:type="spellEnd"/>
      <w:r w:rsidRPr="005C1BAC">
        <w:rPr>
          <w:sz w:val="22"/>
          <w:szCs w:val="22"/>
        </w:rPr>
        <w:t xml:space="preserve">., н/ц: </w:t>
      </w:r>
      <w:r>
        <w:rPr>
          <w:sz w:val="22"/>
          <w:szCs w:val="22"/>
        </w:rPr>
        <w:t>3072939,55</w:t>
      </w:r>
      <w:r w:rsidRPr="005C1BAC">
        <w:rPr>
          <w:sz w:val="22"/>
          <w:szCs w:val="22"/>
        </w:rPr>
        <w:t>руб.</w:t>
      </w:r>
    </w:p>
    <w:p w:rsidR="00DF237A" w:rsidRDefault="00DF237A" w:rsidP="00DF237A">
      <w:pPr>
        <w:autoSpaceDE w:val="0"/>
        <w:autoSpaceDN w:val="0"/>
        <w:adjustRightInd w:val="0"/>
        <w:spacing w:after="120"/>
        <w:ind w:firstLine="284"/>
        <w:jc w:val="both"/>
        <w:rPr>
          <w:sz w:val="22"/>
          <w:szCs w:val="22"/>
        </w:rPr>
      </w:pPr>
      <w:r w:rsidRPr="00D16BBA">
        <w:rPr>
          <w:sz w:val="22"/>
          <w:szCs w:val="22"/>
        </w:rPr>
        <w:lastRenderedPageBreak/>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B85559" w:rsidRPr="00B85559">
        <w:rPr>
          <w:sz w:val="22"/>
          <w:szCs w:val="22"/>
        </w:rPr>
        <w:t>18.09</w:t>
      </w:r>
      <w:r w:rsidR="004077AF" w:rsidRPr="00B85559">
        <w:rPr>
          <w:sz w:val="22"/>
          <w:szCs w:val="22"/>
        </w:rPr>
        <w:t xml:space="preserve">.2019г. по </w:t>
      </w:r>
      <w:r w:rsidR="00B85559" w:rsidRPr="00B85559">
        <w:rPr>
          <w:sz w:val="22"/>
          <w:szCs w:val="22"/>
        </w:rPr>
        <w:t>15.10</w:t>
      </w:r>
      <w:r w:rsidRPr="00B85559">
        <w:rPr>
          <w:sz w:val="22"/>
          <w:szCs w:val="22"/>
        </w:rPr>
        <w:t>.2019г.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B85559">
        <w:rPr>
          <w:sz w:val="22"/>
          <w:szCs w:val="22"/>
        </w:rPr>
        <w:t xml:space="preserve">и о торгах, в срок не </w:t>
      </w:r>
      <w:r w:rsidR="00B85559" w:rsidRPr="00B85559">
        <w:rPr>
          <w:sz w:val="22"/>
          <w:szCs w:val="22"/>
        </w:rPr>
        <w:t>позднее 15.10</w:t>
      </w:r>
      <w:r w:rsidR="00A62624" w:rsidRPr="00B85559">
        <w:rPr>
          <w:sz w:val="22"/>
          <w:szCs w:val="22"/>
        </w:rPr>
        <w:t xml:space="preserve">.2019г. Торги состоятся </w:t>
      </w:r>
      <w:r w:rsidR="00B85559" w:rsidRPr="00B85559">
        <w:rPr>
          <w:sz w:val="22"/>
          <w:szCs w:val="22"/>
        </w:rPr>
        <w:t>23</w:t>
      </w:r>
      <w:r w:rsidR="00007C6D" w:rsidRPr="00B85559">
        <w:rPr>
          <w:sz w:val="22"/>
          <w:szCs w:val="22"/>
        </w:rPr>
        <w:t>.</w:t>
      </w:r>
      <w:r w:rsidR="00B85559" w:rsidRPr="00B85559">
        <w:rPr>
          <w:sz w:val="22"/>
          <w:szCs w:val="22"/>
        </w:rPr>
        <w:t>10</w:t>
      </w:r>
      <w:r w:rsidRPr="00B85559">
        <w:rPr>
          <w:sz w:val="22"/>
          <w:szCs w:val="22"/>
        </w:rPr>
        <w:t>.2019г. с 13:00 по адресу</w:t>
      </w:r>
      <w:r w:rsidRPr="00D16BBA">
        <w:rPr>
          <w:sz w:val="22"/>
          <w:szCs w:val="22"/>
        </w:rPr>
        <w:t>: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В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комиссией в день проведения торгов</w:t>
      </w:r>
      <w:r w:rsidRPr="00DB1F57">
        <w:t xml:space="preserve"> в размере от 1% до 10% от начальной 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 порядке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r w:rsidRPr="00C51351">
        <w:rPr>
          <w:color w:val="000000"/>
          <w:u w:val="single"/>
          <w:lang w:val="en-US"/>
        </w:rPr>
        <w:t>www</w:t>
      </w:r>
      <w:r w:rsidRPr="00C51351">
        <w:rPr>
          <w:color w:val="000000"/>
          <w:u w:val="single"/>
        </w:rPr>
        <w:t>.</w:t>
      </w:r>
      <w:proofErr w:type="spellStart"/>
      <w:r w:rsidRPr="00C51351">
        <w:rPr>
          <w:color w:val="000000"/>
          <w:u w:val="single"/>
        </w:rPr>
        <w:t>арнал.рф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5309D"/>
    <w:rsid w:val="000551C9"/>
    <w:rsid w:val="000565F3"/>
    <w:rsid w:val="000661E0"/>
    <w:rsid w:val="0008275B"/>
    <w:rsid w:val="000B0B56"/>
    <w:rsid w:val="000C5798"/>
    <w:rsid w:val="000F0FAD"/>
    <w:rsid w:val="00102FD6"/>
    <w:rsid w:val="0011089A"/>
    <w:rsid w:val="0012556C"/>
    <w:rsid w:val="00126E2C"/>
    <w:rsid w:val="00143A64"/>
    <w:rsid w:val="001450B3"/>
    <w:rsid w:val="001519F1"/>
    <w:rsid w:val="00166989"/>
    <w:rsid w:val="0017136D"/>
    <w:rsid w:val="001717A6"/>
    <w:rsid w:val="00182773"/>
    <w:rsid w:val="00184DF6"/>
    <w:rsid w:val="00193BA6"/>
    <w:rsid w:val="00194900"/>
    <w:rsid w:val="001A738A"/>
    <w:rsid w:val="001C5E3E"/>
    <w:rsid w:val="001D0EDB"/>
    <w:rsid w:val="001D1208"/>
    <w:rsid w:val="001F1D67"/>
    <w:rsid w:val="00205E4E"/>
    <w:rsid w:val="00206016"/>
    <w:rsid w:val="002075DE"/>
    <w:rsid w:val="0021390D"/>
    <w:rsid w:val="00215FBC"/>
    <w:rsid w:val="00217E60"/>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798D"/>
    <w:rsid w:val="002B17CA"/>
    <w:rsid w:val="002B2CED"/>
    <w:rsid w:val="002D17A0"/>
    <w:rsid w:val="002D5FA3"/>
    <w:rsid w:val="002E091E"/>
    <w:rsid w:val="002F0516"/>
    <w:rsid w:val="002F071C"/>
    <w:rsid w:val="002F27F3"/>
    <w:rsid w:val="002F2910"/>
    <w:rsid w:val="003008E2"/>
    <w:rsid w:val="00301CFA"/>
    <w:rsid w:val="00306F02"/>
    <w:rsid w:val="0031490A"/>
    <w:rsid w:val="00315052"/>
    <w:rsid w:val="00320075"/>
    <w:rsid w:val="00335160"/>
    <w:rsid w:val="00336F5F"/>
    <w:rsid w:val="00352474"/>
    <w:rsid w:val="00352BA2"/>
    <w:rsid w:val="00360422"/>
    <w:rsid w:val="003724EC"/>
    <w:rsid w:val="00373552"/>
    <w:rsid w:val="00377495"/>
    <w:rsid w:val="0038516A"/>
    <w:rsid w:val="00396C66"/>
    <w:rsid w:val="003C3A5C"/>
    <w:rsid w:val="003C751E"/>
    <w:rsid w:val="003E235F"/>
    <w:rsid w:val="003E695E"/>
    <w:rsid w:val="003F0D42"/>
    <w:rsid w:val="00400B55"/>
    <w:rsid w:val="004077AF"/>
    <w:rsid w:val="00415DD7"/>
    <w:rsid w:val="00416E9E"/>
    <w:rsid w:val="00423D09"/>
    <w:rsid w:val="00435E0C"/>
    <w:rsid w:val="00442011"/>
    <w:rsid w:val="00443BDA"/>
    <w:rsid w:val="0045098D"/>
    <w:rsid w:val="00467355"/>
    <w:rsid w:val="00476E9D"/>
    <w:rsid w:val="00477C4F"/>
    <w:rsid w:val="00481FD8"/>
    <w:rsid w:val="00496C2A"/>
    <w:rsid w:val="004A2936"/>
    <w:rsid w:val="004A4F32"/>
    <w:rsid w:val="004B35E7"/>
    <w:rsid w:val="004B4560"/>
    <w:rsid w:val="004E09FB"/>
    <w:rsid w:val="004F2AD3"/>
    <w:rsid w:val="004F650A"/>
    <w:rsid w:val="00505ECF"/>
    <w:rsid w:val="00507156"/>
    <w:rsid w:val="00510875"/>
    <w:rsid w:val="00520DDE"/>
    <w:rsid w:val="0052583D"/>
    <w:rsid w:val="0052586B"/>
    <w:rsid w:val="0053286E"/>
    <w:rsid w:val="00533C65"/>
    <w:rsid w:val="0053410E"/>
    <w:rsid w:val="00535BA8"/>
    <w:rsid w:val="00543BB7"/>
    <w:rsid w:val="0054494F"/>
    <w:rsid w:val="00550D8E"/>
    <w:rsid w:val="00560FA6"/>
    <w:rsid w:val="00576F5B"/>
    <w:rsid w:val="005811AB"/>
    <w:rsid w:val="00583551"/>
    <w:rsid w:val="005A12CA"/>
    <w:rsid w:val="005A31B5"/>
    <w:rsid w:val="005A4F87"/>
    <w:rsid w:val="005B7918"/>
    <w:rsid w:val="005C322B"/>
    <w:rsid w:val="005C3BDE"/>
    <w:rsid w:val="005C7749"/>
    <w:rsid w:val="005C78BD"/>
    <w:rsid w:val="005D4FB5"/>
    <w:rsid w:val="00604649"/>
    <w:rsid w:val="00614B19"/>
    <w:rsid w:val="00616FCD"/>
    <w:rsid w:val="006363F5"/>
    <w:rsid w:val="00653E90"/>
    <w:rsid w:val="0067171E"/>
    <w:rsid w:val="006900D4"/>
    <w:rsid w:val="006A2E6D"/>
    <w:rsid w:val="006C212E"/>
    <w:rsid w:val="006C2990"/>
    <w:rsid w:val="006E53FA"/>
    <w:rsid w:val="006E56E4"/>
    <w:rsid w:val="00706E7F"/>
    <w:rsid w:val="007075D2"/>
    <w:rsid w:val="0071248C"/>
    <w:rsid w:val="0073035B"/>
    <w:rsid w:val="007333F1"/>
    <w:rsid w:val="00736B1D"/>
    <w:rsid w:val="00755EC3"/>
    <w:rsid w:val="00757052"/>
    <w:rsid w:val="00765C44"/>
    <w:rsid w:val="00776C80"/>
    <w:rsid w:val="00790EDE"/>
    <w:rsid w:val="007A5570"/>
    <w:rsid w:val="007A5D17"/>
    <w:rsid w:val="007C0BEC"/>
    <w:rsid w:val="007C1F51"/>
    <w:rsid w:val="007D1E56"/>
    <w:rsid w:val="007D3D5C"/>
    <w:rsid w:val="007E0EED"/>
    <w:rsid w:val="00800AF0"/>
    <w:rsid w:val="008022EC"/>
    <w:rsid w:val="008108CE"/>
    <w:rsid w:val="00823BE7"/>
    <w:rsid w:val="00834764"/>
    <w:rsid w:val="00835BBE"/>
    <w:rsid w:val="00836580"/>
    <w:rsid w:val="00840366"/>
    <w:rsid w:val="00841604"/>
    <w:rsid w:val="00842425"/>
    <w:rsid w:val="00845440"/>
    <w:rsid w:val="008576B8"/>
    <w:rsid w:val="00867282"/>
    <w:rsid w:val="008818A3"/>
    <w:rsid w:val="00881EE0"/>
    <w:rsid w:val="008830F1"/>
    <w:rsid w:val="008A000F"/>
    <w:rsid w:val="008A300E"/>
    <w:rsid w:val="008A3766"/>
    <w:rsid w:val="008A5BD3"/>
    <w:rsid w:val="008C56A7"/>
    <w:rsid w:val="008D0B92"/>
    <w:rsid w:val="008F6BEC"/>
    <w:rsid w:val="009142E3"/>
    <w:rsid w:val="00922646"/>
    <w:rsid w:val="00924E27"/>
    <w:rsid w:val="00960195"/>
    <w:rsid w:val="00973C17"/>
    <w:rsid w:val="00975217"/>
    <w:rsid w:val="00980A67"/>
    <w:rsid w:val="00997CB9"/>
    <w:rsid w:val="009B54DC"/>
    <w:rsid w:val="009B589A"/>
    <w:rsid w:val="009C3EDF"/>
    <w:rsid w:val="009C5BA1"/>
    <w:rsid w:val="009D590C"/>
    <w:rsid w:val="009E29D5"/>
    <w:rsid w:val="009E6CE8"/>
    <w:rsid w:val="009F4B59"/>
    <w:rsid w:val="009F73B5"/>
    <w:rsid w:val="00A06094"/>
    <w:rsid w:val="00A223CA"/>
    <w:rsid w:val="00A26606"/>
    <w:rsid w:val="00A32CFA"/>
    <w:rsid w:val="00A351FA"/>
    <w:rsid w:val="00A41166"/>
    <w:rsid w:val="00A47B02"/>
    <w:rsid w:val="00A50985"/>
    <w:rsid w:val="00A57B3B"/>
    <w:rsid w:val="00A62624"/>
    <w:rsid w:val="00A73FA9"/>
    <w:rsid w:val="00A74995"/>
    <w:rsid w:val="00A85B2C"/>
    <w:rsid w:val="00A9300D"/>
    <w:rsid w:val="00AA4113"/>
    <w:rsid w:val="00AC573E"/>
    <w:rsid w:val="00B21342"/>
    <w:rsid w:val="00B230D0"/>
    <w:rsid w:val="00B24BBB"/>
    <w:rsid w:val="00B42E68"/>
    <w:rsid w:val="00B44E80"/>
    <w:rsid w:val="00B6066E"/>
    <w:rsid w:val="00B6294F"/>
    <w:rsid w:val="00B71769"/>
    <w:rsid w:val="00B82CF1"/>
    <w:rsid w:val="00B84FC5"/>
    <w:rsid w:val="00B85559"/>
    <w:rsid w:val="00B93A11"/>
    <w:rsid w:val="00BB1BA0"/>
    <w:rsid w:val="00BD26F2"/>
    <w:rsid w:val="00BE5307"/>
    <w:rsid w:val="00BE7A9F"/>
    <w:rsid w:val="00BF244A"/>
    <w:rsid w:val="00BF6533"/>
    <w:rsid w:val="00BF79CF"/>
    <w:rsid w:val="00C034BC"/>
    <w:rsid w:val="00C04A58"/>
    <w:rsid w:val="00C10FDC"/>
    <w:rsid w:val="00C14988"/>
    <w:rsid w:val="00C15BAC"/>
    <w:rsid w:val="00C20120"/>
    <w:rsid w:val="00C20D22"/>
    <w:rsid w:val="00C24BD3"/>
    <w:rsid w:val="00C37D9C"/>
    <w:rsid w:val="00C442DB"/>
    <w:rsid w:val="00C51351"/>
    <w:rsid w:val="00C5175D"/>
    <w:rsid w:val="00C53675"/>
    <w:rsid w:val="00C72E02"/>
    <w:rsid w:val="00C73FA5"/>
    <w:rsid w:val="00C76423"/>
    <w:rsid w:val="00C86EE6"/>
    <w:rsid w:val="00C9524B"/>
    <w:rsid w:val="00CA3226"/>
    <w:rsid w:val="00CA495A"/>
    <w:rsid w:val="00CD681B"/>
    <w:rsid w:val="00CE5CF6"/>
    <w:rsid w:val="00D040B7"/>
    <w:rsid w:val="00D15A18"/>
    <w:rsid w:val="00D16BBA"/>
    <w:rsid w:val="00D20EB3"/>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E1DBA"/>
    <w:rsid w:val="00DE7073"/>
    <w:rsid w:val="00DF237A"/>
    <w:rsid w:val="00DF6A8F"/>
    <w:rsid w:val="00E01385"/>
    <w:rsid w:val="00E11059"/>
    <w:rsid w:val="00E237F4"/>
    <w:rsid w:val="00E33D4A"/>
    <w:rsid w:val="00E3716B"/>
    <w:rsid w:val="00E40DC8"/>
    <w:rsid w:val="00E54BD1"/>
    <w:rsid w:val="00E67A95"/>
    <w:rsid w:val="00E7101F"/>
    <w:rsid w:val="00E7554C"/>
    <w:rsid w:val="00E90F15"/>
    <w:rsid w:val="00ED00C0"/>
    <w:rsid w:val="00ED2F23"/>
    <w:rsid w:val="00ED2F6D"/>
    <w:rsid w:val="00ED4ECF"/>
    <w:rsid w:val="00EE3C69"/>
    <w:rsid w:val="00EE473B"/>
    <w:rsid w:val="00EE5728"/>
    <w:rsid w:val="00EF3BAF"/>
    <w:rsid w:val="00F043DA"/>
    <w:rsid w:val="00F16F82"/>
    <w:rsid w:val="00F26BAC"/>
    <w:rsid w:val="00F34472"/>
    <w:rsid w:val="00F374BA"/>
    <w:rsid w:val="00F4736C"/>
    <w:rsid w:val="00F47665"/>
    <w:rsid w:val="00FC7345"/>
    <w:rsid w:val="00FD4FCE"/>
    <w:rsid w:val="00FE0C89"/>
    <w:rsid w:val="00FF1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2756</TotalTime>
  <Pages>1</Pages>
  <Words>1543</Words>
  <Characters>8798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151</cp:revision>
  <cp:lastPrinted>2019-09-09T04:38:00Z</cp:lastPrinted>
  <dcterms:created xsi:type="dcterms:W3CDTF">2019-01-15T06:25:00Z</dcterms:created>
  <dcterms:modified xsi:type="dcterms:W3CDTF">2019-09-30T08:21:00Z</dcterms:modified>
</cp:coreProperties>
</file>