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E3343" w14:textId="2C368105" w:rsidR="0062170F" w:rsidRPr="002630A0" w:rsidRDefault="0062170F" w:rsidP="002630A0">
      <w:pPr>
        <w:jc w:val="both"/>
        <w:rPr>
          <w:b/>
          <w:bCs/>
          <w:sz w:val="24"/>
          <w:szCs w:val="24"/>
        </w:rPr>
      </w:pPr>
      <w:r w:rsidRPr="002630A0">
        <w:rPr>
          <w:b/>
          <w:bCs/>
          <w:sz w:val="24"/>
          <w:szCs w:val="24"/>
        </w:rPr>
        <w:t>Buffer Overflow</w:t>
      </w:r>
    </w:p>
    <w:p w14:paraId="4200760E" w14:textId="36FF2812" w:rsidR="0062170F" w:rsidRPr="002630A0" w:rsidRDefault="0062170F" w:rsidP="002630A0">
      <w:pPr>
        <w:jc w:val="both"/>
        <w:rPr>
          <w:sz w:val="24"/>
          <w:szCs w:val="24"/>
        </w:rPr>
      </w:pPr>
      <w:r w:rsidRPr="002630A0">
        <w:rPr>
          <w:sz w:val="24"/>
          <w:szCs w:val="24"/>
        </w:rPr>
        <w:t>A Buffer Overflow is a vulnerability in which data can be written which exceeds the allocated space, allowing an attack to overwrite other data.</w:t>
      </w:r>
    </w:p>
    <w:p w14:paraId="75B0FA00" w14:textId="4820C667" w:rsidR="0062170F" w:rsidRPr="002630A0" w:rsidRDefault="0062170F" w:rsidP="002630A0">
      <w:pPr>
        <w:jc w:val="both"/>
        <w:rPr>
          <w:b/>
          <w:bCs/>
          <w:sz w:val="24"/>
          <w:szCs w:val="24"/>
        </w:rPr>
      </w:pPr>
      <w:r w:rsidRPr="002630A0">
        <w:rPr>
          <w:b/>
          <w:bCs/>
          <w:sz w:val="24"/>
          <w:szCs w:val="24"/>
        </w:rPr>
        <w:t>Stack buffer overflow</w:t>
      </w:r>
    </w:p>
    <w:p w14:paraId="2C683AB5" w14:textId="635987DA" w:rsidR="0062170F" w:rsidRPr="002630A0" w:rsidRDefault="0062170F" w:rsidP="002630A0">
      <w:pPr>
        <w:jc w:val="both"/>
        <w:rPr>
          <w:sz w:val="24"/>
          <w:szCs w:val="24"/>
        </w:rPr>
      </w:pPr>
      <w:r w:rsidRPr="002630A0">
        <w:rPr>
          <w:sz w:val="24"/>
          <w:szCs w:val="24"/>
        </w:rPr>
        <w:t>The simplest and most common buffer overflow is one where the buffer is on the stack.</w:t>
      </w:r>
    </w:p>
    <w:p w14:paraId="7CBDA41D" w14:textId="44294861" w:rsidR="0062170F" w:rsidRPr="002630A0" w:rsidRDefault="0062170F">
      <w:pPr>
        <w:rPr>
          <w:sz w:val="24"/>
          <w:szCs w:val="24"/>
        </w:rPr>
      </w:pPr>
      <w:r w:rsidRPr="002630A0">
        <w:rPr>
          <w:noProof/>
          <w:sz w:val="24"/>
          <w:szCs w:val="24"/>
        </w:rPr>
        <w:drawing>
          <wp:inline distT="0" distB="0" distL="0" distR="0" wp14:anchorId="769619A8" wp14:editId="722CD06F">
            <wp:extent cx="5935980" cy="2339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2339340"/>
                    </a:xfrm>
                    <a:prstGeom prst="rect">
                      <a:avLst/>
                    </a:prstGeom>
                    <a:noFill/>
                    <a:ln>
                      <a:noFill/>
                    </a:ln>
                  </pic:spPr>
                </pic:pic>
              </a:graphicData>
            </a:graphic>
          </wp:inline>
        </w:drawing>
      </w:r>
    </w:p>
    <w:p w14:paraId="7ECA829B" w14:textId="60956B06" w:rsidR="0062170F" w:rsidRPr="002630A0" w:rsidRDefault="0062170F" w:rsidP="002630A0">
      <w:pPr>
        <w:jc w:val="both"/>
        <w:rPr>
          <w:sz w:val="24"/>
          <w:szCs w:val="24"/>
        </w:rPr>
      </w:pPr>
      <w:r w:rsidRPr="002630A0">
        <w:rPr>
          <w:sz w:val="24"/>
          <w:szCs w:val="24"/>
        </w:rPr>
        <w:t xml:space="preserve">There’s a small mistake in this program which will allow us to see the secret. </w:t>
      </w:r>
      <w:r w:rsidR="0029672E" w:rsidRPr="002630A0">
        <w:rPr>
          <w:b/>
          <w:bCs/>
          <w:sz w:val="24"/>
          <w:szCs w:val="24"/>
        </w:rPr>
        <w:t>n</w:t>
      </w:r>
      <w:r w:rsidRPr="002630A0">
        <w:rPr>
          <w:b/>
          <w:bCs/>
          <w:sz w:val="24"/>
          <w:szCs w:val="24"/>
        </w:rPr>
        <w:t>ame</w:t>
      </w:r>
      <w:r w:rsidRPr="002630A0">
        <w:rPr>
          <w:sz w:val="24"/>
          <w:szCs w:val="24"/>
        </w:rPr>
        <w:t xml:space="preserve"> is decimal 100 bytes, however we are reading in hex 100 bytes (=256 decimal bytes</w:t>
      </w:r>
      <w:r w:rsidR="0029672E" w:rsidRPr="002630A0">
        <w:rPr>
          <w:sz w:val="24"/>
          <w:szCs w:val="24"/>
        </w:rPr>
        <w:t>). Let’s check whether we can use this to our advantage.</w:t>
      </w:r>
    </w:p>
    <w:p w14:paraId="5B9CBB3B" w14:textId="3399CA66" w:rsidR="0029672E" w:rsidRPr="002630A0" w:rsidRDefault="0029672E" w:rsidP="002630A0">
      <w:pPr>
        <w:jc w:val="both"/>
        <w:rPr>
          <w:sz w:val="24"/>
          <w:szCs w:val="24"/>
        </w:rPr>
      </w:pPr>
      <w:r w:rsidRPr="002630A0">
        <w:rPr>
          <w:sz w:val="24"/>
          <w:szCs w:val="24"/>
        </w:rPr>
        <w:t>If the compiler chose to layout the stack like this:</w:t>
      </w:r>
    </w:p>
    <w:p w14:paraId="35A1EB31" w14:textId="6D347169" w:rsidR="0029672E" w:rsidRPr="002630A0" w:rsidRDefault="0029672E">
      <w:pPr>
        <w:rPr>
          <w:sz w:val="24"/>
          <w:szCs w:val="24"/>
        </w:rPr>
      </w:pPr>
      <w:r w:rsidRPr="002630A0">
        <w:rPr>
          <w:noProof/>
          <w:sz w:val="24"/>
          <w:szCs w:val="24"/>
        </w:rPr>
        <w:drawing>
          <wp:inline distT="0" distB="0" distL="0" distR="0" wp14:anchorId="16D4EEB8" wp14:editId="766A8FD3">
            <wp:extent cx="5943600" cy="1440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40180"/>
                    </a:xfrm>
                    <a:prstGeom prst="rect">
                      <a:avLst/>
                    </a:prstGeom>
                    <a:noFill/>
                    <a:ln>
                      <a:noFill/>
                    </a:ln>
                  </pic:spPr>
                </pic:pic>
              </a:graphicData>
            </a:graphic>
          </wp:inline>
        </w:drawing>
      </w:r>
    </w:p>
    <w:p w14:paraId="0FEFBCC3" w14:textId="16AD9AA4" w:rsidR="0029672E" w:rsidRPr="002630A0" w:rsidRDefault="0029672E" w:rsidP="002630A0">
      <w:pPr>
        <w:pageBreakBefore/>
        <w:jc w:val="both"/>
        <w:rPr>
          <w:sz w:val="24"/>
          <w:szCs w:val="24"/>
        </w:rPr>
      </w:pPr>
      <w:r w:rsidRPr="002630A0">
        <w:rPr>
          <w:sz w:val="24"/>
          <w:szCs w:val="24"/>
        </w:rPr>
        <w:lastRenderedPageBreak/>
        <w:t>Let’s see at what happens when we read in 0</w:t>
      </w:r>
      <w:r w:rsidR="008053F6" w:rsidRPr="002630A0">
        <w:rPr>
          <w:sz w:val="24"/>
          <w:szCs w:val="24"/>
        </w:rPr>
        <w:t>x</w:t>
      </w:r>
      <w:r w:rsidRPr="002630A0">
        <w:rPr>
          <w:sz w:val="24"/>
          <w:szCs w:val="24"/>
        </w:rPr>
        <w:t>100bytes if ‘A’</w:t>
      </w:r>
      <w:r w:rsidR="00230E0C" w:rsidRPr="002630A0">
        <w:rPr>
          <w:sz w:val="24"/>
          <w:szCs w:val="24"/>
        </w:rPr>
        <w:t>s</w:t>
      </w:r>
      <w:r w:rsidRPr="002630A0">
        <w:rPr>
          <w:sz w:val="24"/>
          <w:szCs w:val="24"/>
        </w:rPr>
        <w:t>.</w:t>
      </w:r>
    </w:p>
    <w:p w14:paraId="3C59C05A" w14:textId="74402C09" w:rsidR="0029672E" w:rsidRPr="002630A0" w:rsidRDefault="0029672E" w:rsidP="002630A0">
      <w:pPr>
        <w:jc w:val="both"/>
        <w:rPr>
          <w:sz w:val="24"/>
          <w:szCs w:val="24"/>
        </w:rPr>
      </w:pPr>
      <w:r w:rsidRPr="002630A0">
        <w:rPr>
          <w:sz w:val="24"/>
          <w:szCs w:val="24"/>
        </w:rPr>
        <w:t>The first decimal 100 bytes are saved properly.</w:t>
      </w:r>
    </w:p>
    <w:p w14:paraId="5CE64A62" w14:textId="380ECB7C" w:rsidR="0029672E" w:rsidRPr="002630A0" w:rsidRDefault="0029672E">
      <w:pPr>
        <w:rPr>
          <w:sz w:val="24"/>
          <w:szCs w:val="24"/>
        </w:rPr>
      </w:pPr>
      <w:r w:rsidRPr="002630A0">
        <w:rPr>
          <w:noProof/>
          <w:sz w:val="24"/>
          <w:szCs w:val="24"/>
        </w:rPr>
        <w:drawing>
          <wp:inline distT="0" distB="0" distL="0" distR="0" wp14:anchorId="6D75B4BC" wp14:editId="285DE544">
            <wp:extent cx="5943600" cy="1424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24940"/>
                    </a:xfrm>
                    <a:prstGeom prst="rect">
                      <a:avLst/>
                    </a:prstGeom>
                    <a:noFill/>
                    <a:ln>
                      <a:noFill/>
                    </a:ln>
                  </pic:spPr>
                </pic:pic>
              </a:graphicData>
            </a:graphic>
          </wp:inline>
        </w:drawing>
      </w:r>
    </w:p>
    <w:p w14:paraId="2AA131EF" w14:textId="09F627D8" w:rsidR="0029672E" w:rsidRPr="002630A0" w:rsidRDefault="0029672E" w:rsidP="002630A0">
      <w:pPr>
        <w:jc w:val="both"/>
        <w:rPr>
          <w:sz w:val="24"/>
          <w:szCs w:val="24"/>
        </w:rPr>
      </w:pPr>
      <w:r w:rsidRPr="002630A0">
        <w:rPr>
          <w:sz w:val="24"/>
          <w:szCs w:val="24"/>
        </w:rPr>
        <w:t>However, when the 101 byte is read in, we can see an issue.</w:t>
      </w:r>
    </w:p>
    <w:p w14:paraId="436335FA" w14:textId="433B9416" w:rsidR="0029672E" w:rsidRPr="002630A0" w:rsidRDefault="0029672E">
      <w:pPr>
        <w:rPr>
          <w:sz w:val="24"/>
          <w:szCs w:val="24"/>
        </w:rPr>
      </w:pPr>
      <w:r w:rsidRPr="002630A0">
        <w:rPr>
          <w:noProof/>
          <w:sz w:val="24"/>
          <w:szCs w:val="24"/>
        </w:rPr>
        <w:drawing>
          <wp:inline distT="0" distB="0" distL="0" distR="0" wp14:anchorId="682D4500" wp14:editId="6B2A0786">
            <wp:extent cx="5935980" cy="14325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432560"/>
                    </a:xfrm>
                    <a:prstGeom prst="rect">
                      <a:avLst/>
                    </a:prstGeom>
                    <a:noFill/>
                    <a:ln>
                      <a:noFill/>
                    </a:ln>
                  </pic:spPr>
                </pic:pic>
              </a:graphicData>
            </a:graphic>
          </wp:inline>
        </w:drawing>
      </w:r>
    </w:p>
    <w:p w14:paraId="5FACF60B" w14:textId="5D3E36F3" w:rsidR="0029672E" w:rsidRPr="002630A0" w:rsidRDefault="0029672E" w:rsidP="002630A0">
      <w:pPr>
        <w:jc w:val="both"/>
        <w:rPr>
          <w:sz w:val="24"/>
          <w:szCs w:val="24"/>
        </w:rPr>
      </w:pPr>
      <w:r w:rsidRPr="002630A0">
        <w:rPr>
          <w:sz w:val="24"/>
          <w:szCs w:val="24"/>
        </w:rPr>
        <w:t xml:space="preserve">The least significant byte of </w:t>
      </w:r>
      <w:r w:rsidRPr="002630A0">
        <w:rPr>
          <w:b/>
          <w:bCs/>
          <w:sz w:val="24"/>
          <w:szCs w:val="24"/>
        </w:rPr>
        <w:t>secret</w:t>
      </w:r>
      <w:r w:rsidRPr="002630A0">
        <w:rPr>
          <w:sz w:val="24"/>
          <w:szCs w:val="24"/>
        </w:rPr>
        <w:t xml:space="preserve"> has been overwritten. If we follow the next 3 bytes to be read in, we will see the entirety of </w:t>
      </w:r>
      <w:r w:rsidRPr="002630A0">
        <w:rPr>
          <w:b/>
          <w:bCs/>
          <w:sz w:val="24"/>
          <w:szCs w:val="24"/>
        </w:rPr>
        <w:t>secret</w:t>
      </w:r>
      <w:r w:rsidR="00230E0C" w:rsidRPr="002630A0">
        <w:rPr>
          <w:b/>
          <w:bCs/>
          <w:sz w:val="24"/>
          <w:szCs w:val="24"/>
        </w:rPr>
        <w:t xml:space="preserve"> </w:t>
      </w:r>
      <w:r w:rsidR="00230E0C" w:rsidRPr="002630A0">
        <w:rPr>
          <w:sz w:val="24"/>
          <w:szCs w:val="24"/>
        </w:rPr>
        <w:t>is “clobbered” with our “A’s</w:t>
      </w:r>
    </w:p>
    <w:p w14:paraId="36CEE4D1" w14:textId="3B38366D" w:rsidR="00EF4AFC" w:rsidRPr="002630A0" w:rsidRDefault="00EF4AFC">
      <w:pPr>
        <w:rPr>
          <w:sz w:val="24"/>
          <w:szCs w:val="24"/>
        </w:rPr>
      </w:pPr>
      <w:r w:rsidRPr="002630A0">
        <w:rPr>
          <w:noProof/>
          <w:sz w:val="24"/>
          <w:szCs w:val="24"/>
        </w:rPr>
        <w:drawing>
          <wp:inline distT="0" distB="0" distL="0" distR="0" wp14:anchorId="36AA4039" wp14:editId="0049B54D">
            <wp:extent cx="5935980" cy="14249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424940"/>
                    </a:xfrm>
                    <a:prstGeom prst="rect">
                      <a:avLst/>
                    </a:prstGeom>
                    <a:noFill/>
                    <a:ln>
                      <a:noFill/>
                    </a:ln>
                  </pic:spPr>
                </pic:pic>
              </a:graphicData>
            </a:graphic>
          </wp:inline>
        </w:drawing>
      </w:r>
    </w:p>
    <w:p w14:paraId="768CC711" w14:textId="5BF1CF6B" w:rsidR="00EF4AFC" w:rsidRPr="002630A0" w:rsidRDefault="006A0B14" w:rsidP="002630A0">
      <w:pPr>
        <w:jc w:val="both"/>
        <w:rPr>
          <w:sz w:val="24"/>
          <w:szCs w:val="24"/>
        </w:rPr>
      </w:pPr>
      <w:r w:rsidRPr="002630A0">
        <w:rPr>
          <w:sz w:val="24"/>
          <w:szCs w:val="24"/>
        </w:rPr>
        <w:t>The remaining 152 bytes would continue clobbering values up the stack.</w:t>
      </w:r>
    </w:p>
    <w:p w14:paraId="66AF2D4F" w14:textId="28A47EF6" w:rsidR="006A0B14" w:rsidRPr="002630A0" w:rsidRDefault="006A0B14" w:rsidP="002630A0">
      <w:pPr>
        <w:jc w:val="both"/>
        <w:rPr>
          <w:b/>
          <w:bCs/>
          <w:sz w:val="24"/>
          <w:szCs w:val="24"/>
        </w:rPr>
      </w:pPr>
      <w:r w:rsidRPr="002630A0">
        <w:rPr>
          <w:b/>
          <w:bCs/>
          <w:sz w:val="24"/>
          <w:szCs w:val="24"/>
        </w:rPr>
        <w:t>Passing an impossible check</w:t>
      </w:r>
    </w:p>
    <w:p w14:paraId="33A86011" w14:textId="60852FD9" w:rsidR="00E41EBF" w:rsidRPr="002630A0" w:rsidRDefault="006A0B14" w:rsidP="002630A0">
      <w:pPr>
        <w:jc w:val="both"/>
        <w:rPr>
          <w:sz w:val="24"/>
          <w:szCs w:val="24"/>
        </w:rPr>
      </w:pPr>
      <w:r w:rsidRPr="002630A0">
        <w:rPr>
          <w:sz w:val="24"/>
          <w:szCs w:val="24"/>
        </w:rPr>
        <w:t xml:space="preserve">How can we use this to pass the seemingly impossible check in the original program? If we carefully line up our input so that the bytes that overwrite </w:t>
      </w:r>
      <w:r w:rsidRPr="002630A0">
        <w:rPr>
          <w:b/>
          <w:bCs/>
          <w:sz w:val="24"/>
          <w:szCs w:val="24"/>
        </w:rPr>
        <w:t>secret</w:t>
      </w:r>
      <w:r w:rsidRPr="002630A0">
        <w:rPr>
          <w:sz w:val="24"/>
          <w:szCs w:val="24"/>
        </w:rPr>
        <w:t xml:space="preserve"> happe</w:t>
      </w:r>
      <w:r w:rsidR="00E41EBF" w:rsidRPr="002630A0">
        <w:rPr>
          <w:sz w:val="24"/>
          <w:szCs w:val="24"/>
        </w:rPr>
        <w:t>n to be the bytes that represent 0</w:t>
      </w:r>
      <w:r w:rsidR="008053F6" w:rsidRPr="002630A0">
        <w:rPr>
          <w:sz w:val="24"/>
          <w:szCs w:val="24"/>
        </w:rPr>
        <w:t>x</w:t>
      </w:r>
      <w:r w:rsidR="00E41EBF" w:rsidRPr="002630A0">
        <w:rPr>
          <w:sz w:val="24"/>
          <w:szCs w:val="24"/>
        </w:rPr>
        <w:t>1337 in little-endian we will see the secret message.</w:t>
      </w:r>
    </w:p>
    <w:p w14:paraId="11A41874" w14:textId="684FD1D0" w:rsidR="00E41EBF" w:rsidRPr="002630A0" w:rsidRDefault="00E41EBF" w:rsidP="002630A0">
      <w:pPr>
        <w:jc w:val="both"/>
        <w:rPr>
          <w:sz w:val="24"/>
          <w:szCs w:val="24"/>
        </w:rPr>
      </w:pPr>
      <w:r w:rsidRPr="002630A0">
        <w:rPr>
          <w:sz w:val="24"/>
          <w:szCs w:val="24"/>
        </w:rPr>
        <w:t xml:space="preserve">This will fill the </w:t>
      </w:r>
      <w:r w:rsidRPr="002630A0">
        <w:rPr>
          <w:b/>
          <w:bCs/>
          <w:sz w:val="24"/>
          <w:szCs w:val="24"/>
        </w:rPr>
        <w:t>name</w:t>
      </w:r>
      <w:r w:rsidRPr="002630A0">
        <w:rPr>
          <w:sz w:val="24"/>
          <w:szCs w:val="24"/>
        </w:rPr>
        <w:t xml:space="preserve"> buffer with 100 ‘A’s, then overwrite </w:t>
      </w:r>
      <w:r w:rsidRPr="002630A0">
        <w:rPr>
          <w:b/>
          <w:bCs/>
          <w:sz w:val="24"/>
          <w:szCs w:val="24"/>
        </w:rPr>
        <w:t>secret</w:t>
      </w:r>
      <w:r w:rsidRPr="002630A0">
        <w:rPr>
          <w:sz w:val="24"/>
          <w:szCs w:val="24"/>
        </w:rPr>
        <w:t xml:space="preserve"> with the 32-bit little-endian encoding of 0</w:t>
      </w:r>
      <w:r w:rsidR="008053F6" w:rsidRPr="002630A0">
        <w:rPr>
          <w:sz w:val="24"/>
          <w:szCs w:val="24"/>
        </w:rPr>
        <w:t>x</w:t>
      </w:r>
      <w:r w:rsidRPr="002630A0">
        <w:rPr>
          <w:sz w:val="24"/>
          <w:szCs w:val="24"/>
        </w:rPr>
        <w:t>1337.</w:t>
      </w:r>
    </w:p>
    <w:p w14:paraId="44A6940C" w14:textId="5299B473" w:rsidR="00E41EBF" w:rsidRPr="002630A0" w:rsidRDefault="00E41EBF" w:rsidP="002630A0">
      <w:pPr>
        <w:pageBreakBefore/>
        <w:jc w:val="both"/>
        <w:rPr>
          <w:sz w:val="24"/>
          <w:szCs w:val="24"/>
        </w:rPr>
      </w:pPr>
      <w:r w:rsidRPr="002630A0">
        <w:rPr>
          <w:b/>
          <w:bCs/>
          <w:sz w:val="24"/>
          <w:szCs w:val="24"/>
        </w:rPr>
        <w:lastRenderedPageBreak/>
        <w:t>Moving one step further</w:t>
      </w:r>
    </w:p>
    <w:p w14:paraId="6DAC73FF" w14:textId="6C9DC41A" w:rsidR="00E41EBF" w:rsidRPr="002630A0" w:rsidRDefault="008053F6" w:rsidP="002630A0">
      <w:pPr>
        <w:jc w:val="both"/>
        <w:rPr>
          <w:sz w:val="24"/>
          <w:szCs w:val="24"/>
        </w:rPr>
      </w:pPr>
      <w:r w:rsidRPr="002630A0">
        <w:rPr>
          <w:sz w:val="24"/>
          <w:szCs w:val="24"/>
        </w:rPr>
        <w:t>As discussed on </w:t>
      </w:r>
      <w:hyperlink r:id="rId9" w:history="1">
        <w:r w:rsidRPr="002630A0">
          <w:rPr>
            <w:sz w:val="24"/>
            <w:szCs w:val="24"/>
          </w:rPr>
          <w:t>the stack</w:t>
        </w:r>
      </w:hyperlink>
      <w:r w:rsidRPr="002630A0">
        <w:rPr>
          <w:sz w:val="24"/>
          <w:szCs w:val="24"/>
        </w:rPr>
        <w:t> page, the instruction that the current function should jump to when it is done is also saved on the stack (denoted as "Saved EIP" in the above stack diagrams). If we can overwrite this, we can control where the program jumps after </w:t>
      </w:r>
      <w:r w:rsidRPr="002630A0">
        <w:rPr>
          <w:b/>
          <w:bCs/>
          <w:sz w:val="24"/>
          <w:szCs w:val="24"/>
        </w:rPr>
        <w:t>main</w:t>
      </w:r>
      <w:r w:rsidRPr="002630A0">
        <w:rPr>
          <w:sz w:val="24"/>
          <w:szCs w:val="24"/>
        </w:rPr>
        <w:t> finishes running, giving us the ability to control what the program does entirely.</w:t>
      </w:r>
    </w:p>
    <w:p w14:paraId="061024EA" w14:textId="77777777" w:rsidR="008053F6" w:rsidRPr="002630A0" w:rsidRDefault="008053F6" w:rsidP="002630A0">
      <w:pPr>
        <w:pStyle w:val="NormalWeb"/>
        <w:shd w:val="clear" w:color="auto" w:fill="FFFFFF"/>
        <w:spacing w:before="0" w:beforeAutospacing="0" w:after="158" w:afterAutospacing="0"/>
        <w:jc w:val="both"/>
        <w:rPr>
          <w:rFonts w:asciiTheme="minorHAnsi" w:eastAsiaTheme="minorHAnsi" w:hAnsiTheme="minorHAnsi" w:cstheme="minorBidi"/>
        </w:rPr>
      </w:pPr>
      <w:r w:rsidRPr="002630A0">
        <w:rPr>
          <w:rFonts w:asciiTheme="minorHAnsi" w:eastAsiaTheme="minorHAnsi" w:hAnsiTheme="minorHAnsi" w:cstheme="minorBidi"/>
        </w:rPr>
        <w:t>Usually, the end objective in binary exploitation is to get a shell (often called "popping a shell") on the remote computer. The shell provides us with an easy way to run </w:t>
      </w:r>
      <w:r w:rsidRPr="002630A0">
        <w:rPr>
          <w:rFonts w:asciiTheme="minorHAnsi" w:eastAsiaTheme="minorHAnsi" w:hAnsiTheme="minorHAnsi" w:cstheme="minorBidi"/>
          <w:i/>
          <w:iCs/>
        </w:rPr>
        <w:t>anything</w:t>
      </w:r>
      <w:r w:rsidRPr="002630A0">
        <w:rPr>
          <w:rFonts w:asciiTheme="minorHAnsi" w:eastAsiaTheme="minorHAnsi" w:hAnsiTheme="minorHAnsi" w:cstheme="minorBidi"/>
        </w:rPr>
        <w:t> we want on the target computer.</w:t>
      </w:r>
    </w:p>
    <w:p w14:paraId="3464E2AD" w14:textId="15514A50" w:rsidR="008053F6" w:rsidRPr="002630A0" w:rsidRDefault="008053F6" w:rsidP="002630A0">
      <w:pPr>
        <w:pStyle w:val="NormalWeb"/>
        <w:shd w:val="clear" w:color="auto" w:fill="FFFFFF"/>
        <w:spacing w:before="0" w:beforeAutospacing="0" w:after="158" w:afterAutospacing="0"/>
        <w:jc w:val="both"/>
        <w:rPr>
          <w:rFonts w:asciiTheme="minorHAnsi" w:eastAsiaTheme="minorHAnsi" w:hAnsiTheme="minorHAnsi" w:cstheme="minorBidi"/>
        </w:rPr>
      </w:pPr>
      <w:r w:rsidRPr="002630A0">
        <w:rPr>
          <w:rFonts w:asciiTheme="minorHAnsi" w:eastAsiaTheme="minorHAnsi" w:hAnsiTheme="minorHAnsi" w:cstheme="minorBidi"/>
        </w:rPr>
        <w:t>Say there happens to be a nice function that does this defined somewhere else in the program that we normally can't get to:</w:t>
      </w:r>
    </w:p>
    <w:p w14:paraId="6A9C9529" w14:textId="619F4A09" w:rsidR="008053F6" w:rsidRPr="002630A0" w:rsidRDefault="008053F6" w:rsidP="008053F6">
      <w:pPr>
        <w:pStyle w:val="NormalWeb"/>
        <w:shd w:val="clear" w:color="auto" w:fill="FFFFFF"/>
        <w:spacing w:before="0" w:beforeAutospacing="0" w:after="158" w:afterAutospacing="0"/>
        <w:rPr>
          <w:rFonts w:asciiTheme="minorHAnsi" w:eastAsiaTheme="minorHAnsi" w:hAnsiTheme="minorHAnsi" w:cstheme="minorBidi"/>
        </w:rPr>
      </w:pPr>
      <w:r w:rsidRPr="002630A0">
        <w:rPr>
          <w:rFonts w:asciiTheme="minorHAnsi" w:eastAsiaTheme="minorHAnsi" w:hAnsiTheme="minorHAnsi" w:cstheme="minorBidi"/>
          <w:noProof/>
        </w:rPr>
        <w:drawing>
          <wp:inline distT="0" distB="0" distL="0" distR="0" wp14:anchorId="463BFDB6" wp14:editId="2308FAF0">
            <wp:extent cx="5943600" cy="1021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21080"/>
                    </a:xfrm>
                    <a:prstGeom prst="rect">
                      <a:avLst/>
                    </a:prstGeom>
                    <a:noFill/>
                    <a:ln>
                      <a:noFill/>
                    </a:ln>
                  </pic:spPr>
                </pic:pic>
              </a:graphicData>
            </a:graphic>
          </wp:inline>
        </w:drawing>
      </w:r>
    </w:p>
    <w:p w14:paraId="36E81FF9" w14:textId="4F54D385" w:rsidR="008053F6" w:rsidRPr="002630A0" w:rsidRDefault="008053F6" w:rsidP="002630A0">
      <w:pPr>
        <w:pStyle w:val="NormalWeb"/>
        <w:shd w:val="clear" w:color="auto" w:fill="FFFFFF"/>
        <w:spacing w:before="0" w:beforeAutospacing="0" w:after="158" w:afterAutospacing="0"/>
        <w:jc w:val="both"/>
        <w:rPr>
          <w:rFonts w:asciiTheme="minorHAnsi" w:eastAsiaTheme="minorHAnsi" w:hAnsiTheme="minorHAnsi" w:cstheme="minorBidi"/>
        </w:rPr>
      </w:pPr>
      <w:r w:rsidRPr="002630A0">
        <w:rPr>
          <w:rFonts w:asciiTheme="minorHAnsi" w:eastAsiaTheme="minorHAnsi" w:hAnsiTheme="minorHAnsi" w:cstheme="minorBidi"/>
        </w:rPr>
        <w:t xml:space="preserve">Based on the Buffer overflow knowledge we have all we have to do is to overwrite the save EIP on the stack to the address where </w:t>
      </w:r>
      <w:r w:rsidRPr="002630A0">
        <w:rPr>
          <w:rFonts w:asciiTheme="minorHAnsi" w:eastAsiaTheme="minorHAnsi" w:hAnsiTheme="minorHAnsi" w:cstheme="minorBidi"/>
          <w:b/>
          <w:bCs/>
        </w:rPr>
        <w:t>give shell</w:t>
      </w:r>
      <w:r w:rsidRPr="002630A0">
        <w:rPr>
          <w:rFonts w:asciiTheme="minorHAnsi" w:eastAsiaTheme="minorHAnsi" w:hAnsiTheme="minorHAnsi" w:cstheme="minorBidi"/>
        </w:rPr>
        <w:t xml:space="preserve"> is. Then, when main returns, it will pop that address off the stack and jump to it, running </w:t>
      </w:r>
      <w:r w:rsidRPr="002630A0">
        <w:rPr>
          <w:rFonts w:asciiTheme="minorHAnsi" w:eastAsiaTheme="minorHAnsi" w:hAnsiTheme="minorHAnsi" w:cstheme="minorBidi"/>
          <w:b/>
          <w:bCs/>
        </w:rPr>
        <w:t>give shell</w:t>
      </w:r>
      <w:r w:rsidRPr="002630A0">
        <w:rPr>
          <w:rFonts w:asciiTheme="minorHAnsi" w:eastAsiaTheme="minorHAnsi" w:hAnsiTheme="minorHAnsi" w:cstheme="minorBidi"/>
        </w:rPr>
        <w:t>, and giving us our shell.</w:t>
      </w:r>
    </w:p>
    <w:p w14:paraId="04436A10" w14:textId="143130EE" w:rsidR="008053F6" w:rsidRPr="002630A0" w:rsidRDefault="008053F6" w:rsidP="002630A0">
      <w:pPr>
        <w:pStyle w:val="NormalWeb"/>
        <w:shd w:val="clear" w:color="auto" w:fill="FFFFFF"/>
        <w:spacing w:before="0" w:beforeAutospacing="0" w:after="158" w:afterAutospacing="0"/>
        <w:jc w:val="both"/>
        <w:rPr>
          <w:rFonts w:asciiTheme="minorHAnsi" w:eastAsiaTheme="minorHAnsi" w:hAnsiTheme="minorHAnsi" w:cstheme="minorBidi"/>
          <w:b/>
          <w:bCs/>
        </w:rPr>
      </w:pPr>
      <w:r w:rsidRPr="002630A0">
        <w:rPr>
          <w:rFonts w:asciiTheme="minorHAnsi" w:eastAsiaTheme="minorHAnsi" w:hAnsiTheme="minorHAnsi" w:cstheme="minorBidi"/>
        </w:rPr>
        <w:t xml:space="preserve">Assuming </w:t>
      </w:r>
      <w:r w:rsidRPr="002630A0">
        <w:rPr>
          <w:rFonts w:asciiTheme="minorHAnsi" w:eastAsiaTheme="minorHAnsi" w:hAnsiTheme="minorHAnsi" w:cstheme="minorBidi"/>
          <w:b/>
          <w:bCs/>
        </w:rPr>
        <w:t>give shell</w:t>
      </w:r>
      <w:r w:rsidRPr="002630A0">
        <w:rPr>
          <w:rFonts w:asciiTheme="minorHAnsi" w:eastAsiaTheme="minorHAnsi" w:hAnsiTheme="minorHAnsi" w:cstheme="minorBidi"/>
        </w:rPr>
        <w:t xml:space="preserve"> is at 0x08048fd0, we could use something like </w:t>
      </w:r>
      <w:r w:rsidRPr="002630A0">
        <w:rPr>
          <w:rFonts w:asciiTheme="minorHAnsi" w:eastAsiaTheme="minorHAnsi" w:hAnsiTheme="minorHAnsi" w:cstheme="minorBidi"/>
          <w:b/>
          <w:bCs/>
        </w:rPr>
        <w:t>python -c “print ‘A’*108+ ‘\xd</w:t>
      </w:r>
      <w:r w:rsidR="00582A5E" w:rsidRPr="002630A0">
        <w:rPr>
          <w:rFonts w:asciiTheme="minorHAnsi" w:eastAsiaTheme="minorHAnsi" w:hAnsiTheme="minorHAnsi" w:cstheme="minorBidi"/>
          <w:b/>
          <w:bCs/>
        </w:rPr>
        <w:t>0\x8f\x04\x08’”</w:t>
      </w:r>
    </w:p>
    <w:p w14:paraId="7B791CF1" w14:textId="48CA851D" w:rsidR="008053F6" w:rsidRPr="002630A0" w:rsidRDefault="00582A5E" w:rsidP="002630A0">
      <w:pPr>
        <w:pStyle w:val="NormalWeb"/>
        <w:shd w:val="clear" w:color="auto" w:fill="FFFFFF"/>
        <w:spacing w:before="0" w:beforeAutospacing="0" w:after="158" w:afterAutospacing="0"/>
        <w:jc w:val="both"/>
        <w:rPr>
          <w:rFonts w:asciiTheme="minorHAnsi" w:eastAsiaTheme="minorHAnsi" w:hAnsiTheme="minorHAnsi" w:cstheme="minorBidi"/>
        </w:rPr>
      </w:pPr>
      <w:r w:rsidRPr="002630A0">
        <w:rPr>
          <w:rFonts w:asciiTheme="minorHAnsi" w:eastAsiaTheme="minorHAnsi" w:hAnsiTheme="minorHAnsi" w:cstheme="minorBidi"/>
        </w:rPr>
        <w:t>We send 108 'A's to overwrite the 100 bytes that is allocated for </w:t>
      </w:r>
      <w:r w:rsidRPr="002630A0">
        <w:rPr>
          <w:rFonts w:asciiTheme="minorHAnsi" w:eastAsiaTheme="minorHAnsi" w:hAnsiTheme="minorHAnsi" w:cstheme="minorBidi"/>
          <w:b/>
          <w:bCs/>
        </w:rPr>
        <w:t>name</w:t>
      </w:r>
      <w:r w:rsidRPr="002630A0">
        <w:rPr>
          <w:rFonts w:asciiTheme="minorHAnsi" w:eastAsiaTheme="minorHAnsi" w:hAnsiTheme="minorHAnsi" w:cstheme="minorBidi"/>
        </w:rPr>
        <w:t>, the 4 bytes for </w:t>
      </w:r>
      <w:r w:rsidRPr="002630A0">
        <w:rPr>
          <w:rFonts w:asciiTheme="minorHAnsi" w:eastAsiaTheme="minorHAnsi" w:hAnsiTheme="minorHAnsi" w:cstheme="minorBidi"/>
          <w:b/>
          <w:bCs/>
        </w:rPr>
        <w:t>secret</w:t>
      </w:r>
      <w:r w:rsidRPr="002630A0">
        <w:rPr>
          <w:rFonts w:asciiTheme="minorHAnsi" w:eastAsiaTheme="minorHAnsi" w:hAnsiTheme="minorHAnsi" w:cstheme="minorBidi"/>
        </w:rPr>
        <w:t>, and the 4 bytes for the saved EBP. Then we simply send the little-endian form of </w:t>
      </w:r>
      <w:r w:rsidRPr="002630A0">
        <w:rPr>
          <w:rFonts w:asciiTheme="minorHAnsi" w:eastAsiaTheme="minorHAnsi" w:hAnsiTheme="minorHAnsi" w:cstheme="minorBidi"/>
          <w:b/>
          <w:bCs/>
        </w:rPr>
        <w:t>give</w:t>
      </w:r>
      <w:r w:rsidRPr="002630A0">
        <w:rPr>
          <w:rFonts w:asciiTheme="minorHAnsi" w:eastAsiaTheme="minorHAnsi" w:hAnsiTheme="minorHAnsi" w:cstheme="minorBidi"/>
          <w:b/>
          <w:bCs/>
        </w:rPr>
        <w:t xml:space="preserve"> </w:t>
      </w:r>
      <w:r w:rsidRPr="002630A0">
        <w:rPr>
          <w:rFonts w:asciiTheme="minorHAnsi" w:eastAsiaTheme="minorHAnsi" w:hAnsiTheme="minorHAnsi" w:cstheme="minorBidi"/>
          <w:b/>
          <w:bCs/>
        </w:rPr>
        <w:t>shell</w:t>
      </w:r>
      <w:r w:rsidRPr="002630A0">
        <w:rPr>
          <w:rFonts w:asciiTheme="minorHAnsi" w:eastAsiaTheme="minorHAnsi" w:hAnsiTheme="minorHAnsi" w:cstheme="minorBidi"/>
        </w:rPr>
        <w:t>'s address, and we would get a shell</w:t>
      </w:r>
      <w:r w:rsidRPr="002630A0">
        <w:rPr>
          <w:rFonts w:asciiTheme="minorHAnsi" w:eastAsiaTheme="minorHAnsi" w:hAnsiTheme="minorHAnsi" w:cstheme="minorBidi"/>
        </w:rPr>
        <w:t>.</w:t>
      </w:r>
    </w:p>
    <w:sectPr w:rsidR="008053F6" w:rsidRPr="00263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70F"/>
    <w:rsid w:val="00230E0C"/>
    <w:rsid w:val="002630A0"/>
    <w:rsid w:val="0029672E"/>
    <w:rsid w:val="00582A5E"/>
    <w:rsid w:val="0062170F"/>
    <w:rsid w:val="006A0B14"/>
    <w:rsid w:val="007A4513"/>
    <w:rsid w:val="008053F6"/>
    <w:rsid w:val="00E41EBF"/>
    <w:rsid w:val="00EF4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560C"/>
  <w15:chartTrackingRefBased/>
  <w15:docId w15:val="{0F5140DD-DD0C-4F62-89CA-67A12CB1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3F6"/>
    <w:rPr>
      <w:color w:val="0000FF"/>
      <w:u w:val="single"/>
    </w:rPr>
  </w:style>
  <w:style w:type="character" w:styleId="HTMLCode">
    <w:name w:val="HTML Code"/>
    <w:basedOn w:val="DefaultParagraphFont"/>
    <w:uiPriority w:val="99"/>
    <w:semiHidden/>
    <w:unhideWhenUsed/>
    <w:rsid w:val="008053F6"/>
    <w:rPr>
      <w:rFonts w:ascii="Courier New" w:eastAsia="Times New Roman" w:hAnsi="Courier New" w:cs="Courier New"/>
      <w:sz w:val="20"/>
      <w:szCs w:val="20"/>
    </w:rPr>
  </w:style>
  <w:style w:type="paragraph" w:styleId="NormalWeb">
    <w:name w:val="Normal (Web)"/>
    <w:basedOn w:val="Normal"/>
    <w:uiPriority w:val="99"/>
    <w:unhideWhenUsed/>
    <w:rsid w:val="008053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53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845411">
      <w:bodyDiv w:val="1"/>
      <w:marLeft w:val="0"/>
      <w:marRight w:val="0"/>
      <w:marTop w:val="0"/>
      <w:marBottom w:val="0"/>
      <w:divBdr>
        <w:top w:val="none" w:sz="0" w:space="0" w:color="auto"/>
        <w:left w:val="none" w:sz="0" w:space="0" w:color="auto"/>
        <w:bottom w:val="none" w:sz="0" w:space="0" w:color="auto"/>
        <w:right w:val="none" w:sz="0" w:space="0" w:color="auto"/>
      </w:divBdr>
    </w:div>
    <w:div w:id="1187796094">
      <w:bodyDiv w:val="1"/>
      <w:marLeft w:val="0"/>
      <w:marRight w:val="0"/>
      <w:marTop w:val="0"/>
      <w:marBottom w:val="0"/>
      <w:divBdr>
        <w:top w:val="none" w:sz="0" w:space="0" w:color="auto"/>
        <w:left w:val="none" w:sz="0" w:space="0" w:color="auto"/>
        <w:bottom w:val="none" w:sz="0" w:space="0" w:color="auto"/>
        <w:right w:val="none" w:sz="0" w:space="0" w:color="auto"/>
      </w:divBdr>
    </w:div>
    <w:div w:id="181791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ctf101.org/binary-exploitation/what-is-the-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Anushi</dc:creator>
  <cp:keywords/>
  <dc:description/>
  <cp:lastModifiedBy>Anushi</cp:lastModifiedBy>
  <cp:revision>4</cp:revision>
  <dcterms:created xsi:type="dcterms:W3CDTF">2020-04-23T06:40:00Z</dcterms:created>
  <dcterms:modified xsi:type="dcterms:W3CDTF">2020-04-23T08:28:00Z</dcterms:modified>
</cp:coreProperties>
</file>