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SEO Performance Report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aarisepharma.com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Week of May 1 – May 7, 2026</w:t>
      </w:r>
    </w:p>
    <w:p>
      <w:pPr>
        <w:pBdr>
          <w:bottom w:val="single" w:color="2E86C1" w:sz="6" w:space="1"/>
        </w:pBdr>
        <w:spacing w:after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Prepared by: Aarise Digital Marketing Team</w:t>
      </w:r>
    </w:p>
    <w:p>
      <w:pPr>
        <w:jc w:val="center"/>
      </w:pPr>
      <w:r>
        <w:rPr>
          <w:rFonts w:ascii="Arial" w:cs="Arial" w:eastAsia="Arial" w:hAnsi="Arial"/>
          <w:i/>
          <w:iCs/>
          <w:color w:val="BDC3C7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covers SEO performance, content published, technical fixes, and target keyword strategy for aarisepharma.com during the week of May 1–7, 2026.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highlights this week: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113 clicks and 14,233 impressions from Google Search (7-day period)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Average position: 4.9 across 561 ranking keywords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237 active users via Google Analytics (GA4)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 new SEO-optimized blog posts published targeting South American pharmaceutical API markets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Broken Instagram widget removed from all blog pages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2. Google Search Console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Performance data from Google Search Console for the last 7 days (as of May 7, 2026):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Clicks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113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Impressions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14,233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Average CTR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0.79%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Average Position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4.9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Ranking Keywords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561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Indexed Pages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136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Countries Reached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154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2.1 Top Ranking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1700"/>
        <w:gridCol w:w="1300"/>
        <w:gridCol w:w="17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Clicks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Impressions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dispersible tablets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1,959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0.51%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3.97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aarise pharmaceuticals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17.65%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1.09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arise pharma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30.0%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1.10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aarise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8.0%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2.56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dispersible tablet uses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254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0.79%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2.22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is dispersible tablet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81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2.47%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1.75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pharmaceutical companies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22.2%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1.44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dispersible tablets meaning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336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0.30%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2.61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dispersible meaning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232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0.43%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9.39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pharma company in haridwar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1.75%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5.96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2.2 Device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Impressions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79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10,981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Desktop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3,199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53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2.3 Top Countries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Impressions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91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12,410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298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Pakistan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155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Nigeria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89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United Kingdom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112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3. Google Analytics (GA4)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Analytics data from Apr 30 – May 6, 2026: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Users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237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Users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224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Avg. Engagement Time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29.37 seconds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3.1 Traffic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Medium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Users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/ organic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108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(direct) / (none)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103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ig / social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facebook / social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bing / organic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4. Blog Posts Published This Week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 SEO-optimized blog posts were published this week targeting the South American pharmaceutical API market: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60"/>
        <w:gridCol w:w="45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Blog Title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Keywords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to Import Pharmaceutical APIs in Brazil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pharmaceutical api import Brazil, api supplier Brazil, bulk drug import Brazil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to Import Pharmaceutical APIs in Argentina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pharmaceutical api import Argentina, api supplier Argentina, pharma raw material Argentina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 Pharmaceutical API Supplier from India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pharmaceutical api supplier India, api exporter India, bulk drug supplier India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Pharmaceutical API Demand in South America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pharmaceutical api demand South America, api market Latin America, pharma ingredients supplier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COA and MSDS for Pharmaceutical APIs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coa msds api supplier, pharmaceutical documentation, api quality certificates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Air vs Sea Shipping for Pharmaceutical APIs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pharmaceutical api shipping, air vs sea pharma, api logistics supplier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posts include WhatsApp CTAs and are optimized for the target keywords from the SEO workbook.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5. Target Keyword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Our SEO strategy targets 726 keywords across 12 South American countries in English, Spanish, and Portuguese. Keywords are organized into 6 clusters: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5.1 Keyword Clusters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Keywords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Commercial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pharmaceutical api supplier [country], api supplier [country], bulk drug supplier [country]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Product/Category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exporter India [country], pharmaceutical api manufacturer [country], generic api supplier [country]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Buyer Intent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 pharmaceutical api [country], api wholesale supplier [country], import active pharmaceutical ingredients [country]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City Intent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supplier [city], pharmaceutical api supplier [city], active pharmaceutical ingredient supplier [city]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Localized (ES/PT)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proveedor de api farmacéutico [country], fornecedor de api farmacêutico [country]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Modifier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126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pharmaceutical api supplier [country] from India, with COA, for export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5.2 Target Countries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Capital City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Argentina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Buenos Aires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Bolivia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Sucre / La Paz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Brazil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Brasilia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Chile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Santiago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Colombia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Bogota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Ecuador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Quito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Guyana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Georgetown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Paraguay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Asuncion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Peru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Suriname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Paramaribo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Uruguay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Montevideo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Venezuela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Caracas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5.3 Primary Target Keywords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High-priority keywords currently being targeted through content and on-page optimization: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pharmaceutical api supplier [country] — Commercial intent, all 12 countries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exporter India [country] — Product/category, positioning as Indian supplier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buy pharmaceutical api [country] — Buyer intent, transactional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bulk drug supplier [country] — Commercial, high-volume buyers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peptide supplier / hormone api supplier / steroid api supplier [country] — Product-specific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proveedor de api farmacéutico / fornecedor de api farmacêutico — Spanish/Portuguese localized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coa msds api supplier [country] — Documentation/trust signals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pharmaceutical shipping support [country] — Logistics differentiator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6. Technical Fixes This Week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6.1 Broken Instagram Widget Removed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Issue: The Woodmart theme Instagram widget (woodmart-instagram-3) displayed an API error on all blog pages. The Facebook/Instagram Graph API token had expired, causing the error message to appear in the sidebar.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Fix: Widget removed from the Main Widget Area (sidebar-1) via WordPress REST API. If Instagram feed is needed in the future, reconnect via Woodmart → Theme Settings → Instagram API with a fresh token.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Impact: Improved user experience on all blog post pages by removing the error display.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7. Blog Plan for Next Week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Planned blog posts for the week of May 8–14, 2026, continuing the South American pharmaceutical API content strategy: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60"/>
        <w:gridCol w:w="45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 Blog Title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Keywords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to Import Pharmaceutical APIs in Chile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pharmaceutical api supplier Chile, api import Chile, bulk drug supplier Santiago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to Import Pharmaceutical APIs in Colombia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supplier Colombia, pharmaceutical import Bogota, pharma raw material Colombia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to Import Pharmaceutical APIs in Peru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pharmaceutical api supplier Peru, api exporter India Peru, bulk drug import Lima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Requirements for API Imports in South America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pharma import documentation, regulatory api import, pharmaceutical compliance Latin America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Benefits of Sourcing Pharmaceutical APIs from India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exporter India, Indian pharmaceutical manufacturer, cost-effective api supplier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Peptide and Hormone API Suppliers: A Buyer’s Guide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peptide supplier, hormone api supplier, peptides api supplier, steroid api supplier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</w:rPr>
        <w:t xml:space="preserve">8. Summary &amp; Recommendations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takeaways from this week: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Strong organic presence with 561 keywords ranking and 14,233 impressions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"dispersible tablets" is the top traffic driver — consider creating more content around tablet formulations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organic drives 45.6% of traffic (108 of 237 users) — SEO efforts are working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 new blog posts published expanding South American market content coverage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726 target keywords planned across 12 countries in 3 languages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Recommendations: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Continue publishing country-specific content to build topical authority in South American markets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backlinks to new blog posts from industry directories and pharma forums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Optimize existing high-impression, low-CTR keywords (dispersible tablets: 1,959 impressions but only 0.51% CTR)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Spanish and Portuguese landing pages for localized keyword clusters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Reconnect Instagram API for social proof if feed is needed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Page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5A5A6"/>
        <w:sz w:val="16"/>
        <w:szCs w:val="16"/>
      </w:rPr>
      <w:t xml:space="preserve">Aarise Pharma — SEO Report —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2026-05-07T13:53:43.145Z</dcterms:created>
  <dcterms:modified xsi:type="dcterms:W3CDTF">2026-05-07T13:53:43.150Z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