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B6FA7" w14:textId="40C874BC" w:rsidR="00860D59" w:rsidRDefault="00BC5C1B" w:rsidP="00BC5C1B">
      <w:pPr>
        <w:spacing w:before="1200"/>
      </w:pPr>
      <w:r>
        <w:t>Final Report</w:t>
      </w:r>
    </w:p>
    <w:p w14:paraId="394149BA" w14:textId="77777777" w:rsidR="003E1113" w:rsidRDefault="003E1113" w:rsidP="003E1113">
      <w:pPr>
        <w:spacing w:before="1080"/>
      </w:pPr>
      <w:r>
        <w:t>PWM motor control</w:t>
      </w:r>
    </w:p>
    <w:p w14:paraId="18B632F3" w14:textId="77777777" w:rsidR="003E1113" w:rsidRDefault="003E1113" w:rsidP="003E1113">
      <w:r>
        <w:t xml:space="preserve">The pulse width modulation of each motor was found my disconnecting the wires from the microcontroller and connecting it to the oscilloscope. The settings on oscilloscope were set to positive duty cycle, and the scale was adjusted accordingly. </w:t>
      </w:r>
    </w:p>
    <w:p w14:paraId="20CD479B" w14:textId="77777777" w:rsidR="003E1113" w:rsidRDefault="003E1113" w:rsidP="003E1113">
      <w:r>
        <w:t xml:space="preserve">Positive duty cycle is equal to the time it’s on divided by its total </w:t>
      </w:r>
      <w:proofErr w:type="gramStart"/>
      <w:r>
        <w:t>time period</w:t>
      </w:r>
      <w:proofErr w:type="gramEnd"/>
      <w:r>
        <w:t xml:space="preserve"> times one hundred. When more light fell on one LDR, the opposite motor would be faster or slower depending on the intensity of the light, which meant the positive duty cycle was higher. When one of the LDRs was covered up, the positive duty cycle was lower as the duration it was on was lowest. As the LDRs detect light, resistance decreases and voltage increases, this change is sent to the microcontroller and depending on the intensity of light it sends out a PWM signal. This PWM signal is sent to the motors which makes it go either fast or slow. This is what we observe in the oscilloscope as a square wave and its corresponding duty cycle.</w:t>
      </w:r>
    </w:p>
    <w:p w14:paraId="7E40C90A" w14:textId="77777777" w:rsidR="003E1113" w:rsidRDefault="003E1113" w:rsidP="003E1113">
      <w:r>
        <w:t>We produced a square wave for positive duty cycles of 39.19%, 58.82% and 78.43% respectively, this shows that the motor is fully controlled by the input the LDR receives.</w:t>
      </w:r>
    </w:p>
    <w:p w14:paraId="166D8CA1" w14:textId="77777777" w:rsidR="003E1113" w:rsidRDefault="003E1113" w:rsidP="003E1113">
      <w:r>
        <w:rPr>
          <w:noProof/>
        </w:rPr>
        <w:lastRenderedPageBreak/>
        <w:drawing>
          <wp:inline distT="0" distB="0" distL="0" distR="0" wp14:anchorId="2C75341E" wp14:editId="275D1D1F">
            <wp:extent cx="5731510" cy="4298950"/>
            <wp:effectExtent l="0" t="0" r="2540" b="6350"/>
            <wp:docPr id="27393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937850" name="Picture 273937850"/>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drawing>
          <wp:inline distT="0" distB="0" distL="0" distR="0" wp14:anchorId="3A32E6E8" wp14:editId="4DD13868">
            <wp:extent cx="5731510" cy="4298950"/>
            <wp:effectExtent l="0" t="0" r="2540" b="6350"/>
            <wp:docPr id="1457154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54986" name="Picture 145715498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03B8CA0B" w14:textId="77777777" w:rsidR="003E1113" w:rsidRDefault="003E1113" w:rsidP="003E1113">
      <w:r>
        <w:rPr>
          <w:noProof/>
        </w:rPr>
        <w:lastRenderedPageBreak/>
        <w:drawing>
          <wp:inline distT="0" distB="0" distL="0" distR="0" wp14:anchorId="6E6DDDB9" wp14:editId="07DFEA49">
            <wp:extent cx="5731510" cy="4298950"/>
            <wp:effectExtent l="0" t="0" r="2540" b="6350"/>
            <wp:docPr id="11954692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69242" name="Picture 119546924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632BBB65" w14:textId="77777777" w:rsidR="003E1113" w:rsidRDefault="003E1113" w:rsidP="003E1113"/>
    <w:p w14:paraId="1FC102C3" w14:textId="77777777" w:rsidR="003E1113" w:rsidRDefault="003E1113" w:rsidP="003E1113">
      <w:r>
        <w:t>Light-Tracking algorithm</w:t>
      </w:r>
    </w:p>
    <w:p w14:paraId="4A93A9FD" w14:textId="77777777" w:rsidR="003E1113" w:rsidRDefault="003E1113" w:rsidP="003E1113">
      <w:r>
        <w:t>The thresholds we used for our light-tracking code were: 100 for the difference between the two LDRs for turning and 800 for the maximum amount of light for the buggy to fully stop. For moving forward we used 150. Our reversing PWM values were -150 for both, for turning left our PWM values for left and right were 100 and 200 respectively whereas for turning right our PWM values were 200 and 100 respectively. In addition to this our turn duration was set to 100 milliseconds. For turning the buggy, the difference between the left and right LDR is taken and if it is greater than the threshold (which is 100) it would then compare the left and right LDR values, set the LDR to turn in that direction by setting either its left or right PWN turn value and finally set the turn duration. For moving forward, only if both LDRs are not going above the threshold value (otherwise both PWM values are set to zero) the forward PWM value is assigned to the left and right motors. In both cases of turning and moving forward, the function “</w:t>
      </w:r>
      <w:proofErr w:type="spellStart"/>
      <w:r>
        <w:t>UpdateMotorSpeed</w:t>
      </w:r>
      <w:proofErr w:type="spellEnd"/>
      <w:r>
        <w:t xml:space="preserve">” is called, however the only difference being that the duration for moving forward was set to 0. </w:t>
      </w:r>
    </w:p>
    <w:p w14:paraId="1DED1CC3" w14:textId="77777777" w:rsidR="003E1113" w:rsidRDefault="003E1113" w:rsidP="003E1113"/>
    <w:p w14:paraId="4CAA05C8" w14:textId="77777777" w:rsidR="00425A22" w:rsidRDefault="00425A22" w:rsidP="00BC5C1B">
      <w:pPr>
        <w:spacing w:before="1200"/>
      </w:pPr>
    </w:p>
    <w:sectPr w:rsidR="00425A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C1B"/>
    <w:rsid w:val="003E1113"/>
    <w:rsid w:val="00425A22"/>
    <w:rsid w:val="004C7054"/>
    <w:rsid w:val="00731AE1"/>
    <w:rsid w:val="00860D59"/>
    <w:rsid w:val="00995B5A"/>
    <w:rsid w:val="00BC5C1B"/>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C5C24"/>
  <w15:chartTrackingRefBased/>
  <w15:docId w15:val="{90656F93-3EE7-41E4-A6C7-E6E29AB3B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C5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5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5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5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5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5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5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5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5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C1B"/>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BC5C1B"/>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BC5C1B"/>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BC5C1B"/>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C5C1B"/>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C5C1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C5C1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C5C1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C5C1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C5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5C1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C5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5C1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C5C1B"/>
    <w:pPr>
      <w:spacing w:before="160"/>
      <w:jc w:val="center"/>
    </w:pPr>
    <w:rPr>
      <w:i/>
      <w:iCs/>
      <w:color w:val="404040" w:themeColor="text1" w:themeTint="BF"/>
    </w:rPr>
  </w:style>
  <w:style w:type="character" w:customStyle="1" w:styleId="QuoteChar">
    <w:name w:val="Quote Char"/>
    <w:basedOn w:val="DefaultParagraphFont"/>
    <w:link w:val="Quote"/>
    <w:uiPriority w:val="29"/>
    <w:rsid w:val="00BC5C1B"/>
    <w:rPr>
      <w:i/>
      <w:iCs/>
      <w:color w:val="404040" w:themeColor="text1" w:themeTint="BF"/>
      <w:lang w:val="en-GB"/>
    </w:rPr>
  </w:style>
  <w:style w:type="paragraph" w:styleId="ListParagraph">
    <w:name w:val="List Paragraph"/>
    <w:basedOn w:val="Normal"/>
    <w:uiPriority w:val="34"/>
    <w:qFormat/>
    <w:rsid w:val="00BC5C1B"/>
    <w:pPr>
      <w:ind w:left="720"/>
      <w:contextualSpacing/>
    </w:pPr>
  </w:style>
  <w:style w:type="character" w:styleId="IntenseEmphasis">
    <w:name w:val="Intense Emphasis"/>
    <w:basedOn w:val="DefaultParagraphFont"/>
    <w:uiPriority w:val="21"/>
    <w:qFormat/>
    <w:rsid w:val="00BC5C1B"/>
    <w:rPr>
      <w:i/>
      <w:iCs/>
      <w:color w:val="0F4761" w:themeColor="accent1" w:themeShade="BF"/>
    </w:rPr>
  </w:style>
  <w:style w:type="paragraph" w:styleId="IntenseQuote">
    <w:name w:val="Intense Quote"/>
    <w:basedOn w:val="Normal"/>
    <w:next w:val="Normal"/>
    <w:link w:val="IntenseQuoteChar"/>
    <w:uiPriority w:val="30"/>
    <w:qFormat/>
    <w:rsid w:val="00BC5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5C1B"/>
    <w:rPr>
      <w:i/>
      <w:iCs/>
      <w:color w:val="0F4761" w:themeColor="accent1" w:themeShade="BF"/>
      <w:lang w:val="en-GB"/>
    </w:rPr>
  </w:style>
  <w:style w:type="character" w:styleId="IntenseReference">
    <w:name w:val="Intense Reference"/>
    <w:basedOn w:val="DefaultParagraphFont"/>
    <w:uiPriority w:val="32"/>
    <w:qFormat/>
    <w:rsid w:val="00BC5C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351</Words>
  <Characters>2007</Characters>
  <Application>Microsoft Office Word</Application>
  <DocSecurity>0</DocSecurity>
  <Lines>16</Lines>
  <Paragraphs>4</Paragraphs>
  <ScaleCrop>false</ScaleCrop>
  <Company/>
  <LinksUpToDate>false</LinksUpToDate>
  <CharactersWithSpaces>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Rath, Aanya</dc:creator>
  <cp:keywords/>
  <dc:description/>
  <cp:lastModifiedBy>Aanya rath</cp:lastModifiedBy>
  <cp:revision>5</cp:revision>
  <dcterms:created xsi:type="dcterms:W3CDTF">2026-03-24T10:31:00Z</dcterms:created>
  <dcterms:modified xsi:type="dcterms:W3CDTF">2026-03-24T10:31:00Z</dcterms:modified>
</cp:coreProperties>
</file>