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595" w:rsidRPr="00AD5DBF" w:rsidRDefault="00304595" w:rsidP="00AC40C4">
      <w:pPr>
        <w:spacing w:after="0" w:line="240" w:lineRule="auto"/>
        <w:jc w:val="both"/>
        <w:rPr>
          <w:b/>
          <w:noProof/>
          <w:sz w:val="28"/>
          <w:szCs w:val="28"/>
          <w:lang w:eastAsia="es-MX"/>
        </w:rPr>
      </w:pPr>
      <w:r w:rsidRPr="00AD5DBF">
        <w:rPr>
          <w:b/>
          <w:noProof/>
          <w:sz w:val="28"/>
          <w:szCs w:val="28"/>
          <w:lang w:eastAsia="es-MX"/>
        </w:rPr>
        <w:t>La Educación continua en el CEIICH:</w:t>
      </w:r>
      <w:bookmarkStart w:id="0" w:name="_GoBack"/>
      <w:bookmarkEnd w:id="0"/>
    </w:p>
    <w:p w:rsidR="00304595" w:rsidRDefault="00304595" w:rsidP="00AC40C4">
      <w:pPr>
        <w:spacing w:after="0" w:line="240" w:lineRule="auto"/>
        <w:jc w:val="both"/>
        <w:rPr>
          <w:noProof/>
          <w:sz w:val="16"/>
          <w:szCs w:val="16"/>
          <w:lang w:eastAsia="es-MX"/>
        </w:rPr>
      </w:pPr>
      <w:r w:rsidRPr="009431AD">
        <w:rPr>
          <w:noProof/>
          <w:sz w:val="16"/>
          <w:szCs w:val="16"/>
          <w:lang w:eastAsia="es-MX"/>
        </w:rPr>
        <w:t>(Información suceptible a cambios tras el establecimiento de los trabajos del Comité de Educacón Continua)</w:t>
      </w:r>
    </w:p>
    <w:p w:rsidR="00304595" w:rsidRPr="009431AD" w:rsidRDefault="00304595" w:rsidP="00AC40C4">
      <w:pPr>
        <w:spacing w:after="0" w:line="240" w:lineRule="auto"/>
        <w:jc w:val="both"/>
        <w:rPr>
          <w:noProof/>
          <w:sz w:val="16"/>
          <w:szCs w:val="16"/>
          <w:lang w:eastAsia="es-MX"/>
        </w:rPr>
      </w:pPr>
    </w:p>
    <w:p w:rsidR="00304595" w:rsidRPr="009467AE" w:rsidRDefault="00304595" w:rsidP="00AC40C4">
      <w:pPr>
        <w:pStyle w:val="Prrafodelista"/>
        <w:numPr>
          <w:ilvl w:val="0"/>
          <w:numId w:val="1"/>
        </w:numPr>
        <w:jc w:val="both"/>
        <w:rPr>
          <w:noProof/>
          <w:sz w:val="24"/>
          <w:szCs w:val="24"/>
          <w:lang w:eastAsia="es-MX"/>
        </w:rPr>
      </w:pPr>
      <w:r w:rsidRPr="009467AE">
        <w:rPr>
          <w:noProof/>
          <w:sz w:val="24"/>
          <w:szCs w:val="24"/>
          <w:lang w:eastAsia="es-MX"/>
        </w:rPr>
        <w:t xml:space="preserve">Son actividades docentes de educación continua los talleres, cursos, cursillos, paneles de expertos, sesiones </w:t>
      </w:r>
      <w:r w:rsidR="00D32852" w:rsidRPr="009467AE">
        <w:rPr>
          <w:noProof/>
          <w:sz w:val="24"/>
          <w:szCs w:val="24"/>
          <w:lang w:eastAsia="es-MX"/>
        </w:rPr>
        <w:t xml:space="preserve">académicas, seminarios, </w:t>
      </w:r>
      <w:r w:rsidRPr="009467AE">
        <w:rPr>
          <w:noProof/>
          <w:sz w:val="24"/>
          <w:szCs w:val="24"/>
          <w:lang w:eastAsia="es-MX"/>
        </w:rPr>
        <w:t xml:space="preserve"> diplomados</w:t>
      </w:r>
      <w:r w:rsidR="00D32852" w:rsidRPr="009467AE">
        <w:rPr>
          <w:noProof/>
          <w:sz w:val="24"/>
          <w:szCs w:val="24"/>
          <w:lang w:eastAsia="es-MX"/>
        </w:rPr>
        <w:t xml:space="preserve"> y otras</w:t>
      </w:r>
      <w:r w:rsidRPr="009467AE">
        <w:rPr>
          <w:noProof/>
          <w:sz w:val="24"/>
          <w:szCs w:val="24"/>
          <w:lang w:eastAsia="es-MX"/>
        </w:rPr>
        <w:t xml:space="preserve"> que estén abiertos a la comunidad universitaria y/o al público general y tengan como finalidad principal el aprendizaje o compartir conocimientos.</w:t>
      </w:r>
    </w:p>
    <w:p w:rsidR="00D8379B" w:rsidRPr="009467AE" w:rsidRDefault="00304595" w:rsidP="00AC40C4">
      <w:pPr>
        <w:pStyle w:val="Prrafodelista"/>
        <w:numPr>
          <w:ilvl w:val="0"/>
          <w:numId w:val="1"/>
        </w:numPr>
        <w:jc w:val="both"/>
        <w:rPr>
          <w:noProof/>
          <w:sz w:val="24"/>
          <w:szCs w:val="24"/>
          <w:lang w:eastAsia="es-MX"/>
        </w:rPr>
      </w:pPr>
      <w:r w:rsidRPr="009467AE">
        <w:rPr>
          <w:noProof/>
          <w:sz w:val="24"/>
          <w:szCs w:val="24"/>
          <w:lang w:eastAsia="es-MX"/>
        </w:rPr>
        <w:t>Son actividades de difusión/educación continua, congresos, mesas redondas, foros, videoconferencias, coloquios, conferencias, jornadas y las que así consideren quienes coordinen dichas actividades y el Comité de Educación Continua.</w:t>
      </w:r>
    </w:p>
    <w:p w:rsidR="00304595" w:rsidRPr="009467AE" w:rsidRDefault="00D8379B" w:rsidP="00AC40C4">
      <w:pPr>
        <w:pStyle w:val="Prrafodelista"/>
        <w:numPr>
          <w:ilvl w:val="0"/>
          <w:numId w:val="1"/>
        </w:numPr>
        <w:jc w:val="both"/>
        <w:rPr>
          <w:noProof/>
          <w:sz w:val="24"/>
          <w:szCs w:val="24"/>
          <w:lang w:eastAsia="es-MX"/>
        </w:rPr>
      </w:pPr>
      <w:r w:rsidRPr="009467AE">
        <w:rPr>
          <w:noProof/>
          <w:sz w:val="24"/>
          <w:szCs w:val="24"/>
          <w:lang w:eastAsia="es-MX"/>
        </w:rPr>
        <w:t xml:space="preserve">El Comité de Educación Continua </w:t>
      </w:r>
      <w:r w:rsidR="00D32852" w:rsidRPr="009467AE">
        <w:rPr>
          <w:noProof/>
          <w:sz w:val="24"/>
          <w:szCs w:val="24"/>
          <w:lang w:eastAsia="es-MX"/>
        </w:rPr>
        <w:t>revisará</w:t>
      </w:r>
      <w:r w:rsidRPr="009467AE">
        <w:rPr>
          <w:noProof/>
          <w:sz w:val="24"/>
          <w:szCs w:val="24"/>
          <w:lang w:eastAsia="es-MX"/>
        </w:rPr>
        <w:t xml:space="preserve"> y en su caso avalará las propuestas de </w:t>
      </w:r>
      <w:r w:rsidR="00D32852" w:rsidRPr="009467AE">
        <w:rPr>
          <w:noProof/>
          <w:sz w:val="24"/>
          <w:szCs w:val="24"/>
          <w:lang w:eastAsia="es-MX"/>
        </w:rPr>
        <w:t xml:space="preserve">las </w:t>
      </w:r>
      <w:r w:rsidRPr="009467AE">
        <w:rPr>
          <w:noProof/>
          <w:sz w:val="24"/>
          <w:szCs w:val="24"/>
          <w:lang w:eastAsia="es-MX"/>
        </w:rPr>
        <w:t xml:space="preserve">actividades </w:t>
      </w:r>
      <w:r w:rsidR="00D32852" w:rsidRPr="009467AE">
        <w:rPr>
          <w:noProof/>
          <w:sz w:val="24"/>
          <w:szCs w:val="24"/>
          <w:lang w:eastAsia="es-MX"/>
        </w:rPr>
        <w:t>de educación continua.</w:t>
      </w:r>
    </w:p>
    <w:p w:rsidR="00304595" w:rsidRPr="009467AE" w:rsidRDefault="00304595" w:rsidP="00AC40C4">
      <w:pPr>
        <w:pStyle w:val="Prrafodelista"/>
        <w:numPr>
          <w:ilvl w:val="0"/>
          <w:numId w:val="1"/>
        </w:numPr>
        <w:jc w:val="both"/>
        <w:rPr>
          <w:noProof/>
          <w:sz w:val="24"/>
          <w:szCs w:val="24"/>
          <w:lang w:eastAsia="es-MX"/>
        </w:rPr>
      </w:pPr>
      <w:r w:rsidRPr="009467AE">
        <w:rPr>
          <w:noProof/>
          <w:sz w:val="24"/>
          <w:szCs w:val="24"/>
          <w:lang w:eastAsia="es-MX"/>
        </w:rPr>
        <w:t>Para todas las actividades docentes de educación contina se pueden extender constancias, ya sea de aprobación o de asistencia, previa solicitud al Departamento de Apoyo a la Docencia, Educación Continua y Diplomados.</w:t>
      </w:r>
    </w:p>
    <w:p w:rsidR="00304595" w:rsidRPr="009467AE" w:rsidRDefault="00304595" w:rsidP="00AC40C4">
      <w:pPr>
        <w:pStyle w:val="Prrafodelista"/>
        <w:numPr>
          <w:ilvl w:val="0"/>
          <w:numId w:val="1"/>
        </w:numPr>
        <w:jc w:val="both"/>
        <w:rPr>
          <w:noProof/>
          <w:sz w:val="24"/>
          <w:szCs w:val="24"/>
          <w:lang w:eastAsia="es-MX"/>
        </w:rPr>
      </w:pPr>
      <w:r w:rsidRPr="009467AE">
        <w:rPr>
          <w:noProof/>
          <w:sz w:val="24"/>
          <w:szCs w:val="24"/>
          <w:lang w:eastAsia="es-MX"/>
        </w:rPr>
        <w:t>Para las actividades de difusión/educación continua, se podrán entregar constancias, si la actividad lo amerita, a solicitud del o la responsable de la actividad y tras el dictamen del Comité de Educación Continua.</w:t>
      </w:r>
    </w:p>
    <w:p w:rsidR="00304595" w:rsidRPr="009467AE" w:rsidRDefault="00304595" w:rsidP="00AC40C4">
      <w:pPr>
        <w:pStyle w:val="Prrafodelista"/>
        <w:numPr>
          <w:ilvl w:val="0"/>
          <w:numId w:val="1"/>
        </w:numPr>
        <w:jc w:val="both"/>
        <w:rPr>
          <w:noProof/>
          <w:sz w:val="24"/>
          <w:szCs w:val="24"/>
          <w:lang w:eastAsia="es-MX"/>
        </w:rPr>
      </w:pPr>
      <w:r w:rsidRPr="009467AE">
        <w:rPr>
          <w:noProof/>
          <w:sz w:val="24"/>
          <w:szCs w:val="24"/>
          <w:lang w:eastAsia="es-MX"/>
        </w:rPr>
        <w:t>Las actividades de educación continua son gratuitas a excepción de los diplomados.</w:t>
      </w:r>
    </w:p>
    <w:p w:rsidR="00304595" w:rsidRPr="009467AE" w:rsidRDefault="00304595" w:rsidP="00AC40C4">
      <w:pPr>
        <w:jc w:val="both"/>
        <w:rPr>
          <w:noProof/>
          <w:sz w:val="24"/>
          <w:szCs w:val="24"/>
          <w:lang w:eastAsia="es-MX"/>
        </w:rPr>
      </w:pPr>
      <w:r w:rsidRPr="009467AE">
        <w:rPr>
          <w:b/>
          <w:noProof/>
          <w:sz w:val="24"/>
          <w:szCs w:val="24"/>
          <w:lang w:eastAsia="es-MX"/>
        </w:rPr>
        <w:t>Proceso para el registro de actividades académicas en el programa de docencia y educación continua del CEIICH, y de registro de otras actividades de educación continua para las que se requieran constancias de asistencia:</w:t>
      </w:r>
    </w:p>
    <w:p w:rsidR="00304595" w:rsidRPr="009467AE" w:rsidRDefault="00304595" w:rsidP="00AC40C4">
      <w:pPr>
        <w:pStyle w:val="Prrafodelista"/>
        <w:numPr>
          <w:ilvl w:val="0"/>
          <w:numId w:val="2"/>
        </w:numPr>
        <w:jc w:val="both"/>
        <w:rPr>
          <w:noProof/>
          <w:sz w:val="24"/>
          <w:szCs w:val="24"/>
          <w:lang w:eastAsia="es-MX"/>
        </w:rPr>
      </w:pPr>
      <w:r w:rsidRPr="009467AE">
        <w:rPr>
          <w:noProof/>
          <w:sz w:val="24"/>
          <w:szCs w:val="24"/>
          <w:lang w:eastAsia="es-MX"/>
        </w:rPr>
        <w:t>Presentar en oficio la propuesta de la actividad docente o de difusión/educación continua, en donde se indique nombre del o la responsable, nombre de las o los docentes o ponentes, título de la actividad, fechas de realización, número de horas.</w:t>
      </w:r>
    </w:p>
    <w:p w:rsidR="00304595" w:rsidRPr="009467AE" w:rsidRDefault="00304595" w:rsidP="00AC40C4">
      <w:pPr>
        <w:pStyle w:val="Prrafodelista"/>
        <w:numPr>
          <w:ilvl w:val="0"/>
          <w:numId w:val="2"/>
        </w:numPr>
        <w:jc w:val="both"/>
        <w:rPr>
          <w:noProof/>
          <w:sz w:val="24"/>
          <w:szCs w:val="24"/>
          <w:lang w:eastAsia="es-MX"/>
        </w:rPr>
      </w:pPr>
      <w:r w:rsidRPr="009467AE">
        <w:rPr>
          <w:noProof/>
          <w:sz w:val="24"/>
          <w:szCs w:val="24"/>
          <w:lang w:eastAsia="es-MX"/>
        </w:rPr>
        <w:t>En el caso de las actividades docentes de educación continua, anexar al oficio el programa con los siguientes elementos*:</w:t>
      </w:r>
    </w:p>
    <w:p w:rsidR="00304595" w:rsidRPr="009467AE" w:rsidRDefault="00304595" w:rsidP="00AC40C4">
      <w:pPr>
        <w:pStyle w:val="Pa52"/>
        <w:ind w:left="840"/>
        <w:jc w:val="both"/>
        <w:rPr>
          <w:rFonts w:asciiTheme="minorHAnsi" w:hAnsiTheme="minorHAnsi"/>
        </w:rPr>
      </w:pPr>
      <w:r w:rsidRPr="009467AE">
        <w:rPr>
          <w:rStyle w:val="A34"/>
          <w:rFonts w:asciiTheme="minorHAnsi" w:hAnsiTheme="minorHAnsi"/>
          <w:color w:val="auto"/>
          <w:sz w:val="24"/>
          <w:szCs w:val="24"/>
        </w:rPr>
        <w:t xml:space="preserve">I. Título de la actividad; </w:t>
      </w:r>
    </w:p>
    <w:p w:rsidR="00304595" w:rsidRPr="009467AE" w:rsidRDefault="00304595" w:rsidP="00AC40C4">
      <w:pPr>
        <w:pStyle w:val="Pa52"/>
        <w:ind w:left="840"/>
        <w:jc w:val="both"/>
        <w:rPr>
          <w:rFonts w:asciiTheme="minorHAnsi" w:hAnsiTheme="minorHAnsi"/>
        </w:rPr>
      </w:pPr>
      <w:r w:rsidRPr="009467AE">
        <w:rPr>
          <w:rStyle w:val="A34"/>
          <w:rFonts w:asciiTheme="minorHAnsi" w:hAnsiTheme="minorHAnsi"/>
          <w:color w:val="auto"/>
          <w:sz w:val="24"/>
          <w:szCs w:val="24"/>
        </w:rPr>
        <w:t xml:space="preserve">II. Fecha de la actividad; </w:t>
      </w:r>
    </w:p>
    <w:p w:rsidR="00304595" w:rsidRPr="009467AE" w:rsidRDefault="00304595" w:rsidP="00AC40C4">
      <w:pPr>
        <w:pStyle w:val="Pa52"/>
        <w:ind w:left="840"/>
        <w:jc w:val="both"/>
        <w:rPr>
          <w:rFonts w:asciiTheme="minorHAnsi" w:hAnsiTheme="minorHAnsi"/>
        </w:rPr>
      </w:pPr>
      <w:r w:rsidRPr="009467AE">
        <w:rPr>
          <w:rStyle w:val="A34"/>
          <w:rFonts w:asciiTheme="minorHAnsi" w:hAnsiTheme="minorHAnsi"/>
          <w:color w:val="auto"/>
          <w:sz w:val="24"/>
          <w:szCs w:val="24"/>
        </w:rPr>
        <w:t xml:space="preserve">III. Objetivos generales </w:t>
      </w:r>
      <w:r w:rsidRPr="009467AE">
        <w:rPr>
          <w:rStyle w:val="A34"/>
          <w:rFonts w:asciiTheme="minorHAnsi" w:hAnsiTheme="minorHAnsi"/>
          <w:sz w:val="24"/>
          <w:szCs w:val="24"/>
        </w:rPr>
        <w:t xml:space="preserve">y específicos </w:t>
      </w:r>
      <w:r w:rsidRPr="009467AE">
        <w:rPr>
          <w:rStyle w:val="A34"/>
          <w:rFonts w:asciiTheme="minorHAnsi" w:hAnsiTheme="minorHAnsi"/>
          <w:color w:val="auto"/>
          <w:sz w:val="24"/>
          <w:szCs w:val="24"/>
        </w:rPr>
        <w:t xml:space="preserve">de la actividad; </w:t>
      </w:r>
    </w:p>
    <w:p w:rsidR="00304595" w:rsidRPr="009467AE" w:rsidRDefault="00304595" w:rsidP="00AC40C4">
      <w:pPr>
        <w:pStyle w:val="Pa52"/>
        <w:ind w:left="840"/>
        <w:jc w:val="both"/>
        <w:rPr>
          <w:rFonts w:asciiTheme="minorHAnsi" w:hAnsiTheme="minorHAnsi"/>
        </w:rPr>
      </w:pPr>
      <w:r w:rsidRPr="009467AE">
        <w:rPr>
          <w:rStyle w:val="A34"/>
          <w:rFonts w:asciiTheme="minorHAnsi" w:hAnsiTheme="minorHAnsi"/>
          <w:color w:val="auto"/>
          <w:sz w:val="24"/>
          <w:szCs w:val="24"/>
        </w:rPr>
        <w:t xml:space="preserve">IV. Tipo de actividad; </w:t>
      </w:r>
    </w:p>
    <w:p w:rsidR="00304595" w:rsidRPr="009467AE" w:rsidRDefault="00304595" w:rsidP="00AC40C4">
      <w:pPr>
        <w:pStyle w:val="Pa52"/>
        <w:ind w:left="840"/>
        <w:jc w:val="both"/>
        <w:rPr>
          <w:rFonts w:asciiTheme="minorHAnsi" w:hAnsiTheme="minorHAnsi"/>
        </w:rPr>
      </w:pPr>
      <w:r w:rsidRPr="009467AE">
        <w:rPr>
          <w:rStyle w:val="A34"/>
          <w:rFonts w:asciiTheme="minorHAnsi" w:hAnsiTheme="minorHAnsi"/>
          <w:color w:val="auto"/>
          <w:sz w:val="24"/>
          <w:szCs w:val="24"/>
        </w:rPr>
        <w:t xml:space="preserve">V. Duración total en horas de la actividad; </w:t>
      </w:r>
    </w:p>
    <w:p w:rsidR="00304595" w:rsidRPr="009467AE" w:rsidRDefault="00304595" w:rsidP="00AC40C4">
      <w:pPr>
        <w:pStyle w:val="Pa52"/>
        <w:ind w:left="840"/>
        <w:jc w:val="both"/>
        <w:rPr>
          <w:rFonts w:asciiTheme="minorHAnsi" w:hAnsiTheme="minorHAnsi"/>
          <w:color w:val="000000"/>
        </w:rPr>
      </w:pPr>
      <w:r w:rsidRPr="009467AE">
        <w:rPr>
          <w:rStyle w:val="A34"/>
          <w:rFonts w:asciiTheme="minorHAnsi" w:hAnsiTheme="minorHAnsi"/>
          <w:color w:val="auto"/>
          <w:sz w:val="24"/>
          <w:szCs w:val="24"/>
        </w:rPr>
        <w:t xml:space="preserve">VI. </w:t>
      </w:r>
      <w:r w:rsidRPr="009467AE">
        <w:rPr>
          <w:rStyle w:val="A34"/>
          <w:rFonts w:asciiTheme="minorHAnsi" w:hAnsiTheme="minorHAnsi"/>
          <w:sz w:val="24"/>
          <w:szCs w:val="24"/>
        </w:rPr>
        <w:t>Metodología y t</w:t>
      </w:r>
      <w:r w:rsidRPr="009467AE">
        <w:rPr>
          <w:rStyle w:val="A34"/>
          <w:rFonts w:asciiTheme="minorHAnsi" w:hAnsiTheme="minorHAnsi"/>
          <w:color w:val="auto"/>
          <w:sz w:val="24"/>
          <w:szCs w:val="24"/>
        </w:rPr>
        <w:t>emario de actividades, responsable</w:t>
      </w:r>
      <w:r w:rsidRPr="009467AE">
        <w:rPr>
          <w:rStyle w:val="A34"/>
          <w:rFonts w:asciiTheme="minorHAnsi" w:hAnsiTheme="minorHAnsi"/>
          <w:sz w:val="24"/>
          <w:szCs w:val="24"/>
        </w:rPr>
        <w:t xml:space="preserve"> invitado (en su caso)</w:t>
      </w:r>
      <w:r w:rsidRPr="009467AE">
        <w:rPr>
          <w:rStyle w:val="A34"/>
          <w:rFonts w:asciiTheme="minorHAnsi" w:hAnsiTheme="minorHAnsi"/>
          <w:color w:val="auto"/>
          <w:sz w:val="24"/>
          <w:szCs w:val="24"/>
        </w:rPr>
        <w:t xml:space="preserve"> y tiempo asignado por tema; </w:t>
      </w:r>
    </w:p>
    <w:p w:rsidR="00304595" w:rsidRPr="009467AE" w:rsidRDefault="00304595" w:rsidP="00AC40C4">
      <w:pPr>
        <w:pStyle w:val="Pa52"/>
        <w:ind w:left="840"/>
        <w:jc w:val="both"/>
        <w:rPr>
          <w:rFonts w:asciiTheme="minorHAnsi" w:hAnsiTheme="minorHAnsi"/>
        </w:rPr>
      </w:pPr>
      <w:r w:rsidRPr="009467AE">
        <w:rPr>
          <w:rStyle w:val="A34"/>
          <w:rFonts w:asciiTheme="minorHAnsi" w:hAnsiTheme="minorHAnsi"/>
          <w:color w:val="auto"/>
          <w:sz w:val="24"/>
          <w:szCs w:val="24"/>
        </w:rPr>
        <w:t xml:space="preserve">VII. Nombre del </w:t>
      </w:r>
      <w:r w:rsidRPr="009467AE">
        <w:rPr>
          <w:rStyle w:val="A34"/>
          <w:rFonts w:asciiTheme="minorHAnsi" w:hAnsiTheme="minorHAnsi"/>
          <w:sz w:val="24"/>
          <w:szCs w:val="24"/>
        </w:rPr>
        <w:t>responsable académico de la actividad (</w:t>
      </w:r>
      <w:r w:rsidRPr="009467AE">
        <w:rPr>
          <w:rStyle w:val="A34"/>
          <w:rFonts w:asciiTheme="minorHAnsi" w:hAnsiTheme="minorHAnsi"/>
          <w:color w:val="auto"/>
          <w:sz w:val="24"/>
          <w:szCs w:val="24"/>
        </w:rPr>
        <w:t>RAA</w:t>
      </w:r>
      <w:r w:rsidRPr="009467AE">
        <w:rPr>
          <w:rStyle w:val="A34"/>
          <w:rFonts w:asciiTheme="minorHAnsi" w:hAnsiTheme="minorHAnsi"/>
          <w:sz w:val="24"/>
          <w:szCs w:val="24"/>
        </w:rPr>
        <w:t>)</w:t>
      </w:r>
      <w:r w:rsidRPr="009467AE">
        <w:rPr>
          <w:rStyle w:val="A34"/>
          <w:rFonts w:asciiTheme="minorHAnsi" w:hAnsiTheme="minorHAnsi"/>
          <w:color w:val="auto"/>
          <w:sz w:val="24"/>
          <w:szCs w:val="24"/>
        </w:rPr>
        <w:t xml:space="preserve"> y perfil de los expertos espe</w:t>
      </w:r>
      <w:r w:rsidRPr="009467AE">
        <w:rPr>
          <w:rStyle w:val="A34"/>
          <w:rFonts w:asciiTheme="minorHAnsi" w:hAnsiTheme="minorHAnsi"/>
          <w:color w:val="auto"/>
          <w:sz w:val="24"/>
          <w:szCs w:val="24"/>
        </w:rPr>
        <w:softHyphen/>
        <w:t xml:space="preserve">cialistas; </w:t>
      </w:r>
    </w:p>
    <w:p w:rsidR="00304595" w:rsidRPr="000B2DA7" w:rsidRDefault="00304595" w:rsidP="00AC40C4">
      <w:pPr>
        <w:pStyle w:val="Pa52"/>
        <w:ind w:left="840"/>
        <w:jc w:val="both"/>
        <w:rPr>
          <w:rFonts w:asciiTheme="minorHAnsi" w:hAnsiTheme="minorHAnsi"/>
        </w:rPr>
      </w:pPr>
      <w:r w:rsidRPr="000B2DA7">
        <w:rPr>
          <w:rStyle w:val="A34"/>
          <w:rFonts w:asciiTheme="minorHAnsi" w:hAnsiTheme="minorHAnsi"/>
          <w:color w:val="auto"/>
          <w:sz w:val="24"/>
          <w:szCs w:val="24"/>
        </w:rPr>
        <w:lastRenderedPageBreak/>
        <w:t>VIII. Siempre que sea posible, el nombre de los ex</w:t>
      </w:r>
      <w:r w:rsidRPr="000B2DA7">
        <w:rPr>
          <w:rStyle w:val="A34"/>
          <w:rFonts w:asciiTheme="minorHAnsi" w:hAnsiTheme="minorHAnsi"/>
          <w:color w:val="auto"/>
          <w:sz w:val="24"/>
          <w:szCs w:val="24"/>
        </w:rPr>
        <w:softHyphen/>
        <w:t xml:space="preserve">pertos especialistas; </w:t>
      </w:r>
    </w:p>
    <w:p w:rsidR="00304595" w:rsidRPr="000B2DA7" w:rsidRDefault="00304595" w:rsidP="00AC40C4">
      <w:pPr>
        <w:pStyle w:val="Pa52"/>
        <w:ind w:left="840"/>
        <w:jc w:val="both"/>
        <w:rPr>
          <w:rFonts w:asciiTheme="minorHAnsi" w:hAnsiTheme="minorHAnsi"/>
        </w:rPr>
      </w:pPr>
      <w:r w:rsidRPr="000B2DA7">
        <w:rPr>
          <w:rStyle w:val="A34"/>
          <w:rFonts w:asciiTheme="minorHAnsi" w:hAnsiTheme="minorHAnsi"/>
          <w:color w:val="auto"/>
          <w:sz w:val="24"/>
          <w:szCs w:val="24"/>
        </w:rPr>
        <w:t xml:space="preserve">IX. Modalidad de la actividad; </w:t>
      </w:r>
    </w:p>
    <w:p w:rsidR="00304595" w:rsidRPr="000B2DA7" w:rsidRDefault="00304595" w:rsidP="00AC40C4">
      <w:pPr>
        <w:pStyle w:val="Pa52"/>
        <w:ind w:left="840"/>
        <w:jc w:val="both"/>
        <w:rPr>
          <w:rFonts w:asciiTheme="minorHAnsi" w:hAnsiTheme="minorHAnsi"/>
        </w:rPr>
      </w:pPr>
      <w:r w:rsidRPr="000B2DA7">
        <w:rPr>
          <w:rStyle w:val="A34"/>
          <w:rFonts w:asciiTheme="minorHAnsi" w:hAnsiTheme="minorHAnsi"/>
          <w:color w:val="auto"/>
          <w:sz w:val="24"/>
          <w:szCs w:val="24"/>
        </w:rPr>
        <w:t>X. En el caso de la modalidad mixta o a distancia, los medios, requerimientos y mecanismos pre</w:t>
      </w:r>
      <w:r w:rsidRPr="000B2DA7">
        <w:rPr>
          <w:rStyle w:val="A34"/>
          <w:rFonts w:asciiTheme="minorHAnsi" w:hAnsiTheme="minorHAnsi"/>
          <w:color w:val="auto"/>
          <w:sz w:val="24"/>
          <w:szCs w:val="24"/>
        </w:rPr>
        <w:softHyphen/>
        <w:t xml:space="preserve">vistos para la participación; </w:t>
      </w:r>
    </w:p>
    <w:p w:rsidR="00304595" w:rsidRPr="000B2DA7" w:rsidRDefault="00304595" w:rsidP="00AC40C4">
      <w:pPr>
        <w:pStyle w:val="Pa52"/>
        <w:ind w:left="840"/>
        <w:jc w:val="both"/>
        <w:rPr>
          <w:rFonts w:asciiTheme="minorHAnsi" w:hAnsiTheme="minorHAnsi"/>
        </w:rPr>
      </w:pPr>
      <w:r w:rsidRPr="000B2DA7">
        <w:rPr>
          <w:rStyle w:val="A34"/>
          <w:rFonts w:asciiTheme="minorHAnsi" w:hAnsiTheme="minorHAnsi"/>
          <w:color w:val="auto"/>
          <w:sz w:val="24"/>
          <w:szCs w:val="24"/>
        </w:rPr>
        <w:t xml:space="preserve">XI. Requisitos de ingreso, permanencia y egreso de los participantes; </w:t>
      </w:r>
    </w:p>
    <w:p w:rsidR="00304595" w:rsidRPr="000B2DA7" w:rsidRDefault="00304595" w:rsidP="00AC40C4">
      <w:pPr>
        <w:pStyle w:val="Pa52"/>
        <w:ind w:left="840"/>
        <w:jc w:val="both"/>
        <w:rPr>
          <w:rFonts w:asciiTheme="minorHAnsi" w:hAnsiTheme="minorHAnsi"/>
        </w:rPr>
      </w:pPr>
      <w:r w:rsidRPr="000B2DA7">
        <w:rPr>
          <w:rStyle w:val="A34"/>
          <w:rFonts w:asciiTheme="minorHAnsi" w:hAnsiTheme="minorHAnsi"/>
          <w:color w:val="auto"/>
          <w:sz w:val="24"/>
          <w:szCs w:val="24"/>
        </w:rPr>
        <w:t xml:space="preserve">XII. Criterios y forma de evaluación, y </w:t>
      </w:r>
    </w:p>
    <w:p w:rsidR="00304595" w:rsidRDefault="00304595" w:rsidP="00AC40C4">
      <w:pPr>
        <w:pStyle w:val="Prrafodelista"/>
        <w:jc w:val="both"/>
        <w:rPr>
          <w:noProof/>
          <w:sz w:val="24"/>
          <w:szCs w:val="24"/>
          <w:lang w:eastAsia="es-MX"/>
        </w:rPr>
      </w:pPr>
      <w:r w:rsidRPr="000B2DA7">
        <w:rPr>
          <w:rStyle w:val="A34"/>
          <w:color w:val="auto"/>
          <w:sz w:val="24"/>
          <w:szCs w:val="24"/>
        </w:rPr>
        <w:t>XIII. De ser el caso, la equivalencia en créditos y procedi</w:t>
      </w:r>
      <w:r w:rsidRPr="000B2DA7">
        <w:rPr>
          <w:rStyle w:val="A34"/>
          <w:sz w:val="24"/>
          <w:szCs w:val="24"/>
        </w:rPr>
        <w:t>miento de acreditación estipula</w:t>
      </w:r>
      <w:r w:rsidRPr="000B2DA7">
        <w:rPr>
          <w:rStyle w:val="A34"/>
          <w:color w:val="auto"/>
          <w:sz w:val="24"/>
          <w:szCs w:val="24"/>
        </w:rPr>
        <w:t>dos por el consejo técnico respectivo para la obtención del reconocimiento con valor curricular</w:t>
      </w:r>
      <w:r>
        <w:rPr>
          <w:rStyle w:val="A34"/>
          <w:color w:val="auto"/>
          <w:sz w:val="24"/>
          <w:szCs w:val="24"/>
        </w:rPr>
        <w:t xml:space="preserve"> (valor en créditos de la </w:t>
      </w:r>
      <w:proofErr w:type="spellStart"/>
      <w:r>
        <w:rPr>
          <w:rStyle w:val="A34"/>
          <w:color w:val="auto"/>
          <w:sz w:val="24"/>
          <w:szCs w:val="24"/>
        </w:rPr>
        <w:t>currícula</w:t>
      </w:r>
      <w:proofErr w:type="spellEnd"/>
      <w:r>
        <w:rPr>
          <w:rStyle w:val="A34"/>
          <w:color w:val="auto"/>
          <w:sz w:val="24"/>
          <w:szCs w:val="24"/>
        </w:rPr>
        <w:t xml:space="preserve"> de alguna Facultad, previo acuerdo)</w:t>
      </w:r>
      <w:r w:rsidRPr="000B2DA7">
        <w:rPr>
          <w:rStyle w:val="A34"/>
          <w:color w:val="auto"/>
          <w:sz w:val="24"/>
          <w:szCs w:val="24"/>
        </w:rPr>
        <w:t xml:space="preserve">. </w:t>
      </w:r>
      <w:r w:rsidRPr="000B2DA7">
        <w:rPr>
          <w:noProof/>
          <w:sz w:val="24"/>
          <w:szCs w:val="24"/>
          <w:lang w:eastAsia="es-MX"/>
        </w:rPr>
        <w:t xml:space="preserve"> </w:t>
      </w:r>
    </w:p>
    <w:p w:rsidR="00304595" w:rsidRDefault="00304595" w:rsidP="00AC40C4">
      <w:pPr>
        <w:pStyle w:val="Prrafodelista"/>
        <w:jc w:val="both"/>
        <w:rPr>
          <w:noProof/>
          <w:sz w:val="24"/>
          <w:szCs w:val="24"/>
          <w:lang w:eastAsia="es-MX"/>
        </w:rPr>
      </w:pPr>
    </w:p>
    <w:p w:rsidR="00304595" w:rsidRPr="000B2DA7" w:rsidRDefault="00304595" w:rsidP="00AC40C4">
      <w:pPr>
        <w:pStyle w:val="Prrafodelista"/>
        <w:jc w:val="both"/>
        <w:rPr>
          <w:noProof/>
          <w:sz w:val="24"/>
          <w:szCs w:val="24"/>
          <w:lang w:eastAsia="es-MX"/>
        </w:rPr>
      </w:pPr>
      <w:r>
        <w:rPr>
          <w:noProof/>
          <w:sz w:val="24"/>
          <w:szCs w:val="24"/>
          <w:lang w:eastAsia="es-MX"/>
        </w:rPr>
        <w:t>*(Ver el Artículo 20 del Reglamento General de Educación Continua de la UNAM, 18 de marzo de 2016)</w:t>
      </w:r>
    </w:p>
    <w:p w:rsidR="00304595" w:rsidRPr="000B2DA7" w:rsidRDefault="00304595" w:rsidP="00AC40C4">
      <w:pPr>
        <w:jc w:val="both"/>
        <w:rPr>
          <w:b/>
          <w:sz w:val="24"/>
          <w:szCs w:val="24"/>
        </w:rPr>
      </w:pPr>
      <w:r w:rsidRPr="000B2DA7">
        <w:rPr>
          <w:b/>
          <w:sz w:val="24"/>
          <w:szCs w:val="24"/>
        </w:rPr>
        <w:t>Para la elaboración de constancias:</w:t>
      </w:r>
    </w:p>
    <w:p w:rsidR="00304595" w:rsidRDefault="00304595" w:rsidP="00AC40C4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Presentar el oficio de solicitud de constancias en que se indique si son por asistencia o de aprobación y anexar la relación de alumnos y alumnas con la calificación correspondiente (de ser el caso), o de asistentes al evento académico de que se trate.</w:t>
      </w:r>
    </w:p>
    <w:p w:rsidR="00304595" w:rsidRDefault="00304595" w:rsidP="00AC40C4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55760E">
        <w:rPr>
          <w:sz w:val="24"/>
          <w:szCs w:val="24"/>
        </w:rPr>
        <w:t xml:space="preserve">El oficio debe ser entregado a Laura Alanís en el 5º piso de la Torre II de Humanidades, con copia para acusar recibo. </w:t>
      </w:r>
    </w:p>
    <w:p w:rsidR="00304595" w:rsidRDefault="00304595" w:rsidP="00AC40C4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55760E">
        <w:rPr>
          <w:sz w:val="24"/>
          <w:szCs w:val="24"/>
        </w:rPr>
        <w:t xml:space="preserve">Los alumnos deben firmar el libro de relación de constancias por lo que </w:t>
      </w:r>
      <w:r>
        <w:rPr>
          <w:sz w:val="24"/>
          <w:szCs w:val="24"/>
        </w:rPr>
        <w:t xml:space="preserve">estas </w:t>
      </w:r>
      <w:r w:rsidRPr="0055760E">
        <w:rPr>
          <w:sz w:val="24"/>
          <w:szCs w:val="24"/>
        </w:rPr>
        <w:t>son entregadas</w:t>
      </w:r>
      <w:r>
        <w:rPr>
          <w:sz w:val="24"/>
          <w:szCs w:val="24"/>
        </w:rPr>
        <w:t>,</w:t>
      </w:r>
      <w:r w:rsidRPr="0055760E">
        <w:rPr>
          <w:sz w:val="24"/>
          <w:szCs w:val="24"/>
        </w:rPr>
        <w:t xml:space="preserve"> de igual manera</w:t>
      </w:r>
      <w:r>
        <w:rPr>
          <w:sz w:val="24"/>
          <w:szCs w:val="24"/>
        </w:rPr>
        <w:t>,</w:t>
      </w:r>
      <w:r w:rsidRPr="0055760E">
        <w:rPr>
          <w:sz w:val="24"/>
          <w:szCs w:val="24"/>
        </w:rPr>
        <w:t xml:space="preserve"> en </w:t>
      </w:r>
      <w:r>
        <w:rPr>
          <w:sz w:val="24"/>
          <w:szCs w:val="24"/>
        </w:rPr>
        <w:t xml:space="preserve">el </w:t>
      </w:r>
      <w:r w:rsidRPr="0055760E">
        <w:rPr>
          <w:sz w:val="24"/>
          <w:szCs w:val="24"/>
        </w:rPr>
        <w:t xml:space="preserve">piso 5º, en caso de que </w:t>
      </w:r>
      <w:proofErr w:type="spellStart"/>
      <w:r w:rsidRPr="0055760E"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 o la</w:t>
      </w:r>
      <w:r w:rsidRPr="0055760E">
        <w:rPr>
          <w:sz w:val="24"/>
          <w:szCs w:val="24"/>
        </w:rPr>
        <w:t xml:space="preserve"> RAA requiera entregarlas personalmente a sus alumnos</w:t>
      </w:r>
      <w:r>
        <w:rPr>
          <w:sz w:val="24"/>
          <w:szCs w:val="24"/>
        </w:rPr>
        <w:t xml:space="preserve"> y alumnas</w:t>
      </w:r>
      <w:r w:rsidRPr="0055760E">
        <w:rPr>
          <w:sz w:val="24"/>
          <w:szCs w:val="24"/>
        </w:rPr>
        <w:t xml:space="preserve"> es necesario </w:t>
      </w:r>
      <w:r>
        <w:rPr>
          <w:sz w:val="24"/>
          <w:szCs w:val="24"/>
        </w:rPr>
        <w:t xml:space="preserve">que lo hagan del conocimiento de la jefa de Apoyo a la Docencia para elaborar una relación para que </w:t>
      </w:r>
      <w:proofErr w:type="spellStart"/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 o la RAA recabe las firmas.</w:t>
      </w:r>
    </w:p>
    <w:p w:rsidR="00861372" w:rsidRDefault="00861372" w:rsidP="00AC40C4">
      <w:pPr>
        <w:ind w:left="360"/>
        <w:jc w:val="both"/>
        <w:rPr>
          <w:sz w:val="24"/>
          <w:szCs w:val="24"/>
        </w:rPr>
      </w:pPr>
    </w:p>
    <w:p w:rsidR="00861372" w:rsidRPr="00D32852" w:rsidRDefault="00861372" w:rsidP="00AC40C4">
      <w:pPr>
        <w:jc w:val="both"/>
        <w:rPr>
          <w:b/>
          <w:sz w:val="24"/>
          <w:szCs w:val="24"/>
        </w:rPr>
      </w:pPr>
      <w:r w:rsidRPr="00D32852">
        <w:rPr>
          <w:b/>
          <w:sz w:val="24"/>
          <w:szCs w:val="24"/>
        </w:rPr>
        <w:t>Formatos de apoyo para las solicitudes:</w:t>
      </w:r>
    </w:p>
    <w:p w:rsidR="00D32852" w:rsidRDefault="00D32852" w:rsidP="00AC40C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Presentación de propuesta: </w:t>
      </w:r>
      <w:hyperlink r:id="rId6" w:history="1">
        <w:r w:rsidRPr="00584EFF">
          <w:rPr>
            <w:rStyle w:val="Hipervnculo"/>
            <w:sz w:val="24"/>
            <w:szCs w:val="24"/>
          </w:rPr>
          <w:t>https://1drv.ms/w/s!AlnRWnQ4M-G-tABHDQv0ZM8Bdetl</w:t>
        </w:r>
      </w:hyperlink>
    </w:p>
    <w:p w:rsidR="00E75752" w:rsidRDefault="00D32852" w:rsidP="00AC40C4">
      <w:pPr>
        <w:jc w:val="both"/>
      </w:pPr>
      <w:r>
        <w:t xml:space="preserve">Solicitud de diplomas: </w:t>
      </w:r>
      <w:hyperlink r:id="rId7" w:history="1">
        <w:r w:rsidRPr="00584EFF">
          <w:rPr>
            <w:rStyle w:val="Hipervnculo"/>
          </w:rPr>
          <w:t>https://1drv.ms/w/s!AlnRWnQ4M-G-tAHekICOxJ2CEzlU</w:t>
        </w:r>
      </w:hyperlink>
    </w:p>
    <w:p w:rsidR="00D32852" w:rsidRDefault="00D32852" w:rsidP="00AC40C4">
      <w:pPr>
        <w:jc w:val="both"/>
      </w:pPr>
      <w:r>
        <w:t xml:space="preserve">Solicitud de constancias: </w:t>
      </w:r>
      <w:hyperlink r:id="rId8" w:history="1">
        <w:r w:rsidRPr="00584EFF">
          <w:rPr>
            <w:rStyle w:val="Hipervnculo"/>
          </w:rPr>
          <w:t>https://1drv.ms/f/s!AlnRWnQ4M-G-tAQDB3PRt8zVYPir</w:t>
        </w:r>
      </w:hyperlink>
    </w:p>
    <w:p w:rsidR="00D32852" w:rsidRDefault="00D32852" w:rsidP="00AC40C4">
      <w:pPr>
        <w:jc w:val="both"/>
      </w:pPr>
    </w:p>
    <w:sectPr w:rsidR="00D328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ED4278"/>
    <w:multiLevelType w:val="hybridMultilevel"/>
    <w:tmpl w:val="409CF8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AE30BC"/>
    <w:multiLevelType w:val="hybridMultilevel"/>
    <w:tmpl w:val="E892D6E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2431F4"/>
    <w:multiLevelType w:val="hybridMultilevel"/>
    <w:tmpl w:val="E3329B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595"/>
    <w:rsid w:val="00304595"/>
    <w:rsid w:val="00861372"/>
    <w:rsid w:val="009467AE"/>
    <w:rsid w:val="00AC40C4"/>
    <w:rsid w:val="00D32852"/>
    <w:rsid w:val="00D8379B"/>
    <w:rsid w:val="00E30664"/>
    <w:rsid w:val="00E7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59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4595"/>
    <w:pPr>
      <w:ind w:left="720"/>
      <w:contextualSpacing/>
    </w:pPr>
  </w:style>
  <w:style w:type="paragraph" w:customStyle="1" w:styleId="Pa52">
    <w:name w:val="Pa5+2"/>
    <w:basedOn w:val="Normal"/>
    <w:next w:val="Normal"/>
    <w:uiPriority w:val="99"/>
    <w:rsid w:val="00304595"/>
    <w:pPr>
      <w:autoSpaceDE w:val="0"/>
      <w:autoSpaceDN w:val="0"/>
      <w:adjustRightInd w:val="0"/>
      <w:spacing w:after="0" w:line="241" w:lineRule="atLeast"/>
    </w:pPr>
    <w:rPr>
      <w:rFonts w:ascii="Helvetica" w:hAnsi="Helvetica" w:cs="Helvetica"/>
      <w:sz w:val="24"/>
      <w:szCs w:val="24"/>
    </w:rPr>
  </w:style>
  <w:style w:type="character" w:customStyle="1" w:styleId="A34">
    <w:name w:val="A3+4"/>
    <w:uiPriority w:val="99"/>
    <w:rsid w:val="00304595"/>
    <w:rPr>
      <w:color w:val="000000"/>
      <w:sz w:val="19"/>
      <w:szCs w:val="19"/>
    </w:rPr>
  </w:style>
  <w:style w:type="character" w:styleId="Hipervnculo">
    <w:name w:val="Hyperlink"/>
    <w:basedOn w:val="Fuentedeprrafopredeter"/>
    <w:uiPriority w:val="99"/>
    <w:unhideWhenUsed/>
    <w:rsid w:val="00D328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59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4595"/>
    <w:pPr>
      <w:ind w:left="720"/>
      <w:contextualSpacing/>
    </w:pPr>
  </w:style>
  <w:style w:type="paragraph" w:customStyle="1" w:styleId="Pa52">
    <w:name w:val="Pa5+2"/>
    <w:basedOn w:val="Normal"/>
    <w:next w:val="Normal"/>
    <w:uiPriority w:val="99"/>
    <w:rsid w:val="00304595"/>
    <w:pPr>
      <w:autoSpaceDE w:val="0"/>
      <w:autoSpaceDN w:val="0"/>
      <w:adjustRightInd w:val="0"/>
      <w:spacing w:after="0" w:line="241" w:lineRule="atLeast"/>
    </w:pPr>
    <w:rPr>
      <w:rFonts w:ascii="Helvetica" w:hAnsi="Helvetica" w:cs="Helvetica"/>
      <w:sz w:val="24"/>
      <w:szCs w:val="24"/>
    </w:rPr>
  </w:style>
  <w:style w:type="character" w:customStyle="1" w:styleId="A34">
    <w:name w:val="A3+4"/>
    <w:uiPriority w:val="99"/>
    <w:rsid w:val="00304595"/>
    <w:rPr>
      <w:color w:val="000000"/>
      <w:sz w:val="19"/>
      <w:szCs w:val="19"/>
    </w:rPr>
  </w:style>
  <w:style w:type="character" w:styleId="Hipervnculo">
    <w:name w:val="Hyperlink"/>
    <w:basedOn w:val="Fuentedeprrafopredeter"/>
    <w:uiPriority w:val="99"/>
    <w:unhideWhenUsed/>
    <w:rsid w:val="00D328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drv.ms/f/s!AlnRWnQ4M-G-tAQDB3PRt8zVYPir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1drv.ms/w/s!AlnRWnQ4M-G-tAHekICOxJ2CEzl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1drv.ms/w/s!AlnRWnQ4M-G-tABHDQv0ZM8Bdet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648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UNAM</Company>
  <LinksUpToDate>false</LinksUpToDate>
  <CharactersWithSpaces>4209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CEIICH</dc:creator>
  <cp:lastModifiedBy>CEIICH</cp:lastModifiedBy>
  <cp:revision>2</cp:revision>
  <cp:lastPrinted>2016-12-09T16:13:00Z</cp:lastPrinted>
  <dcterms:created xsi:type="dcterms:W3CDTF">2016-12-09T16:13:00Z</dcterms:created>
  <dcterms:modified xsi:type="dcterms:W3CDTF">2016-12-09T16:13:00Z</dcterms:modified>
</cp:coreProperties>
</file>